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word/theme/themeOverride4.xml" ContentType="application/vnd.openxmlformats-officedocument.themeOverride+xml"/>
  <Override PartName="/word/theme/themeOverride5.xml" ContentType="application/vnd.openxmlformats-officedocument.themeOverride+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Default Extension="jpeg" ContentType="image/jpeg"/>
  <Default Extension="emf" ContentType="image/x-emf"/>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Default Extension="xlsx" ContentType="application/vnd.openxmlformats-officedocument.spreadsheetml.sheet"/>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theme/themeOverride6.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4EF" w:rsidRPr="002A64B4" w:rsidRDefault="00C45619" w:rsidP="00313D61">
      <w:pPr>
        <w:pStyle w:val="Heading2"/>
        <w:jc w:val="center"/>
        <w:rPr>
          <w:b w:val="0"/>
          <w:lang w:val="sr-Cyrl-BA"/>
        </w:rPr>
      </w:pPr>
      <w:r>
        <w:rPr>
          <w:b w:val="0"/>
          <w:noProof/>
          <w:lang w:eastAsia="sr-Cyrl-BA"/>
        </w:rPr>
        <w:t xml:space="preserve">   </w:t>
      </w:r>
      <w:r w:rsidR="00E36002">
        <w:rPr>
          <w:b w:val="0"/>
          <w:noProof/>
          <w:lang w:val="hr-HR" w:eastAsia="hr-HR"/>
        </w:rPr>
        <w:drawing>
          <wp:inline distT="0" distB="0" distL="0" distR="0">
            <wp:extent cx="1571625" cy="1781175"/>
            <wp:effectExtent l="19050" t="0" r="9525" b="0"/>
            <wp:docPr id="1" name="Slika 1" descr="D:\Documents\Grb opštine Osmaci\grb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Documents\Grb opštine Osmaci\grb21.jpg"/>
                    <pic:cNvPicPr>
                      <a:picLocks noChangeAspect="1" noChangeArrowheads="1"/>
                    </pic:cNvPicPr>
                  </pic:nvPicPr>
                  <pic:blipFill>
                    <a:blip r:embed="rId8"/>
                    <a:srcRect/>
                    <a:stretch>
                      <a:fillRect/>
                    </a:stretch>
                  </pic:blipFill>
                  <pic:spPr bwMode="auto">
                    <a:xfrm>
                      <a:off x="0" y="0"/>
                      <a:ext cx="1571625" cy="1781175"/>
                    </a:xfrm>
                    <a:prstGeom prst="rect">
                      <a:avLst/>
                    </a:prstGeom>
                    <a:noFill/>
                    <a:ln w="9525">
                      <a:noFill/>
                      <a:miter lim="800000"/>
                      <a:headEnd/>
                      <a:tailEnd/>
                    </a:ln>
                  </pic:spPr>
                </pic:pic>
              </a:graphicData>
            </a:graphic>
          </wp:inline>
        </w:drawing>
      </w:r>
      <w:r w:rsidR="002A64B4">
        <w:rPr>
          <w:b w:val="0"/>
          <w:noProof/>
          <w:lang w:val="sr-Cyrl-BA" w:eastAsia="sr-Cyrl-BA"/>
        </w:rPr>
        <w:t xml:space="preserve">     </w:t>
      </w:r>
    </w:p>
    <w:p w:rsidR="009B64EF" w:rsidRDefault="009B64EF" w:rsidP="0060010C">
      <w:pPr>
        <w:pStyle w:val="Heading5"/>
      </w:pPr>
    </w:p>
    <w:p w:rsidR="009B64EF" w:rsidRDefault="009B64EF" w:rsidP="006F2FF6">
      <w:pPr>
        <w:spacing w:before="120"/>
        <w:ind w:left="567"/>
        <w:jc w:val="center"/>
        <w:rPr>
          <w:rFonts w:ascii="Calibri" w:hAnsi="Calibri" w:cs="Arial"/>
          <w:b/>
          <w:sz w:val="40"/>
          <w:szCs w:val="40"/>
          <w:lang w:val="sr-Latn-BA"/>
        </w:rPr>
      </w:pPr>
    </w:p>
    <w:p w:rsidR="009B64EF" w:rsidRDefault="009B64EF" w:rsidP="006F2FF6">
      <w:pPr>
        <w:spacing w:before="120"/>
        <w:ind w:left="567"/>
        <w:jc w:val="center"/>
        <w:rPr>
          <w:rFonts w:ascii="Calibri" w:hAnsi="Calibri" w:cs="Arial"/>
          <w:b/>
          <w:sz w:val="40"/>
          <w:szCs w:val="40"/>
          <w:lang w:val="sr-Latn-BA"/>
        </w:rPr>
      </w:pPr>
    </w:p>
    <w:p w:rsidR="006F2FF6" w:rsidRPr="006511EA" w:rsidRDefault="006F2FF6" w:rsidP="006F2FF6">
      <w:pPr>
        <w:spacing w:before="120"/>
        <w:ind w:left="567"/>
        <w:jc w:val="center"/>
        <w:rPr>
          <w:rFonts w:ascii="Cambria" w:hAnsi="Cambria" w:cs="Arial"/>
          <w:b/>
          <w:sz w:val="44"/>
          <w:szCs w:val="44"/>
          <w:lang w:val="sr-Cyrl-BA"/>
        </w:rPr>
      </w:pPr>
      <w:r w:rsidRPr="006511EA">
        <w:rPr>
          <w:rFonts w:ascii="Cambria" w:hAnsi="Cambria" w:cs="Arial"/>
          <w:b/>
          <w:sz w:val="44"/>
          <w:szCs w:val="44"/>
          <w:lang w:val="sr-Cyrl-BA"/>
        </w:rPr>
        <w:t xml:space="preserve">СТРАТЕГИЈА РАЗВОЈА ОПШТИНЕ ОСМАЦИ </w:t>
      </w:r>
    </w:p>
    <w:p w:rsidR="006F2FF6" w:rsidRPr="009D2C23" w:rsidRDefault="00777ACD" w:rsidP="006F2FF6">
      <w:pPr>
        <w:spacing w:before="120"/>
        <w:ind w:left="567"/>
        <w:jc w:val="center"/>
        <w:rPr>
          <w:rFonts w:ascii="Cambria" w:hAnsi="Cambria" w:cs="Arial"/>
          <w:b/>
          <w:sz w:val="40"/>
          <w:szCs w:val="40"/>
          <w:lang w:val="sr-Cyrl-BA"/>
        </w:rPr>
      </w:pPr>
      <w:r>
        <w:rPr>
          <w:rFonts w:ascii="Cambria" w:hAnsi="Cambria" w:cs="Arial"/>
          <w:b/>
          <w:sz w:val="44"/>
          <w:szCs w:val="44"/>
          <w:lang w:val="sr-Latn-BA"/>
        </w:rPr>
        <w:t xml:space="preserve"> ЗА ПЕРИОД </w:t>
      </w:r>
      <w:r w:rsidR="006F2FF6" w:rsidRPr="006511EA">
        <w:rPr>
          <w:rFonts w:ascii="Cambria" w:hAnsi="Cambria" w:cs="Arial"/>
          <w:b/>
          <w:sz w:val="44"/>
          <w:szCs w:val="44"/>
          <w:lang w:val="sr-Cyrl-BA"/>
        </w:rPr>
        <w:t>20</w:t>
      </w:r>
      <w:r w:rsidR="006F2FF6" w:rsidRPr="006511EA">
        <w:rPr>
          <w:rFonts w:ascii="Cambria" w:hAnsi="Cambria" w:cs="Arial"/>
          <w:b/>
          <w:sz w:val="44"/>
          <w:szCs w:val="44"/>
          <w:lang w:val="hr-HR"/>
        </w:rPr>
        <w:t>2</w:t>
      </w:r>
      <w:r w:rsidR="00D70267">
        <w:rPr>
          <w:rFonts w:ascii="Cambria" w:hAnsi="Cambria" w:cs="Arial"/>
          <w:b/>
          <w:sz w:val="44"/>
          <w:szCs w:val="44"/>
          <w:lang w:val="hr-HR"/>
        </w:rPr>
        <w:t>3</w:t>
      </w:r>
      <w:r w:rsidR="006F2FF6" w:rsidRPr="006511EA">
        <w:rPr>
          <w:rFonts w:ascii="Cambria" w:hAnsi="Cambria" w:cs="Arial"/>
          <w:b/>
          <w:sz w:val="44"/>
          <w:szCs w:val="44"/>
          <w:lang w:val="sr-Cyrl-BA"/>
        </w:rPr>
        <w:t>-</w:t>
      </w:r>
      <w:r w:rsidR="006F2FF6" w:rsidRPr="00AE2F46">
        <w:rPr>
          <w:rFonts w:ascii="Cambria" w:hAnsi="Cambria" w:cs="Arial"/>
          <w:b/>
          <w:sz w:val="44"/>
          <w:szCs w:val="44"/>
          <w:lang w:val="sr-Cyrl-BA"/>
        </w:rPr>
        <w:t>202</w:t>
      </w:r>
      <w:r w:rsidR="00D70267">
        <w:rPr>
          <w:rFonts w:ascii="Cambria" w:hAnsi="Cambria" w:cs="Arial"/>
          <w:b/>
          <w:sz w:val="44"/>
          <w:szCs w:val="44"/>
          <w:lang w:val="sr-Latn-BA"/>
        </w:rPr>
        <w:t>9</w:t>
      </w:r>
      <w:r w:rsidR="006F2FF6" w:rsidRPr="006511EA">
        <w:rPr>
          <w:rFonts w:ascii="Cambria" w:hAnsi="Cambria" w:cs="Arial"/>
          <w:b/>
          <w:sz w:val="44"/>
          <w:szCs w:val="44"/>
          <w:lang w:val="sr-Cyrl-BA"/>
        </w:rPr>
        <w:t>. ГОДИН</w:t>
      </w:r>
      <w:r w:rsidR="009D2C23">
        <w:rPr>
          <w:rFonts w:ascii="Cambria" w:hAnsi="Cambria" w:cs="Arial"/>
          <w:b/>
          <w:sz w:val="44"/>
          <w:szCs w:val="44"/>
          <w:lang w:val="sr-Latn-BA"/>
        </w:rPr>
        <w:t>А</w:t>
      </w:r>
    </w:p>
    <w:p w:rsidR="006F2FF6" w:rsidRPr="009D26CA" w:rsidRDefault="006F2FF6" w:rsidP="006F2FF6">
      <w:pPr>
        <w:spacing w:before="120"/>
        <w:ind w:left="567"/>
        <w:jc w:val="center"/>
        <w:rPr>
          <w:rFonts w:ascii="Calibri" w:hAnsi="Calibri" w:cs="Arial"/>
          <w:b/>
          <w:sz w:val="40"/>
          <w:szCs w:val="40"/>
          <w:lang w:val="hr-HR"/>
        </w:rPr>
      </w:pPr>
    </w:p>
    <w:p w:rsidR="006F2FF6" w:rsidRDefault="006F2FF6" w:rsidP="006F2FF6">
      <w:pPr>
        <w:spacing w:before="120"/>
        <w:ind w:left="567"/>
        <w:jc w:val="center"/>
        <w:rPr>
          <w:rFonts w:ascii="Calibri" w:hAnsi="Calibri" w:cs="Arial"/>
          <w:b/>
          <w:sz w:val="40"/>
          <w:szCs w:val="40"/>
          <w:lang w:val="hr-HR"/>
        </w:rPr>
      </w:pPr>
    </w:p>
    <w:p w:rsidR="006F2FF6" w:rsidRDefault="006F2FF6" w:rsidP="006F2FF6">
      <w:pPr>
        <w:spacing w:before="120"/>
        <w:ind w:left="567"/>
        <w:jc w:val="center"/>
        <w:rPr>
          <w:rFonts w:ascii="Calibri" w:hAnsi="Calibri" w:cs="Arial"/>
          <w:b/>
          <w:sz w:val="40"/>
          <w:szCs w:val="40"/>
          <w:u w:val="single"/>
          <w:lang w:val="hr-HR"/>
        </w:rPr>
      </w:pPr>
    </w:p>
    <w:p w:rsidR="006F2FF6" w:rsidRPr="009D26CA" w:rsidRDefault="006F2FF6" w:rsidP="006F2FF6">
      <w:pPr>
        <w:spacing w:before="120"/>
        <w:ind w:left="567"/>
        <w:jc w:val="center"/>
        <w:rPr>
          <w:rFonts w:ascii="Cambria" w:hAnsi="Cambria" w:cs="Arial"/>
          <w:b/>
          <w:sz w:val="40"/>
          <w:szCs w:val="40"/>
          <w:u w:val="single"/>
          <w:lang w:val="hr-HR"/>
        </w:rPr>
      </w:pPr>
    </w:p>
    <w:p w:rsidR="006F2FF6" w:rsidRPr="00352F3A" w:rsidRDefault="006F2FF6" w:rsidP="006F2FF6">
      <w:pPr>
        <w:spacing w:before="120"/>
        <w:ind w:left="567"/>
        <w:rPr>
          <w:rFonts w:ascii="Calibri" w:hAnsi="Calibri"/>
          <w:sz w:val="20"/>
          <w:lang w:val="sr-Cyrl-BA"/>
        </w:rPr>
      </w:pPr>
    </w:p>
    <w:p w:rsidR="006F2FF6" w:rsidRDefault="006F2FF6" w:rsidP="006F2FF6">
      <w:pPr>
        <w:spacing w:before="120"/>
        <w:ind w:left="567"/>
        <w:rPr>
          <w:rFonts w:ascii="Calibri" w:hAnsi="Calibri"/>
          <w:sz w:val="20"/>
          <w:lang w:val="sr-Latn-BA"/>
        </w:rPr>
      </w:pPr>
    </w:p>
    <w:p w:rsidR="009B64EF" w:rsidRDefault="009B64EF" w:rsidP="006F2FF6">
      <w:pPr>
        <w:spacing w:before="120"/>
        <w:ind w:left="567"/>
        <w:rPr>
          <w:rFonts w:ascii="Calibri" w:hAnsi="Calibri"/>
          <w:sz w:val="20"/>
          <w:lang w:val="sr-Latn-BA"/>
        </w:rPr>
      </w:pPr>
    </w:p>
    <w:p w:rsidR="009B64EF" w:rsidRDefault="009B64EF" w:rsidP="006F2FF6">
      <w:pPr>
        <w:spacing w:before="120"/>
        <w:ind w:left="567"/>
        <w:rPr>
          <w:rFonts w:ascii="Calibri" w:hAnsi="Calibri"/>
          <w:sz w:val="20"/>
          <w:lang w:val="sr-Latn-BA"/>
        </w:rPr>
      </w:pPr>
    </w:p>
    <w:p w:rsidR="00E80C08" w:rsidRDefault="00E80C08" w:rsidP="006F2FF6">
      <w:pPr>
        <w:spacing w:before="120"/>
        <w:ind w:left="567"/>
        <w:rPr>
          <w:rFonts w:ascii="Calibri" w:hAnsi="Calibri"/>
          <w:sz w:val="20"/>
          <w:lang w:val="sr-Latn-BA"/>
        </w:rPr>
      </w:pPr>
    </w:p>
    <w:p w:rsidR="00E80C08" w:rsidRDefault="00E80C08" w:rsidP="006F2FF6">
      <w:pPr>
        <w:spacing w:before="120"/>
        <w:ind w:left="567"/>
        <w:rPr>
          <w:rFonts w:ascii="Calibri" w:hAnsi="Calibri"/>
          <w:sz w:val="20"/>
          <w:lang w:val="sr-Latn-BA"/>
        </w:rPr>
      </w:pPr>
    </w:p>
    <w:p w:rsidR="00E80C08" w:rsidRDefault="00E80C08" w:rsidP="006F2FF6">
      <w:pPr>
        <w:spacing w:before="120"/>
        <w:ind w:left="567"/>
        <w:rPr>
          <w:rFonts w:ascii="Calibri" w:hAnsi="Calibri"/>
          <w:sz w:val="20"/>
          <w:lang w:val="sr-Latn-BA"/>
        </w:rPr>
      </w:pPr>
    </w:p>
    <w:p w:rsidR="00E80C08" w:rsidRDefault="00E80C08" w:rsidP="006F2FF6">
      <w:pPr>
        <w:spacing w:before="120"/>
        <w:ind w:left="567"/>
        <w:rPr>
          <w:rFonts w:ascii="Calibri" w:hAnsi="Calibri"/>
          <w:sz w:val="20"/>
          <w:lang w:val="sr-Latn-BA"/>
        </w:rPr>
      </w:pPr>
    </w:p>
    <w:p w:rsidR="009B64EF" w:rsidRPr="009B64EF" w:rsidRDefault="009B64EF" w:rsidP="006F2FF6">
      <w:pPr>
        <w:spacing w:before="120"/>
        <w:ind w:left="567"/>
        <w:rPr>
          <w:rFonts w:ascii="Calibri" w:hAnsi="Calibri"/>
          <w:sz w:val="20"/>
          <w:lang w:val="sr-Latn-BA"/>
        </w:rPr>
      </w:pPr>
    </w:p>
    <w:p w:rsidR="006F2FF6" w:rsidRPr="00AE2F46" w:rsidRDefault="005C41AD" w:rsidP="00E80C08">
      <w:pPr>
        <w:spacing w:before="120"/>
        <w:jc w:val="center"/>
        <w:rPr>
          <w:rFonts w:ascii="Cambria" w:hAnsi="Cambria" w:cs="Arial"/>
          <w:sz w:val="20"/>
          <w:lang w:val="sr-Cyrl-BA"/>
        </w:rPr>
      </w:pPr>
      <w:r w:rsidRPr="00AE2F46">
        <w:rPr>
          <w:rFonts w:ascii="Cambria" w:hAnsi="Cambria" w:cs="Arial"/>
          <w:sz w:val="20"/>
          <w:lang w:val="sr-Cyrl-BA"/>
        </w:rPr>
        <w:t>Новем</w:t>
      </w:r>
      <w:r w:rsidR="00E80C08" w:rsidRPr="00AE2F46">
        <w:rPr>
          <w:rFonts w:ascii="Cambria" w:hAnsi="Cambria" w:cs="Arial"/>
          <w:sz w:val="20"/>
          <w:lang w:val="hr-HR"/>
        </w:rPr>
        <w:t>бар, 202</w:t>
      </w:r>
      <w:r w:rsidRPr="00AE2F46">
        <w:rPr>
          <w:rFonts w:ascii="Cambria" w:hAnsi="Cambria" w:cs="Arial"/>
          <w:sz w:val="20"/>
          <w:lang w:val="sr-Cyrl-BA"/>
        </w:rPr>
        <w:t>2</w:t>
      </w:r>
      <w:r w:rsidR="00E80C08" w:rsidRPr="00AE2F46">
        <w:rPr>
          <w:rFonts w:ascii="Cambria" w:hAnsi="Cambria" w:cs="Arial"/>
          <w:sz w:val="20"/>
          <w:lang w:val="sr-Cyrl-BA"/>
        </w:rPr>
        <w:t>. године</w:t>
      </w:r>
    </w:p>
    <w:p w:rsidR="00E80C08" w:rsidRDefault="00E80C08" w:rsidP="006F2FF6">
      <w:pPr>
        <w:spacing w:after="160" w:line="259" w:lineRule="auto"/>
        <w:rPr>
          <w:rFonts w:ascii="Calibri" w:hAnsi="Calibri"/>
          <w:sz w:val="20"/>
          <w:lang w:val="sr-Latn-BA"/>
        </w:rPr>
      </w:pPr>
    </w:p>
    <w:p w:rsidR="00E80C08" w:rsidRDefault="00E80C08" w:rsidP="006F2FF6">
      <w:pPr>
        <w:spacing w:after="160" w:line="259" w:lineRule="auto"/>
        <w:rPr>
          <w:rFonts w:ascii="Calibri" w:hAnsi="Calibri"/>
          <w:sz w:val="20"/>
          <w:lang w:val="sr-Latn-BA"/>
        </w:rPr>
      </w:pPr>
    </w:p>
    <w:p w:rsidR="00E80C08" w:rsidRDefault="00E80C08" w:rsidP="006F2FF6">
      <w:pPr>
        <w:spacing w:after="160" w:line="259" w:lineRule="auto"/>
        <w:rPr>
          <w:rFonts w:ascii="Calibri" w:hAnsi="Calibri"/>
          <w:sz w:val="20"/>
          <w:lang w:val="sr-Latn-BA"/>
        </w:rPr>
      </w:pPr>
    </w:p>
    <w:p w:rsidR="00E80C08" w:rsidRDefault="00E80C08" w:rsidP="006F2FF6">
      <w:pPr>
        <w:spacing w:after="160" w:line="259" w:lineRule="auto"/>
        <w:rPr>
          <w:rFonts w:ascii="Calibri" w:hAnsi="Calibri"/>
          <w:sz w:val="20"/>
          <w:lang w:val="sr-Latn-BA"/>
        </w:rPr>
      </w:pPr>
    </w:p>
    <w:p w:rsidR="00E80C08" w:rsidRDefault="00E80C08" w:rsidP="006F2FF6">
      <w:pPr>
        <w:spacing w:after="160" w:line="259" w:lineRule="auto"/>
        <w:rPr>
          <w:rFonts w:ascii="Calibri" w:hAnsi="Calibri"/>
          <w:sz w:val="20"/>
          <w:lang w:val="sr-Latn-BA"/>
        </w:rPr>
      </w:pPr>
    </w:p>
    <w:p w:rsidR="00E80C08" w:rsidRDefault="00E80C08" w:rsidP="006F2FF6">
      <w:pPr>
        <w:spacing w:after="160" w:line="259" w:lineRule="auto"/>
        <w:rPr>
          <w:rFonts w:ascii="Calibri" w:hAnsi="Calibri"/>
          <w:sz w:val="20"/>
          <w:lang w:val="sr-Latn-BA"/>
        </w:rPr>
      </w:pPr>
    </w:p>
    <w:p w:rsidR="00E80C08" w:rsidRDefault="00E80C08" w:rsidP="006F2FF6">
      <w:pPr>
        <w:spacing w:after="160" w:line="259" w:lineRule="auto"/>
        <w:rPr>
          <w:rFonts w:ascii="Calibri" w:hAnsi="Calibri"/>
          <w:sz w:val="20"/>
          <w:lang w:val="sr-Latn-BA"/>
        </w:rPr>
      </w:pPr>
    </w:p>
    <w:p w:rsidR="00E80C08" w:rsidRDefault="00E80C08" w:rsidP="006F2FF6">
      <w:pPr>
        <w:spacing w:after="160" w:line="259" w:lineRule="auto"/>
        <w:rPr>
          <w:rFonts w:ascii="Calibri" w:hAnsi="Calibri"/>
          <w:sz w:val="20"/>
          <w:lang w:val="sr-Latn-BA"/>
        </w:rPr>
      </w:pPr>
    </w:p>
    <w:p w:rsidR="00E80C08" w:rsidRDefault="00E80C08" w:rsidP="006F2FF6">
      <w:pPr>
        <w:spacing w:after="160" w:line="259" w:lineRule="auto"/>
        <w:rPr>
          <w:rFonts w:ascii="Calibri" w:hAnsi="Calibri"/>
          <w:sz w:val="20"/>
          <w:lang w:val="sr-Latn-BA"/>
        </w:rPr>
      </w:pPr>
    </w:p>
    <w:p w:rsidR="00E80C08" w:rsidRDefault="00E80C08" w:rsidP="006F2FF6">
      <w:pPr>
        <w:spacing w:after="160" w:line="259" w:lineRule="auto"/>
        <w:rPr>
          <w:rFonts w:ascii="Calibri" w:hAnsi="Calibri"/>
          <w:sz w:val="20"/>
          <w:lang w:val="sr-Latn-BA"/>
        </w:rPr>
      </w:pPr>
    </w:p>
    <w:p w:rsidR="00E80C08" w:rsidRDefault="00E80C08" w:rsidP="006F2FF6">
      <w:pPr>
        <w:spacing w:after="160" w:line="259" w:lineRule="auto"/>
        <w:rPr>
          <w:rFonts w:ascii="Calibri" w:hAnsi="Calibri"/>
          <w:sz w:val="20"/>
          <w:lang w:val="sr-Latn-BA"/>
        </w:rPr>
      </w:pPr>
    </w:p>
    <w:p w:rsidR="00E80C08" w:rsidRDefault="00E80C08" w:rsidP="006F2FF6">
      <w:pPr>
        <w:spacing w:after="160" w:line="259" w:lineRule="auto"/>
        <w:rPr>
          <w:rFonts w:ascii="Calibri" w:hAnsi="Calibri"/>
          <w:sz w:val="20"/>
          <w:lang w:val="sr-Latn-BA"/>
        </w:rPr>
      </w:pPr>
    </w:p>
    <w:p w:rsidR="00E80C08" w:rsidRDefault="00E80C08" w:rsidP="006F2FF6">
      <w:pPr>
        <w:spacing w:after="160" w:line="259" w:lineRule="auto"/>
        <w:rPr>
          <w:rFonts w:ascii="Calibri" w:hAnsi="Calibri"/>
          <w:sz w:val="20"/>
          <w:lang w:val="sr-Latn-BA"/>
        </w:rPr>
      </w:pPr>
    </w:p>
    <w:p w:rsidR="00E80C08" w:rsidRDefault="00E80C08" w:rsidP="006F2FF6">
      <w:pPr>
        <w:spacing w:after="160" w:line="259" w:lineRule="auto"/>
        <w:rPr>
          <w:rFonts w:ascii="Calibri" w:hAnsi="Calibri"/>
          <w:sz w:val="20"/>
          <w:lang w:val="sr-Latn-BA"/>
        </w:rPr>
      </w:pPr>
    </w:p>
    <w:p w:rsidR="00E80C08" w:rsidRDefault="00E80C08" w:rsidP="006F2FF6">
      <w:pPr>
        <w:spacing w:after="160" w:line="259" w:lineRule="auto"/>
        <w:rPr>
          <w:rFonts w:ascii="Calibri" w:hAnsi="Calibri"/>
          <w:sz w:val="20"/>
          <w:lang w:val="sr-Latn-BA"/>
        </w:rPr>
      </w:pPr>
    </w:p>
    <w:p w:rsidR="00E80C08" w:rsidRDefault="00E80C08" w:rsidP="006F2FF6">
      <w:pPr>
        <w:spacing w:after="160" w:line="259" w:lineRule="auto"/>
        <w:rPr>
          <w:rFonts w:ascii="Calibri" w:hAnsi="Calibri"/>
          <w:sz w:val="20"/>
          <w:lang w:val="sr-Latn-BA"/>
        </w:rPr>
      </w:pPr>
    </w:p>
    <w:p w:rsidR="00E80C08" w:rsidRDefault="00E80C08" w:rsidP="006F2FF6">
      <w:pPr>
        <w:spacing w:after="160" w:line="259" w:lineRule="auto"/>
        <w:rPr>
          <w:rFonts w:ascii="Calibri" w:hAnsi="Calibri"/>
          <w:sz w:val="20"/>
          <w:lang w:val="sr-Latn-BA"/>
        </w:rPr>
      </w:pPr>
    </w:p>
    <w:p w:rsidR="00E80C08" w:rsidRDefault="00E80C08" w:rsidP="006F2FF6">
      <w:pPr>
        <w:spacing w:after="160" w:line="259" w:lineRule="auto"/>
        <w:rPr>
          <w:rFonts w:ascii="Calibri" w:hAnsi="Calibri"/>
          <w:sz w:val="20"/>
          <w:lang w:val="sr-Latn-BA"/>
        </w:rPr>
      </w:pPr>
    </w:p>
    <w:p w:rsidR="00E80C08" w:rsidRDefault="00E80C08" w:rsidP="006F2FF6">
      <w:pPr>
        <w:spacing w:after="160" w:line="259" w:lineRule="auto"/>
        <w:rPr>
          <w:rFonts w:ascii="Calibri" w:hAnsi="Calibri"/>
          <w:sz w:val="20"/>
          <w:lang w:val="sr-Latn-BA"/>
        </w:rPr>
      </w:pPr>
    </w:p>
    <w:p w:rsidR="00E80C08" w:rsidRDefault="00E80C08" w:rsidP="006F2FF6">
      <w:pPr>
        <w:spacing w:after="160" w:line="259" w:lineRule="auto"/>
        <w:rPr>
          <w:rFonts w:ascii="Calibri" w:hAnsi="Calibri"/>
          <w:sz w:val="20"/>
          <w:lang w:val="sr-Latn-BA"/>
        </w:rPr>
      </w:pPr>
    </w:p>
    <w:p w:rsidR="00E80C08" w:rsidRDefault="00E80C08" w:rsidP="006F2FF6">
      <w:pPr>
        <w:spacing w:after="160" w:line="259" w:lineRule="auto"/>
        <w:rPr>
          <w:rFonts w:ascii="Calibri" w:hAnsi="Calibri"/>
          <w:sz w:val="20"/>
          <w:lang w:val="sr-Latn-BA"/>
        </w:rPr>
      </w:pPr>
    </w:p>
    <w:p w:rsidR="00E80C08" w:rsidRDefault="00E80C08" w:rsidP="006F2FF6">
      <w:pPr>
        <w:spacing w:after="160" w:line="259" w:lineRule="auto"/>
        <w:rPr>
          <w:rFonts w:ascii="Calibri" w:hAnsi="Calibri"/>
          <w:sz w:val="20"/>
          <w:lang w:val="sr-Latn-BA"/>
        </w:rPr>
      </w:pPr>
    </w:p>
    <w:p w:rsidR="00E80C08" w:rsidRDefault="00E80C08" w:rsidP="006F2FF6">
      <w:pPr>
        <w:spacing w:after="160" w:line="259" w:lineRule="auto"/>
        <w:rPr>
          <w:rFonts w:ascii="Calibri" w:hAnsi="Calibri"/>
          <w:sz w:val="20"/>
          <w:lang w:val="sr-Latn-BA"/>
        </w:rPr>
      </w:pPr>
    </w:p>
    <w:p w:rsidR="00E80C08" w:rsidRDefault="00E80C08" w:rsidP="006F2FF6">
      <w:pPr>
        <w:spacing w:after="160" w:line="259" w:lineRule="auto"/>
        <w:rPr>
          <w:rFonts w:ascii="Calibri" w:hAnsi="Calibri"/>
          <w:sz w:val="20"/>
          <w:lang w:val="sr-Latn-BA"/>
        </w:rPr>
      </w:pPr>
    </w:p>
    <w:p w:rsidR="00E80C08" w:rsidRDefault="00E80C08" w:rsidP="006F2FF6">
      <w:pPr>
        <w:spacing w:after="160" w:line="259" w:lineRule="auto"/>
        <w:rPr>
          <w:rFonts w:ascii="Calibri" w:hAnsi="Calibri"/>
          <w:sz w:val="20"/>
          <w:lang w:val="sr-Latn-BA"/>
        </w:rPr>
      </w:pPr>
    </w:p>
    <w:p w:rsidR="00E80C08" w:rsidRDefault="00E80C08" w:rsidP="006F2FF6">
      <w:pPr>
        <w:spacing w:after="160" w:line="259" w:lineRule="auto"/>
        <w:rPr>
          <w:rFonts w:ascii="Calibri" w:hAnsi="Calibri"/>
          <w:sz w:val="20"/>
          <w:lang w:val="sr-Latn-BA"/>
        </w:rPr>
      </w:pPr>
    </w:p>
    <w:p w:rsidR="00E80C08" w:rsidRDefault="00E80C08" w:rsidP="006F2FF6">
      <w:pPr>
        <w:spacing w:after="160" w:line="259" w:lineRule="auto"/>
        <w:rPr>
          <w:rFonts w:ascii="Calibri" w:hAnsi="Calibri"/>
          <w:sz w:val="20"/>
          <w:lang w:val="sr-Latn-BA"/>
        </w:rPr>
      </w:pPr>
    </w:p>
    <w:p w:rsidR="00E80C08" w:rsidRDefault="00E80C08" w:rsidP="006F2FF6">
      <w:pPr>
        <w:spacing w:after="160" w:line="259" w:lineRule="auto"/>
        <w:rPr>
          <w:rFonts w:ascii="Calibri" w:hAnsi="Calibri"/>
          <w:sz w:val="20"/>
          <w:lang w:val="sr-Latn-BA"/>
        </w:rPr>
      </w:pPr>
    </w:p>
    <w:p w:rsidR="00E80C08" w:rsidRDefault="00E80C08" w:rsidP="006F2FF6">
      <w:pPr>
        <w:spacing w:after="160" w:line="259" w:lineRule="auto"/>
        <w:rPr>
          <w:rFonts w:ascii="Calibri" w:hAnsi="Calibri"/>
          <w:sz w:val="20"/>
          <w:lang w:val="sr-Latn-BA"/>
        </w:rPr>
      </w:pPr>
    </w:p>
    <w:p w:rsidR="006F2FF6" w:rsidRDefault="006F2FF6" w:rsidP="0055282B">
      <w:pPr>
        <w:spacing w:after="160" w:line="259" w:lineRule="auto"/>
        <w:ind w:left="567"/>
        <w:rPr>
          <w:rFonts w:ascii="Trebuchet MS" w:hAnsi="Trebuchet MS"/>
          <w:sz w:val="20"/>
          <w:lang w:val="sr-Latn-BA"/>
        </w:rPr>
      </w:pPr>
      <w:r w:rsidRPr="007951AF">
        <w:rPr>
          <w:rFonts w:ascii="Trebuchet MS" w:hAnsi="Trebuchet MS"/>
          <w:sz w:val="20"/>
          <w:lang w:val="sr-Cyrl-BA"/>
        </w:rPr>
        <w:t xml:space="preserve">Стратегију развоја општине Осмаци израдио је Развојни тим Општине </w:t>
      </w:r>
      <w:r w:rsidRPr="007951AF">
        <w:rPr>
          <w:rFonts w:ascii="Trebuchet MS" w:hAnsi="Trebuchet MS"/>
          <w:bCs/>
          <w:kern w:val="32"/>
          <w:sz w:val="20"/>
          <w:lang w:val="sr-Cyrl-BA"/>
        </w:rPr>
        <w:t>Осмаци</w:t>
      </w:r>
      <w:r w:rsidRPr="007951AF">
        <w:rPr>
          <w:rFonts w:ascii="Trebuchet MS" w:hAnsi="Trebuchet MS"/>
          <w:sz w:val="20"/>
          <w:lang w:val="sr-Cyrl-BA"/>
        </w:rPr>
        <w:t xml:space="preserve"> уз подршку Пројекта интегрисаног локалног развоја (</w:t>
      </w:r>
      <w:r w:rsidRPr="007951AF">
        <w:rPr>
          <w:rFonts w:ascii="Trebuchet MS" w:hAnsi="Trebuchet MS"/>
          <w:sz w:val="20"/>
          <w:lang w:val="bs-Latn-BA"/>
        </w:rPr>
        <w:t>ILDP)</w:t>
      </w:r>
      <w:r w:rsidRPr="007951AF">
        <w:rPr>
          <w:rFonts w:ascii="Trebuchet MS" w:hAnsi="Trebuchet MS"/>
          <w:sz w:val="20"/>
          <w:lang w:val="sr-Cyrl-BA"/>
        </w:rPr>
        <w:t xml:space="preserve">, који представља заједничку иницијативу Швајцарске владе и Развојног програма Уједињених нација </w:t>
      </w:r>
      <w:r w:rsidRPr="007951AF">
        <w:rPr>
          <w:rFonts w:ascii="Trebuchet MS" w:hAnsi="Trebuchet MS"/>
          <w:sz w:val="20"/>
          <w:lang w:val="bs-Latn-BA"/>
        </w:rPr>
        <w:t>(UNDP)</w:t>
      </w:r>
      <w:r w:rsidRPr="007951AF">
        <w:rPr>
          <w:rFonts w:ascii="Trebuchet MS" w:hAnsi="Trebuchet MS"/>
          <w:sz w:val="20"/>
          <w:lang w:val="sr-Cyrl-BA"/>
        </w:rPr>
        <w:t xml:space="preserve">.  </w:t>
      </w:r>
    </w:p>
    <w:p w:rsidR="00401052" w:rsidRPr="00401052" w:rsidRDefault="00401052" w:rsidP="0055282B">
      <w:pPr>
        <w:spacing w:after="160" w:line="259" w:lineRule="auto"/>
        <w:ind w:left="567"/>
        <w:rPr>
          <w:rFonts w:ascii="Trebuchet MS" w:hAnsi="Trebuchet MS"/>
          <w:sz w:val="20"/>
          <w:lang w:val="sr-Latn-BA"/>
        </w:rPr>
      </w:pPr>
    </w:p>
    <w:p w:rsidR="00AE6357" w:rsidRPr="00FC24EE" w:rsidRDefault="00AE6357" w:rsidP="00BE107B">
      <w:pPr>
        <w:pStyle w:val="TOCHeading"/>
        <w:ind w:left="567"/>
        <w:jc w:val="center"/>
        <w:rPr>
          <w:rFonts w:ascii="Trebuchet MS" w:hAnsi="Trebuchet MS"/>
          <w:lang w:val="sr-Cyrl-BA"/>
        </w:rPr>
      </w:pPr>
      <w:r w:rsidRPr="00FC24EE">
        <w:rPr>
          <w:rFonts w:ascii="Trebuchet MS" w:hAnsi="Trebuchet MS"/>
        </w:rPr>
        <w:lastRenderedPageBreak/>
        <w:t>С</w:t>
      </w:r>
      <w:r w:rsidRPr="00FC24EE">
        <w:rPr>
          <w:rFonts w:ascii="Trebuchet MS" w:hAnsi="Trebuchet MS"/>
          <w:lang w:val="sr-Cyrl-BA"/>
        </w:rPr>
        <w:t>АДРЖАЈ</w:t>
      </w:r>
    </w:p>
    <w:p w:rsidR="00854A46" w:rsidRPr="00BC7609" w:rsidRDefault="00854A46" w:rsidP="00854A46">
      <w:pPr>
        <w:rPr>
          <w:rFonts w:ascii="Trebuchet MS" w:hAnsi="Trebuchet MS"/>
          <w:sz w:val="20"/>
          <w:lang w:val="sr-Cyrl-BA" w:eastAsia="en-US"/>
        </w:rPr>
      </w:pPr>
    </w:p>
    <w:p w:rsidR="00746938" w:rsidRPr="0050074B" w:rsidRDefault="00746938" w:rsidP="00746938">
      <w:pPr>
        <w:pStyle w:val="TOC1"/>
        <w:rPr>
          <w:rFonts w:cs="Times New Roman"/>
          <w:b w:val="0"/>
          <w:bCs w:val="0"/>
          <w:i w:val="0"/>
          <w:iCs w:val="0"/>
          <w:lang w:val="sr-Cyrl-BA" w:eastAsia="sr-Cyrl-BA"/>
        </w:rPr>
      </w:pPr>
      <w:r w:rsidRPr="0050074B">
        <w:rPr>
          <w:lang w:val="sr-Cyrl-BA" w:eastAsia="en-US"/>
        </w:rPr>
        <w:fldChar w:fldCharType="begin"/>
      </w:r>
      <w:r w:rsidRPr="0050074B">
        <w:rPr>
          <w:lang w:val="sr-Cyrl-BA" w:eastAsia="en-US"/>
        </w:rPr>
        <w:instrText xml:space="preserve"> TOC \o "1-5" \h \z \u </w:instrText>
      </w:r>
      <w:r w:rsidRPr="0050074B">
        <w:rPr>
          <w:lang w:val="sr-Cyrl-BA" w:eastAsia="en-US"/>
        </w:rPr>
        <w:fldChar w:fldCharType="separate"/>
      </w:r>
      <w:hyperlink w:anchor="_Toc107988600" w:history="1">
        <w:r w:rsidRPr="0050074B">
          <w:rPr>
            <w:rStyle w:val="Hyperlink"/>
          </w:rPr>
          <w:t>1. УВОД И МЕТОДОЛОГИЈА</w:t>
        </w:r>
        <w:r w:rsidRPr="0050074B">
          <w:rPr>
            <w:webHidden/>
          </w:rPr>
          <w:tab/>
        </w:r>
        <w:r w:rsidRPr="0050074B">
          <w:rPr>
            <w:webHidden/>
          </w:rPr>
          <w:fldChar w:fldCharType="begin"/>
        </w:r>
        <w:r w:rsidRPr="0050074B">
          <w:rPr>
            <w:webHidden/>
          </w:rPr>
          <w:instrText xml:space="preserve"> PAGEREF _Toc107988600 \h </w:instrText>
        </w:r>
        <w:r w:rsidRPr="0050074B">
          <w:rPr>
            <w:webHidden/>
          </w:rPr>
        </w:r>
        <w:r w:rsidRPr="0050074B">
          <w:rPr>
            <w:webHidden/>
          </w:rPr>
          <w:fldChar w:fldCharType="separate"/>
        </w:r>
        <w:r w:rsidR="00CB47F3">
          <w:rPr>
            <w:webHidden/>
          </w:rPr>
          <w:t>5</w:t>
        </w:r>
        <w:r w:rsidRPr="0050074B">
          <w:rPr>
            <w:webHidden/>
          </w:rPr>
          <w:fldChar w:fldCharType="end"/>
        </w:r>
      </w:hyperlink>
    </w:p>
    <w:p w:rsidR="00746938" w:rsidRPr="0050074B" w:rsidRDefault="00746938" w:rsidP="00746938">
      <w:pPr>
        <w:pStyle w:val="TOC1"/>
        <w:rPr>
          <w:rFonts w:cs="Times New Roman"/>
          <w:b w:val="0"/>
          <w:bCs w:val="0"/>
          <w:i w:val="0"/>
          <w:iCs w:val="0"/>
          <w:lang w:val="sr-Cyrl-BA" w:eastAsia="sr-Cyrl-BA"/>
        </w:rPr>
      </w:pPr>
      <w:hyperlink w:anchor="_Toc107988601" w:history="1">
        <w:r w:rsidRPr="0050074B">
          <w:rPr>
            <w:rStyle w:val="Hyperlink"/>
          </w:rPr>
          <w:t>2.   СТРАТЕШКА ПЛАТФОРМА</w:t>
        </w:r>
        <w:r w:rsidRPr="0050074B">
          <w:rPr>
            <w:webHidden/>
          </w:rPr>
          <w:tab/>
        </w:r>
        <w:r w:rsidRPr="0050074B">
          <w:rPr>
            <w:webHidden/>
          </w:rPr>
          <w:fldChar w:fldCharType="begin"/>
        </w:r>
        <w:r w:rsidRPr="0050074B">
          <w:rPr>
            <w:webHidden/>
          </w:rPr>
          <w:instrText xml:space="preserve"> PAGEREF _Toc107988601 \h </w:instrText>
        </w:r>
        <w:r w:rsidRPr="0050074B">
          <w:rPr>
            <w:webHidden/>
          </w:rPr>
        </w:r>
        <w:r w:rsidRPr="0050074B">
          <w:rPr>
            <w:webHidden/>
          </w:rPr>
          <w:fldChar w:fldCharType="separate"/>
        </w:r>
        <w:r w:rsidR="00CB47F3">
          <w:rPr>
            <w:webHidden/>
          </w:rPr>
          <w:t>6</w:t>
        </w:r>
        <w:r w:rsidRPr="0050074B">
          <w:rPr>
            <w:webHidden/>
          </w:rPr>
          <w:fldChar w:fldCharType="end"/>
        </w:r>
      </w:hyperlink>
    </w:p>
    <w:p w:rsidR="00746938" w:rsidRPr="0050074B" w:rsidRDefault="00746938" w:rsidP="00746938">
      <w:pPr>
        <w:pStyle w:val="TOC2"/>
        <w:rPr>
          <w:rFonts w:cs="Times New Roman"/>
          <w:bCs w:val="0"/>
          <w:lang w:val="sr-Cyrl-BA" w:eastAsia="sr-Cyrl-BA"/>
        </w:rPr>
      </w:pPr>
      <w:hyperlink w:anchor="_Toc107988602" w:history="1">
        <w:r w:rsidRPr="0050074B">
          <w:rPr>
            <w:rStyle w:val="Hyperlink"/>
          </w:rPr>
          <w:t>2.</w:t>
        </w:r>
        <w:r w:rsidRPr="0050074B">
          <w:rPr>
            <w:rStyle w:val="Hyperlink"/>
            <w:lang w:val="sr-Latn-BA"/>
          </w:rPr>
          <w:t>1</w:t>
        </w:r>
        <w:r w:rsidRPr="0050074B">
          <w:rPr>
            <w:rStyle w:val="Hyperlink"/>
          </w:rPr>
          <w:t xml:space="preserve"> </w:t>
        </w:r>
        <w:r w:rsidRPr="0050074B">
          <w:rPr>
            <w:rStyle w:val="Hyperlink"/>
            <w:lang w:val="sr-Latn-BA"/>
          </w:rPr>
          <w:t xml:space="preserve"> </w:t>
        </w:r>
        <w:r w:rsidRPr="0050074B">
          <w:rPr>
            <w:rStyle w:val="Hyperlink"/>
          </w:rPr>
          <w:t>СОЦИО-ЕКОНОМСКА АНАЛИЗА</w:t>
        </w:r>
        <w:r w:rsidRPr="0050074B">
          <w:rPr>
            <w:webHidden/>
          </w:rPr>
          <w:tab/>
        </w:r>
        <w:r w:rsidRPr="0050074B">
          <w:rPr>
            <w:webHidden/>
          </w:rPr>
          <w:fldChar w:fldCharType="begin"/>
        </w:r>
        <w:r w:rsidRPr="0050074B">
          <w:rPr>
            <w:webHidden/>
          </w:rPr>
          <w:instrText xml:space="preserve"> PAGEREF _Toc107988602 \h </w:instrText>
        </w:r>
        <w:r w:rsidRPr="0050074B">
          <w:rPr>
            <w:webHidden/>
          </w:rPr>
        </w:r>
        <w:r w:rsidRPr="0050074B">
          <w:rPr>
            <w:webHidden/>
          </w:rPr>
          <w:fldChar w:fldCharType="separate"/>
        </w:r>
        <w:r w:rsidR="00CB47F3">
          <w:rPr>
            <w:webHidden/>
          </w:rPr>
          <w:t>6</w:t>
        </w:r>
        <w:r w:rsidRPr="0050074B">
          <w:rPr>
            <w:webHidden/>
          </w:rPr>
          <w:fldChar w:fldCharType="end"/>
        </w:r>
      </w:hyperlink>
    </w:p>
    <w:p w:rsidR="00746938" w:rsidRPr="0050074B" w:rsidRDefault="00746938" w:rsidP="00746938">
      <w:pPr>
        <w:pStyle w:val="TOC4"/>
        <w:rPr>
          <w:lang w:eastAsia="sr-Cyrl-BA"/>
        </w:rPr>
      </w:pPr>
      <w:hyperlink w:anchor="_Toc107988603" w:history="1">
        <w:r w:rsidRPr="0050074B">
          <w:rPr>
            <w:rStyle w:val="Hyperlink"/>
          </w:rPr>
          <w:t>2.1.1   Географске одлике општине Осмаци у функцији развоја</w:t>
        </w:r>
        <w:r w:rsidRPr="0050074B">
          <w:rPr>
            <w:webHidden/>
          </w:rPr>
          <w:tab/>
        </w:r>
        <w:r w:rsidRPr="0050074B">
          <w:rPr>
            <w:webHidden/>
          </w:rPr>
          <w:fldChar w:fldCharType="begin"/>
        </w:r>
        <w:r w:rsidRPr="0050074B">
          <w:rPr>
            <w:webHidden/>
          </w:rPr>
          <w:instrText xml:space="preserve"> PAGEREF _Toc107988603 \h </w:instrText>
        </w:r>
        <w:r w:rsidRPr="0050074B">
          <w:rPr>
            <w:webHidden/>
          </w:rPr>
        </w:r>
        <w:r w:rsidRPr="0050074B">
          <w:rPr>
            <w:webHidden/>
          </w:rPr>
          <w:fldChar w:fldCharType="separate"/>
        </w:r>
        <w:r w:rsidR="00CB47F3">
          <w:rPr>
            <w:webHidden/>
          </w:rPr>
          <w:t>6</w:t>
        </w:r>
        <w:r w:rsidRPr="0050074B">
          <w:rPr>
            <w:webHidden/>
          </w:rPr>
          <w:fldChar w:fldCharType="end"/>
        </w:r>
      </w:hyperlink>
    </w:p>
    <w:p w:rsidR="00746938" w:rsidRPr="0050074B" w:rsidRDefault="00746938" w:rsidP="00746938">
      <w:pPr>
        <w:pStyle w:val="TOC4"/>
        <w:rPr>
          <w:lang w:eastAsia="sr-Cyrl-BA"/>
        </w:rPr>
      </w:pPr>
      <w:hyperlink w:anchor="_Toc107988604" w:history="1">
        <w:r w:rsidRPr="0050074B">
          <w:rPr>
            <w:rStyle w:val="Hyperlink"/>
          </w:rPr>
          <w:t>2.1.2  Климатске карактеристике</w:t>
        </w:r>
        <w:r w:rsidRPr="0050074B">
          <w:rPr>
            <w:webHidden/>
          </w:rPr>
          <w:tab/>
        </w:r>
        <w:r w:rsidRPr="0050074B">
          <w:rPr>
            <w:webHidden/>
          </w:rPr>
          <w:fldChar w:fldCharType="begin"/>
        </w:r>
        <w:r w:rsidRPr="0050074B">
          <w:rPr>
            <w:webHidden/>
          </w:rPr>
          <w:instrText xml:space="preserve"> PAGEREF _Toc107988604 \h </w:instrText>
        </w:r>
        <w:r w:rsidRPr="0050074B">
          <w:rPr>
            <w:webHidden/>
          </w:rPr>
        </w:r>
        <w:r w:rsidRPr="0050074B">
          <w:rPr>
            <w:webHidden/>
          </w:rPr>
          <w:fldChar w:fldCharType="separate"/>
        </w:r>
        <w:r w:rsidR="00CB47F3">
          <w:rPr>
            <w:webHidden/>
          </w:rPr>
          <w:t>7</w:t>
        </w:r>
        <w:r w:rsidRPr="0050074B">
          <w:rPr>
            <w:webHidden/>
          </w:rPr>
          <w:fldChar w:fldCharType="end"/>
        </w:r>
      </w:hyperlink>
    </w:p>
    <w:p w:rsidR="00746938" w:rsidRPr="0050074B" w:rsidRDefault="00746938" w:rsidP="00746938">
      <w:pPr>
        <w:pStyle w:val="TOC4"/>
        <w:rPr>
          <w:lang w:eastAsia="sr-Cyrl-BA"/>
        </w:rPr>
      </w:pPr>
      <w:hyperlink w:anchor="_Toc107988605" w:history="1">
        <w:r w:rsidRPr="0050074B">
          <w:rPr>
            <w:rStyle w:val="Hyperlink"/>
          </w:rPr>
          <w:t>2.1.</w:t>
        </w:r>
        <w:r w:rsidRPr="0050074B">
          <w:rPr>
            <w:rStyle w:val="Hyperlink"/>
            <w:lang w:val="sr-Latn-BA"/>
          </w:rPr>
          <w:t>3</w:t>
        </w:r>
        <w:r w:rsidRPr="0050074B">
          <w:rPr>
            <w:rStyle w:val="Hyperlink"/>
          </w:rPr>
          <w:t xml:space="preserve">  Историјски аспекти развоја подручја</w:t>
        </w:r>
        <w:r w:rsidRPr="0050074B">
          <w:rPr>
            <w:webHidden/>
          </w:rPr>
          <w:tab/>
        </w:r>
        <w:r w:rsidRPr="0050074B">
          <w:rPr>
            <w:webHidden/>
          </w:rPr>
          <w:fldChar w:fldCharType="begin"/>
        </w:r>
        <w:r w:rsidRPr="0050074B">
          <w:rPr>
            <w:webHidden/>
          </w:rPr>
          <w:instrText xml:space="preserve"> PAGEREF _Toc107988605 \h </w:instrText>
        </w:r>
        <w:r w:rsidRPr="0050074B">
          <w:rPr>
            <w:webHidden/>
          </w:rPr>
        </w:r>
        <w:r w:rsidRPr="0050074B">
          <w:rPr>
            <w:webHidden/>
          </w:rPr>
          <w:fldChar w:fldCharType="separate"/>
        </w:r>
        <w:r w:rsidR="00CB47F3">
          <w:rPr>
            <w:webHidden/>
          </w:rPr>
          <w:t>7</w:t>
        </w:r>
        <w:r w:rsidRPr="0050074B">
          <w:rPr>
            <w:webHidden/>
          </w:rPr>
          <w:fldChar w:fldCharType="end"/>
        </w:r>
      </w:hyperlink>
    </w:p>
    <w:p w:rsidR="00746938" w:rsidRPr="0050074B" w:rsidRDefault="00746938" w:rsidP="00746938">
      <w:pPr>
        <w:pStyle w:val="TOC4"/>
        <w:rPr>
          <w:lang w:eastAsia="sr-Cyrl-BA"/>
        </w:rPr>
      </w:pPr>
      <w:hyperlink w:anchor="_Toc107988606" w:history="1">
        <w:r w:rsidRPr="0050074B">
          <w:rPr>
            <w:rStyle w:val="Hyperlink"/>
          </w:rPr>
          <w:t>2.1.4  Природни ресурси</w:t>
        </w:r>
        <w:r w:rsidRPr="0050074B">
          <w:rPr>
            <w:webHidden/>
          </w:rPr>
          <w:tab/>
        </w:r>
        <w:r w:rsidRPr="0050074B">
          <w:rPr>
            <w:webHidden/>
          </w:rPr>
          <w:fldChar w:fldCharType="begin"/>
        </w:r>
        <w:r w:rsidRPr="0050074B">
          <w:rPr>
            <w:webHidden/>
          </w:rPr>
          <w:instrText xml:space="preserve"> PAGEREF _Toc107988606 \h </w:instrText>
        </w:r>
        <w:r w:rsidRPr="0050074B">
          <w:rPr>
            <w:webHidden/>
          </w:rPr>
        </w:r>
        <w:r w:rsidRPr="0050074B">
          <w:rPr>
            <w:webHidden/>
          </w:rPr>
          <w:fldChar w:fldCharType="separate"/>
        </w:r>
        <w:r w:rsidR="00CB47F3">
          <w:rPr>
            <w:webHidden/>
          </w:rPr>
          <w:t>8</w:t>
        </w:r>
        <w:r w:rsidRPr="0050074B">
          <w:rPr>
            <w:webHidden/>
          </w:rPr>
          <w:fldChar w:fldCharType="end"/>
        </w:r>
      </w:hyperlink>
    </w:p>
    <w:p w:rsidR="00746938" w:rsidRPr="0050074B" w:rsidRDefault="00746938" w:rsidP="00746938">
      <w:pPr>
        <w:pStyle w:val="TOC5"/>
        <w:ind w:left="1985"/>
        <w:rPr>
          <w:rFonts w:ascii="Trebuchet MS" w:hAnsi="Trebuchet MS"/>
          <w:noProof/>
          <w:sz w:val="20"/>
          <w:lang w:val="sr-Cyrl-BA" w:eastAsia="sr-Cyrl-BA"/>
        </w:rPr>
      </w:pPr>
      <w:hyperlink w:anchor="_Toc107988607" w:history="1">
        <w:r w:rsidRPr="0050074B">
          <w:rPr>
            <w:rStyle w:val="Hyperlink"/>
            <w:rFonts w:ascii="Trebuchet MS" w:hAnsi="Trebuchet MS"/>
            <w:noProof/>
            <w:sz w:val="20"/>
            <w:lang w:val="sr-Cyrl-CS"/>
          </w:rPr>
          <w:t>2.1.4.1 Рељеф и хидрографија</w:t>
        </w:r>
        <w:r w:rsidRPr="0050074B">
          <w:rPr>
            <w:rFonts w:ascii="Trebuchet MS" w:hAnsi="Trebuchet MS"/>
            <w:noProof/>
            <w:webHidden/>
            <w:sz w:val="20"/>
          </w:rPr>
          <w:tab/>
        </w:r>
        <w:r w:rsidRPr="0050074B">
          <w:rPr>
            <w:rFonts w:ascii="Trebuchet MS" w:hAnsi="Trebuchet MS"/>
            <w:noProof/>
            <w:webHidden/>
            <w:sz w:val="20"/>
          </w:rPr>
          <w:fldChar w:fldCharType="begin"/>
        </w:r>
        <w:r w:rsidRPr="0050074B">
          <w:rPr>
            <w:rFonts w:ascii="Trebuchet MS" w:hAnsi="Trebuchet MS"/>
            <w:noProof/>
            <w:webHidden/>
            <w:sz w:val="20"/>
          </w:rPr>
          <w:instrText xml:space="preserve"> PAGEREF _Toc107988607 \h </w:instrText>
        </w:r>
        <w:r w:rsidRPr="0050074B">
          <w:rPr>
            <w:rFonts w:ascii="Trebuchet MS" w:hAnsi="Trebuchet MS"/>
            <w:noProof/>
            <w:webHidden/>
            <w:sz w:val="20"/>
          </w:rPr>
        </w:r>
        <w:r w:rsidRPr="0050074B">
          <w:rPr>
            <w:rFonts w:ascii="Trebuchet MS" w:hAnsi="Trebuchet MS"/>
            <w:noProof/>
            <w:webHidden/>
            <w:sz w:val="20"/>
          </w:rPr>
          <w:fldChar w:fldCharType="separate"/>
        </w:r>
        <w:r w:rsidR="00CB47F3">
          <w:rPr>
            <w:rFonts w:ascii="Trebuchet MS" w:hAnsi="Trebuchet MS"/>
            <w:noProof/>
            <w:webHidden/>
            <w:sz w:val="20"/>
          </w:rPr>
          <w:t>8</w:t>
        </w:r>
        <w:r w:rsidRPr="0050074B">
          <w:rPr>
            <w:rFonts w:ascii="Trebuchet MS" w:hAnsi="Trebuchet MS"/>
            <w:noProof/>
            <w:webHidden/>
            <w:sz w:val="20"/>
          </w:rPr>
          <w:fldChar w:fldCharType="end"/>
        </w:r>
      </w:hyperlink>
    </w:p>
    <w:p w:rsidR="00746938" w:rsidRPr="0050074B" w:rsidRDefault="00746938" w:rsidP="00746938">
      <w:pPr>
        <w:pStyle w:val="TOC5"/>
        <w:ind w:left="1985"/>
        <w:rPr>
          <w:rFonts w:ascii="Trebuchet MS" w:hAnsi="Trebuchet MS"/>
          <w:noProof/>
          <w:sz w:val="20"/>
          <w:lang w:val="sr-Cyrl-BA" w:eastAsia="sr-Cyrl-BA"/>
        </w:rPr>
      </w:pPr>
      <w:hyperlink w:anchor="_Toc107988608" w:history="1">
        <w:r w:rsidRPr="0050074B">
          <w:rPr>
            <w:rStyle w:val="Hyperlink"/>
            <w:rFonts w:ascii="Trebuchet MS" w:hAnsi="Trebuchet MS"/>
            <w:noProof/>
            <w:sz w:val="20"/>
            <w:lang w:val="sr-Cyrl-BA"/>
          </w:rPr>
          <w:t>2.1.4.2 Минерални ресурси</w:t>
        </w:r>
        <w:r w:rsidRPr="0050074B">
          <w:rPr>
            <w:rFonts w:ascii="Trebuchet MS" w:hAnsi="Trebuchet MS"/>
            <w:noProof/>
            <w:webHidden/>
            <w:sz w:val="20"/>
          </w:rPr>
          <w:tab/>
        </w:r>
        <w:r w:rsidRPr="0050074B">
          <w:rPr>
            <w:rFonts w:ascii="Trebuchet MS" w:hAnsi="Trebuchet MS"/>
            <w:noProof/>
            <w:webHidden/>
            <w:sz w:val="20"/>
          </w:rPr>
          <w:fldChar w:fldCharType="begin"/>
        </w:r>
        <w:r w:rsidRPr="0050074B">
          <w:rPr>
            <w:rFonts w:ascii="Trebuchet MS" w:hAnsi="Trebuchet MS"/>
            <w:noProof/>
            <w:webHidden/>
            <w:sz w:val="20"/>
          </w:rPr>
          <w:instrText xml:space="preserve"> PAGEREF _Toc107988608 \h </w:instrText>
        </w:r>
        <w:r w:rsidRPr="0050074B">
          <w:rPr>
            <w:rFonts w:ascii="Trebuchet MS" w:hAnsi="Trebuchet MS"/>
            <w:noProof/>
            <w:webHidden/>
            <w:sz w:val="20"/>
          </w:rPr>
        </w:r>
        <w:r w:rsidRPr="0050074B">
          <w:rPr>
            <w:rFonts w:ascii="Trebuchet MS" w:hAnsi="Trebuchet MS"/>
            <w:noProof/>
            <w:webHidden/>
            <w:sz w:val="20"/>
          </w:rPr>
          <w:fldChar w:fldCharType="separate"/>
        </w:r>
        <w:r w:rsidR="00CB47F3">
          <w:rPr>
            <w:rFonts w:ascii="Trebuchet MS" w:hAnsi="Trebuchet MS"/>
            <w:noProof/>
            <w:webHidden/>
            <w:sz w:val="20"/>
          </w:rPr>
          <w:t>10</w:t>
        </w:r>
        <w:r w:rsidRPr="0050074B">
          <w:rPr>
            <w:rFonts w:ascii="Trebuchet MS" w:hAnsi="Trebuchet MS"/>
            <w:noProof/>
            <w:webHidden/>
            <w:sz w:val="20"/>
          </w:rPr>
          <w:fldChar w:fldCharType="end"/>
        </w:r>
      </w:hyperlink>
    </w:p>
    <w:p w:rsidR="00746938" w:rsidRPr="0050074B" w:rsidRDefault="00746938" w:rsidP="00746938">
      <w:pPr>
        <w:pStyle w:val="TOC5"/>
        <w:ind w:left="1985"/>
        <w:rPr>
          <w:rFonts w:ascii="Trebuchet MS" w:hAnsi="Trebuchet MS"/>
          <w:noProof/>
          <w:sz w:val="20"/>
          <w:lang w:val="sr-Cyrl-BA" w:eastAsia="sr-Cyrl-BA"/>
        </w:rPr>
      </w:pPr>
      <w:hyperlink w:anchor="_Toc107988609" w:history="1">
        <w:r w:rsidRPr="0050074B">
          <w:rPr>
            <w:rStyle w:val="Hyperlink"/>
            <w:rFonts w:ascii="Trebuchet MS" w:hAnsi="Trebuchet MS"/>
            <w:noProof/>
            <w:sz w:val="20"/>
            <w:lang w:val="sr-Cyrl-BA"/>
          </w:rPr>
          <w:t>2.1.4.3 Пољопривредно земљиште</w:t>
        </w:r>
        <w:r w:rsidRPr="0050074B">
          <w:rPr>
            <w:rFonts w:ascii="Trebuchet MS" w:hAnsi="Trebuchet MS"/>
            <w:noProof/>
            <w:webHidden/>
            <w:sz w:val="20"/>
          </w:rPr>
          <w:tab/>
        </w:r>
        <w:r w:rsidRPr="0050074B">
          <w:rPr>
            <w:rFonts w:ascii="Trebuchet MS" w:hAnsi="Trebuchet MS"/>
            <w:noProof/>
            <w:webHidden/>
            <w:sz w:val="20"/>
          </w:rPr>
          <w:fldChar w:fldCharType="begin"/>
        </w:r>
        <w:r w:rsidRPr="0050074B">
          <w:rPr>
            <w:rFonts w:ascii="Trebuchet MS" w:hAnsi="Trebuchet MS"/>
            <w:noProof/>
            <w:webHidden/>
            <w:sz w:val="20"/>
          </w:rPr>
          <w:instrText xml:space="preserve"> PAGEREF _Toc107988609 \h </w:instrText>
        </w:r>
        <w:r w:rsidRPr="0050074B">
          <w:rPr>
            <w:rFonts w:ascii="Trebuchet MS" w:hAnsi="Trebuchet MS"/>
            <w:noProof/>
            <w:webHidden/>
            <w:sz w:val="20"/>
          </w:rPr>
        </w:r>
        <w:r w:rsidRPr="0050074B">
          <w:rPr>
            <w:rFonts w:ascii="Trebuchet MS" w:hAnsi="Trebuchet MS"/>
            <w:noProof/>
            <w:webHidden/>
            <w:sz w:val="20"/>
          </w:rPr>
          <w:fldChar w:fldCharType="separate"/>
        </w:r>
        <w:r w:rsidR="00CB47F3">
          <w:rPr>
            <w:rFonts w:ascii="Trebuchet MS" w:hAnsi="Trebuchet MS"/>
            <w:noProof/>
            <w:webHidden/>
            <w:sz w:val="20"/>
          </w:rPr>
          <w:t>10</w:t>
        </w:r>
        <w:r w:rsidRPr="0050074B">
          <w:rPr>
            <w:rFonts w:ascii="Trebuchet MS" w:hAnsi="Trebuchet MS"/>
            <w:noProof/>
            <w:webHidden/>
            <w:sz w:val="20"/>
          </w:rPr>
          <w:fldChar w:fldCharType="end"/>
        </w:r>
      </w:hyperlink>
    </w:p>
    <w:p w:rsidR="00746938" w:rsidRPr="0050074B" w:rsidRDefault="00746938" w:rsidP="00746938">
      <w:pPr>
        <w:pStyle w:val="TOC5"/>
        <w:ind w:left="1985"/>
        <w:rPr>
          <w:rFonts w:ascii="Trebuchet MS" w:hAnsi="Trebuchet MS"/>
          <w:noProof/>
          <w:sz w:val="20"/>
          <w:lang w:val="sr-Cyrl-BA" w:eastAsia="sr-Cyrl-BA"/>
        </w:rPr>
      </w:pPr>
      <w:hyperlink w:anchor="_Toc107988611" w:history="1">
        <w:r w:rsidRPr="0050074B">
          <w:rPr>
            <w:rStyle w:val="Hyperlink"/>
            <w:rFonts w:ascii="Trebuchet MS" w:hAnsi="Trebuchet MS"/>
            <w:noProof/>
            <w:sz w:val="20"/>
            <w:lang w:val="sr-Cyrl-BA"/>
          </w:rPr>
          <w:t>2.1.4.4  Шуме и шумска земљишта</w:t>
        </w:r>
        <w:r w:rsidRPr="0050074B">
          <w:rPr>
            <w:rFonts w:ascii="Trebuchet MS" w:hAnsi="Trebuchet MS"/>
            <w:noProof/>
            <w:webHidden/>
            <w:sz w:val="20"/>
          </w:rPr>
          <w:tab/>
        </w:r>
        <w:r w:rsidRPr="0050074B">
          <w:rPr>
            <w:rFonts w:ascii="Trebuchet MS" w:hAnsi="Trebuchet MS"/>
            <w:noProof/>
            <w:webHidden/>
            <w:sz w:val="20"/>
          </w:rPr>
          <w:fldChar w:fldCharType="begin"/>
        </w:r>
        <w:r w:rsidRPr="0050074B">
          <w:rPr>
            <w:rFonts w:ascii="Trebuchet MS" w:hAnsi="Trebuchet MS"/>
            <w:noProof/>
            <w:webHidden/>
            <w:sz w:val="20"/>
          </w:rPr>
          <w:instrText xml:space="preserve"> PAGEREF _Toc107988611 \h </w:instrText>
        </w:r>
        <w:r w:rsidRPr="0050074B">
          <w:rPr>
            <w:rFonts w:ascii="Trebuchet MS" w:hAnsi="Trebuchet MS"/>
            <w:noProof/>
            <w:webHidden/>
            <w:sz w:val="20"/>
          </w:rPr>
        </w:r>
        <w:r w:rsidRPr="0050074B">
          <w:rPr>
            <w:rFonts w:ascii="Trebuchet MS" w:hAnsi="Trebuchet MS"/>
            <w:noProof/>
            <w:webHidden/>
            <w:sz w:val="20"/>
          </w:rPr>
          <w:fldChar w:fldCharType="separate"/>
        </w:r>
        <w:r w:rsidR="00CB47F3">
          <w:rPr>
            <w:rFonts w:ascii="Trebuchet MS" w:hAnsi="Trebuchet MS"/>
            <w:noProof/>
            <w:webHidden/>
            <w:sz w:val="20"/>
          </w:rPr>
          <w:t>12</w:t>
        </w:r>
        <w:r w:rsidRPr="0050074B">
          <w:rPr>
            <w:rFonts w:ascii="Trebuchet MS" w:hAnsi="Trebuchet MS"/>
            <w:noProof/>
            <w:webHidden/>
            <w:sz w:val="20"/>
          </w:rPr>
          <w:fldChar w:fldCharType="end"/>
        </w:r>
      </w:hyperlink>
    </w:p>
    <w:p w:rsidR="00746938" w:rsidRPr="0050074B" w:rsidRDefault="00746938" w:rsidP="00746938">
      <w:pPr>
        <w:pStyle w:val="TOC4"/>
        <w:rPr>
          <w:lang w:eastAsia="sr-Cyrl-BA"/>
        </w:rPr>
      </w:pPr>
      <w:hyperlink w:anchor="_Toc107988612" w:history="1">
        <w:r w:rsidRPr="0050074B">
          <w:rPr>
            <w:rStyle w:val="Hyperlink"/>
          </w:rPr>
          <w:t>2.1.5  Демократски показатељи развоја општине</w:t>
        </w:r>
        <w:r w:rsidRPr="0050074B">
          <w:rPr>
            <w:webHidden/>
          </w:rPr>
          <w:tab/>
        </w:r>
        <w:r w:rsidRPr="0050074B">
          <w:rPr>
            <w:webHidden/>
          </w:rPr>
          <w:fldChar w:fldCharType="begin"/>
        </w:r>
        <w:r w:rsidRPr="0050074B">
          <w:rPr>
            <w:webHidden/>
          </w:rPr>
          <w:instrText xml:space="preserve"> PAGEREF _Toc107988612 \h </w:instrText>
        </w:r>
        <w:r w:rsidRPr="0050074B">
          <w:rPr>
            <w:webHidden/>
          </w:rPr>
        </w:r>
        <w:r w:rsidRPr="0050074B">
          <w:rPr>
            <w:webHidden/>
          </w:rPr>
          <w:fldChar w:fldCharType="separate"/>
        </w:r>
        <w:r w:rsidR="00CB47F3">
          <w:rPr>
            <w:webHidden/>
          </w:rPr>
          <w:t>14</w:t>
        </w:r>
        <w:r w:rsidRPr="0050074B">
          <w:rPr>
            <w:webHidden/>
          </w:rPr>
          <w:fldChar w:fldCharType="end"/>
        </w:r>
      </w:hyperlink>
    </w:p>
    <w:p w:rsidR="00746938" w:rsidRPr="0050074B" w:rsidRDefault="00746938" w:rsidP="00746938">
      <w:pPr>
        <w:pStyle w:val="TOC5"/>
        <w:ind w:left="1985"/>
        <w:rPr>
          <w:rFonts w:ascii="Trebuchet MS" w:hAnsi="Trebuchet MS"/>
          <w:noProof/>
          <w:sz w:val="20"/>
          <w:lang w:val="sr-Cyrl-BA" w:eastAsia="sr-Cyrl-BA"/>
        </w:rPr>
      </w:pPr>
      <w:hyperlink w:anchor="_Toc107988613" w:history="1">
        <w:r w:rsidRPr="0050074B">
          <w:rPr>
            <w:rStyle w:val="Hyperlink"/>
            <w:rFonts w:ascii="Trebuchet MS" w:hAnsi="Trebuchet MS"/>
            <w:noProof/>
            <w:sz w:val="20"/>
            <w:lang w:val="sr-Cyrl-BA"/>
          </w:rPr>
          <w:t>2.1.5.1  Основни демографски подаци</w:t>
        </w:r>
        <w:r w:rsidRPr="0050074B">
          <w:rPr>
            <w:rFonts w:ascii="Trebuchet MS" w:hAnsi="Trebuchet MS"/>
            <w:noProof/>
            <w:webHidden/>
            <w:sz w:val="20"/>
          </w:rPr>
          <w:tab/>
        </w:r>
        <w:r w:rsidRPr="0050074B">
          <w:rPr>
            <w:rFonts w:ascii="Trebuchet MS" w:hAnsi="Trebuchet MS"/>
            <w:noProof/>
            <w:webHidden/>
            <w:sz w:val="20"/>
          </w:rPr>
          <w:fldChar w:fldCharType="begin"/>
        </w:r>
        <w:r w:rsidRPr="0050074B">
          <w:rPr>
            <w:rFonts w:ascii="Trebuchet MS" w:hAnsi="Trebuchet MS"/>
            <w:noProof/>
            <w:webHidden/>
            <w:sz w:val="20"/>
          </w:rPr>
          <w:instrText xml:space="preserve"> PAGEREF _Toc107988613 \h </w:instrText>
        </w:r>
        <w:r w:rsidRPr="0050074B">
          <w:rPr>
            <w:rFonts w:ascii="Trebuchet MS" w:hAnsi="Trebuchet MS"/>
            <w:noProof/>
            <w:webHidden/>
            <w:sz w:val="20"/>
          </w:rPr>
        </w:r>
        <w:r w:rsidRPr="0050074B">
          <w:rPr>
            <w:rFonts w:ascii="Trebuchet MS" w:hAnsi="Trebuchet MS"/>
            <w:noProof/>
            <w:webHidden/>
            <w:sz w:val="20"/>
          </w:rPr>
          <w:fldChar w:fldCharType="separate"/>
        </w:r>
        <w:r w:rsidR="00CB47F3">
          <w:rPr>
            <w:rFonts w:ascii="Trebuchet MS" w:hAnsi="Trebuchet MS"/>
            <w:noProof/>
            <w:webHidden/>
            <w:sz w:val="20"/>
          </w:rPr>
          <w:t>14</w:t>
        </w:r>
        <w:r w:rsidRPr="0050074B">
          <w:rPr>
            <w:rFonts w:ascii="Trebuchet MS" w:hAnsi="Trebuchet MS"/>
            <w:noProof/>
            <w:webHidden/>
            <w:sz w:val="20"/>
          </w:rPr>
          <w:fldChar w:fldCharType="end"/>
        </w:r>
      </w:hyperlink>
    </w:p>
    <w:p w:rsidR="00746938" w:rsidRPr="0050074B" w:rsidRDefault="00746938" w:rsidP="00746938">
      <w:pPr>
        <w:pStyle w:val="TOC5"/>
        <w:ind w:left="1985"/>
        <w:rPr>
          <w:rFonts w:ascii="Trebuchet MS" w:hAnsi="Trebuchet MS"/>
          <w:noProof/>
          <w:sz w:val="20"/>
          <w:lang w:val="sr-Cyrl-BA" w:eastAsia="sr-Cyrl-BA"/>
        </w:rPr>
      </w:pPr>
      <w:hyperlink w:anchor="_Toc107988614" w:history="1">
        <w:r w:rsidRPr="0050074B">
          <w:rPr>
            <w:rStyle w:val="Hyperlink"/>
            <w:rFonts w:ascii="Trebuchet MS" w:hAnsi="Trebuchet MS"/>
            <w:noProof/>
            <w:sz w:val="20"/>
            <w:lang w:val="sr-Cyrl-BA"/>
          </w:rPr>
          <w:t>2.1.5.2</w:t>
        </w:r>
        <w:r w:rsidRPr="0050074B">
          <w:rPr>
            <w:rStyle w:val="Hyperlink"/>
            <w:rFonts w:ascii="Trebuchet MS" w:hAnsi="Trebuchet MS"/>
            <w:noProof/>
            <w:sz w:val="20"/>
            <w:lang w:val="hr-HR"/>
          </w:rPr>
          <w:t xml:space="preserve"> </w:t>
        </w:r>
        <w:r w:rsidRPr="0050074B">
          <w:rPr>
            <w:rStyle w:val="Hyperlink"/>
            <w:rFonts w:ascii="Trebuchet MS" w:hAnsi="Trebuchet MS"/>
            <w:noProof/>
            <w:sz w:val="20"/>
            <w:lang w:val="sr-Cyrl-BA"/>
          </w:rPr>
          <w:t>Структура насеља општине Осмаци</w:t>
        </w:r>
        <w:r w:rsidRPr="0050074B">
          <w:rPr>
            <w:rFonts w:ascii="Trebuchet MS" w:hAnsi="Trebuchet MS"/>
            <w:noProof/>
            <w:webHidden/>
            <w:sz w:val="20"/>
          </w:rPr>
          <w:tab/>
        </w:r>
        <w:r w:rsidRPr="0050074B">
          <w:rPr>
            <w:rFonts w:ascii="Trebuchet MS" w:hAnsi="Trebuchet MS"/>
            <w:noProof/>
            <w:webHidden/>
            <w:sz w:val="20"/>
          </w:rPr>
          <w:fldChar w:fldCharType="begin"/>
        </w:r>
        <w:r w:rsidRPr="0050074B">
          <w:rPr>
            <w:rFonts w:ascii="Trebuchet MS" w:hAnsi="Trebuchet MS"/>
            <w:noProof/>
            <w:webHidden/>
            <w:sz w:val="20"/>
          </w:rPr>
          <w:instrText xml:space="preserve"> PAGEREF _Toc107988614 \h </w:instrText>
        </w:r>
        <w:r w:rsidRPr="0050074B">
          <w:rPr>
            <w:rFonts w:ascii="Trebuchet MS" w:hAnsi="Trebuchet MS"/>
            <w:noProof/>
            <w:webHidden/>
            <w:sz w:val="20"/>
          </w:rPr>
        </w:r>
        <w:r w:rsidRPr="0050074B">
          <w:rPr>
            <w:rFonts w:ascii="Trebuchet MS" w:hAnsi="Trebuchet MS"/>
            <w:noProof/>
            <w:webHidden/>
            <w:sz w:val="20"/>
          </w:rPr>
          <w:fldChar w:fldCharType="separate"/>
        </w:r>
        <w:r w:rsidR="00CB47F3">
          <w:rPr>
            <w:rFonts w:ascii="Trebuchet MS" w:hAnsi="Trebuchet MS"/>
            <w:noProof/>
            <w:webHidden/>
            <w:sz w:val="20"/>
          </w:rPr>
          <w:t>15</w:t>
        </w:r>
        <w:r w:rsidRPr="0050074B">
          <w:rPr>
            <w:rFonts w:ascii="Trebuchet MS" w:hAnsi="Trebuchet MS"/>
            <w:noProof/>
            <w:webHidden/>
            <w:sz w:val="20"/>
          </w:rPr>
          <w:fldChar w:fldCharType="end"/>
        </w:r>
      </w:hyperlink>
    </w:p>
    <w:p w:rsidR="00746938" w:rsidRPr="0050074B" w:rsidRDefault="00746938" w:rsidP="00746938">
      <w:pPr>
        <w:pStyle w:val="TOC5"/>
        <w:ind w:left="1985"/>
        <w:rPr>
          <w:rFonts w:ascii="Trebuchet MS" w:hAnsi="Trebuchet MS"/>
          <w:noProof/>
          <w:sz w:val="20"/>
          <w:lang w:val="sr-Cyrl-BA" w:eastAsia="sr-Cyrl-BA"/>
        </w:rPr>
      </w:pPr>
      <w:hyperlink w:anchor="_Toc107988615" w:history="1">
        <w:r w:rsidRPr="0050074B">
          <w:rPr>
            <w:rStyle w:val="Hyperlink"/>
            <w:rFonts w:ascii="Trebuchet MS" w:hAnsi="Trebuchet MS"/>
            <w:noProof/>
            <w:sz w:val="20"/>
            <w:lang w:val="sr-Cyrl-BA"/>
          </w:rPr>
          <w:t>2.1.5</w:t>
        </w:r>
        <w:r w:rsidRPr="0050074B">
          <w:rPr>
            <w:rStyle w:val="Hyperlink"/>
            <w:rFonts w:ascii="Trebuchet MS" w:hAnsi="Trebuchet MS"/>
            <w:noProof/>
            <w:sz w:val="20"/>
            <w:lang w:val="hr-HR"/>
          </w:rPr>
          <w:t>.3  Густина насељености</w:t>
        </w:r>
        <w:r w:rsidRPr="0050074B">
          <w:rPr>
            <w:rFonts w:ascii="Trebuchet MS" w:hAnsi="Trebuchet MS"/>
            <w:noProof/>
            <w:webHidden/>
            <w:sz w:val="20"/>
          </w:rPr>
          <w:tab/>
        </w:r>
        <w:r w:rsidRPr="0050074B">
          <w:rPr>
            <w:rFonts w:ascii="Trebuchet MS" w:hAnsi="Trebuchet MS"/>
            <w:noProof/>
            <w:webHidden/>
            <w:sz w:val="20"/>
          </w:rPr>
          <w:fldChar w:fldCharType="begin"/>
        </w:r>
        <w:r w:rsidRPr="0050074B">
          <w:rPr>
            <w:rFonts w:ascii="Trebuchet MS" w:hAnsi="Trebuchet MS"/>
            <w:noProof/>
            <w:webHidden/>
            <w:sz w:val="20"/>
          </w:rPr>
          <w:instrText xml:space="preserve"> PAGEREF _Toc107988615 \h </w:instrText>
        </w:r>
        <w:r w:rsidRPr="0050074B">
          <w:rPr>
            <w:rFonts w:ascii="Trebuchet MS" w:hAnsi="Trebuchet MS"/>
            <w:noProof/>
            <w:webHidden/>
            <w:sz w:val="20"/>
          </w:rPr>
        </w:r>
        <w:r w:rsidRPr="0050074B">
          <w:rPr>
            <w:rFonts w:ascii="Trebuchet MS" w:hAnsi="Trebuchet MS"/>
            <w:noProof/>
            <w:webHidden/>
            <w:sz w:val="20"/>
          </w:rPr>
          <w:fldChar w:fldCharType="separate"/>
        </w:r>
        <w:r w:rsidR="00CB47F3">
          <w:rPr>
            <w:rFonts w:ascii="Trebuchet MS" w:hAnsi="Trebuchet MS"/>
            <w:noProof/>
            <w:webHidden/>
            <w:sz w:val="20"/>
          </w:rPr>
          <w:t>17</w:t>
        </w:r>
        <w:r w:rsidRPr="0050074B">
          <w:rPr>
            <w:rFonts w:ascii="Trebuchet MS" w:hAnsi="Trebuchet MS"/>
            <w:noProof/>
            <w:webHidden/>
            <w:sz w:val="20"/>
          </w:rPr>
          <w:fldChar w:fldCharType="end"/>
        </w:r>
      </w:hyperlink>
    </w:p>
    <w:p w:rsidR="00746938" w:rsidRPr="0050074B" w:rsidRDefault="00746938" w:rsidP="00746938">
      <w:pPr>
        <w:pStyle w:val="TOC5"/>
        <w:ind w:left="1985"/>
        <w:rPr>
          <w:rFonts w:ascii="Trebuchet MS" w:hAnsi="Trebuchet MS"/>
          <w:noProof/>
          <w:sz w:val="20"/>
          <w:lang w:val="sr-Cyrl-BA" w:eastAsia="sr-Cyrl-BA"/>
        </w:rPr>
      </w:pPr>
      <w:hyperlink w:anchor="_Toc107988616" w:history="1">
        <w:r w:rsidRPr="0050074B">
          <w:rPr>
            <w:rStyle w:val="Hyperlink"/>
            <w:rFonts w:ascii="Trebuchet MS" w:hAnsi="Trebuchet MS"/>
            <w:noProof/>
            <w:sz w:val="20"/>
            <w:lang w:val="sr-Cyrl-BA"/>
          </w:rPr>
          <w:t xml:space="preserve">2.1.5.4 </w:t>
        </w:r>
        <w:r w:rsidRPr="0050074B">
          <w:rPr>
            <w:rStyle w:val="Hyperlink"/>
            <w:rFonts w:ascii="Trebuchet MS" w:hAnsi="Trebuchet MS"/>
            <w:noProof/>
            <w:sz w:val="20"/>
            <w:lang w:val="hr-HR"/>
          </w:rPr>
          <w:t>Миграциј</w:t>
        </w:r>
        <w:r w:rsidRPr="0050074B">
          <w:rPr>
            <w:rStyle w:val="Hyperlink"/>
            <w:rFonts w:ascii="Trebuchet MS" w:hAnsi="Trebuchet MS"/>
            <w:noProof/>
            <w:sz w:val="20"/>
            <w:lang w:val="sr-Cyrl-BA"/>
          </w:rPr>
          <w:t>а становништва</w:t>
        </w:r>
        <w:r w:rsidRPr="0050074B">
          <w:rPr>
            <w:rFonts w:ascii="Trebuchet MS" w:hAnsi="Trebuchet MS"/>
            <w:noProof/>
            <w:webHidden/>
            <w:sz w:val="20"/>
          </w:rPr>
          <w:tab/>
        </w:r>
        <w:r w:rsidRPr="0050074B">
          <w:rPr>
            <w:rFonts w:ascii="Trebuchet MS" w:hAnsi="Trebuchet MS"/>
            <w:noProof/>
            <w:webHidden/>
            <w:sz w:val="20"/>
          </w:rPr>
          <w:fldChar w:fldCharType="begin"/>
        </w:r>
        <w:r w:rsidRPr="0050074B">
          <w:rPr>
            <w:rFonts w:ascii="Trebuchet MS" w:hAnsi="Trebuchet MS"/>
            <w:noProof/>
            <w:webHidden/>
            <w:sz w:val="20"/>
          </w:rPr>
          <w:instrText xml:space="preserve"> PAGEREF _Toc107988616 \h </w:instrText>
        </w:r>
        <w:r w:rsidRPr="0050074B">
          <w:rPr>
            <w:rFonts w:ascii="Trebuchet MS" w:hAnsi="Trebuchet MS"/>
            <w:noProof/>
            <w:webHidden/>
            <w:sz w:val="20"/>
          </w:rPr>
        </w:r>
        <w:r w:rsidRPr="0050074B">
          <w:rPr>
            <w:rFonts w:ascii="Trebuchet MS" w:hAnsi="Trebuchet MS"/>
            <w:noProof/>
            <w:webHidden/>
            <w:sz w:val="20"/>
          </w:rPr>
          <w:fldChar w:fldCharType="separate"/>
        </w:r>
        <w:r w:rsidR="00CB47F3">
          <w:rPr>
            <w:rFonts w:ascii="Trebuchet MS" w:hAnsi="Trebuchet MS"/>
            <w:noProof/>
            <w:webHidden/>
            <w:sz w:val="20"/>
          </w:rPr>
          <w:t>18</w:t>
        </w:r>
        <w:r w:rsidRPr="0050074B">
          <w:rPr>
            <w:rFonts w:ascii="Trebuchet MS" w:hAnsi="Trebuchet MS"/>
            <w:noProof/>
            <w:webHidden/>
            <w:sz w:val="20"/>
          </w:rPr>
          <w:fldChar w:fldCharType="end"/>
        </w:r>
      </w:hyperlink>
    </w:p>
    <w:p w:rsidR="00746938" w:rsidRPr="0050074B" w:rsidRDefault="00746938" w:rsidP="00746938">
      <w:pPr>
        <w:pStyle w:val="TOC5"/>
        <w:ind w:left="1985"/>
        <w:rPr>
          <w:rFonts w:ascii="Trebuchet MS" w:hAnsi="Trebuchet MS"/>
          <w:noProof/>
          <w:sz w:val="20"/>
          <w:lang w:val="sr-Cyrl-BA" w:eastAsia="sr-Cyrl-BA"/>
        </w:rPr>
      </w:pPr>
      <w:hyperlink w:anchor="_Toc107988617" w:history="1">
        <w:r w:rsidRPr="0050074B">
          <w:rPr>
            <w:rStyle w:val="Hyperlink"/>
            <w:rFonts w:ascii="Trebuchet MS" w:hAnsi="Trebuchet MS"/>
            <w:noProof/>
            <w:sz w:val="20"/>
            <w:lang w:val="sr-Cyrl-BA"/>
          </w:rPr>
          <w:t>2.1.5</w:t>
        </w:r>
        <w:r w:rsidRPr="0050074B">
          <w:rPr>
            <w:rStyle w:val="Hyperlink"/>
            <w:rFonts w:ascii="Trebuchet MS" w:hAnsi="Trebuchet MS"/>
            <w:noProof/>
            <w:sz w:val="20"/>
            <w:lang w:val="hr-HR"/>
          </w:rPr>
          <w:t>.5 Етничка структура</w:t>
        </w:r>
        <w:r w:rsidRPr="0050074B">
          <w:rPr>
            <w:rFonts w:ascii="Trebuchet MS" w:hAnsi="Trebuchet MS"/>
            <w:noProof/>
            <w:webHidden/>
            <w:sz w:val="20"/>
          </w:rPr>
          <w:tab/>
        </w:r>
        <w:r w:rsidRPr="0050074B">
          <w:rPr>
            <w:rFonts w:ascii="Trebuchet MS" w:hAnsi="Trebuchet MS"/>
            <w:noProof/>
            <w:webHidden/>
            <w:sz w:val="20"/>
          </w:rPr>
          <w:fldChar w:fldCharType="begin"/>
        </w:r>
        <w:r w:rsidRPr="0050074B">
          <w:rPr>
            <w:rFonts w:ascii="Trebuchet MS" w:hAnsi="Trebuchet MS"/>
            <w:noProof/>
            <w:webHidden/>
            <w:sz w:val="20"/>
          </w:rPr>
          <w:instrText xml:space="preserve"> PAGEREF _Toc107988617 \h </w:instrText>
        </w:r>
        <w:r w:rsidRPr="0050074B">
          <w:rPr>
            <w:rFonts w:ascii="Trebuchet MS" w:hAnsi="Trebuchet MS"/>
            <w:noProof/>
            <w:webHidden/>
            <w:sz w:val="20"/>
          </w:rPr>
        </w:r>
        <w:r w:rsidRPr="0050074B">
          <w:rPr>
            <w:rFonts w:ascii="Trebuchet MS" w:hAnsi="Trebuchet MS"/>
            <w:noProof/>
            <w:webHidden/>
            <w:sz w:val="20"/>
          </w:rPr>
          <w:fldChar w:fldCharType="separate"/>
        </w:r>
        <w:r w:rsidR="00CB47F3">
          <w:rPr>
            <w:rFonts w:ascii="Trebuchet MS" w:hAnsi="Trebuchet MS"/>
            <w:noProof/>
            <w:webHidden/>
            <w:sz w:val="20"/>
          </w:rPr>
          <w:t>19</w:t>
        </w:r>
        <w:r w:rsidRPr="0050074B">
          <w:rPr>
            <w:rFonts w:ascii="Trebuchet MS" w:hAnsi="Trebuchet MS"/>
            <w:noProof/>
            <w:webHidden/>
            <w:sz w:val="20"/>
          </w:rPr>
          <w:fldChar w:fldCharType="end"/>
        </w:r>
      </w:hyperlink>
    </w:p>
    <w:p w:rsidR="00746938" w:rsidRPr="0050074B" w:rsidRDefault="00746938" w:rsidP="00746938">
      <w:pPr>
        <w:pStyle w:val="TOC5"/>
        <w:ind w:left="1985"/>
        <w:rPr>
          <w:rFonts w:ascii="Trebuchet MS" w:hAnsi="Trebuchet MS"/>
          <w:noProof/>
          <w:sz w:val="20"/>
          <w:lang w:val="sr-Cyrl-BA" w:eastAsia="sr-Cyrl-BA"/>
        </w:rPr>
      </w:pPr>
      <w:hyperlink w:anchor="_Toc107988618" w:history="1">
        <w:r w:rsidRPr="0050074B">
          <w:rPr>
            <w:rStyle w:val="Hyperlink"/>
            <w:rFonts w:ascii="Trebuchet MS" w:hAnsi="Trebuchet MS"/>
            <w:noProof/>
            <w:sz w:val="20"/>
            <w:lang w:val="sr-Cyrl-BA"/>
          </w:rPr>
          <w:t>2.1.5.</w:t>
        </w:r>
        <w:r w:rsidRPr="0050074B">
          <w:rPr>
            <w:rStyle w:val="Hyperlink"/>
            <w:rFonts w:ascii="Trebuchet MS" w:hAnsi="Trebuchet MS"/>
            <w:noProof/>
            <w:sz w:val="20"/>
            <w:lang w:val="hr-HR"/>
          </w:rPr>
          <w:t>6 Старосна структура</w:t>
        </w:r>
        <w:r w:rsidRPr="0050074B">
          <w:rPr>
            <w:rFonts w:ascii="Trebuchet MS" w:hAnsi="Trebuchet MS"/>
            <w:noProof/>
            <w:webHidden/>
            <w:sz w:val="20"/>
          </w:rPr>
          <w:tab/>
        </w:r>
        <w:r w:rsidRPr="0050074B">
          <w:rPr>
            <w:rFonts w:ascii="Trebuchet MS" w:hAnsi="Trebuchet MS"/>
            <w:noProof/>
            <w:webHidden/>
            <w:sz w:val="20"/>
          </w:rPr>
          <w:fldChar w:fldCharType="begin"/>
        </w:r>
        <w:r w:rsidRPr="0050074B">
          <w:rPr>
            <w:rFonts w:ascii="Trebuchet MS" w:hAnsi="Trebuchet MS"/>
            <w:noProof/>
            <w:webHidden/>
            <w:sz w:val="20"/>
          </w:rPr>
          <w:instrText xml:space="preserve"> PAGEREF _Toc107988618 \h </w:instrText>
        </w:r>
        <w:r w:rsidRPr="0050074B">
          <w:rPr>
            <w:rFonts w:ascii="Trebuchet MS" w:hAnsi="Trebuchet MS"/>
            <w:noProof/>
            <w:webHidden/>
            <w:sz w:val="20"/>
          </w:rPr>
        </w:r>
        <w:r w:rsidRPr="0050074B">
          <w:rPr>
            <w:rFonts w:ascii="Trebuchet MS" w:hAnsi="Trebuchet MS"/>
            <w:noProof/>
            <w:webHidden/>
            <w:sz w:val="20"/>
          </w:rPr>
          <w:fldChar w:fldCharType="separate"/>
        </w:r>
        <w:r w:rsidR="00CB47F3">
          <w:rPr>
            <w:rFonts w:ascii="Trebuchet MS" w:hAnsi="Trebuchet MS"/>
            <w:noProof/>
            <w:webHidden/>
            <w:sz w:val="20"/>
          </w:rPr>
          <w:t>19</w:t>
        </w:r>
        <w:r w:rsidRPr="0050074B">
          <w:rPr>
            <w:rFonts w:ascii="Trebuchet MS" w:hAnsi="Trebuchet MS"/>
            <w:noProof/>
            <w:webHidden/>
            <w:sz w:val="20"/>
          </w:rPr>
          <w:fldChar w:fldCharType="end"/>
        </w:r>
      </w:hyperlink>
    </w:p>
    <w:p w:rsidR="00746938" w:rsidRPr="0050074B" w:rsidRDefault="00746938" w:rsidP="00746938">
      <w:pPr>
        <w:pStyle w:val="TOC4"/>
        <w:rPr>
          <w:lang w:eastAsia="sr-Cyrl-BA"/>
        </w:rPr>
      </w:pPr>
      <w:hyperlink w:anchor="_Toc107988619" w:history="1">
        <w:r w:rsidRPr="0050074B">
          <w:rPr>
            <w:rStyle w:val="Hyperlink"/>
          </w:rPr>
          <w:t>2.1.6  Тржиште рада</w:t>
        </w:r>
        <w:r w:rsidRPr="0050074B">
          <w:rPr>
            <w:webHidden/>
          </w:rPr>
          <w:tab/>
        </w:r>
        <w:r w:rsidRPr="0050074B">
          <w:rPr>
            <w:webHidden/>
          </w:rPr>
          <w:fldChar w:fldCharType="begin"/>
        </w:r>
        <w:r w:rsidRPr="0050074B">
          <w:rPr>
            <w:webHidden/>
          </w:rPr>
          <w:instrText xml:space="preserve"> PAGEREF _Toc107988619 \h </w:instrText>
        </w:r>
        <w:r w:rsidRPr="0050074B">
          <w:rPr>
            <w:webHidden/>
          </w:rPr>
        </w:r>
        <w:r w:rsidRPr="0050074B">
          <w:rPr>
            <w:webHidden/>
          </w:rPr>
          <w:fldChar w:fldCharType="separate"/>
        </w:r>
        <w:r w:rsidR="00CB47F3">
          <w:rPr>
            <w:webHidden/>
          </w:rPr>
          <w:t>20</w:t>
        </w:r>
        <w:r w:rsidRPr="0050074B">
          <w:rPr>
            <w:webHidden/>
          </w:rPr>
          <w:fldChar w:fldCharType="end"/>
        </w:r>
      </w:hyperlink>
    </w:p>
    <w:p w:rsidR="00746938" w:rsidRPr="0050074B" w:rsidRDefault="00746938" w:rsidP="00746938">
      <w:pPr>
        <w:pStyle w:val="TOC5"/>
        <w:ind w:left="1985"/>
        <w:rPr>
          <w:rFonts w:ascii="Trebuchet MS" w:hAnsi="Trebuchet MS"/>
          <w:noProof/>
          <w:sz w:val="20"/>
          <w:lang w:val="sr-Cyrl-BA" w:eastAsia="sr-Cyrl-BA"/>
        </w:rPr>
      </w:pPr>
      <w:hyperlink w:anchor="_Toc107988620" w:history="1">
        <w:r w:rsidRPr="0050074B">
          <w:rPr>
            <w:rStyle w:val="Hyperlink"/>
            <w:rFonts w:ascii="Trebuchet MS" w:hAnsi="Trebuchet MS"/>
            <w:noProof/>
            <w:sz w:val="20"/>
          </w:rPr>
          <w:t>2.1.6.1  Запосленост</w:t>
        </w:r>
        <w:r w:rsidRPr="0050074B">
          <w:rPr>
            <w:rFonts w:ascii="Trebuchet MS" w:hAnsi="Trebuchet MS"/>
            <w:noProof/>
            <w:webHidden/>
            <w:sz w:val="20"/>
          </w:rPr>
          <w:tab/>
        </w:r>
        <w:r w:rsidRPr="0050074B">
          <w:rPr>
            <w:rFonts w:ascii="Trebuchet MS" w:hAnsi="Trebuchet MS"/>
            <w:noProof/>
            <w:webHidden/>
            <w:sz w:val="20"/>
          </w:rPr>
          <w:fldChar w:fldCharType="begin"/>
        </w:r>
        <w:r w:rsidRPr="0050074B">
          <w:rPr>
            <w:rFonts w:ascii="Trebuchet MS" w:hAnsi="Trebuchet MS"/>
            <w:noProof/>
            <w:webHidden/>
            <w:sz w:val="20"/>
          </w:rPr>
          <w:instrText xml:space="preserve"> PAGEREF _Toc107988620 \h </w:instrText>
        </w:r>
        <w:r w:rsidRPr="0050074B">
          <w:rPr>
            <w:rFonts w:ascii="Trebuchet MS" w:hAnsi="Trebuchet MS"/>
            <w:noProof/>
            <w:webHidden/>
            <w:sz w:val="20"/>
          </w:rPr>
        </w:r>
        <w:r w:rsidRPr="0050074B">
          <w:rPr>
            <w:rFonts w:ascii="Trebuchet MS" w:hAnsi="Trebuchet MS"/>
            <w:noProof/>
            <w:webHidden/>
            <w:sz w:val="20"/>
          </w:rPr>
          <w:fldChar w:fldCharType="separate"/>
        </w:r>
        <w:r w:rsidR="00CB47F3">
          <w:rPr>
            <w:rFonts w:ascii="Trebuchet MS" w:hAnsi="Trebuchet MS"/>
            <w:noProof/>
            <w:webHidden/>
            <w:sz w:val="20"/>
          </w:rPr>
          <w:t>20</w:t>
        </w:r>
        <w:r w:rsidRPr="0050074B">
          <w:rPr>
            <w:rFonts w:ascii="Trebuchet MS" w:hAnsi="Trebuchet MS"/>
            <w:noProof/>
            <w:webHidden/>
            <w:sz w:val="20"/>
          </w:rPr>
          <w:fldChar w:fldCharType="end"/>
        </w:r>
      </w:hyperlink>
    </w:p>
    <w:p w:rsidR="00746938" w:rsidRPr="0050074B" w:rsidRDefault="00746938" w:rsidP="00746938">
      <w:pPr>
        <w:pStyle w:val="TOC5"/>
        <w:ind w:left="1985"/>
        <w:rPr>
          <w:rFonts w:ascii="Trebuchet MS" w:hAnsi="Trebuchet MS"/>
          <w:noProof/>
          <w:sz w:val="20"/>
          <w:lang w:val="sr-Cyrl-BA" w:eastAsia="sr-Cyrl-BA"/>
        </w:rPr>
      </w:pPr>
      <w:hyperlink w:anchor="_Toc107988621" w:history="1">
        <w:r w:rsidRPr="0050074B">
          <w:rPr>
            <w:rStyle w:val="Hyperlink"/>
            <w:rFonts w:ascii="Trebuchet MS" w:hAnsi="Trebuchet MS"/>
            <w:noProof/>
            <w:sz w:val="20"/>
          </w:rPr>
          <w:t>2.1.6.2  Незапосленост</w:t>
        </w:r>
        <w:r w:rsidRPr="0050074B">
          <w:rPr>
            <w:rFonts w:ascii="Trebuchet MS" w:hAnsi="Trebuchet MS"/>
            <w:noProof/>
            <w:webHidden/>
            <w:sz w:val="20"/>
          </w:rPr>
          <w:tab/>
        </w:r>
        <w:r w:rsidRPr="0050074B">
          <w:rPr>
            <w:rFonts w:ascii="Trebuchet MS" w:hAnsi="Trebuchet MS"/>
            <w:noProof/>
            <w:webHidden/>
            <w:sz w:val="20"/>
          </w:rPr>
          <w:fldChar w:fldCharType="begin"/>
        </w:r>
        <w:r w:rsidRPr="0050074B">
          <w:rPr>
            <w:rFonts w:ascii="Trebuchet MS" w:hAnsi="Trebuchet MS"/>
            <w:noProof/>
            <w:webHidden/>
            <w:sz w:val="20"/>
          </w:rPr>
          <w:instrText xml:space="preserve"> PAGEREF _Toc107988621 \h </w:instrText>
        </w:r>
        <w:r w:rsidRPr="0050074B">
          <w:rPr>
            <w:rFonts w:ascii="Trebuchet MS" w:hAnsi="Trebuchet MS"/>
            <w:noProof/>
            <w:webHidden/>
            <w:sz w:val="20"/>
          </w:rPr>
        </w:r>
        <w:r w:rsidRPr="0050074B">
          <w:rPr>
            <w:rFonts w:ascii="Trebuchet MS" w:hAnsi="Trebuchet MS"/>
            <w:noProof/>
            <w:webHidden/>
            <w:sz w:val="20"/>
          </w:rPr>
          <w:fldChar w:fldCharType="separate"/>
        </w:r>
        <w:r w:rsidR="00CB47F3">
          <w:rPr>
            <w:rFonts w:ascii="Trebuchet MS" w:hAnsi="Trebuchet MS"/>
            <w:noProof/>
            <w:webHidden/>
            <w:sz w:val="20"/>
          </w:rPr>
          <w:t>21</w:t>
        </w:r>
        <w:r w:rsidRPr="0050074B">
          <w:rPr>
            <w:rFonts w:ascii="Trebuchet MS" w:hAnsi="Trebuchet MS"/>
            <w:noProof/>
            <w:webHidden/>
            <w:sz w:val="20"/>
          </w:rPr>
          <w:fldChar w:fldCharType="end"/>
        </w:r>
      </w:hyperlink>
    </w:p>
    <w:p w:rsidR="00746938" w:rsidRPr="0050074B" w:rsidRDefault="00746938" w:rsidP="00746938">
      <w:pPr>
        <w:pStyle w:val="TOC5"/>
        <w:ind w:left="1985"/>
        <w:rPr>
          <w:rFonts w:ascii="Trebuchet MS" w:hAnsi="Trebuchet MS"/>
          <w:noProof/>
          <w:sz w:val="20"/>
          <w:lang w:val="sr-Cyrl-BA" w:eastAsia="sr-Cyrl-BA"/>
        </w:rPr>
      </w:pPr>
      <w:hyperlink w:anchor="_Toc107988622" w:history="1">
        <w:r>
          <w:rPr>
            <w:rStyle w:val="Hyperlink"/>
            <w:rFonts w:ascii="Trebuchet MS" w:hAnsi="Trebuchet MS"/>
            <w:noProof/>
            <w:sz w:val="20"/>
          </w:rPr>
          <w:t>2.1.6.3</w:t>
        </w:r>
        <w:r w:rsidRPr="0050074B">
          <w:rPr>
            <w:rStyle w:val="Hyperlink"/>
            <w:rFonts w:ascii="Trebuchet MS" w:hAnsi="Trebuchet MS"/>
            <w:noProof/>
            <w:sz w:val="20"/>
          </w:rPr>
          <w:t xml:space="preserve"> Просјечна нето плата</w:t>
        </w:r>
        <w:r w:rsidRPr="0050074B">
          <w:rPr>
            <w:rFonts w:ascii="Trebuchet MS" w:hAnsi="Trebuchet MS"/>
            <w:noProof/>
            <w:webHidden/>
            <w:sz w:val="20"/>
          </w:rPr>
          <w:tab/>
        </w:r>
        <w:r w:rsidRPr="0050074B">
          <w:rPr>
            <w:rFonts w:ascii="Trebuchet MS" w:hAnsi="Trebuchet MS"/>
            <w:noProof/>
            <w:webHidden/>
            <w:sz w:val="20"/>
          </w:rPr>
          <w:fldChar w:fldCharType="begin"/>
        </w:r>
        <w:r w:rsidRPr="0050074B">
          <w:rPr>
            <w:rFonts w:ascii="Trebuchet MS" w:hAnsi="Trebuchet MS"/>
            <w:noProof/>
            <w:webHidden/>
            <w:sz w:val="20"/>
          </w:rPr>
          <w:instrText xml:space="preserve"> PAGEREF _Toc107988622 \h </w:instrText>
        </w:r>
        <w:r w:rsidRPr="0050074B">
          <w:rPr>
            <w:rFonts w:ascii="Trebuchet MS" w:hAnsi="Trebuchet MS"/>
            <w:noProof/>
            <w:webHidden/>
            <w:sz w:val="20"/>
          </w:rPr>
        </w:r>
        <w:r w:rsidRPr="0050074B">
          <w:rPr>
            <w:rFonts w:ascii="Trebuchet MS" w:hAnsi="Trebuchet MS"/>
            <w:noProof/>
            <w:webHidden/>
            <w:sz w:val="20"/>
          </w:rPr>
          <w:fldChar w:fldCharType="separate"/>
        </w:r>
        <w:r w:rsidR="00CB47F3">
          <w:rPr>
            <w:rFonts w:ascii="Trebuchet MS" w:hAnsi="Trebuchet MS"/>
            <w:noProof/>
            <w:webHidden/>
            <w:sz w:val="20"/>
          </w:rPr>
          <w:t>23</w:t>
        </w:r>
        <w:r w:rsidRPr="0050074B">
          <w:rPr>
            <w:rFonts w:ascii="Trebuchet MS" w:hAnsi="Trebuchet MS"/>
            <w:noProof/>
            <w:webHidden/>
            <w:sz w:val="20"/>
          </w:rPr>
          <w:fldChar w:fldCharType="end"/>
        </w:r>
      </w:hyperlink>
    </w:p>
    <w:p w:rsidR="00746938" w:rsidRPr="0050074B" w:rsidRDefault="00746938" w:rsidP="00746938">
      <w:pPr>
        <w:pStyle w:val="TOC4"/>
        <w:rPr>
          <w:lang w:eastAsia="sr-Cyrl-BA"/>
        </w:rPr>
      </w:pPr>
      <w:hyperlink w:anchor="_Toc107988623" w:history="1">
        <w:r w:rsidRPr="0050074B">
          <w:rPr>
            <w:rStyle w:val="Hyperlink"/>
          </w:rPr>
          <w:t>2.1.7</w:t>
        </w:r>
        <w:r>
          <w:rPr>
            <w:rStyle w:val="Hyperlink"/>
            <w:lang w:val="sr-Latn-BA"/>
          </w:rPr>
          <w:t xml:space="preserve"> </w:t>
        </w:r>
        <w:r w:rsidRPr="0050074B">
          <w:rPr>
            <w:rStyle w:val="Hyperlink"/>
          </w:rPr>
          <w:t xml:space="preserve"> Друштвена инфраструктура</w:t>
        </w:r>
        <w:r w:rsidRPr="0050074B">
          <w:rPr>
            <w:webHidden/>
          </w:rPr>
          <w:tab/>
        </w:r>
        <w:r w:rsidRPr="0050074B">
          <w:rPr>
            <w:webHidden/>
          </w:rPr>
          <w:fldChar w:fldCharType="begin"/>
        </w:r>
        <w:r w:rsidRPr="0050074B">
          <w:rPr>
            <w:webHidden/>
          </w:rPr>
          <w:instrText xml:space="preserve"> PAGEREF _Toc107988623 \h </w:instrText>
        </w:r>
        <w:r w:rsidRPr="0050074B">
          <w:rPr>
            <w:webHidden/>
          </w:rPr>
        </w:r>
        <w:r w:rsidRPr="0050074B">
          <w:rPr>
            <w:webHidden/>
          </w:rPr>
          <w:fldChar w:fldCharType="separate"/>
        </w:r>
        <w:r w:rsidR="00CB47F3">
          <w:rPr>
            <w:webHidden/>
          </w:rPr>
          <w:t>24</w:t>
        </w:r>
        <w:r w:rsidRPr="0050074B">
          <w:rPr>
            <w:webHidden/>
          </w:rPr>
          <w:fldChar w:fldCharType="end"/>
        </w:r>
      </w:hyperlink>
    </w:p>
    <w:p w:rsidR="00746938" w:rsidRPr="0050074B" w:rsidRDefault="00746938" w:rsidP="00746938">
      <w:pPr>
        <w:pStyle w:val="TOC5"/>
        <w:ind w:left="1985"/>
        <w:rPr>
          <w:rFonts w:ascii="Trebuchet MS" w:hAnsi="Trebuchet MS"/>
          <w:noProof/>
          <w:sz w:val="20"/>
          <w:lang w:val="sr-Cyrl-BA" w:eastAsia="sr-Cyrl-BA"/>
        </w:rPr>
      </w:pPr>
      <w:hyperlink w:anchor="_Toc107988624" w:history="1">
        <w:r w:rsidRPr="0050074B">
          <w:rPr>
            <w:rStyle w:val="Hyperlink"/>
            <w:rFonts w:ascii="Trebuchet MS" w:hAnsi="Trebuchet MS"/>
            <w:noProof/>
            <w:sz w:val="20"/>
          </w:rPr>
          <w:t>2.1.7.1  Образовање</w:t>
        </w:r>
        <w:r w:rsidRPr="0050074B">
          <w:rPr>
            <w:rFonts w:ascii="Trebuchet MS" w:hAnsi="Trebuchet MS"/>
            <w:noProof/>
            <w:webHidden/>
            <w:sz w:val="20"/>
          </w:rPr>
          <w:tab/>
        </w:r>
        <w:r w:rsidRPr="0050074B">
          <w:rPr>
            <w:rFonts w:ascii="Trebuchet MS" w:hAnsi="Trebuchet MS"/>
            <w:noProof/>
            <w:webHidden/>
            <w:sz w:val="20"/>
          </w:rPr>
          <w:fldChar w:fldCharType="begin"/>
        </w:r>
        <w:r w:rsidRPr="0050074B">
          <w:rPr>
            <w:rFonts w:ascii="Trebuchet MS" w:hAnsi="Trebuchet MS"/>
            <w:noProof/>
            <w:webHidden/>
            <w:sz w:val="20"/>
          </w:rPr>
          <w:instrText xml:space="preserve"> PAGEREF _Toc107988624 \h </w:instrText>
        </w:r>
        <w:r w:rsidRPr="0050074B">
          <w:rPr>
            <w:rFonts w:ascii="Trebuchet MS" w:hAnsi="Trebuchet MS"/>
            <w:noProof/>
            <w:webHidden/>
            <w:sz w:val="20"/>
          </w:rPr>
        </w:r>
        <w:r w:rsidRPr="0050074B">
          <w:rPr>
            <w:rFonts w:ascii="Trebuchet MS" w:hAnsi="Trebuchet MS"/>
            <w:noProof/>
            <w:webHidden/>
            <w:sz w:val="20"/>
          </w:rPr>
          <w:fldChar w:fldCharType="separate"/>
        </w:r>
        <w:r w:rsidR="00CB47F3">
          <w:rPr>
            <w:rFonts w:ascii="Trebuchet MS" w:hAnsi="Trebuchet MS"/>
            <w:noProof/>
            <w:webHidden/>
            <w:sz w:val="20"/>
          </w:rPr>
          <w:t>24</w:t>
        </w:r>
        <w:r w:rsidRPr="0050074B">
          <w:rPr>
            <w:rFonts w:ascii="Trebuchet MS" w:hAnsi="Trebuchet MS"/>
            <w:noProof/>
            <w:webHidden/>
            <w:sz w:val="20"/>
          </w:rPr>
          <w:fldChar w:fldCharType="end"/>
        </w:r>
      </w:hyperlink>
    </w:p>
    <w:p w:rsidR="00746938" w:rsidRPr="0050074B" w:rsidRDefault="00746938" w:rsidP="00746938">
      <w:pPr>
        <w:pStyle w:val="TOC5"/>
        <w:ind w:left="1985"/>
        <w:rPr>
          <w:rFonts w:ascii="Trebuchet MS" w:hAnsi="Trebuchet MS"/>
          <w:noProof/>
          <w:sz w:val="20"/>
          <w:lang w:val="sr-Cyrl-BA" w:eastAsia="sr-Cyrl-BA"/>
        </w:rPr>
      </w:pPr>
      <w:hyperlink w:anchor="_Toc107988625" w:history="1">
        <w:r w:rsidRPr="0050074B">
          <w:rPr>
            <w:rStyle w:val="Hyperlink"/>
            <w:rFonts w:ascii="Trebuchet MS" w:hAnsi="Trebuchet MS"/>
            <w:noProof/>
            <w:sz w:val="20"/>
            <w:lang w:val="sr-Cyrl-BA"/>
          </w:rPr>
          <w:t>2.1.7.2  Култура и спорт</w:t>
        </w:r>
        <w:r w:rsidRPr="0050074B">
          <w:rPr>
            <w:rFonts w:ascii="Trebuchet MS" w:hAnsi="Trebuchet MS"/>
            <w:noProof/>
            <w:webHidden/>
            <w:sz w:val="20"/>
          </w:rPr>
          <w:tab/>
        </w:r>
        <w:r w:rsidRPr="0050074B">
          <w:rPr>
            <w:rFonts w:ascii="Trebuchet MS" w:hAnsi="Trebuchet MS"/>
            <w:noProof/>
            <w:webHidden/>
            <w:sz w:val="20"/>
          </w:rPr>
          <w:fldChar w:fldCharType="begin"/>
        </w:r>
        <w:r w:rsidRPr="0050074B">
          <w:rPr>
            <w:rFonts w:ascii="Trebuchet MS" w:hAnsi="Trebuchet MS"/>
            <w:noProof/>
            <w:webHidden/>
            <w:sz w:val="20"/>
          </w:rPr>
          <w:instrText xml:space="preserve"> PAGEREF _Toc107988625 \h </w:instrText>
        </w:r>
        <w:r w:rsidRPr="0050074B">
          <w:rPr>
            <w:rFonts w:ascii="Trebuchet MS" w:hAnsi="Trebuchet MS"/>
            <w:noProof/>
            <w:webHidden/>
            <w:sz w:val="20"/>
          </w:rPr>
        </w:r>
        <w:r w:rsidRPr="0050074B">
          <w:rPr>
            <w:rFonts w:ascii="Trebuchet MS" w:hAnsi="Trebuchet MS"/>
            <w:noProof/>
            <w:webHidden/>
            <w:sz w:val="20"/>
          </w:rPr>
          <w:fldChar w:fldCharType="separate"/>
        </w:r>
        <w:r w:rsidR="00CB47F3">
          <w:rPr>
            <w:rFonts w:ascii="Trebuchet MS" w:hAnsi="Trebuchet MS"/>
            <w:noProof/>
            <w:webHidden/>
            <w:sz w:val="20"/>
          </w:rPr>
          <w:t>25</w:t>
        </w:r>
        <w:r w:rsidRPr="0050074B">
          <w:rPr>
            <w:rFonts w:ascii="Trebuchet MS" w:hAnsi="Trebuchet MS"/>
            <w:noProof/>
            <w:webHidden/>
            <w:sz w:val="20"/>
          </w:rPr>
          <w:fldChar w:fldCharType="end"/>
        </w:r>
      </w:hyperlink>
    </w:p>
    <w:p w:rsidR="00746938" w:rsidRPr="0050074B" w:rsidRDefault="00746938" w:rsidP="00746938">
      <w:pPr>
        <w:pStyle w:val="TOC5"/>
        <w:ind w:left="1985"/>
        <w:rPr>
          <w:rFonts w:ascii="Trebuchet MS" w:hAnsi="Trebuchet MS"/>
          <w:noProof/>
          <w:sz w:val="20"/>
          <w:lang w:val="sr-Cyrl-BA" w:eastAsia="sr-Cyrl-BA"/>
        </w:rPr>
      </w:pPr>
      <w:hyperlink w:anchor="_Toc107988626" w:history="1">
        <w:r w:rsidRPr="0050074B">
          <w:rPr>
            <w:rStyle w:val="Hyperlink"/>
            <w:rFonts w:ascii="Trebuchet MS" w:hAnsi="Trebuchet MS"/>
            <w:noProof/>
            <w:sz w:val="20"/>
            <w:lang w:val="sr-Cyrl-BA"/>
          </w:rPr>
          <w:t>2.1.7.3  Здравствена заштита</w:t>
        </w:r>
        <w:r w:rsidRPr="0050074B">
          <w:rPr>
            <w:rFonts w:ascii="Trebuchet MS" w:hAnsi="Trebuchet MS"/>
            <w:noProof/>
            <w:webHidden/>
            <w:sz w:val="20"/>
          </w:rPr>
          <w:tab/>
        </w:r>
        <w:r w:rsidRPr="0050074B">
          <w:rPr>
            <w:rFonts w:ascii="Trebuchet MS" w:hAnsi="Trebuchet MS"/>
            <w:noProof/>
            <w:webHidden/>
            <w:sz w:val="20"/>
          </w:rPr>
          <w:fldChar w:fldCharType="begin"/>
        </w:r>
        <w:r w:rsidRPr="0050074B">
          <w:rPr>
            <w:rFonts w:ascii="Trebuchet MS" w:hAnsi="Trebuchet MS"/>
            <w:noProof/>
            <w:webHidden/>
            <w:sz w:val="20"/>
          </w:rPr>
          <w:instrText xml:space="preserve"> PAGEREF _Toc107988626 \h </w:instrText>
        </w:r>
        <w:r w:rsidRPr="0050074B">
          <w:rPr>
            <w:rFonts w:ascii="Trebuchet MS" w:hAnsi="Trebuchet MS"/>
            <w:noProof/>
            <w:webHidden/>
            <w:sz w:val="20"/>
          </w:rPr>
        </w:r>
        <w:r w:rsidRPr="0050074B">
          <w:rPr>
            <w:rFonts w:ascii="Trebuchet MS" w:hAnsi="Trebuchet MS"/>
            <w:noProof/>
            <w:webHidden/>
            <w:sz w:val="20"/>
          </w:rPr>
          <w:fldChar w:fldCharType="separate"/>
        </w:r>
        <w:r w:rsidR="00CB47F3">
          <w:rPr>
            <w:rFonts w:ascii="Trebuchet MS" w:hAnsi="Trebuchet MS"/>
            <w:noProof/>
            <w:webHidden/>
            <w:sz w:val="20"/>
          </w:rPr>
          <w:t>26</w:t>
        </w:r>
        <w:r w:rsidRPr="0050074B">
          <w:rPr>
            <w:rFonts w:ascii="Trebuchet MS" w:hAnsi="Trebuchet MS"/>
            <w:noProof/>
            <w:webHidden/>
            <w:sz w:val="20"/>
          </w:rPr>
          <w:fldChar w:fldCharType="end"/>
        </w:r>
      </w:hyperlink>
    </w:p>
    <w:p w:rsidR="00746938" w:rsidRPr="0050074B" w:rsidRDefault="00746938" w:rsidP="00746938">
      <w:pPr>
        <w:pStyle w:val="TOC5"/>
        <w:ind w:left="1985"/>
        <w:rPr>
          <w:rFonts w:ascii="Trebuchet MS" w:hAnsi="Trebuchet MS"/>
          <w:noProof/>
          <w:sz w:val="20"/>
          <w:lang w:val="sr-Cyrl-BA" w:eastAsia="sr-Cyrl-BA"/>
        </w:rPr>
      </w:pPr>
      <w:hyperlink w:anchor="_Toc107988627" w:history="1">
        <w:r w:rsidRPr="0050074B">
          <w:rPr>
            <w:rStyle w:val="Hyperlink"/>
            <w:rFonts w:ascii="Trebuchet MS" w:hAnsi="Trebuchet MS"/>
            <w:noProof/>
            <w:sz w:val="20"/>
            <w:lang w:val="sr-Cyrl-BA"/>
          </w:rPr>
          <w:t>2.1.7.4. Социјална заштита</w:t>
        </w:r>
        <w:r w:rsidRPr="0050074B">
          <w:rPr>
            <w:rFonts w:ascii="Trebuchet MS" w:hAnsi="Trebuchet MS"/>
            <w:noProof/>
            <w:webHidden/>
            <w:sz w:val="20"/>
          </w:rPr>
          <w:tab/>
        </w:r>
        <w:r w:rsidRPr="0050074B">
          <w:rPr>
            <w:rFonts w:ascii="Trebuchet MS" w:hAnsi="Trebuchet MS"/>
            <w:noProof/>
            <w:webHidden/>
            <w:sz w:val="20"/>
          </w:rPr>
          <w:fldChar w:fldCharType="begin"/>
        </w:r>
        <w:r w:rsidRPr="0050074B">
          <w:rPr>
            <w:rFonts w:ascii="Trebuchet MS" w:hAnsi="Trebuchet MS"/>
            <w:noProof/>
            <w:webHidden/>
            <w:sz w:val="20"/>
          </w:rPr>
          <w:instrText xml:space="preserve"> PAGEREF _Toc107988627 \h </w:instrText>
        </w:r>
        <w:r w:rsidRPr="0050074B">
          <w:rPr>
            <w:rFonts w:ascii="Trebuchet MS" w:hAnsi="Trebuchet MS"/>
            <w:noProof/>
            <w:webHidden/>
            <w:sz w:val="20"/>
          </w:rPr>
        </w:r>
        <w:r w:rsidRPr="0050074B">
          <w:rPr>
            <w:rFonts w:ascii="Trebuchet MS" w:hAnsi="Trebuchet MS"/>
            <w:noProof/>
            <w:webHidden/>
            <w:sz w:val="20"/>
          </w:rPr>
          <w:fldChar w:fldCharType="separate"/>
        </w:r>
        <w:r w:rsidR="00CB47F3">
          <w:rPr>
            <w:rFonts w:ascii="Trebuchet MS" w:hAnsi="Trebuchet MS"/>
            <w:noProof/>
            <w:webHidden/>
            <w:sz w:val="20"/>
          </w:rPr>
          <w:t>27</w:t>
        </w:r>
        <w:r w:rsidRPr="0050074B">
          <w:rPr>
            <w:rFonts w:ascii="Trebuchet MS" w:hAnsi="Trebuchet MS"/>
            <w:noProof/>
            <w:webHidden/>
            <w:sz w:val="20"/>
          </w:rPr>
          <w:fldChar w:fldCharType="end"/>
        </w:r>
      </w:hyperlink>
    </w:p>
    <w:p w:rsidR="00746938" w:rsidRPr="0050074B" w:rsidRDefault="00746938" w:rsidP="00746938">
      <w:pPr>
        <w:pStyle w:val="TOC5"/>
        <w:ind w:left="1985"/>
        <w:rPr>
          <w:rFonts w:ascii="Trebuchet MS" w:hAnsi="Trebuchet MS"/>
          <w:noProof/>
          <w:sz w:val="20"/>
          <w:lang w:val="sr-Cyrl-BA" w:eastAsia="sr-Cyrl-BA"/>
        </w:rPr>
      </w:pPr>
      <w:hyperlink w:anchor="_Toc107988628" w:history="1">
        <w:r w:rsidRPr="0050074B">
          <w:rPr>
            <w:rStyle w:val="Hyperlink"/>
            <w:rFonts w:ascii="Trebuchet MS" w:hAnsi="Trebuchet MS"/>
            <w:noProof/>
            <w:sz w:val="20"/>
            <w:lang w:val="sr-Cyrl-CS"/>
          </w:rPr>
          <w:t>2.1.7.5 Рањиве групе</w:t>
        </w:r>
        <w:r w:rsidRPr="0050074B">
          <w:rPr>
            <w:rFonts w:ascii="Trebuchet MS" w:hAnsi="Trebuchet MS"/>
            <w:noProof/>
            <w:webHidden/>
            <w:sz w:val="20"/>
          </w:rPr>
          <w:tab/>
        </w:r>
        <w:r w:rsidRPr="0050074B">
          <w:rPr>
            <w:rFonts w:ascii="Trebuchet MS" w:hAnsi="Trebuchet MS"/>
            <w:noProof/>
            <w:webHidden/>
            <w:sz w:val="20"/>
          </w:rPr>
          <w:fldChar w:fldCharType="begin"/>
        </w:r>
        <w:r w:rsidRPr="0050074B">
          <w:rPr>
            <w:rFonts w:ascii="Trebuchet MS" w:hAnsi="Trebuchet MS"/>
            <w:noProof/>
            <w:webHidden/>
            <w:sz w:val="20"/>
          </w:rPr>
          <w:instrText xml:space="preserve"> PAGEREF _Toc107988628 \h </w:instrText>
        </w:r>
        <w:r w:rsidRPr="0050074B">
          <w:rPr>
            <w:rFonts w:ascii="Trebuchet MS" w:hAnsi="Trebuchet MS"/>
            <w:noProof/>
            <w:webHidden/>
            <w:sz w:val="20"/>
          </w:rPr>
        </w:r>
        <w:r w:rsidRPr="0050074B">
          <w:rPr>
            <w:rFonts w:ascii="Trebuchet MS" w:hAnsi="Trebuchet MS"/>
            <w:noProof/>
            <w:webHidden/>
            <w:sz w:val="20"/>
          </w:rPr>
          <w:fldChar w:fldCharType="separate"/>
        </w:r>
        <w:r w:rsidR="00CB47F3">
          <w:rPr>
            <w:rFonts w:ascii="Trebuchet MS" w:hAnsi="Trebuchet MS"/>
            <w:noProof/>
            <w:webHidden/>
            <w:sz w:val="20"/>
          </w:rPr>
          <w:t>29</w:t>
        </w:r>
        <w:r w:rsidRPr="0050074B">
          <w:rPr>
            <w:rFonts w:ascii="Trebuchet MS" w:hAnsi="Trebuchet MS"/>
            <w:noProof/>
            <w:webHidden/>
            <w:sz w:val="20"/>
          </w:rPr>
          <w:fldChar w:fldCharType="end"/>
        </w:r>
      </w:hyperlink>
    </w:p>
    <w:p w:rsidR="00746938" w:rsidRPr="0050074B" w:rsidRDefault="00746938" w:rsidP="00746938">
      <w:pPr>
        <w:pStyle w:val="TOC4"/>
        <w:rPr>
          <w:lang w:eastAsia="sr-Cyrl-BA"/>
        </w:rPr>
      </w:pPr>
      <w:hyperlink w:anchor="_Toc107988629" w:history="1">
        <w:r w:rsidRPr="0050074B">
          <w:rPr>
            <w:rStyle w:val="Hyperlink"/>
          </w:rPr>
          <w:t>2.1.8  Техничка инфраструктура</w:t>
        </w:r>
        <w:r w:rsidRPr="0050074B">
          <w:rPr>
            <w:webHidden/>
          </w:rPr>
          <w:tab/>
        </w:r>
        <w:r w:rsidRPr="0050074B">
          <w:rPr>
            <w:webHidden/>
          </w:rPr>
          <w:fldChar w:fldCharType="begin"/>
        </w:r>
        <w:r w:rsidRPr="0050074B">
          <w:rPr>
            <w:webHidden/>
          </w:rPr>
          <w:instrText xml:space="preserve"> PAGEREF _Toc107988629 \h </w:instrText>
        </w:r>
        <w:r w:rsidRPr="0050074B">
          <w:rPr>
            <w:webHidden/>
          </w:rPr>
        </w:r>
        <w:r w:rsidRPr="0050074B">
          <w:rPr>
            <w:webHidden/>
          </w:rPr>
          <w:fldChar w:fldCharType="separate"/>
        </w:r>
        <w:r w:rsidR="00CB47F3">
          <w:rPr>
            <w:webHidden/>
          </w:rPr>
          <w:t>31</w:t>
        </w:r>
        <w:r w:rsidRPr="0050074B">
          <w:rPr>
            <w:webHidden/>
          </w:rPr>
          <w:fldChar w:fldCharType="end"/>
        </w:r>
      </w:hyperlink>
    </w:p>
    <w:p w:rsidR="00746938" w:rsidRPr="0050074B" w:rsidRDefault="00746938" w:rsidP="00746938">
      <w:pPr>
        <w:pStyle w:val="TOC5"/>
        <w:ind w:left="1985"/>
        <w:rPr>
          <w:rFonts w:ascii="Trebuchet MS" w:hAnsi="Trebuchet MS"/>
          <w:noProof/>
          <w:sz w:val="20"/>
          <w:lang w:val="sr-Cyrl-BA" w:eastAsia="sr-Cyrl-BA"/>
        </w:rPr>
      </w:pPr>
      <w:hyperlink w:anchor="_Toc107988630" w:history="1">
        <w:r w:rsidRPr="0050074B">
          <w:rPr>
            <w:rStyle w:val="Hyperlink"/>
            <w:rFonts w:ascii="Trebuchet MS" w:hAnsi="Trebuchet MS"/>
            <w:noProof/>
            <w:sz w:val="20"/>
            <w:lang w:val="sr-Cyrl-BA"/>
          </w:rPr>
          <w:t>2.1.8.1 Просторно уређење</w:t>
        </w:r>
        <w:r w:rsidRPr="0050074B">
          <w:rPr>
            <w:rFonts w:ascii="Trebuchet MS" w:hAnsi="Trebuchet MS"/>
            <w:noProof/>
            <w:webHidden/>
            <w:sz w:val="20"/>
          </w:rPr>
          <w:tab/>
        </w:r>
        <w:r w:rsidRPr="0050074B">
          <w:rPr>
            <w:rFonts w:ascii="Trebuchet MS" w:hAnsi="Trebuchet MS"/>
            <w:noProof/>
            <w:webHidden/>
            <w:sz w:val="20"/>
          </w:rPr>
          <w:fldChar w:fldCharType="begin"/>
        </w:r>
        <w:r w:rsidRPr="0050074B">
          <w:rPr>
            <w:rFonts w:ascii="Trebuchet MS" w:hAnsi="Trebuchet MS"/>
            <w:noProof/>
            <w:webHidden/>
            <w:sz w:val="20"/>
          </w:rPr>
          <w:instrText xml:space="preserve"> PAGEREF _Toc107988630 \h </w:instrText>
        </w:r>
        <w:r w:rsidRPr="0050074B">
          <w:rPr>
            <w:rFonts w:ascii="Trebuchet MS" w:hAnsi="Trebuchet MS"/>
            <w:noProof/>
            <w:webHidden/>
            <w:sz w:val="20"/>
          </w:rPr>
        </w:r>
        <w:r w:rsidRPr="0050074B">
          <w:rPr>
            <w:rFonts w:ascii="Trebuchet MS" w:hAnsi="Trebuchet MS"/>
            <w:noProof/>
            <w:webHidden/>
            <w:sz w:val="20"/>
          </w:rPr>
          <w:fldChar w:fldCharType="separate"/>
        </w:r>
        <w:r w:rsidR="00CB47F3">
          <w:rPr>
            <w:rFonts w:ascii="Trebuchet MS" w:hAnsi="Trebuchet MS"/>
            <w:noProof/>
            <w:webHidden/>
            <w:sz w:val="20"/>
          </w:rPr>
          <w:t>31</w:t>
        </w:r>
        <w:r w:rsidRPr="0050074B">
          <w:rPr>
            <w:rFonts w:ascii="Trebuchet MS" w:hAnsi="Trebuchet MS"/>
            <w:noProof/>
            <w:webHidden/>
            <w:sz w:val="20"/>
          </w:rPr>
          <w:fldChar w:fldCharType="end"/>
        </w:r>
      </w:hyperlink>
    </w:p>
    <w:p w:rsidR="00746938" w:rsidRPr="0050074B" w:rsidRDefault="00746938" w:rsidP="00746938">
      <w:pPr>
        <w:pStyle w:val="TOC5"/>
        <w:ind w:left="1985"/>
        <w:rPr>
          <w:rFonts w:ascii="Trebuchet MS" w:hAnsi="Trebuchet MS"/>
          <w:noProof/>
          <w:sz w:val="20"/>
          <w:lang w:val="sr-Cyrl-BA" w:eastAsia="sr-Cyrl-BA"/>
        </w:rPr>
      </w:pPr>
      <w:hyperlink w:anchor="_Toc107988631" w:history="1">
        <w:r w:rsidRPr="0050074B">
          <w:rPr>
            <w:rStyle w:val="Hyperlink"/>
            <w:rFonts w:ascii="Trebuchet MS" w:hAnsi="Trebuchet MS"/>
            <w:noProof/>
            <w:sz w:val="20"/>
            <w:lang w:val="sr-Cyrl-BA"/>
          </w:rPr>
          <w:t>2.1.8.2 Саобраћајна инфраструктура</w:t>
        </w:r>
        <w:r w:rsidRPr="0050074B">
          <w:rPr>
            <w:rFonts w:ascii="Trebuchet MS" w:hAnsi="Trebuchet MS"/>
            <w:noProof/>
            <w:webHidden/>
            <w:sz w:val="20"/>
          </w:rPr>
          <w:tab/>
        </w:r>
        <w:r w:rsidRPr="0050074B">
          <w:rPr>
            <w:rFonts w:ascii="Trebuchet MS" w:hAnsi="Trebuchet MS"/>
            <w:noProof/>
            <w:webHidden/>
            <w:sz w:val="20"/>
          </w:rPr>
          <w:fldChar w:fldCharType="begin"/>
        </w:r>
        <w:r w:rsidRPr="0050074B">
          <w:rPr>
            <w:rFonts w:ascii="Trebuchet MS" w:hAnsi="Trebuchet MS"/>
            <w:noProof/>
            <w:webHidden/>
            <w:sz w:val="20"/>
          </w:rPr>
          <w:instrText xml:space="preserve"> PAGEREF _Toc107988631 \h </w:instrText>
        </w:r>
        <w:r w:rsidRPr="0050074B">
          <w:rPr>
            <w:rFonts w:ascii="Trebuchet MS" w:hAnsi="Trebuchet MS"/>
            <w:noProof/>
            <w:webHidden/>
            <w:sz w:val="20"/>
          </w:rPr>
        </w:r>
        <w:r w:rsidRPr="0050074B">
          <w:rPr>
            <w:rFonts w:ascii="Trebuchet MS" w:hAnsi="Trebuchet MS"/>
            <w:noProof/>
            <w:webHidden/>
            <w:sz w:val="20"/>
          </w:rPr>
          <w:fldChar w:fldCharType="separate"/>
        </w:r>
        <w:r w:rsidR="00CB47F3">
          <w:rPr>
            <w:rFonts w:ascii="Trebuchet MS" w:hAnsi="Trebuchet MS"/>
            <w:noProof/>
            <w:webHidden/>
            <w:sz w:val="20"/>
          </w:rPr>
          <w:t>31</w:t>
        </w:r>
        <w:r w:rsidRPr="0050074B">
          <w:rPr>
            <w:rFonts w:ascii="Trebuchet MS" w:hAnsi="Trebuchet MS"/>
            <w:noProof/>
            <w:webHidden/>
            <w:sz w:val="20"/>
          </w:rPr>
          <w:fldChar w:fldCharType="end"/>
        </w:r>
      </w:hyperlink>
    </w:p>
    <w:p w:rsidR="00746938" w:rsidRPr="0050074B" w:rsidRDefault="00746938" w:rsidP="00746938">
      <w:pPr>
        <w:pStyle w:val="TOC5"/>
        <w:ind w:left="1985"/>
        <w:rPr>
          <w:rFonts w:ascii="Trebuchet MS" w:hAnsi="Trebuchet MS"/>
          <w:noProof/>
          <w:sz w:val="20"/>
          <w:lang w:val="sr-Cyrl-BA" w:eastAsia="sr-Cyrl-BA"/>
        </w:rPr>
      </w:pPr>
      <w:hyperlink w:anchor="_Toc107988632" w:history="1">
        <w:r w:rsidRPr="0050074B">
          <w:rPr>
            <w:rStyle w:val="Hyperlink"/>
            <w:rFonts w:ascii="Trebuchet MS" w:hAnsi="Trebuchet MS"/>
            <w:noProof/>
            <w:sz w:val="20"/>
            <w:lang w:val="sr-Cyrl-BA"/>
          </w:rPr>
          <w:t>2.1.8.3  Електроенергетика</w:t>
        </w:r>
        <w:r w:rsidRPr="0050074B">
          <w:rPr>
            <w:rFonts w:ascii="Trebuchet MS" w:hAnsi="Trebuchet MS"/>
            <w:noProof/>
            <w:webHidden/>
            <w:sz w:val="20"/>
          </w:rPr>
          <w:tab/>
        </w:r>
        <w:r w:rsidRPr="0050074B">
          <w:rPr>
            <w:rFonts w:ascii="Trebuchet MS" w:hAnsi="Trebuchet MS"/>
            <w:noProof/>
            <w:webHidden/>
            <w:sz w:val="20"/>
          </w:rPr>
          <w:fldChar w:fldCharType="begin"/>
        </w:r>
        <w:r w:rsidRPr="0050074B">
          <w:rPr>
            <w:rFonts w:ascii="Trebuchet MS" w:hAnsi="Trebuchet MS"/>
            <w:noProof/>
            <w:webHidden/>
            <w:sz w:val="20"/>
          </w:rPr>
          <w:instrText xml:space="preserve"> PAGEREF _Toc107988632 \h </w:instrText>
        </w:r>
        <w:r w:rsidRPr="0050074B">
          <w:rPr>
            <w:rFonts w:ascii="Trebuchet MS" w:hAnsi="Trebuchet MS"/>
            <w:noProof/>
            <w:webHidden/>
            <w:sz w:val="20"/>
          </w:rPr>
        </w:r>
        <w:r w:rsidRPr="0050074B">
          <w:rPr>
            <w:rFonts w:ascii="Trebuchet MS" w:hAnsi="Trebuchet MS"/>
            <w:noProof/>
            <w:webHidden/>
            <w:sz w:val="20"/>
          </w:rPr>
          <w:fldChar w:fldCharType="separate"/>
        </w:r>
        <w:r w:rsidR="00CB47F3">
          <w:rPr>
            <w:rFonts w:ascii="Trebuchet MS" w:hAnsi="Trebuchet MS"/>
            <w:noProof/>
            <w:webHidden/>
            <w:sz w:val="20"/>
          </w:rPr>
          <w:t>32</w:t>
        </w:r>
        <w:r w:rsidRPr="0050074B">
          <w:rPr>
            <w:rFonts w:ascii="Trebuchet MS" w:hAnsi="Trebuchet MS"/>
            <w:noProof/>
            <w:webHidden/>
            <w:sz w:val="20"/>
          </w:rPr>
          <w:fldChar w:fldCharType="end"/>
        </w:r>
      </w:hyperlink>
    </w:p>
    <w:p w:rsidR="00746938" w:rsidRPr="0050074B" w:rsidRDefault="00746938" w:rsidP="00746938">
      <w:pPr>
        <w:pStyle w:val="TOC5"/>
        <w:ind w:left="1985"/>
        <w:rPr>
          <w:rFonts w:ascii="Trebuchet MS" w:hAnsi="Trebuchet MS"/>
          <w:noProof/>
          <w:sz w:val="20"/>
          <w:lang w:val="sr-Cyrl-BA" w:eastAsia="sr-Cyrl-BA"/>
        </w:rPr>
      </w:pPr>
      <w:hyperlink w:anchor="_Toc107988633" w:history="1">
        <w:r w:rsidRPr="0050074B">
          <w:rPr>
            <w:rStyle w:val="Hyperlink"/>
            <w:rFonts w:ascii="Trebuchet MS" w:hAnsi="Trebuchet MS"/>
            <w:noProof/>
            <w:sz w:val="20"/>
            <w:lang w:val="sr-Cyrl-BA"/>
          </w:rPr>
          <w:t>2.1.8.4  Пошта и телекомуникације</w:t>
        </w:r>
        <w:r w:rsidRPr="0050074B">
          <w:rPr>
            <w:rFonts w:ascii="Trebuchet MS" w:hAnsi="Trebuchet MS"/>
            <w:noProof/>
            <w:webHidden/>
            <w:sz w:val="20"/>
          </w:rPr>
          <w:tab/>
        </w:r>
        <w:r w:rsidRPr="0050074B">
          <w:rPr>
            <w:rFonts w:ascii="Trebuchet MS" w:hAnsi="Trebuchet MS"/>
            <w:noProof/>
            <w:webHidden/>
            <w:sz w:val="20"/>
          </w:rPr>
          <w:fldChar w:fldCharType="begin"/>
        </w:r>
        <w:r w:rsidRPr="0050074B">
          <w:rPr>
            <w:rFonts w:ascii="Trebuchet MS" w:hAnsi="Trebuchet MS"/>
            <w:noProof/>
            <w:webHidden/>
            <w:sz w:val="20"/>
          </w:rPr>
          <w:instrText xml:space="preserve"> PAGEREF _Toc107988633 \h </w:instrText>
        </w:r>
        <w:r w:rsidRPr="0050074B">
          <w:rPr>
            <w:rFonts w:ascii="Trebuchet MS" w:hAnsi="Trebuchet MS"/>
            <w:noProof/>
            <w:webHidden/>
            <w:sz w:val="20"/>
          </w:rPr>
        </w:r>
        <w:r w:rsidRPr="0050074B">
          <w:rPr>
            <w:rFonts w:ascii="Trebuchet MS" w:hAnsi="Trebuchet MS"/>
            <w:noProof/>
            <w:webHidden/>
            <w:sz w:val="20"/>
          </w:rPr>
          <w:fldChar w:fldCharType="separate"/>
        </w:r>
        <w:r w:rsidR="00CB47F3">
          <w:rPr>
            <w:rFonts w:ascii="Trebuchet MS" w:hAnsi="Trebuchet MS"/>
            <w:noProof/>
            <w:webHidden/>
            <w:sz w:val="20"/>
          </w:rPr>
          <w:t>33</w:t>
        </w:r>
        <w:r w:rsidRPr="0050074B">
          <w:rPr>
            <w:rFonts w:ascii="Trebuchet MS" w:hAnsi="Trebuchet MS"/>
            <w:noProof/>
            <w:webHidden/>
            <w:sz w:val="20"/>
          </w:rPr>
          <w:fldChar w:fldCharType="end"/>
        </w:r>
      </w:hyperlink>
    </w:p>
    <w:p w:rsidR="00746938" w:rsidRPr="0050074B" w:rsidRDefault="00746938" w:rsidP="00746938">
      <w:pPr>
        <w:pStyle w:val="TOC5"/>
        <w:ind w:left="1985"/>
        <w:rPr>
          <w:rFonts w:ascii="Trebuchet MS" w:hAnsi="Trebuchet MS"/>
          <w:noProof/>
          <w:sz w:val="20"/>
          <w:lang w:val="sr-Cyrl-BA" w:eastAsia="sr-Cyrl-BA"/>
        </w:rPr>
      </w:pPr>
      <w:hyperlink w:anchor="_Toc107988634" w:history="1">
        <w:r w:rsidRPr="0050074B">
          <w:rPr>
            <w:rStyle w:val="Hyperlink"/>
            <w:rFonts w:ascii="Trebuchet MS" w:hAnsi="Trebuchet MS"/>
            <w:noProof/>
            <w:sz w:val="20"/>
            <w:lang w:val="sr-Cyrl-BA"/>
          </w:rPr>
          <w:t>2.1.8.5  Комунална дјелатност</w:t>
        </w:r>
        <w:r w:rsidRPr="0050074B">
          <w:rPr>
            <w:rFonts w:ascii="Trebuchet MS" w:hAnsi="Trebuchet MS"/>
            <w:noProof/>
            <w:webHidden/>
            <w:sz w:val="20"/>
          </w:rPr>
          <w:tab/>
        </w:r>
        <w:r w:rsidRPr="0050074B">
          <w:rPr>
            <w:rFonts w:ascii="Trebuchet MS" w:hAnsi="Trebuchet MS"/>
            <w:noProof/>
            <w:webHidden/>
            <w:sz w:val="20"/>
          </w:rPr>
          <w:fldChar w:fldCharType="begin"/>
        </w:r>
        <w:r w:rsidRPr="0050074B">
          <w:rPr>
            <w:rFonts w:ascii="Trebuchet MS" w:hAnsi="Trebuchet MS"/>
            <w:noProof/>
            <w:webHidden/>
            <w:sz w:val="20"/>
          </w:rPr>
          <w:instrText xml:space="preserve"> PAGEREF _Toc107988634 \h </w:instrText>
        </w:r>
        <w:r w:rsidRPr="0050074B">
          <w:rPr>
            <w:rFonts w:ascii="Trebuchet MS" w:hAnsi="Trebuchet MS"/>
            <w:noProof/>
            <w:webHidden/>
            <w:sz w:val="20"/>
          </w:rPr>
        </w:r>
        <w:r w:rsidRPr="0050074B">
          <w:rPr>
            <w:rFonts w:ascii="Trebuchet MS" w:hAnsi="Trebuchet MS"/>
            <w:noProof/>
            <w:webHidden/>
            <w:sz w:val="20"/>
          </w:rPr>
          <w:fldChar w:fldCharType="separate"/>
        </w:r>
        <w:r w:rsidR="00CB47F3">
          <w:rPr>
            <w:rFonts w:ascii="Trebuchet MS" w:hAnsi="Trebuchet MS"/>
            <w:noProof/>
            <w:webHidden/>
            <w:sz w:val="20"/>
          </w:rPr>
          <w:t>33</w:t>
        </w:r>
        <w:r w:rsidRPr="0050074B">
          <w:rPr>
            <w:rFonts w:ascii="Trebuchet MS" w:hAnsi="Trebuchet MS"/>
            <w:noProof/>
            <w:webHidden/>
            <w:sz w:val="20"/>
          </w:rPr>
          <w:fldChar w:fldCharType="end"/>
        </w:r>
      </w:hyperlink>
    </w:p>
    <w:p w:rsidR="00746938" w:rsidRPr="0050074B" w:rsidRDefault="00746938" w:rsidP="00746938">
      <w:pPr>
        <w:pStyle w:val="TOC4"/>
        <w:rPr>
          <w:lang w:eastAsia="sr-Cyrl-BA"/>
        </w:rPr>
      </w:pPr>
      <w:hyperlink w:anchor="_Toc107988635" w:history="1">
        <w:r w:rsidRPr="0050074B">
          <w:rPr>
            <w:rStyle w:val="Hyperlink"/>
          </w:rPr>
          <w:t>2.1.9  Локална управа</w:t>
        </w:r>
        <w:r w:rsidRPr="0050074B">
          <w:rPr>
            <w:webHidden/>
          </w:rPr>
          <w:tab/>
        </w:r>
        <w:r w:rsidRPr="0050074B">
          <w:rPr>
            <w:webHidden/>
          </w:rPr>
          <w:fldChar w:fldCharType="begin"/>
        </w:r>
        <w:r w:rsidRPr="0050074B">
          <w:rPr>
            <w:webHidden/>
          </w:rPr>
          <w:instrText xml:space="preserve"> PAGEREF _Toc107988635 \h </w:instrText>
        </w:r>
        <w:r w:rsidRPr="0050074B">
          <w:rPr>
            <w:webHidden/>
          </w:rPr>
        </w:r>
        <w:r w:rsidRPr="0050074B">
          <w:rPr>
            <w:webHidden/>
          </w:rPr>
          <w:fldChar w:fldCharType="separate"/>
        </w:r>
        <w:r w:rsidR="00CB47F3">
          <w:rPr>
            <w:webHidden/>
          </w:rPr>
          <w:t>35</w:t>
        </w:r>
        <w:r w:rsidRPr="0050074B">
          <w:rPr>
            <w:webHidden/>
          </w:rPr>
          <w:fldChar w:fldCharType="end"/>
        </w:r>
      </w:hyperlink>
    </w:p>
    <w:p w:rsidR="00746938" w:rsidRPr="0050074B" w:rsidRDefault="00746938" w:rsidP="00746938">
      <w:pPr>
        <w:pStyle w:val="TOC4"/>
        <w:rPr>
          <w:lang w:eastAsia="sr-Cyrl-BA"/>
        </w:rPr>
      </w:pPr>
      <w:hyperlink w:anchor="_Toc107988636" w:history="1">
        <w:r w:rsidRPr="0050074B">
          <w:rPr>
            <w:rStyle w:val="Hyperlink"/>
          </w:rPr>
          <w:t>2.1.10  Показатељи стања локалне економије</w:t>
        </w:r>
        <w:r w:rsidRPr="0050074B">
          <w:rPr>
            <w:webHidden/>
          </w:rPr>
          <w:tab/>
        </w:r>
        <w:r w:rsidRPr="0050074B">
          <w:rPr>
            <w:webHidden/>
          </w:rPr>
          <w:fldChar w:fldCharType="begin"/>
        </w:r>
        <w:r w:rsidRPr="0050074B">
          <w:rPr>
            <w:webHidden/>
          </w:rPr>
          <w:instrText xml:space="preserve"> PAGEREF _Toc107988636 \h </w:instrText>
        </w:r>
        <w:r w:rsidRPr="0050074B">
          <w:rPr>
            <w:webHidden/>
          </w:rPr>
        </w:r>
        <w:r w:rsidRPr="0050074B">
          <w:rPr>
            <w:webHidden/>
          </w:rPr>
          <w:fldChar w:fldCharType="separate"/>
        </w:r>
        <w:r w:rsidR="00CB47F3">
          <w:rPr>
            <w:webHidden/>
          </w:rPr>
          <w:t>37</w:t>
        </w:r>
        <w:r w:rsidRPr="0050074B">
          <w:rPr>
            <w:webHidden/>
          </w:rPr>
          <w:fldChar w:fldCharType="end"/>
        </w:r>
      </w:hyperlink>
    </w:p>
    <w:p w:rsidR="00746938" w:rsidRPr="0050074B" w:rsidRDefault="00746938" w:rsidP="00746938">
      <w:pPr>
        <w:pStyle w:val="TOC4"/>
        <w:rPr>
          <w:lang w:eastAsia="sr-Cyrl-BA"/>
        </w:rPr>
      </w:pPr>
      <w:hyperlink w:anchor="_Toc107988637" w:history="1">
        <w:r w:rsidRPr="0050074B">
          <w:rPr>
            <w:rStyle w:val="Hyperlink"/>
          </w:rPr>
          <w:t>2.1.11  Животна средина</w:t>
        </w:r>
        <w:r w:rsidRPr="0050074B">
          <w:rPr>
            <w:webHidden/>
          </w:rPr>
          <w:tab/>
        </w:r>
        <w:r w:rsidRPr="0050074B">
          <w:rPr>
            <w:webHidden/>
          </w:rPr>
          <w:fldChar w:fldCharType="begin"/>
        </w:r>
        <w:r w:rsidRPr="0050074B">
          <w:rPr>
            <w:webHidden/>
          </w:rPr>
          <w:instrText xml:space="preserve"> PAGEREF _Toc107988637 \h </w:instrText>
        </w:r>
        <w:r w:rsidRPr="0050074B">
          <w:rPr>
            <w:webHidden/>
          </w:rPr>
        </w:r>
        <w:r w:rsidRPr="0050074B">
          <w:rPr>
            <w:webHidden/>
          </w:rPr>
          <w:fldChar w:fldCharType="separate"/>
        </w:r>
        <w:r w:rsidR="00CB47F3">
          <w:rPr>
            <w:webHidden/>
          </w:rPr>
          <w:t>41</w:t>
        </w:r>
        <w:r w:rsidRPr="0050074B">
          <w:rPr>
            <w:webHidden/>
          </w:rPr>
          <w:fldChar w:fldCharType="end"/>
        </w:r>
      </w:hyperlink>
    </w:p>
    <w:p w:rsidR="00746938" w:rsidRPr="0050074B" w:rsidRDefault="00746938" w:rsidP="00746938">
      <w:pPr>
        <w:pStyle w:val="TOC5"/>
        <w:ind w:left="1985"/>
        <w:rPr>
          <w:rFonts w:ascii="Trebuchet MS" w:hAnsi="Trebuchet MS"/>
          <w:noProof/>
          <w:sz w:val="20"/>
          <w:lang w:val="sr-Cyrl-BA" w:eastAsia="sr-Cyrl-BA"/>
        </w:rPr>
      </w:pPr>
      <w:hyperlink w:anchor="_Toc107988638" w:history="1">
        <w:r w:rsidRPr="0050074B">
          <w:rPr>
            <w:rStyle w:val="Hyperlink"/>
            <w:rFonts w:ascii="Trebuchet MS" w:hAnsi="Trebuchet MS"/>
            <w:noProof/>
            <w:sz w:val="20"/>
            <w:lang w:val="sr-Cyrl-BA"/>
          </w:rPr>
          <w:t>2.1.11.1  Квалитет ваздуха</w:t>
        </w:r>
        <w:r w:rsidRPr="0050074B">
          <w:rPr>
            <w:rFonts w:ascii="Trebuchet MS" w:hAnsi="Trebuchet MS"/>
            <w:noProof/>
            <w:webHidden/>
            <w:sz w:val="20"/>
          </w:rPr>
          <w:tab/>
        </w:r>
        <w:r w:rsidRPr="0050074B">
          <w:rPr>
            <w:rFonts w:ascii="Trebuchet MS" w:hAnsi="Trebuchet MS"/>
            <w:noProof/>
            <w:webHidden/>
            <w:sz w:val="20"/>
          </w:rPr>
          <w:fldChar w:fldCharType="begin"/>
        </w:r>
        <w:r w:rsidRPr="0050074B">
          <w:rPr>
            <w:rFonts w:ascii="Trebuchet MS" w:hAnsi="Trebuchet MS"/>
            <w:noProof/>
            <w:webHidden/>
            <w:sz w:val="20"/>
          </w:rPr>
          <w:instrText xml:space="preserve"> PAGEREF _Toc107988638 \h </w:instrText>
        </w:r>
        <w:r w:rsidRPr="0050074B">
          <w:rPr>
            <w:rFonts w:ascii="Trebuchet MS" w:hAnsi="Trebuchet MS"/>
            <w:noProof/>
            <w:webHidden/>
            <w:sz w:val="20"/>
          </w:rPr>
        </w:r>
        <w:r w:rsidRPr="0050074B">
          <w:rPr>
            <w:rFonts w:ascii="Trebuchet MS" w:hAnsi="Trebuchet MS"/>
            <w:noProof/>
            <w:webHidden/>
            <w:sz w:val="20"/>
          </w:rPr>
          <w:fldChar w:fldCharType="separate"/>
        </w:r>
        <w:r w:rsidR="00CB47F3">
          <w:rPr>
            <w:rFonts w:ascii="Trebuchet MS" w:hAnsi="Trebuchet MS"/>
            <w:noProof/>
            <w:webHidden/>
            <w:sz w:val="20"/>
          </w:rPr>
          <w:t>42</w:t>
        </w:r>
        <w:r w:rsidRPr="0050074B">
          <w:rPr>
            <w:rFonts w:ascii="Trebuchet MS" w:hAnsi="Trebuchet MS"/>
            <w:noProof/>
            <w:webHidden/>
            <w:sz w:val="20"/>
          </w:rPr>
          <w:fldChar w:fldCharType="end"/>
        </w:r>
      </w:hyperlink>
    </w:p>
    <w:p w:rsidR="00746938" w:rsidRPr="0050074B" w:rsidRDefault="00746938" w:rsidP="00746938">
      <w:pPr>
        <w:pStyle w:val="TOC5"/>
        <w:ind w:left="1985"/>
        <w:rPr>
          <w:rFonts w:ascii="Trebuchet MS" w:hAnsi="Trebuchet MS"/>
          <w:noProof/>
          <w:sz w:val="20"/>
          <w:lang w:val="sr-Cyrl-BA" w:eastAsia="sr-Cyrl-BA"/>
        </w:rPr>
      </w:pPr>
      <w:hyperlink w:anchor="_Toc107988639" w:history="1">
        <w:r w:rsidRPr="0050074B">
          <w:rPr>
            <w:rStyle w:val="Hyperlink"/>
            <w:rFonts w:ascii="Trebuchet MS" w:hAnsi="Trebuchet MS"/>
            <w:noProof/>
            <w:sz w:val="20"/>
            <w:lang w:val="sr-Cyrl-CS"/>
          </w:rPr>
          <w:t>2.1.11.2  Водни ресурси</w:t>
        </w:r>
        <w:r w:rsidRPr="0050074B">
          <w:rPr>
            <w:rFonts w:ascii="Trebuchet MS" w:hAnsi="Trebuchet MS"/>
            <w:noProof/>
            <w:webHidden/>
            <w:sz w:val="20"/>
          </w:rPr>
          <w:tab/>
        </w:r>
        <w:r w:rsidRPr="0050074B">
          <w:rPr>
            <w:rFonts w:ascii="Trebuchet MS" w:hAnsi="Trebuchet MS"/>
            <w:noProof/>
            <w:webHidden/>
            <w:sz w:val="20"/>
          </w:rPr>
          <w:fldChar w:fldCharType="begin"/>
        </w:r>
        <w:r w:rsidRPr="0050074B">
          <w:rPr>
            <w:rFonts w:ascii="Trebuchet MS" w:hAnsi="Trebuchet MS"/>
            <w:noProof/>
            <w:webHidden/>
            <w:sz w:val="20"/>
          </w:rPr>
          <w:instrText xml:space="preserve"> PAGEREF _Toc107988639 \h </w:instrText>
        </w:r>
        <w:r w:rsidRPr="0050074B">
          <w:rPr>
            <w:rFonts w:ascii="Trebuchet MS" w:hAnsi="Trebuchet MS"/>
            <w:noProof/>
            <w:webHidden/>
            <w:sz w:val="20"/>
          </w:rPr>
        </w:r>
        <w:r w:rsidRPr="0050074B">
          <w:rPr>
            <w:rFonts w:ascii="Trebuchet MS" w:hAnsi="Trebuchet MS"/>
            <w:noProof/>
            <w:webHidden/>
            <w:sz w:val="20"/>
          </w:rPr>
          <w:fldChar w:fldCharType="separate"/>
        </w:r>
        <w:r w:rsidR="00CB47F3">
          <w:rPr>
            <w:rFonts w:ascii="Trebuchet MS" w:hAnsi="Trebuchet MS"/>
            <w:noProof/>
            <w:webHidden/>
            <w:sz w:val="20"/>
          </w:rPr>
          <w:t>42</w:t>
        </w:r>
        <w:r w:rsidRPr="0050074B">
          <w:rPr>
            <w:rFonts w:ascii="Trebuchet MS" w:hAnsi="Trebuchet MS"/>
            <w:noProof/>
            <w:webHidden/>
            <w:sz w:val="20"/>
          </w:rPr>
          <w:fldChar w:fldCharType="end"/>
        </w:r>
      </w:hyperlink>
    </w:p>
    <w:p w:rsidR="00746938" w:rsidRPr="0050074B" w:rsidRDefault="00746938" w:rsidP="00746938">
      <w:pPr>
        <w:pStyle w:val="TOC5"/>
        <w:ind w:left="1985"/>
        <w:rPr>
          <w:rFonts w:ascii="Trebuchet MS" w:hAnsi="Trebuchet MS"/>
          <w:noProof/>
          <w:sz w:val="20"/>
          <w:lang w:val="sr-Cyrl-BA" w:eastAsia="sr-Cyrl-BA"/>
        </w:rPr>
      </w:pPr>
      <w:hyperlink w:anchor="_Toc107988640" w:history="1">
        <w:r w:rsidRPr="0050074B">
          <w:rPr>
            <w:rStyle w:val="Hyperlink"/>
            <w:rFonts w:ascii="Trebuchet MS" w:hAnsi="Trebuchet MS"/>
            <w:noProof/>
            <w:sz w:val="20"/>
            <w:lang w:val="sr-Cyrl-CS"/>
          </w:rPr>
          <w:t>2.1.11.3  Шумски ресурси</w:t>
        </w:r>
        <w:r w:rsidRPr="0050074B">
          <w:rPr>
            <w:rFonts w:ascii="Trebuchet MS" w:hAnsi="Trebuchet MS"/>
            <w:noProof/>
            <w:webHidden/>
            <w:sz w:val="20"/>
          </w:rPr>
          <w:tab/>
        </w:r>
        <w:r w:rsidRPr="0050074B">
          <w:rPr>
            <w:rFonts w:ascii="Trebuchet MS" w:hAnsi="Trebuchet MS"/>
            <w:noProof/>
            <w:webHidden/>
            <w:sz w:val="20"/>
          </w:rPr>
          <w:fldChar w:fldCharType="begin"/>
        </w:r>
        <w:r w:rsidRPr="0050074B">
          <w:rPr>
            <w:rFonts w:ascii="Trebuchet MS" w:hAnsi="Trebuchet MS"/>
            <w:noProof/>
            <w:webHidden/>
            <w:sz w:val="20"/>
          </w:rPr>
          <w:instrText xml:space="preserve"> PAGEREF _Toc107988640 \h </w:instrText>
        </w:r>
        <w:r w:rsidRPr="0050074B">
          <w:rPr>
            <w:rFonts w:ascii="Trebuchet MS" w:hAnsi="Trebuchet MS"/>
            <w:noProof/>
            <w:webHidden/>
            <w:sz w:val="20"/>
          </w:rPr>
        </w:r>
        <w:r w:rsidRPr="0050074B">
          <w:rPr>
            <w:rFonts w:ascii="Trebuchet MS" w:hAnsi="Trebuchet MS"/>
            <w:noProof/>
            <w:webHidden/>
            <w:sz w:val="20"/>
          </w:rPr>
          <w:fldChar w:fldCharType="separate"/>
        </w:r>
        <w:r w:rsidR="00CB47F3">
          <w:rPr>
            <w:rFonts w:ascii="Trebuchet MS" w:hAnsi="Trebuchet MS"/>
            <w:noProof/>
            <w:webHidden/>
            <w:sz w:val="20"/>
          </w:rPr>
          <w:t>42</w:t>
        </w:r>
        <w:r w:rsidRPr="0050074B">
          <w:rPr>
            <w:rFonts w:ascii="Trebuchet MS" w:hAnsi="Trebuchet MS"/>
            <w:noProof/>
            <w:webHidden/>
            <w:sz w:val="20"/>
          </w:rPr>
          <w:fldChar w:fldCharType="end"/>
        </w:r>
      </w:hyperlink>
    </w:p>
    <w:p w:rsidR="00746938" w:rsidRPr="0050074B" w:rsidRDefault="00746938" w:rsidP="00746938">
      <w:pPr>
        <w:pStyle w:val="TOC5"/>
        <w:ind w:left="1985"/>
        <w:rPr>
          <w:rFonts w:ascii="Trebuchet MS" w:hAnsi="Trebuchet MS"/>
          <w:noProof/>
          <w:sz w:val="20"/>
          <w:lang w:val="sr-Cyrl-BA" w:eastAsia="sr-Cyrl-BA"/>
        </w:rPr>
      </w:pPr>
      <w:hyperlink w:anchor="_Toc107988641" w:history="1">
        <w:r w:rsidRPr="0050074B">
          <w:rPr>
            <w:rStyle w:val="Hyperlink"/>
            <w:rFonts w:ascii="Trebuchet MS" w:hAnsi="Trebuchet MS"/>
            <w:noProof/>
            <w:sz w:val="20"/>
            <w:lang w:val="sr-Cyrl-CS"/>
          </w:rPr>
          <w:t>2.1.11.4  Управљање простором и зеленим површинама</w:t>
        </w:r>
        <w:r w:rsidRPr="0050074B">
          <w:rPr>
            <w:rFonts w:ascii="Trebuchet MS" w:hAnsi="Trebuchet MS"/>
            <w:noProof/>
            <w:webHidden/>
            <w:sz w:val="20"/>
          </w:rPr>
          <w:tab/>
        </w:r>
        <w:r w:rsidRPr="0050074B">
          <w:rPr>
            <w:rFonts w:ascii="Trebuchet MS" w:hAnsi="Trebuchet MS"/>
            <w:noProof/>
            <w:webHidden/>
            <w:sz w:val="20"/>
          </w:rPr>
          <w:fldChar w:fldCharType="begin"/>
        </w:r>
        <w:r w:rsidRPr="0050074B">
          <w:rPr>
            <w:rFonts w:ascii="Trebuchet MS" w:hAnsi="Trebuchet MS"/>
            <w:noProof/>
            <w:webHidden/>
            <w:sz w:val="20"/>
          </w:rPr>
          <w:instrText xml:space="preserve"> PAGEREF _Toc107988641 \h </w:instrText>
        </w:r>
        <w:r w:rsidRPr="0050074B">
          <w:rPr>
            <w:rFonts w:ascii="Trebuchet MS" w:hAnsi="Trebuchet MS"/>
            <w:noProof/>
            <w:webHidden/>
            <w:sz w:val="20"/>
          </w:rPr>
        </w:r>
        <w:r w:rsidRPr="0050074B">
          <w:rPr>
            <w:rFonts w:ascii="Trebuchet MS" w:hAnsi="Trebuchet MS"/>
            <w:noProof/>
            <w:webHidden/>
            <w:sz w:val="20"/>
          </w:rPr>
          <w:fldChar w:fldCharType="separate"/>
        </w:r>
        <w:r w:rsidR="00CB47F3">
          <w:rPr>
            <w:rFonts w:ascii="Trebuchet MS" w:hAnsi="Trebuchet MS"/>
            <w:noProof/>
            <w:webHidden/>
            <w:sz w:val="20"/>
          </w:rPr>
          <w:t>42</w:t>
        </w:r>
        <w:r w:rsidRPr="0050074B">
          <w:rPr>
            <w:rFonts w:ascii="Trebuchet MS" w:hAnsi="Trebuchet MS"/>
            <w:noProof/>
            <w:webHidden/>
            <w:sz w:val="20"/>
          </w:rPr>
          <w:fldChar w:fldCharType="end"/>
        </w:r>
      </w:hyperlink>
    </w:p>
    <w:p w:rsidR="00746938" w:rsidRPr="0050074B" w:rsidRDefault="00746938" w:rsidP="00746938">
      <w:pPr>
        <w:pStyle w:val="TOC5"/>
        <w:ind w:left="1985"/>
        <w:rPr>
          <w:rFonts w:ascii="Trebuchet MS" w:hAnsi="Trebuchet MS"/>
          <w:noProof/>
          <w:sz w:val="20"/>
          <w:lang w:val="sr-Cyrl-BA" w:eastAsia="sr-Cyrl-BA"/>
        </w:rPr>
      </w:pPr>
      <w:hyperlink w:anchor="_Toc107988642" w:history="1">
        <w:r w:rsidRPr="0050074B">
          <w:rPr>
            <w:rStyle w:val="Hyperlink"/>
            <w:rFonts w:ascii="Trebuchet MS" w:hAnsi="Trebuchet MS"/>
            <w:noProof/>
            <w:sz w:val="20"/>
            <w:lang w:val="sr-Cyrl-CS"/>
          </w:rPr>
          <w:t>2.1.11.5 Културно и историјско наслеђе</w:t>
        </w:r>
        <w:r w:rsidRPr="0050074B">
          <w:rPr>
            <w:rFonts w:ascii="Trebuchet MS" w:hAnsi="Trebuchet MS"/>
            <w:noProof/>
            <w:webHidden/>
            <w:sz w:val="20"/>
          </w:rPr>
          <w:tab/>
        </w:r>
        <w:r w:rsidRPr="0050074B">
          <w:rPr>
            <w:rFonts w:ascii="Trebuchet MS" w:hAnsi="Trebuchet MS"/>
            <w:noProof/>
            <w:webHidden/>
            <w:sz w:val="20"/>
          </w:rPr>
          <w:fldChar w:fldCharType="begin"/>
        </w:r>
        <w:r w:rsidRPr="0050074B">
          <w:rPr>
            <w:rFonts w:ascii="Trebuchet MS" w:hAnsi="Trebuchet MS"/>
            <w:noProof/>
            <w:webHidden/>
            <w:sz w:val="20"/>
          </w:rPr>
          <w:instrText xml:space="preserve"> PAGEREF _Toc107988642 \h </w:instrText>
        </w:r>
        <w:r w:rsidRPr="0050074B">
          <w:rPr>
            <w:rFonts w:ascii="Trebuchet MS" w:hAnsi="Trebuchet MS"/>
            <w:noProof/>
            <w:webHidden/>
            <w:sz w:val="20"/>
          </w:rPr>
        </w:r>
        <w:r w:rsidRPr="0050074B">
          <w:rPr>
            <w:rFonts w:ascii="Trebuchet MS" w:hAnsi="Trebuchet MS"/>
            <w:noProof/>
            <w:webHidden/>
            <w:sz w:val="20"/>
          </w:rPr>
          <w:fldChar w:fldCharType="separate"/>
        </w:r>
        <w:r w:rsidR="00CB47F3">
          <w:rPr>
            <w:rFonts w:ascii="Trebuchet MS" w:hAnsi="Trebuchet MS"/>
            <w:noProof/>
            <w:webHidden/>
            <w:sz w:val="20"/>
          </w:rPr>
          <w:t>43</w:t>
        </w:r>
        <w:r w:rsidRPr="0050074B">
          <w:rPr>
            <w:rFonts w:ascii="Trebuchet MS" w:hAnsi="Trebuchet MS"/>
            <w:noProof/>
            <w:webHidden/>
            <w:sz w:val="20"/>
          </w:rPr>
          <w:fldChar w:fldCharType="end"/>
        </w:r>
      </w:hyperlink>
    </w:p>
    <w:p w:rsidR="00746938" w:rsidRPr="0050074B" w:rsidRDefault="00746938" w:rsidP="00746938">
      <w:pPr>
        <w:pStyle w:val="TOC5"/>
        <w:ind w:left="1985"/>
        <w:rPr>
          <w:rFonts w:ascii="Trebuchet MS" w:hAnsi="Trebuchet MS"/>
          <w:noProof/>
          <w:sz w:val="20"/>
          <w:lang w:val="sr-Cyrl-BA" w:eastAsia="sr-Cyrl-BA"/>
        </w:rPr>
      </w:pPr>
      <w:hyperlink w:anchor="_Toc107988643" w:history="1">
        <w:r w:rsidRPr="0050074B">
          <w:rPr>
            <w:rStyle w:val="Hyperlink"/>
            <w:rFonts w:ascii="Trebuchet MS" w:hAnsi="Trebuchet MS"/>
            <w:noProof/>
            <w:sz w:val="20"/>
            <w:lang w:val="sr-Cyrl-CS"/>
          </w:rPr>
          <w:t>2.1.11.6 Утицај локалне економије на екологију</w:t>
        </w:r>
        <w:r w:rsidRPr="0050074B">
          <w:rPr>
            <w:rFonts w:ascii="Trebuchet MS" w:hAnsi="Trebuchet MS"/>
            <w:noProof/>
            <w:webHidden/>
            <w:sz w:val="20"/>
          </w:rPr>
          <w:tab/>
        </w:r>
        <w:r w:rsidRPr="0050074B">
          <w:rPr>
            <w:rFonts w:ascii="Trebuchet MS" w:hAnsi="Trebuchet MS"/>
            <w:noProof/>
            <w:webHidden/>
            <w:sz w:val="20"/>
          </w:rPr>
          <w:fldChar w:fldCharType="begin"/>
        </w:r>
        <w:r w:rsidRPr="0050074B">
          <w:rPr>
            <w:rFonts w:ascii="Trebuchet MS" w:hAnsi="Trebuchet MS"/>
            <w:noProof/>
            <w:webHidden/>
            <w:sz w:val="20"/>
          </w:rPr>
          <w:instrText xml:space="preserve"> PAGEREF _Toc107988643 \h </w:instrText>
        </w:r>
        <w:r w:rsidRPr="0050074B">
          <w:rPr>
            <w:rFonts w:ascii="Trebuchet MS" w:hAnsi="Trebuchet MS"/>
            <w:noProof/>
            <w:webHidden/>
            <w:sz w:val="20"/>
          </w:rPr>
        </w:r>
        <w:r w:rsidRPr="0050074B">
          <w:rPr>
            <w:rFonts w:ascii="Trebuchet MS" w:hAnsi="Trebuchet MS"/>
            <w:noProof/>
            <w:webHidden/>
            <w:sz w:val="20"/>
          </w:rPr>
          <w:fldChar w:fldCharType="separate"/>
        </w:r>
        <w:r w:rsidR="00CB47F3">
          <w:rPr>
            <w:rFonts w:ascii="Trebuchet MS" w:hAnsi="Trebuchet MS"/>
            <w:noProof/>
            <w:webHidden/>
            <w:sz w:val="20"/>
          </w:rPr>
          <w:t>43</w:t>
        </w:r>
        <w:r w:rsidRPr="0050074B">
          <w:rPr>
            <w:rFonts w:ascii="Trebuchet MS" w:hAnsi="Trebuchet MS"/>
            <w:noProof/>
            <w:webHidden/>
            <w:sz w:val="20"/>
          </w:rPr>
          <w:fldChar w:fldCharType="end"/>
        </w:r>
      </w:hyperlink>
    </w:p>
    <w:p w:rsidR="00746938" w:rsidRPr="0050074B" w:rsidRDefault="00746938" w:rsidP="00746938">
      <w:pPr>
        <w:pStyle w:val="TOC5"/>
        <w:ind w:left="1985"/>
        <w:rPr>
          <w:rFonts w:ascii="Trebuchet MS" w:hAnsi="Trebuchet MS"/>
          <w:noProof/>
          <w:sz w:val="20"/>
          <w:lang w:val="sr-Cyrl-BA" w:eastAsia="sr-Cyrl-BA"/>
        </w:rPr>
      </w:pPr>
      <w:hyperlink w:anchor="_Toc107988644" w:history="1">
        <w:r w:rsidRPr="0050074B">
          <w:rPr>
            <w:rStyle w:val="Hyperlink"/>
            <w:rFonts w:ascii="Trebuchet MS" w:hAnsi="Trebuchet MS"/>
            <w:noProof/>
            <w:sz w:val="20"/>
            <w:lang w:val="sr-Cyrl-CS"/>
          </w:rPr>
          <w:t>2.1.11.7  Утицај животне средине на јавно здравље</w:t>
        </w:r>
        <w:r w:rsidRPr="0050074B">
          <w:rPr>
            <w:rFonts w:ascii="Trebuchet MS" w:hAnsi="Trebuchet MS"/>
            <w:noProof/>
            <w:webHidden/>
            <w:sz w:val="20"/>
          </w:rPr>
          <w:tab/>
        </w:r>
        <w:r w:rsidRPr="0050074B">
          <w:rPr>
            <w:rFonts w:ascii="Trebuchet MS" w:hAnsi="Trebuchet MS"/>
            <w:noProof/>
            <w:webHidden/>
            <w:sz w:val="20"/>
          </w:rPr>
          <w:fldChar w:fldCharType="begin"/>
        </w:r>
        <w:r w:rsidRPr="0050074B">
          <w:rPr>
            <w:rFonts w:ascii="Trebuchet MS" w:hAnsi="Trebuchet MS"/>
            <w:noProof/>
            <w:webHidden/>
            <w:sz w:val="20"/>
          </w:rPr>
          <w:instrText xml:space="preserve"> PAGEREF _Toc107988644 \h </w:instrText>
        </w:r>
        <w:r w:rsidRPr="0050074B">
          <w:rPr>
            <w:rFonts w:ascii="Trebuchet MS" w:hAnsi="Trebuchet MS"/>
            <w:noProof/>
            <w:webHidden/>
            <w:sz w:val="20"/>
          </w:rPr>
        </w:r>
        <w:r w:rsidRPr="0050074B">
          <w:rPr>
            <w:rFonts w:ascii="Trebuchet MS" w:hAnsi="Trebuchet MS"/>
            <w:noProof/>
            <w:webHidden/>
            <w:sz w:val="20"/>
          </w:rPr>
          <w:fldChar w:fldCharType="separate"/>
        </w:r>
        <w:r w:rsidR="00CB47F3">
          <w:rPr>
            <w:rFonts w:ascii="Trebuchet MS" w:hAnsi="Trebuchet MS"/>
            <w:noProof/>
            <w:webHidden/>
            <w:sz w:val="20"/>
          </w:rPr>
          <w:t>43</w:t>
        </w:r>
        <w:r w:rsidRPr="0050074B">
          <w:rPr>
            <w:rFonts w:ascii="Trebuchet MS" w:hAnsi="Trebuchet MS"/>
            <w:noProof/>
            <w:webHidden/>
            <w:sz w:val="20"/>
          </w:rPr>
          <w:fldChar w:fldCharType="end"/>
        </w:r>
      </w:hyperlink>
    </w:p>
    <w:p w:rsidR="00746938" w:rsidRPr="0050074B" w:rsidRDefault="00746938" w:rsidP="00746938">
      <w:pPr>
        <w:pStyle w:val="TOC5"/>
        <w:ind w:left="1985"/>
        <w:rPr>
          <w:rFonts w:ascii="Trebuchet MS" w:hAnsi="Trebuchet MS"/>
          <w:noProof/>
          <w:sz w:val="20"/>
          <w:lang w:val="sr-Cyrl-BA" w:eastAsia="sr-Cyrl-BA"/>
        </w:rPr>
      </w:pPr>
      <w:hyperlink w:anchor="_Toc107988645" w:history="1">
        <w:r w:rsidRPr="0050074B">
          <w:rPr>
            <w:rStyle w:val="Hyperlink"/>
            <w:rFonts w:ascii="Trebuchet MS" w:hAnsi="Trebuchet MS"/>
            <w:noProof/>
            <w:sz w:val="20"/>
            <w:lang w:val="sr-Cyrl-CS"/>
          </w:rPr>
          <w:t>2.1.11.8  Отпадне воде</w:t>
        </w:r>
        <w:r w:rsidRPr="0050074B">
          <w:rPr>
            <w:rFonts w:ascii="Trebuchet MS" w:hAnsi="Trebuchet MS"/>
            <w:noProof/>
            <w:webHidden/>
            <w:sz w:val="20"/>
          </w:rPr>
          <w:tab/>
        </w:r>
        <w:r w:rsidRPr="0050074B">
          <w:rPr>
            <w:rFonts w:ascii="Trebuchet MS" w:hAnsi="Trebuchet MS"/>
            <w:noProof/>
            <w:webHidden/>
            <w:sz w:val="20"/>
          </w:rPr>
          <w:fldChar w:fldCharType="begin"/>
        </w:r>
        <w:r w:rsidRPr="0050074B">
          <w:rPr>
            <w:rFonts w:ascii="Trebuchet MS" w:hAnsi="Trebuchet MS"/>
            <w:noProof/>
            <w:webHidden/>
            <w:sz w:val="20"/>
          </w:rPr>
          <w:instrText xml:space="preserve"> PAGEREF _Toc107988645 \h </w:instrText>
        </w:r>
        <w:r w:rsidRPr="0050074B">
          <w:rPr>
            <w:rFonts w:ascii="Trebuchet MS" w:hAnsi="Trebuchet MS"/>
            <w:noProof/>
            <w:webHidden/>
            <w:sz w:val="20"/>
          </w:rPr>
        </w:r>
        <w:r w:rsidRPr="0050074B">
          <w:rPr>
            <w:rFonts w:ascii="Trebuchet MS" w:hAnsi="Trebuchet MS"/>
            <w:noProof/>
            <w:webHidden/>
            <w:sz w:val="20"/>
          </w:rPr>
          <w:fldChar w:fldCharType="separate"/>
        </w:r>
        <w:r w:rsidR="00CB47F3">
          <w:rPr>
            <w:rFonts w:ascii="Trebuchet MS" w:hAnsi="Trebuchet MS"/>
            <w:noProof/>
            <w:webHidden/>
            <w:sz w:val="20"/>
          </w:rPr>
          <w:t>43</w:t>
        </w:r>
        <w:r w:rsidRPr="0050074B">
          <w:rPr>
            <w:rFonts w:ascii="Trebuchet MS" w:hAnsi="Trebuchet MS"/>
            <w:noProof/>
            <w:webHidden/>
            <w:sz w:val="20"/>
          </w:rPr>
          <w:fldChar w:fldCharType="end"/>
        </w:r>
      </w:hyperlink>
    </w:p>
    <w:p w:rsidR="00746938" w:rsidRPr="0050074B" w:rsidRDefault="00746938" w:rsidP="00746938">
      <w:pPr>
        <w:pStyle w:val="TOC5"/>
        <w:ind w:left="1985"/>
        <w:rPr>
          <w:rFonts w:ascii="Trebuchet MS" w:hAnsi="Trebuchet MS"/>
          <w:noProof/>
          <w:sz w:val="20"/>
          <w:lang w:val="sr-Cyrl-BA" w:eastAsia="sr-Cyrl-BA"/>
        </w:rPr>
      </w:pPr>
      <w:hyperlink w:anchor="_Toc107988646" w:history="1">
        <w:r w:rsidRPr="0050074B">
          <w:rPr>
            <w:rStyle w:val="Hyperlink"/>
            <w:rFonts w:ascii="Trebuchet MS" w:hAnsi="Trebuchet MS"/>
            <w:noProof/>
            <w:sz w:val="20"/>
            <w:lang w:val="sr-Cyrl-CS"/>
          </w:rPr>
          <w:t>2.1.11.9  Управљање чврстим отпадом</w:t>
        </w:r>
        <w:r w:rsidRPr="0050074B">
          <w:rPr>
            <w:rFonts w:ascii="Trebuchet MS" w:hAnsi="Trebuchet MS"/>
            <w:noProof/>
            <w:webHidden/>
            <w:sz w:val="20"/>
          </w:rPr>
          <w:tab/>
        </w:r>
        <w:r w:rsidRPr="0050074B">
          <w:rPr>
            <w:rFonts w:ascii="Trebuchet MS" w:hAnsi="Trebuchet MS"/>
            <w:noProof/>
            <w:webHidden/>
            <w:sz w:val="20"/>
          </w:rPr>
          <w:fldChar w:fldCharType="begin"/>
        </w:r>
        <w:r w:rsidRPr="0050074B">
          <w:rPr>
            <w:rFonts w:ascii="Trebuchet MS" w:hAnsi="Trebuchet MS"/>
            <w:noProof/>
            <w:webHidden/>
            <w:sz w:val="20"/>
          </w:rPr>
          <w:instrText xml:space="preserve"> PAGEREF _Toc107988646 \h </w:instrText>
        </w:r>
        <w:r w:rsidRPr="0050074B">
          <w:rPr>
            <w:rFonts w:ascii="Trebuchet MS" w:hAnsi="Trebuchet MS"/>
            <w:noProof/>
            <w:webHidden/>
            <w:sz w:val="20"/>
          </w:rPr>
        </w:r>
        <w:r w:rsidRPr="0050074B">
          <w:rPr>
            <w:rFonts w:ascii="Trebuchet MS" w:hAnsi="Trebuchet MS"/>
            <w:noProof/>
            <w:webHidden/>
            <w:sz w:val="20"/>
          </w:rPr>
          <w:fldChar w:fldCharType="separate"/>
        </w:r>
        <w:r w:rsidR="00CB47F3">
          <w:rPr>
            <w:rFonts w:ascii="Trebuchet MS" w:hAnsi="Trebuchet MS"/>
            <w:noProof/>
            <w:webHidden/>
            <w:sz w:val="20"/>
          </w:rPr>
          <w:t>43</w:t>
        </w:r>
        <w:r w:rsidRPr="0050074B">
          <w:rPr>
            <w:rFonts w:ascii="Trebuchet MS" w:hAnsi="Trebuchet MS"/>
            <w:noProof/>
            <w:webHidden/>
            <w:sz w:val="20"/>
          </w:rPr>
          <w:fldChar w:fldCharType="end"/>
        </w:r>
      </w:hyperlink>
    </w:p>
    <w:p w:rsidR="00746938" w:rsidRPr="0050074B" w:rsidRDefault="00746938" w:rsidP="00746938">
      <w:pPr>
        <w:pStyle w:val="TOC5"/>
        <w:rPr>
          <w:rFonts w:ascii="Trebuchet MS" w:hAnsi="Trebuchet MS"/>
          <w:noProof/>
          <w:sz w:val="20"/>
          <w:lang w:val="sr-Cyrl-BA" w:eastAsia="sr-Cyrl-BA"/>
        </w:rPr>
      </w:pPr>
      <w:hyperlink w:anchor="_Toc107988647" w:history="1">
        <w:r w:rsidRPr="0050074B">
          <w:rPr>
            <w:rStyle w:val="Hyperlink"/>
            <w:rFonts w:ascii="Trebuchet MS" w:hAnsi="Trebuchet MS"/>
            <w:noProof/>
            <w:sz w:val="20"/>
            <w:lang w:val="sr-Cyrl-BA"/>
          </w:rPr>
          <w:t>2.1.12  Буџет општине</w:t>
        </w:r>
        <w:r w:rsidRPr="0050074B">
          <w:rPr>
            <w:rFonts w:ascii="Trebuchet MS" w:hAnsi="Trebuchet MS"/>
            <w:noProof/>
            <w:webHidden/>
            <w:sz w:val="20"/>
          </w:rPr>
          <w:tab/>
        </w:r>
        <w:r w:rsidRPr="0050074B">
          <w:rPr>
            <w:rFonts w:ascii="Trebuchet MS" w:hAnsi="Trebuchet MS"/>
            <w:noProof/>
            <w:webHidden/>
            <w:sz w:val="20"/>
          </w:rPr>
          <w:fldChar w:fldCharType="begin"/>
        </w:r>
        <w:r w:rsidRPr="0050074B">
          <w:rPr>
            <w:rFonts w:ascii="Trebuchet MS" w:hAnsi="Trebuchet MS"/>
            <w:noProof/>
            <w:webHidden/>
            <w:sz w:val="20"/>
          </w:rPr>
          <w:instrText xml:space="preserve"> PAGEREF _Toc107988647 \h </w:instrText>
        </w:r>
        <w:r w:rsidRPr="0050074B">
          <w:rPr>
            <w:rFonts w:ascii="Trebuchet MS" w:hAnsi="Trebuchet MS"/>
            <w:noProof/>
            <w:webHidden/>
            <w:sz w:val="20"/>
          </w:rPr>
        </w:r>
        <w:r w:rsidRPr="0050074B">
          <w:rPr>
            <w:rFonts w:ascii="Trebuchet MS" w:hAnsi="Trebuchet MS"/>
            <w:noProof/>
            <w:webHidden/>
            <w:sz w:val="20"/>
          </w:rPr>
          <w:fldChar w:fldCharType="separate"/>
        </w:r>
        <w:r w:rsidR="00CB47F3">
          <w:rPr>
            <w:rFonts w:ascii="Trebuchet MS" w:hAnsi="Trebuchet MS"/>
            <w:noProof/>
            <w:webHidden/>
            <w:sz w:val="20"/>
          </w:rPr>
          <w:t>44</w:t>
        </w:r>
        <w:r w:rsidRPr="0050074B">
          <w:rPr>
            <w:rFonts w:ascii="Trebuchet MS" w:hAnsi="Trebuchet MS"/>
            <w:noProof/>
            <w:webHidden/>
            <w:sz w:val="20"/>
          </w:rPr>
          <w:fldChar w:fldCharType="end"/>
        </w:r>
      </w:hyperlink>
    </w:p>
    <w:p w:rsidR="00746938" w:rsidRPr="0050074B" w:rsidRDefault="00746938" w:rsidP="00746938">
      <w:pPr>
        <w:pStyle w:val="TOC4"/>
        <w:rPr>
          <w:lang w:eastAsia="sr-Cyrl-BA"/>
        </w:rPr>
      </w:pPr>
      <w:hyperlink w:anchor="_Toc107988648" w:history="1">
        <w:r w:rsidRPr="0050074B">
          <w:rPr>
            <w:rStyle w:val="Hyperlink"/>
          </w:rPr>
          <w:t>2.1.13 Процјена могућности финансирања приоритета развојне стратегије</w:t>
        </w:r>
        <w:r w:rsidRPr="0050074B">
          <w:rPr>
            <w:webHidden/>
          </w:rPr>
          <w:tab/>
        </w:r>
        <w:r w:rsidRPr="0050074B">
          <w:rPr>
            <w:webHidden/>
          </w:rPr>
          <w:fldChar w:fldCharType="begin"/>
        </w:r>
        <w:r w:rsidRPr="0050074B">
          <w:rPr>
            <w:webHidden/>
          </w:rPr>
          <w:instrText xml:space="preserve"> PAGEREF _Toc107988648 \h </w:instrText>
        </w:r>
        <w:r w:rsidRPr="0050074B">
          <w:rPr>
            <w:webHidden/>
          </w:rPr>
        </w:r>
        <w:r w:rsidRPr="0050074B">
          <w:rPr>
            <w:webHidden/>
          </w:rPr>
          <w:fldChar w:fldCharType="separate"/>
        </w:r>
        <w:r w:rsidR="00CB47F3">
          <w:rPr>
            <w:webHidden/>
          </w:rPr>
          <w:t>47</w:t>
        </w:r>
        <w:r w:rsidRPr="0050074B">
          <w:rPr>
            <w:webHidden/>
          </w:rPr>
          <w:fldChar w:fldCharType="end"/>
        </w:r>
      </w:hyperlink>
    </w:p>
    <w:p w:rsidR="00746938" w:rsidRPr="0050074B" w:rsidRDefault="00746938" w:rsidP="00746938">
      <w:pPr>
        <w:pStyle w:val="TOC4"/>
        <w:rPr>
          <w:lang w:eastAsia="sr-Cyrl-BA"/>
        </w:rPr>
      </w:pPr>
      <w:hyperlink w:anchor="_Toc107988649" w:history="1">
        <w:r w:rsidRPr="0050074B">
          <w:rPr>
            <w:rStyle w:val="Hyperlink"/>
          </w:rPr>
          <w:t xml:space="preserve">општине </w:t>
        </w:r>
        <w:r w:rsidRPr="0050074B">
          <w:rPr>
            <w:rStyle w:val="Hyperlink"/>
            <w:lang w:val="bs-Cyrl-BA"/>
          </w:rPr>
          <w:t>Осмаци</w:t>
        </w:r>
        <w:r w:rsidRPr="0050074B">
          <w:rPr>
            <w:rStyle w:val="Hyperlink"/>
          </w:rPr>
          <w:t xml:space="preserve"> (202</w:t>
        </w:r>
        <w:r>
          <w:rPr>
            <w:rStyle w:val="Hyperlink"/>
            <w:lang w:val="sr-Latn-BA"/>
          </w:rPr>
          <w:t>3</w:t>
        </w:r>
        <w:r w:rsidRPr="0050074B">
          <w:rPr>
            <w:rStyle w:val="Hyperlink"/>
          </w:rPr>
          <w:t>-202</w:t>
        </w:r>
        <w:r>
          <w:rPr>
            <w:rStyle w:val="Hyperlink"/>
            <w:lang w:val="sr-Latn-BA"/>
          </w:rPr>
          <w:t>9</w:t>
        </w:r>
        <w:r w:rsidRPr="0050074B">
          <w:rPr>
            <w:rStyle w:val="Hyperlink"/>
          </w:rPr>
          <w:t>)</w:t>
        </w:r>
        <w:r w:rsidRPr="0050074B">
          <w:rPr>
            <w:webHidden/>
          </w:rPr>
          <w:tab/>
        </w:r>
        <w:r w:rsidRPr="0050074B">
          <w:rPr>
            <w:webHidden/>
          </w:rPr>
          <w:fldChar w:fldCharType="begin"/>
        </w:r>
        <w:r w:rsidRPr="0050074B">
          <w:rPr>
            <w:webHidden/>
          </w:rPr>
          <w:instrText xml:space="preserve"> PAGEREF _Toc107988649 \h </w:instrText>
        </w:r>
        <w:r w:rsidRPr="0050074B">
          <w:rPr>
            <w:webHidden/>
          </w:rPr>
        </w:r>
        <w:r w:rsidRPr="0050074B">
          <w:rPr>
            <w:webHidden/>
          </w:rPr>
          <w:fldChar w:fldCharType="separate"/>
        </w:r>
        <w:r w:rsidR="00CB47F3">
          <w:rPr>
            <w:webHidden/>
          </w:rPr>
          <w:t>47</w:t>
        </w:r>
        <w:r w:rsidRPr="0050074B">
          <w:rPr>
            <w:webHidden/>
          </w:rPr>
          <w:fldChar w:fldCharType="end"/>
        </w:r>
      </w:hyperlink>
    </w:p>
    <w:p w:rsidR="00746938" w:rsidRPr="0050074B" w:rsidRDefault="00746938" w:rsidP="00746938">
      <w:pPr>
        <w:pStyle w:val="TOC2"/>
        <w:rPr>
          <w:rFonts w:cs="Times New Roman"/>
          <w:bCs w:val="0"/>
          <w:lang w:val="sr-Cyrl-BA" w:eastAsia="sr-Cyrl-BA"/>
        </w:rPr>
      </w:pPr>
      <w:hyperlink w:anchor="_Toc107988650" w:history="1">
        <w:r w:rsidRPr="0050074B">
          <w:rPr>
            <w:rStyle w:val="Hyperlink"/>
            <w:lang w:val="sr-Cyrl-BA"/>
          </w:rPr>
          <w:t>2.2</w:t>
        </w:r>
        <w:r w:rsidRPr="0050074B">
          <w:rPr>
            <w:rStyle w:val="Hyperlink"/>
          </w:rPr>
          <w:t xml:space="preserve">  SWOT АНАЛИЗА И </w:t>
        </w:r>
        <w:r w:rsidRPr="0050074B">
          <w:rPr>
            <w:rStyle w:val="Hyperlink"/>
            <w:lang w:val="bs-Cyrl-BA"/>
          </w:rPr>
          <w:t>С</w:t>
        </w:r>
        <w:r w:rsidRPr="0050074B">
          <w:rPr>
            <w:rStyle w:val="Hyperlink"/>
          </w:rPr>
          <w:t>ТРАТЕШКО ФОКУСИРАЊЕ</w:t>
        </w:r>
        <w:r w:rsidRPr="0050074B">
          <w:rPr>
            <w:webHidden/>
          </w:rPr>
          <w:tab/>
        </w:r>
        <w:r w:rsidRPr="0050074B">
          <w:rPr>
            <w:webHidden/>
          </w:rPr>
          <w:fldChar w:fldCharType="begin"/>
        </w:r>
        <w:r w:rsidRPr="0050074B">
          <w:rPr>
            <w:webHidden/>
          </w:rPr>
          <w:instrText xml:space="preserve"> PAGEREF _Toc107988650 \h </w:instrText>
        </w:r>
        <w:r w:rsidRPr="0050074B">
          <w:rPr>
            <w:webHidden/>
          </w:rPr>
        </w:r>
        <w:r w:rsidRPr="0050074B">
          <w:rPr>
            <w:webHidden/>
          </w:rPr>
          <w:fldChar w:fldCharType="separate"/>
        </w:r>
        <w:r w:rsidR="00CB47F3">
          <w:rPr>
            <w:webHidden/>
          </w:rPr>
          <w:t>49</w:t>
        </w:r>
        <w:r w:rsidRPr="0050074B">
          <w:rPr>
            <w:webHidden/>
          </w:rPr>
          <w:fldChar w:fldCharType="end"/>
        </w:r>
      </w:hyperlink>
    </w:p>
    <w:p w:rsidR="00746938" w:rsidRPr="0050074B" w:rsidRDefault="00746938" w:rsidP="00746938">
      <w:pPr>
        <w:pStyle w:val="TOC4"/>
        <w:rPr>
          <w:lang w:eastAsia="sr-Cyrl-BA"/>
        </w:rPr>
      </w:pPr>
      <w:hyperlink w:anchor="_Toc107988651" w:history="1">
        <w:r w:rsidRPr="0050074B">
          <w:rPr>
            <w:rStyle w:val="Hyperlink"/>
          </w:rPr>
          <w:t>2.2.1  Општа  SWOT анализа</w:t>
        </w:r>
        <w:r w:rsidRPr="0050074B">
          <w:rPr>
            <w:webHidden/>
          </w:rPr>
          <w:tab/>
        </w:r>
        <w:r w:rsidRPr="0050074B">
          <w:rPr>
            <w:webHidden/>
          </w:rPr>
          <w:fldChar w:fldCharType="begin"/>
        </w:r>
        <w:r w:rsidRPr="0050074B">
          <w:rPr>
            <w:webHidden/>
          </w:rPr>
          <w:instrText xml:space="preserve"> PAGEREF _Toc107988651 \h </w:instrText>
        </w:r>
        <w:r w:rsidRPr="0050074B">
          <w:rPr>
            <w:webHidden/>
          </w:rPr>
        </w:r>
        <w:r w:rsidRPr="0050074B">
          <w:rPr>
            <w:webHidden/>
          </w:rPr>
          <w:fldChar w:fldCharType="separate"/>
        </w:r>
        <w:r w:rsidR="00CB47F3">
          <w:rPr>
            <w:webHidden/>
          </w:rPr>
          <w:t>49</w:t>
        </w:r>
        <w:r w:rsidRPr="0050074B">
          <w:rPr>
            <w:webHidden/>
          </w:rPr>
          <w:fldChar w:fldCharType="end"/>
        </w:r>
      </w:hyperlink>
    </w:p>
    <w:p w:rsidR="00746938" w:rsidRPr="0050074B" w:rsidRDefault="00746938" w:rsidP="00746938">
      <w:pPr>
        <w:pStyle w:val="TOC4"/>
        <w:rPr>
          <w:lang w:eastAsia="sr-Cyrl-BA"/>
        </w:rPr>
      </w:pPr>
      <w:hyperlink w:anchor="_Toc107988652" w:history="1">
        <w:r w:rsidRPr="0050074B">
          <w:rPr>
            <w:rStyle w:val="Hyperlink"/>
          </w:rPr>
          <w:t>2.2.2  Стратешки фокуси</w:t>
        </w:r>
        <w:r w:rsidRPr="0050074B">
          <w:rPr>
            <w:webHidden/>
          </w:rPr>
          <w:tab/>
        </w:r>
        <w:r w:rsidRPr="0050074B">
          <w:rPr>
            <w:webHidden/>
          </w:rPr>
          <w:fldChar w:fldCharType="begin"/>
        </w:r>
        <w:r w:rsidRPr="0050074B">
          <w:rPr>
            <w:webHidden/>
          </w:rPr>
          <w:instrText xml:space="preserve"> PAGEREF _Toc107988652 \h </w:instrText>
        </w:r>
        <w:r w:rsidRPr="0050074B">
          <w:rPr>
            <w:webHidden/>
          </w:rPr>
        </w:r>
        <w:r w:rsidRPr="0050074B">
          <w:rPr>
            <w:webHidden/>
          </w:rPr>
          <w:fldChar w:fldCharType="separate"/>
        </w:r>
        <w:r w:rsidR="00CB47F3">
          <w:rPr>
            <w:webHidden/>
          </w:rPr>
          <w:t>51</w:t>
        </w:r>
        <w:r w:rsidRPr="0050074B">
          <w:rPr>
            <w:webHidden/>
          </w:rPr>
          <w:fldChar w:fldCharType="end"/>
        </w:r>
      </w:hyperlink>
    </w:p>
    <w:p w:rsidR="00746938" w:rsidRPr="0050074B" w:rsidRDefault="00746938" w:rsidP="00746938">
      <w:pPr>
        <w:pStyle w:val="TOC2"/>
        <w:rPr>
          <w:rFonts w:cs="Times New Roman"/>
          <w:bCs w:val="0"/>
          <w:lang w:val="sr-Cyrl-BA" w:eastAsia="sr-Cyrl-BA"/>
        </w:rPr>
      </w:pPr>
      <w:hyperlink w:anchor="_Toc107988653" w:history="1">
        <w:r w:rsidRPr="0050074B">
          <w:rPr>
            <w:rStyle w:val="Hyperlink"/>
            <w:lang w:val="sr-Cyrl-BA"/>
          </w:rPr>
          <w:t>2</w:t>
        </w:r>
        <w:r w:rsidRPr="0050074B">
          <w:rPr>
            <w:rStyle w:val="Hyperlink"/>
          </w:rPr>
          <w:t xml:space="preserve">.3  ВИЗИЈА РАЗВОЈА </w:t>
        </w:r>
        <w:r w:rsidRPr="0050074B">
          <w:rPr>
            <w:rStyle w:val="Hyperlink"/>
            <w:lang w:val="sr-Cyrl-BA"/>
          </w:rPr>
          <w:t>И СТРАТЕШКИ ЦИЉЕВИ</w:t>
        </w:r>
        <w:r w:rsidRPr="0050074B">
          <w:rPr>
            <w:webHidden/>
          </w:rPr>
          <w:tab/>
        </w:r>
        <w:r w:rsidRPr="0050074B">
          <w:rPr>
            <w:webHidden/>
          </w:rPr>
          <w:fldChar w:fldCharType="begin"/>
        </w:r>
        <w:r w:rsidRPr="0050074B">
          <w:rPr>
            <w:webHidden/>
          </w:rPr>
          <w:instrText xml:space="preserve"> PAGEREF _Toc107988653 \h </w:instrText>
        </w:r>
        <w:r w:rsidRPr="0050074B">
          <w:rPr>
            <w:webHidden/>
          </w:rPr>
        </w:r>
        <w:r w:rsidRPr="0050074B">
          <w:rPr>
            <w:webHidden/>
          </w:rPr>
          <w:fldChar w:fldCharType="separate"/>
        </w:r>
        <w:r w:rsidR="00CB47F3">
          <w:rPr>
            <w:webHidden/>
          </w:rPr>
          <w:t>53</w:t>
        </w:r>
        <w:r w:rsidRPr="0050074B">
          <w:rPr>
            <w:webHidden/>
          </w:rPr>
          <w:fldChar w:fldCharType="end"/>
        </w:r>
      </w:hyperlink>
    </w:p>
    <w:p w:rsidR="00746938" w:rsidRPr="0050074B" w:rsidRDefault="00746938" w:rsidP="00746938">
      <w:pPr>
        <w:pStyle w:val="TOC4"/>
        <w:rPr>
          <w:lang w:eastAsia="sr-Cyrl-BA"/>
        </w:rPr>
      </w:pPr>
      <w:hyperlink w:anchor="_Toc107988654" w:history="1">
        <w:r w:rsidRPr="0050074B">
          <w:rPr>
            <w:rStyle w:val="Hyperlink"/>
          </w:rPr>
          <w:t>2.3.1 Визија развоја</w:t>
        </w:r>
        <w:r w:rsidRPr="0050074B">
          <w:rPr>
            <w:webHidden/>
          </w:rPr>
          <w:tab/>
        </w:r>
        <w:r w:rsidRPr="0050074B">
          <w:rPr>
            <w:webHidden/>
          </w:rPr>
          <w:fldChar w:fldCharType="begin"/>
        </w:r>
        <w:r w:rsidRPr="0050074B">
          <w:rPr>
            <w:webHidden/>
          </w:rPr>
          <w:instrText xml:space="preserve"> PAGEREF _Toc107988654 \h </w:instrText>
        </w:r>
        <w:r w:rsidRPr="0050074B">
          <w:rPr>
            <w:webHidden/>
          </w:rPr>
        </w:r>
        <w:r w:rsidRPr="0050074B">
          <w:rPr>
            <w:webHidden/>
          </w:rPr>
          <w:fldChar w:fldCharType="separate"/>
        </w:r>
        <w:r w:rsidR="00CB47F3">
          <w:rPr>
            <w:webHidden/>
          </w:rPr>
          <w:t>53</w:t>
        </w:r>
        <w:r w:rsidRPr="0050074B">
          <w:rPr>
            <w:webHidden/>
          </w:rPr>
          <w:fldChar w:fldCharType="end"/>
        </w:r>
      </w:hyperlink>
    </w:p>
    <w:p w:rsidR="00746938" w:rsidRPr="0050074B" w:rsidRDefault="00746938" w:rsidP="00746938">
      <w:pPr>
        <w:pStyle w:val="TOC4"/>
        <w:rPr>
          <w:lang w:eastAsia="sr-Cyrl-BA"/>
        </w:rPr>
      </w:pPr>
      <w:hyperlink w:anchor="_Toc107988655" w:history="1">
        <w:r w:rsidRPr="0050074B">
          <w:rPr>
            <w:rStyle w:val="Hyperlink"/>
          </w:rPr>
          <w:t>2.3.2  Стратешки циљеви , са индикаторима</w:t>
        </w:r>
        <w:r w:rsidRPr="0050074B">
          <w:rPr>
            <w:webHidden/>
          </w:rPr>
          <w:tab/>
        </w:r>
        <w:r w:rsidRPr="0050074B">
          <w:rPr>
            <w:webHidden/>
          </w:rPr>
          <w:fldChar w:fldCharType="begin"/>
        </w:r>
        <w:r w:rsidRPr="0050074B">
          <w:rPr>
            <w:webHidden/>
          </w:rPr>
          <w:instrText xml:space="preserve"> PAGEREF _Toc107988655 \h </w:instrText>
        </w:r>
        <w:r w:rsidRPr="0050074B">
          <w:rPr>
            <w:webHidden/>
          </w:rPr>
        </w:r>
        <w:r w:rsidRPr="0050074B">
          <w:rPr>
            <w:webHidden/>
          </w:rPr>
          <w:fldChar w:fldCharType="separate"/>
        </w:r>
        <w:r w:rsidR="00CB47F3">
          <w:rPr>
            <w:webHidden/>
          </w:rPr>
          <w:t>53</w:t>
        </w:r>
        <w:r w:rsidRPr="0050074B">
          <w:rPr>
            <w:webHidden/>
          </w:rPr>
          <w:fldChar w:fldCharType="end"/>
        </w:r>
      </w:hyperlink>
    </w:p>
    <w:p w:rsidR="00746938" w:rsidRPr="0050074B" w:rsidRDefault="00746938" w:rsidP="00746938">
      <w:pPr>
        <w:pStyle w:val="TOC1"/>
        <w:rPr>
          <w:rFonts w:cs="Times New Roman"/>
          <w:b w:val="0"/>
          <w:bCs w:val="0"/>
          <w:i w:val="0"/>
          <w:iCs w:val="0"/>
          <w:lang w:val="sr-Cyrl-BA" w:eastAsia="sr-Cyrl-BA"/>
        </w:rPr>
      </w:pPr>
      <w:hyperlink w:anchor="_Toc107988656" w:history="1">
        <w:r w:rsidRPr="0050074B">
          <w:rPr>
            <w:rStyle w:val="Hyperlink"/>
            <w:lang w:val="sr-Cyrl-BA"/>
          </w:rPr>
          <w:t>3</w:t>
        </w:r>
        <w:r w:rsidRPr="0050074B">
          <w:rPr>
            <w:rStyle w:val="Hyperlink"/>
          </w:rPr>
          <w:t>. ПРИОРИТЕТИ И МЈЕРЕ</w:t>
        </w:r>
        <w:r w:rsidRPr="0050074B">
          <w:rPr>
            <w:webHidden/>
          </w:rPr>
          <w:tab/>
        </w:r>
        <w:r w:rsidRPr="0050074B">
          <w:rPr>
            <w:webHidden/>
          </w:rPr>
          <w:fldChar w:fldCharType="begin"/>
        </w:r>
        <w:r w:rsidRPr="0050074B">
          <w:rPr>
            <w:webHidden/>
          </w:rPr>
          <w:instrText xml:space="preserve"> PAGEREF _Toc107988656 \h </w:instrText>
        </w:r>
        <w:r w:rsidRPr="0050074B">
          <w:rPr>
            <w:webHidden/>
          </w:rPr>
        </w:r>
        <w:r w:rsidRPr="0050074B">
          <w:rPr>
            <w:webHidden/>
          </w:rPr>
          <w:fldChar w:fldCharType="separate"/>
        </w:r>
        <w:r w:rsidR="00CB47F3">
          <w:rPr>
            <w:webHidden/>
          </w:rPr>
          <w:t>57</w:t>
        </w:r>
        <w:r w:rsidRPr="0050074B">
          <w:rPr>
            <w:webHidden/>
          </w:rPr>
          <w:fldChar w:fldCharType="end"/>
        </w:r>
      </w:hyperlink>
    </w:p>
    <w:p w:rsidR="00746938" w:rsidRPr="0050074B" w:rsidRDefault="00746938" w:rsidP="00746938">
      <w:pPr>
        <w:pStyle w:val="TOC2"/>
        <w:rPr>
          <w:rFonts w:cs="Times New Roman"/>
          <w:bCs w:val="0"/>
          <w:lang w:val="sr-Cyrl-BA" w:eastAsia="sr-Cyrl-BA"/>
        </w:rPr>
      </w:pPr>
      <w:hyperlink w:anchor="_Toc107988657" w:history="1">
        <w:r w:rsidRPr="0050074B">
          <w:rPr>
            <w:rStyle w:val="Hyperlink"/>
            <w:lang w:val="sr-Cyrl-BA"/>
          </w:rPr>
          <w:t>3</w:t>
        </w:r>
        <w:r w:rsidRPr="0050074B">
          <w:rPr>
            <w:rStyle w:val="Hyperlink"/>
          </w:rPr>
          <w:t>.1 ПРЕГЛЕД ПРИОРИТЕТА И ПРИПАДАЈУЋИХ МЈЕРА СА ИНДИКАТОРИМА</w:t>
        </w:r>
        <w:r w:rsidRPr="0050074B">
          <w:rPr>
            <w:webHidden/>
          </w:rPr>
          <w:tab/>
        </w:r>
        <w:r w:rsidRPr="0050074B">
          <w:rPr>
            <w:webHidden/>
          </w:rPr>
          <w:fldChar w:fldCharType="begin"/>
        </w:r>
        <w:r w:rsidRPr="0050074B">
          <w:rPr>
            <w:webHidden/>
          </w:rPr>
          <w:instrText xml:space="preserve"> PAGEREF _Toc107988657 \h </w:instrText>
        </w:r>
        <w:r w:rsidRPr="0050074B">
          <w:rPr>
            <w:webHidden/>
          </w:rPr>
        </w:r>
        <w:r w:rsidRPr="0050074B">
          <w:rPr>
            <w:webHidden/>
          </w:rPr>
          <w:fldChar w:fldCharType="separate"/>
        </w:r>
        <w:r w:rsidR="00CB47F3">
          <w:rPr>
            <w:webHidden/>
          </w:rPr>
          <w:t>57</w:t>
        </w:r>
        <w:r w:rsidRPr="0050074B">
          <w:rPr>
            <w:webHidden/>
          </w:rPr>
          <w:fldChar w:fldCharType="end"/>
        </w:r>
      </w:hyperlink>
    </w:p>
    <w:p w:rsidR="00746938" w:rsidRPr="0050074B" w:rsidRDefault="00746938" w:rsidP="00746938">
      <w:pPr>
        <w:pStyle w:val="TOC1"/>
        <w:rPr>
          <w:rFonts w:cs="Times New Roman"/>
          <w:b w:val="0"/>
          <w:bCs w:val="0"/>
          <w:i w:val="0"/>
          <w:iCs w:val="0"/>
          <w:lang w:val="sr-Cyrl-BA" w:eastAsia="sr-Cyrl-BA"/>
        </w:rPr>
      </w:pPr>
      <w:hyperlink w:anchor="_Toc107988658" w:history="1">
        <w:r w:rsidRPr="0050074B">
          <w:rPr>
            <w:rStyle w:val="Hyperlink"/>
            <w:lang w:val="sr-Cyrl-BA"/>
          </w:rPr>
          <w:t>4.</w:t>
        </w:r>
        <w:r w:rsidRPr="0050074B">
          <w:rPr>
            <w:rStyle w:val="Hyperlink"/>
          </w:rPr>
          <w:t>КЉУЧНИ СТРАТЕШКИ ПРОЈЕКТИ</w:t>
        </w:r>
        <w:r w:rsidRPr="0050074B">
          <w:rPr>
            <w:webHidden/>
          </w:rPr>
          <w:tab/>
        </w:r>
        <w:r w:rsidRPr="0050074B">
          <w:rPr>
            <w:webHidden/>
          </w:rPr>
          <w:fldChar w:fldCharType="begin"/>
        </w:r>
        <w:r w:rsidRPr="0050074B">
          <w:rPr>
            <w:webHidden/>
          </w:rPr>
          <w:instrText xml:space="preserve"> PAGEREF _Toc107988658 \h </w:instrText>
        </w:r>
        <w:r w:rsidRPr="0050074B">
          <w:rPr>
            <w:webHidden/>
          </w:rPr>
        </w:r>
        <w:r w:rsidRPr="0050074B">
          <w:rPr>
            <w:webHidden/>
          </w:rPr>
          <w:fldChar w:fldCharType="separate"/>
        </w:r>
        <w:r w:rsidR="00CB47F3">
          <w:rPr>
            <w:webHidden/>
          </w:rPr>
          <w:t>63</w:t>
        </w:r>
        <w:r w:rsidRPr="0050074B">
          <w:rPr>
            <w:webHidden/>
          </w:rPr>
          <w:fldChar w:fldCharType="end"/>
        </w:r>
      </w:hyperlink>
    </w:p>
    <w:p w:rsidR="00746938" w:rsidRPr="0050074B" w:rsidRDefault="00746938" w:rsidP="00746938">
      <w:pPr>
        <w:pStyle w:val="TOC1"/>
        <w:rPr>
          <w:rFonts w:cs="Times New Roman"/>
          <w:b w:val="0"/>
          <w:bCs w:val="0"/>
          <w:i w:val="0"/>
          <w:iCs w:val="0"/>
          <w:lang w:val="sr-Cyrl-BA" w:eastAsia="sr-Cyrl-BA"/>
        </w:rPr>
      </w:pPr>
      <w:hyperlink w:anchor="_Toc107988659" w:history="1">
        <w:r w:rsidRPr="0050074B">
          <w:rPr>
            <w:rStyle w:val="Hyperlink"/>
            <w:lang w:val="ru-RU"/>
          </w:rPr>
          <w:t>5</w:t>
        </w:r>
        <w:r w:rsidRPr="0050074B">
          <w:rPr>
            <w:rStyle w:val="Hyperlink"/>
          </w:rPr>
          <w:t>.ПРОВЈЕРА МЕЂУСОБНЕ УСКЛАЂЕНОСТИ СТРАТЕШКИХ</w:t>
        </w:r>
        <w:r>
          <w:rPr>
            <w:rStyle w:val="Hyperlink"/>
            <w:lang w:val="sr-Cyrl-BA"/>
          </w:rPr>
          <w:t xml:space="preserve"> ДОКУМЕНАТА</w:t>
        </w:r>
        <w:r w:rsidRPr="0050074B">
          <w:rPr>
            <w:webHidden/>
          </w:rPr>
          <w:tab/>
        </w:r>
        <w:r w:rsidRPr="0050074B">
          <w:rPr>
            <w:webHidden/>
          </w:rPr>
          <w:fldChar w:fldCharType="begin"/>
        </w:r>
        <w:r w:rsidRPr="0050074B">
          <w:rPr>
            <w:webHidden/>
          </w:rPr>
          <w:instrText xml:space="preserve"> PAGEREF _Toc107988659 \h </w:instrText>
        </w:r>
        <w:r w:rsidRPr="0050074B">
          <w:rPr>
            <w:webHidden/>
          </w:rPr>
        </w:r>
        <w:r w:rsidRPr="0050074B">
          <w:rPr>
            <w:webHidden/>
          </w:rPr>
          <w:fldChar w:fldCharType="separate"/>
        </w:r>
        <w:r w:rsidR="00CB47F3">
          <w:rPr>
            <w:webHidden/>
          </w:rPr>
          <w:t>65</w:t>
        </w:r>
        <w:r w:rsidRPr="0050074B">
          <w:rPr>
            <w:webHidden/>
          </w:rPr>
          <w:fldChar w:fldCharType="end"/>
        </w:r>
      </w:hyperlink>
    </w:p>
    <w:p w:rsidR="00746938" w:rsidRPr="0050074B" w:rsidRDefault="00746938" w:rsidP="00746938">
      <w:pPr>
        <w:pStyle w:val="TOC1"/>
        <w:rPr>
          <w:rFonts w:cs="Times New Roman"/>
          <w:b w:val="0"/>
          <w:bCs w:val="0"/>
          <w:i w:val="0"/>
          <w:iCs w:val="0"/>
          <w:lang w:val="sr-Cyrl-BA" w:eastAsia="sr-Cyrl-BA"/>
        </w:rPr>
      </w:pPr>
      <w:hyperlink w:anchor="_Toc107988661" w:history="1">
        <w:r w:rsidRPr="0050074B">
          <w:rPr>
            <w:rStyle w:val="Hyperlink"/>
            <w:lang w:val="ru-RU"/>
          </w:rPr>
          <w:t>6</w:t>
        </w:r>
        <w:r w:rsidRPr="0050074B">
          <w:rPr>
            <w:rStyle w:val="Hyperlink"/>
          </w:rPr>
          <w:t>.</w:t>
        </w:r>
        <w:r w:rsidRPr="0050074B">
          <w:rPr>
            <w:rStyle w:val="Hyperlink"/>
            <w:lang w:val="sr-Cyrl-BA"/>
          </w:rPr>
          <w:t xml:space="preserve"> </w:t>
        </w:r>
        <w:r w:rsidRPr="0050074B">
          <w:rPr>
            <w:rStyle w:val="Hyperlink"/>
          </w:rPr>
          <w:t>ИНДИКАТИВНИ ФИНАНСИЈСКИ ОКВИР</w:t>
        </w:r>
        <w:r w:rsidRPr="0050074B">
          <w:rPr>
            <w:webHidden/>
          </w:rPr>
          <w:tab/>
        </w:r>
        <w:r w:rsidRPr="0050074B">
          <w:rPr>
            <w:webHidden/>
          </w:rPr>
          <w:fldChar w:fldCharType="begin"/>
        </w:r>
        <w:r w:rsidRPr="0050074B">
          <w:rPr>
            <w:webHidden/>
          </w:rPr>
          <w:instrText xml:space="preserve"> PAGEREF _Toc107988661 \h </w:instrText>
        </w:r>
        <w:r w:rsidRPr="0050074B">
          <w:rPr>
            <w:webHidden/>
          </w:rPr>
        </w:r>
        <w:r w:rsidRPr="0050074B">
          <w:rPr>
            <w:webHidden/>
          </w:rPr>
          <w:fldChar w:fldCharType="separate"/>
        </w:r>
        <w:r w:rsidR="00CB47F3">
          <w:rPr>
            <w:webHidden/>
          </w:rPr>
          <w:t>69</w:t>
        </w:r>
        <w:r w:rsidRPr="0050074B">
          <w:rPr>
            <w:webHidden/>
          </w:rPr>
          <w:fldChar w:fldCharType="end"/>
        </w:r>
      </w:hyperlink>
    </w:p>
    <w:p w:rsidR="00746938" w:rsidRPr="0050074B" w:rsidRDefault="00746938" w:rsidP="00746938">
      <w:pPr>
        <w:pStyle w:val="TOC1"/>
        <w:rPr>
          <w:rFonts w:cs="Times New Roman"/>
          <w:b w:val="0"/>
          <w:bCs w:val="0"/>
          <w:i w:val="0"/>
          <w:iCs w:val="0"/>
          <w:lang w:val="sr-Cyrl-BA" w:eastAsia="sr-Cyrl-BA"/>
        </w:rPr>
      </w:pPr>
      <w:hyperlink w:anchor="_Toc107988662" w:history="1">
        <w:r w:rsidRPr="0050074B">
          <w:rPr>
            <w:rStyle w:val="Hyperlink"/>
            <w:lang w:val="ru-RU"/>
          </w:rPr>
          <w:t>7</w:t>
        </w:r>
        <w:r w:rsidRPr="0050074B">
          <w:rPr>
            <w:rStyle w:val="Hyperlink"/>
          </w:rPr>
          <w:t>. ОКВИР ЗА ПРОВОЂЕЊЕ, ПРАЋЕЊЕ, ИЗВЈЕШТАВАЊЕ И</w:t>
        </w:r>
        <w:r>
          <w:rPr>
            <w:rStyle w:val="Hyperlink"/>
            <w:lang w:val="sr-Cyrl-BA"/>
          </w:rPr>
          <w:t xml:space="preserve"> ЕВАЛУАЦИЈУ СТРАТЕГИЈЕ РАЗВОЈА</w:t>
        </w:r>
        <w:r w:rsidRPr="0050074B">
          <w:rPr>
            <w:webHidden/>
          </w:rPr>
          <w:tab/>
        </w:r>
        <w:r w:rsidRPr="0050074B">
          <w:rPr>
            <w:webHidden/>
          </w:rPr>
          <w:fldChar w:fldCharType="begin"/>
        </w:r>
        <w:r w:rsidRPr="0050074B">
          <w:rPr>
            <w:webHidden/>
          </w:rPr>
          <w:instrText xml:space="preserve"> PAGEREF _Toc107988662 \h </w:instrText>
        </w:r>
        <w:r w:rsidRPr="0050074B">
          <w:rPr>
            <w:webHidden/>
          </w:rPr>
        </w:r>
        <w:r w:rsidRPr="0050074B">
          <w:rPr>
            <w:webHidden/>
          </w:rPr>
          <w:fldChar w:fldCharType="separate"/>
        </w:r>
        <w:r w:rsidR="00CB47F3">
          <w:rPr>
            <w:webHidden/>
          </w:rPr>
          <w:t>73</w:t>
        </w:r>
        <w:r w:rsidRPr="0050074B">
          <w:rPr>
            <w:webHidden/>
          </w:rPr>
          <w:fldChar w:fldCharType="end"/>
        </w:r>
      </w:hyperlink>
    </w:p>
    <w:p w:rsidR="00746938" w:rsidRPr="008956D9" w:rsidRDefault="00746938" w:rsidP="00746938">
      <w:pPr>
        <w:pStyle w:val="TOC1"/>
        <w:rPr>
          <w:rFonts w:cs="Times New Roman"/>
          <w:b w:val="0"/>
          <w:bCs w:val="0"/>
          <w:iCs w:val="0"/>
          <w:lang w:val="sr-Cyrl-BA" w:eastAsia="sr-Cyrl-BA"/>
        </w:rPr>
      </w:pPr>
      <w:hyperlink w:anchor="_Toc107988664" w:history="1">
        <w:r w:rsidRPr="0050074B">
          <w:rPr>
            <w:rStyle w:val="Hyperlink"/>
            <w:rFonts w:eastAsia="Calibri"/>
            <w:lang w:eastAsia="hr-HR"/>
          </w:rPr>
          <w:t>8</w:t>
        </w:r>
        <w:r w:rsidRPr="0050074B">
          <w:rPr>
            <w:rStyle w:val="Hyperlink"/>
            <w:rFonts w:eastAsia="Calibri"/>
          </w:rPr>
          <w:t>.</w:t>
        </w:r>
        <w:r w:rsidRPr="0050074B">
          <w:rPr>
            <w:rStyle w:val="Hyperlink"/>
          </w:rPr>
          <w:t>ПРИЛОЗИ</w:t>
        </w:r>
        <w:r w:rsidRPr="0050074B">
          <w:rPr>
            <w:webHidden/>
          </w:rPr>
          <w:tab/>
        </w:r>
      </w:hyperlink>
      <w:r w:rsidRPr="008956D9">
        <w:rPr>
          <w:rStyle w:val="Hyperlink"/>
          <w:color w:val="auto"/>
          <w:u w:val="none"/>
        </w:rPr>
        <w:t>7</w:t>
      </w:r>
      <w:r>
        <w:rPr>
          <w:rStyle w:val="Hyperlink"/>
          <w:color w:val="auto"/>
          <w:u w:val="none"/>
        </w:rPr>
        <w:t>5</w:t>
      </w:r>
    </w:p>
    <w:p w:rsidR="00746938" w:rsidRPr="0050074B" w:rsidRDefault="00746938" w:rsidP="00746938">
      <w:pPr>
        <w:pStyle w:val="TOC2"/>
        <w:rPr>
          <w:rFonts w:cs="Times New Roman"/>
          <w:bCs w:val="0"/>
          <w:lang w:val="sr-Cyrl-BA" w:eastAsia="sr-Cyrl-BA"/>
        </w:rPr>
      </w:pPr>
      <w:r w:rsidRPr="008956D9">
        <w:rPr>
          <w:rStyle w:val="Hyperlink"/>
          <w:color w:val="auto"/>
          <w:u w:val="none"/>
        </w:rPr>
        <w:t>8.</w:t>
      </w:r>
      <w:r>
        <w:rPr>
          <w:rStyle w:val="Hyperlink"/>
          <w:color w:val="auto"/>
          <w:u w:val="none"/>
        </w:rPr>
        <w:t>1</w:t>
      </w:r>
      <w:r>
        <w:rPr>
          <w:rStyle w:val="Hyperlink"/>
          <w:u w:val="none"/>
        </w:rPr>
        <w:t xml:space="preserve"> </w:t>
      </w:r>
      <w:r w:rsidRPr="008956D9">
        <w:rPr>
          <w:rStyle w:val="Hyperlink"/>
          <w:u w:val="none"/>
        </w:rPr>
        <w:t xml:space="preserve"> </w:t>
      </w:r>
      <w:hyperlink w:anchor="_Toc107988665" w:history="1">
        <w:r w:rsidRPr="0050074B">
          <w:rPr>
            <w:rStyle w:val="Hyperlink"/>
            <w:lang/>
          </w:rPr>
          <w:t>С</w:t>
        </w:r>
        <w:r>
          <w:rPr>
            <w:rStyle w:val="Hyperlink"/>
            <w:lang w:val="sr-Latn-BA"/>
          </w:rPr>
          <w:t>АЖЕТИ ПРЕГЛЕД</w:t>
        </w:r>
        <w:r>
          <w:rPr>
            <w:rStyle w:val="Hyperlink"/>
            <w:lang w:val="sr-Cyrl-BA"/>
          </w:rPr>
          <w:t xml:space="preserve"> СТРАТЕГИЈЕ РАЗВОЈА</w:t>
        </w:r>
        <w:r w:rsidRPr="0050074B">
          <w:rPr>
            <w:webHidden/>
          </w:rPr>
          <w:tab/>
        </w:r>
        <w:r>
          <w:rPr>
            <w:webHidden/>
            <w:lang w:val="sr-Cyrl-BA"/>
          </w:rPr>
          <w:t>....</w:t>
        </w:r>
      </w:hyperlink>
      <w:r w:rsidRPr="008956D9">
        <w:rPr>
          <w:rStyle w:val="Hyperlink"/>
          <w:color w:val="auto"/>
          <w:u w:val="none"/>
          <w:lang w:val="sr-Cyrl-BA"/>
        </w:rPr>
        <w:t>7</w:t>
      </w:r>
      <w:r>
        <w:rPr>
          <w:rStyle w:val="Hyperlink"/>
          <w:color w:val="auto"/>
          <w:u w:val="none"/>
          <w:lang w:val="sr-Latn-BA"/>
        </w:rPr>
        <w:t>5</w:t>
      </w:r>
      <w:r w:rsidRPr="0050074B">
        <w:rPr>
          <w:rFonts w:cs="Times New Roman"/>
          <w:bCs w:val="0"/>
          <w:lang w:val="sr-Cyrl-BA" w:eastAsia="sr-Cyrl-BA"/>
        </w:rPr>
        <w:t xml:space="preserve"> </w:t>
      </w:r>
    </w:p>
    <w:p w:rsidR="00746938" w:rsidRPr="008956D9" w:rsidRDefault="00746938" w:rsidP="00746938">
      <w:pPr>
        <w:pStyle w:val="TOC1"/>
        <w:rPr>
          <w:rFonts w:cs="Times New Roman"/>
          <w:b w:val="0"/>
          <w:bCs w:val="0"/>
          <w:i w:val="0"/>
          <w:iCs w:val="0"/>
          <w:lang w:val="sr-Cyrl-BA" w:eastAsia="sr-Cyrl-BA"/>
        </w:rPr>
      </w:pPr>
      <w:r w:rsidRPr="008956D9">
        <w:rPr>
          <w:rStyle w:val="Hyperlink"/>
          <w:u w:val="none"/>
          <w:lang w:val="sr-Cyrl-BA"/>
        </w:rPr>
        <w:t xml:space="preserve">   </w:t>
      </w:r>
      <w:r>
        <w:rPr>
          <w:rStyle w:val="Hyperlink"/>
          <w:u w:val="none"/>
          <w:lang w:val="sr-Cyrl-BA"/>
        </w:rPr>
        <w:t xml:space="preserve">  </w:t>
      </w:r>
      <w:r w:rsidRPr="008956D9">
        <w:rPr>
          <w:rStyle w:val="Hyperlink"/>
          <w:b w:val="0"/>
          <w:i w:val="0"/>
          <w:color w:val="auto"/>
          <w:u w:val="none"/>
          <w:lang w:val="sr-Cyrl-BA"/>
        </w:rPr>
        <w:t>8.</w:t>
      </w:r>
      <w:r>
        <w:rPr>
          <w:rStyle w:val="Hyperlink"/>
          <w:b w:val="0"/>
          <w:i w:val="0"/>
          <w:color w:val="auto"/>
          <w:u w:val="none"/>
          <w:lang w:val="sr-Latn-BA"/>
        </w:rPr>
        <w:t>2</w:t>
      </w:r>
      <w:r w:rsidRPr="008956D9">
        <w:rPr>
          <w:rStyle w:val="Hyperlink"/>
          <w:u w:val="none"/>
          <w:lang w:val="sr-Cyrl-BA"/>
        </w:rPr>
        <w:t xml:space="preserve">  </w:t>
      </w:r>
      <w:hyperlink w:anchor="_Toc107988666" w:history="1">
        <w:r w:rsidRPr="008956D9">
          <w:rPr>
            <w:rStyle w:val="Hyperlink"/>
            <w:b w:val="0"/>
            <w:i w:val="0"/>
            <w:lang w:val="sr-Cyrl-BA"/>
          </w:rPr>
          <w:t>ДЕТАЉАН ПРЕГЛЕД МЈЕРА</w:t>
        </w:r>
        <w:r w:rsidRPr="008956D9">
          <w:rPr>
            <w:b w:val="0"/>
            <w:i w:val="0"/>
            <w:webHidden/>
          </w:rPr>
          <w:tab/>
        </w:r>
      </w:hyperlink>
      <w:r w:rsidRPr="008956D9">
        <w:rPr>
          <w:rStyle w:val="Hyperlink"/>
          <w:b w:val="0"/>
          <w:i w:val="0"/>
          <w:color w:val="auto"/>
          <w:u w:val="none"/>
          <w:lang w:val="sr-Cyrl-BA"/>
        </w:rPr>
        <w:t>84</w:t>
      </w:r>
    </w:p>
    <w:p w:rsidR="00AE6357" w:rsidRPr="004773F9" w:rsidRDefault="00746938" w:rsidP="00746938">
      <w:pPr>
        <w:rPr>
          <w:rFonts w:ascii="Trebuchet MS" w:hAnsi="Trebuchet MS"/>
          <w:sz w:val="32"/>
          <w:szCs w:val="32"/>
          <w:lang w:val="sr-Latn-BA"/>
        </w:rPr>
      </w:pPr>
      <w:r w:rsidRPr="0050074B">
        <w:rPr>
          <w:rFonts w:ascii="Trebuchet MS" w:hAnsi="Trebuchet MS"/>
          <w:sz w:val="20"/>
          <w:lang w:val="sr-Cyrl-BA" w:eastAsia="en-US"/>
        </w:rPr>
        <w:fldChar w:fldCharType="end"/>
      </w:r>
      <w:r w:rsidR="004773F9">
        <w:rPr>
          <w:rFonts w:ascii="Trebuchet MS" w:hAnsi="Trebuchet MS"/>
          <w:sz w:val="20"/>
          <w:lang w:val="sr-Latn-BA" w:eastAsia="en-US"/>
        </w:rPr>
        <w:t xml:space="preserve">  </w:t>
      </w:r>
    </w:p>
    <w:p w:rsidR="006F2FF6" w:rsidRPr="00AE6357" w:rsidRDefault="00AE6357" w:rsidP="00B6624E">
      <w:pPr>
        <w:pStyle w:val="Heading1"/>
      </w:pPr>
      <w:r>
        <w:br w:type="page"/>
      </w:r>
      <w:r w:rsidR="006F2FF6" w:rsidRPr="00AE6357">
        <w:lastRenderedPageBreak/>
        <w:t xml:space="preserve"> </w:t>
      </w:r>
      <w:bookmarkStart w:id="0" w:name="_Toc89945720"/>
      <w:r w:rsidR="009C2231" w:rsidRPr="00AE6357">
        <w:t xml:space="preserve">     </w:t>
      </w:r>
      <w:bookmarkStart w:id="1" w:name="_Toc107915293"/>
      <w:bookmarkStart w:id="2" w:name="_Toc107915418"/>
      <w:bookmarkStart w:id="3" w:name="_Toc107988600"/>
      <w:r w:rsidR="009C2231" w:rsidRPr="00AE6357">
        <w:t>1.</w:t>
      </w:r>
      <w:r w:rsidR="009B64EF" w:rsidRPr="00AE6357">
        <w:t xml:space="preserve"> </w:t>
      </w:r>
      <w:r w:rsidR="006F2FF6" w:rsidRPr="00AE6357">
        <w:t>УВОД И МЕТОДОЛОГИЈА</w:t>
      </w:r>
      <w:bookmarkEnd w:id="0"/>
      <w:bookmarkEnd w:id="1"/>
      <w:bookmarkEnd w:id="2"/>
      <w:bookmarkEnd w:id="3"/>
    </w:p>
    <w:p w:rsidR="006F2FF6" w:rsidRPr="006F2FF6" w:rsidRDefault="006F2FF6" w:rsidP="006F2FF6">
      <w:pPr>
        <w:rPr>
          <w:lang w:val="en-US"/>
        </w:rPr>
      </w:pPr>
    </w:p>
    <w:p w:rsidR="006F2FF6" w:rsidRPr="000623E2" w:rsidRDefault="006F2FF6" w:rsidP="0055282B">
      <w:pPr>
        <w:pStyle w:val="NormalWeb"/>
        <w:spacing w:before="120" w:beforeAutospacing="0" w:after="0" w:afterAutospacing="0"/>
        <w:ind w:left="567"/>
        <w:jc w:val="both"/>
        <w:rPr>
          <w:rFonts w:ascii="Trebuchet MS" w:hAnsi="Trebuchet MS"/>
          <w:bCs/>
          <w:kern w:val="32"/>
          <w:sz w:val="22"/>
          <w:szCs w:val="22"/>
          <w:lang w:val="sr-Cyrl-BA"/>
        </w:rPr>
      </w:pPr>
      <w:r w:rsidRPr="000623E2">
        <w:rPr>
          <w:rFonts w:ascii="Trebuchet MS" w:hAnsi="Trebuchet MS"/>
          <w:sz w:val="22"/>
          <w:szCs w:val="22"/>
          <w:lang w:val="sr-Cyrl-BA"/>
        </w:rPr>
        <w:t>Стратегија интегрисаног развоја</w:t>
      </w:r>
      <w:r w:rsidRPr="000623E2">
        <w:rPr>
          <w:rFonts w:ascii="Trebuchet MS" w:hAnsi="Trebuchet MS"/>
          <w:b/>
          <w:sz w:val="22"/>
          <w:szCs w:val="22"/>
          <w:lang w:val="hr-HR"/>
        </w:rPr>
        <w:t xml:space="preserve"> </w:t>
      </w:r>
      <w:r w:rsidRPr="002C3481">
        <w:rPr>
          <w:rFonts w:ascii="Trebuchet MS" w:hAnsi="Trebuchet MS"/>
          <w:bCs/>
          <w:kern w:val="32"/>
          <w:sz w:val="22"/>
          <w:szCs w:val="22"/>
        </w:rPr>
        <w:t>202</w:t>
      </w:r>
      <w:r w:rsidR="00D70267">
        <w:rPr>
          <w:rFonts w:ascii="Trebuchet MS" w:hAnsi="Trebuchet MS"/>
          <w:bCs/>
          <w:kern w:val="32"/>
          <w:sz w:val="22"/>
          <w:szCs w:val="22"/>
        </w:rPr>
        <w:t>3</w:t>
      </w:r>
      <w:r w:rsidRPr="002C3481">
        <w:rPr>
          <w:rFonts w:ascii="Trebuchet MS" w:hAnsi="Trebuchet MS"/>
          <w:bCs/>
          <w:kern w:val="32"/>
          <w:sz w:val="22"/>
          <w:szCs w:val="22"/>
        </w:rPr>
        <w:t>–202</w:t>
      </w:r>
      <w:r w:rsidR="00D70267">
        <w:rPr>
          <w:rFonts w:ascii="Trebuchet MS" w:hAnsi="Trebuchet MS"/>
          <w:bCs/>
          <w:kern w:val="32"/>
          <w:sz w:val="22"/>
          <w:szCs w:val="22"/>
        </w:rPr>
        <w:t>9</w:t>
      </w:r>
      <w:r w:rsidRPr="000623E2">
        <w:rPr>
          <w:rFonts w:ascii="Trebuchet MS" w:hAnsi="Trebuchet MS"/>
          <w:bCs/>
          <w:kern w:val="32"/>
          <w:sz w:val="22"/>
          <w:szCs w:val="22"/>
          <w:lang w:val="sr-Cyrl-BA"/>
        </w:rPr>
        <w:t>. године је кључни стратешко-плански документ општине</w:t>
      </w:r>
      <w:r w:rsidRPr="000623E2">
        <w:rPr>
          <w:rFonts w:ascii="Trebuchet MS" w:hAnsi="Trebuchet MS"/>
          <w:bCs/>
          <w:kern w:val="32"/>
          <w:sz w:val="22"/>
          <w:szCs w:val="22"/>
        </w:rPr>
        <w:t xml:space="preserve"> </w:t>
      </w:r>
      <w:r w:rsidRPr="000623E2">
        <w:rPr>
          <w:rFonts w:ascii="Trebuchet MS" w:hAnsi="Trebuchet MS"/>
          <w:bCs/>
          <w:kern w:val="32"/>
          <w:sz w:val="22"/>
          <w:szCs w:val="22"/>
          <w:lang w:val="sr-Cyrl-BA"/>
        </w:rPr>
        <w:t xml:space="preserve">Осмаци, који треба да подстиче будући раст и развој заједнице. Стратегија развоја има у виду друштвену и економску сферу, али и аспекте заштите и унапређења животне средине и простора. Стратегија је развијена да буде оквир дефинисања заједничких циљева, подстицања локалних снага, али и одговор на изазове будућег развоја општине и свеукупног живота у њој. </w:t>
      </w:r>
    </w:p>
    <w:p w:rsidR="006F2FF6" w:rsidRPr="000623E2" w:rsidRDefault="006F2FF6" w:rsidP="0055282B">
      <w:pPr>
        <w:ind w:left="567"/>
        <w:rPr>
          <w:rFonts w:ascii="Trebuchet MS" w:hAnsi="Trebuchet MS" w:cs="Arial"/>
          <w:b/>
          <w:sz w:val="22"/>
          <w:szCs w:val="22"/>
          <w:lang w:val="bs-Cyrl-BA"/>
        </w:rPr>
      </w:pPr>
    </w:p>
    <w:p w:rsidR="006F2FF6" w:rsidRPr="000623E2" w:rsidRDefault="006F2FF6" w:rsidP="0055282B">
      <w:pPr>
        <w:ind w:left="567" w:right="60"/>
        <w:rPr>
          <w:rFonts w:ascii="Trebuchet MS" w:eastAsia="Calibri" w:hAnsi="Trebuchet MS" w:cs="Calibri"/>
        </w:rPr>
      </w:pPr>
      <w:r w:rsidRPr="000623E2">
        <w:rPr>
          <w:rFonts w:ascii="Trebuchet MS" w:eastAsia="Calibri" w:hAnsi="Trebuchet MS" w:cs="Calibri"/>
          <w:sz w:val="22"/>
          <w:szCs w:val="22"/>
          <w:lang w:val="bs-Cyrl-BA"/>
        </w:rPr>
        <w:t xml:space="preserve">Израда стратегије развоја општине Осмаци извршена је у складу са </w:t>
      </w:r>
      <w:r w:rsidRPr="000623E2">
        <w:rPr>
          <w:rFonts w:ascii="Trebuchet MS" w:eastAsia="Calibri" w:hAnsi="Trebuchet MS" w:cs="Calibri"/>
          <w:sz w:val="22"/>
          <w:szCs w:val="22"/>
          <w:lang w:val="hr-HR"/>
        </w:rPr>
        <w:t>Уредбом о стратешким документима у Републици Српској</w:t>
      </w:r>
      <w:r w:rsidRPr="000623E2">
        <w:rPr>
          <w:rFonts w:ascii="Trebuchet MS" w:eastAsia="Calibri" w:hAnsi="Trebuchet MS" w:cs="Calibri"/>
          <w:spacing w:val="4"/>
          <w:sz w:val="22"/>
          <w:szCs w:val="22"/>
          <w:lang w:val="bs-Cyrl-BA"/>
        </w:rPr>
        <w:t>.</w:t>
      </w:r>
      <w:r w:rsidRPr="000623E2">
        <w:rPr>
          <w:rFonts w:ascii="Trebuchet MS" w:eastAsia="Calibri" w:hAnsi="Trebuchet MS" w:cs="Calibri"/>
          <w:sz w:val="22"/>
          <w:szCs w:val="22"/>
        </w:rPr>
        <w:t xml:space="preserve"> </w:t>
      </w:r>
      <w:r w:rsidRPr="000623E2">
        <w:rPr>
          <w:rFonts w:ascii="Trebuchet MS" w:eastAsia="Calibri" w:hAnsi="Trebuchet MS" w:cs="Calibri"/>
          <w:sz w:val="22"/>
          <w:szCs w:val="22"/>
          <w:lang w:val="bs-Cyrl-BA"/>
        </w:rPr>
        <w:t>При изради стратегије, два основна принципа којима се водио тим за израду стратегије су одрживост, која подразумијева уравнотежено кориштење природних и људских ресурса, те социјална ук</w:t>
      </w:r>
      <w:r w:rsidR="005C41AD">
        <w:rPr>
          <w:rFonts w:ascii="Trebuchet MS" w:eastAsia="Calibri" w:hAnsi="Trebuchet MS" w:cs="Calibri"/>
          <w:sz w:val="22"/>
          <w:szCs w:val="22"/>
          <w:lang w:val="bs-Cyrl-BA"/>
        </w:rPr>
        <w:t>љ</w:t>
      </w:r>
      <w:r w:rsidRPr="000623E2">
        <w:rPr>
          <w:rFonts w:ascii="Trebuchet MS" w:eastAsia="Calibri" w:hAnsi="Trebuchet MS" w:cs="Calibri"/>
          <w:sz w:val="22"/>
          <w:szCs w:val="22"/>
          <w:lang w:val="bs-Cyrl-BA"/>
        </w:rPr>
        <w:t>ученост,  која подразумијева друштвену интеграцију, склад, правичност и бригу о социјално рањивим групама. У креирању садржаја стратегије развоја водило</w:t>
      </w:r>
      <w:r w:rsidRPr="000623E2">
        <w:rPr>
          <w:rFonts w:ascii="Trebuchet MS" w:eastAsia="Calibri" w:hAnsi="Trebuchet MS" w:cs="Calibri"/>
          <w:sz w:val="22"/>
          <w:szCs w:val="22"/>
          <w:lang w:val="hr-HR"/>
        </w:rPr>
        <w:t xml:space="preserve"> </w:t>
      </w:r>
      <w:r w:rsidRPr="000623E2">
        <w:rPr>
          <w:rFonts w:ascii="Trebuchet MS" w:eastAsia="Calibri" w:hAnsi="Trebuchet MS" w:cs="Calibri"/>
          <w:sz w:val="22"/>
          <w:szCs w:val="22"/>
          <w:lang w:val="bs-Cyrl-BA"/>
        </w:rPr>
        <w:t>се рачуна о</w:t>
      </w:r>
      <w:r w:rsidRPr="000623E2">
        <w:rPr>
          <w:rFonts w:ascii="Trebuchet MS" w:eastAsia="Calibri" w:hAnsi="Trebuchet MS" w:cs="Calibri"/>
          <w:spacing w:val="3"/>
          <w:sz w:val="22"/>
          <w:szCs w:val="22"/>
        </w:rPr>
        <w:t xml:space="preserve"> </w:t>
      </w:r>
      <w:r w:rsidRPr="000623E2">
        <w:rPr>
          <w:rFonts w:ascii="Trebuchet MS" w:eastAsia="Calibri" w:hAnsi="Trebuchet MS" w:cs="Calibri"/>
          <w:sz w:val="22"/>
          <w:szCs w:val="22"/>
        </w:rPr>
        <w:t>интеграциј</w:t>
      </w:r>
      <w:r w:rsidR="000623E2" w:rsidRPr="000623E2">
        <w:rPr>
          <w:rFonts w:ascii="Trebuchet MS" w:eastAsia="Calibri" w:hAnsi="Trebuchet MS" w:cs="Calibri"/>
          <w:sz w:val="22"/>
          <w:szCs w:val="22"/>
          <w:lang w:val="bs-Cyrl-BA"/>
        </w:rPr>
        <w:t xml:space="preserve">и економског развоја, </w:t>
      </w:r>
      <w:r w:rsidRPr="000623E2">
        <w:rPr>
          <w:rFonts w:ascii="Trebuchet MS" w:eastAsia="Calibri" w:hAnsi="Trebuchet MS" w:cs="Calibri"/>
          <w:sz w:val="22"/>
          <w:szCs w:val="22"/>
          <w:lang w:val="bs-Cyrl-BA"/>
        </w:rPr>
        <w:t xml:space="preserve"> друштвен</w:t>
      </w:r>
      <w:r w:rsidR="000623E2" w:rsidRPr="000623E2">
        <w:rPr>
          <w:rFonts w:ascii="Trebuchet MS" w:eastAsia="Calibri" w:hAnsi="Trebuchet MS" w:cs="Calibri"/>
          <w:sz w:val="22"/>
          <w:szCs w:val="22"/>
          <w:lang w:val="bs-Cyrl-BA"/>
        </w:rPr>
        <w:t xml:space="preserve">ог развоја </w:t>
      </w:r>
      <w:r w:rsidRPr="000623E2">
        <w:rPr>
          <w:rFonts w:ascii="Trebuchet MS" w:eastAsia="Calibri" w:hAnsi="Trebuchet MS" w:cs="Calibri"/>
          <w:sz w:val="22"/>
          <w:szCs w:val="22"/>
          <w:lang w:val="bs-Cyrl-BA"/>
        </w:rPr>
        <w:t xml:space="preserve"> и </w:t>
      </w:r>
      <w:r w:rsidR="000623E2" w:rsidRPr="000623E2">
        <w:rPr>
          <w:rFonts w:ascii="Trebuchet MS" w:eastAsia="Calibri" w:hAnsi="Trebuchet MS" w:cs="Calibri"/>
          <w:sz w:val="22"/>
          <w:szCs w:val="22"/>
          <w:lang w:val="bs-Cyrl-BA"/>
        </w:rPr>
        <w:t xml:space="preserve">развоја </w:t>
      </w:r>
      <w:r w:rsidRPr="000623E2">
        <w:rPr>
          <w:rFonts w:ascii="Trebuchet MS" w:eastAsia="Calibri" w:hAnsi="Trebuchet MS" w:cs="Calibri"/>
          <w:sz w:val="22"/>
          <w:szCs w:val="22"/>
          <w:lang w:val="sr-Cyrl-BA"/>
        </w:rPr>
        <w:t xml:space="preserve"> животне средине</w:t>
      </w:r>
      <w:r w:rsidRPr="000623E2">
        <w:rPr>
          <w:rFonts w:ascii="Trebuchet MS" w:eastAsia="Calibri" w:hAnsi="Trebuchet MS" w:cs="Calibri"/>
          <w:sz w:val="22"/>
          <w:szCs w:val="22"/>
          <w:lang w:val="bs-Cyrl-BA"/>
        </w:rPr>
        <w:t>, како би се будући економски просперитет остваривао уз очување природних ресурса те обезбјеђење истих права за све друштвене групе. Такође, у процесу је примјењен партиципативни приступ, те су учествовали сви кључни развојни актери са подручја општине</w:t>
      </w:r>
      <w:r w:rsidRPr="000623E2">
        <w:rPr>
          <w:rFonts w:ascii="Trebuchet MS" w:eastAsia="Calibri" w:hAnsi="Trebuchet MS" w:cs="Calibri"/>
          <w:sz w:val="22"/>
          <w:szCs w:val="22"/>
        </w:rPr>
        <w:t>.</w:t>
      </w:r>
      <w:r w:rsidRPr="000623E2">
        <w:rPr>
          <w:rFonts w:ascii="Trebuchet MS" w:eastAsia="Calibri" w:hAnsi="Trebuchet MS" w:cs="Calibri"/>
        </w:rPr>
        <w:t xml:space="preserve"> </w:t>
      </w:r>
      <w:r w:rsidRPr="000623E2">
        <w:rPr>
          <w:rFonts w:ascii="Trebuchet MS" w:eastAsia="Calibri" w:hAnsi="Trebuchet MS" w:cs="Calibri"/>
          <w:sz w:val="22"/>
          <w:szCs w:val="22"/>
          <w:lang w:val="bs-Cyrl-BA"/>
        </w:rPr>
        <w:t xml:space="preserve">Носилац процеса </w:t>
      </w:r>
      <w:r w:rsidRPr="000623E2">
        <w:rPr>
          <w:rFonts w:ascii="Trebuchet MS" w:eastAsia="Calibri" w:hAnsi="Trebuchet MS" w:cs="Calibri"/>
          <w:sz w:val="22"/>
          <w:szCs w:val="22"/>
          <w:lang w:val="hr-HR"/>
        </w:rPr>
        <w:t>израде стратегије</w:t>
      </w:r>
      <w:r w:rsidRPr="000623E2">
        <w:rPr>
          <w:rFonts w:ascii="Trebuchet MS" w:eastAsia="Calibri" w:hAnsi="Trebuchet MS" w:cs="Calibri"/>
          <w:sz w:val="22"/>
          <w:szCs w:val="22"/>
          <w:lang w:val="bs-Cyrl-BA"/>
        </w:rPr>
        <w:t xml:space="preserve"> је био </w:t>
      </w:r>
      <w:r w:rsidRPr="000623E2">
        <w:rPr>
          <w:rFonts w:ascii="Trebuchet MS" w:eastAsia="Calibri" w:hAnsi="Trebuchet MS" w:cs="Calibri"/>
          <w:sz w:val="22"/>
          <w:szCs w:val="22"/>
        </w:rPr>
        <w:t>О</w:t>
      </w:r>
      <w:r w:rsidRPr="000623E2">
        <w:rPr>
          <w:rFonts w:ascii="Trebuchet MS" w:eastAsia="Calibri" w:hAnsi="Trebuchet MS" w:cs="Calibri"/>
          <w:spacing w:val="1"/>
          <w:sz w:val="22"/>
          <w:szCs w:val="22"/>
        </w:rPr>
        <w:t>п</w:t>
      </w:r>
      <w:r w:rsidRPr="000623E2">
        <w:rPr>
          <w:rFonts w:ascii="Trebuchet MS" w:eastAsia="Calibri" w:hAnsi="Trebuchet MS" w:cs="Calibri"/>
          <w:sz w:val="22"/>
          <w:szCs w:val="22"/>
        </w:rPr>
        <w:t>шти</w:t>
      </w:r>
      <w:r w:rsidRPr="000623E2">
        <w:rPr>
          <w:rFonts w:ascii="Trebuchet MS" w:eastAsia="Calibri" w:hAnsi="Trebuchet MS" w:cs="Calibri"/>
          <w:spacing w:val="1"/>
          <w:sz w:val="22"/>
          <w:szCs w:val="22"/>
        </w:rPr>
        <w:t>н</w:t>
      </w:r>
      <w:r w:rsidRPr="000623E2">
        <w:rPr>
          <w:rFonts w:ascii="Trebuchet MS" w:eastAsia="Calibri" w:hAnsi="Trebuchet MS" w:cs="Calibri"/>
          <w:sz w:val="22"/>
          <w:szCs w:val="22"/>
        </w:rPr>
        <w:t>ски</w:t>
      </w:r>
      <w:r w:rsidRPr="000623E2">
        <w:rPr>
          <w:rFonts w:ascii="Trebuchet MS" w:eastAsia="Calibri" w:hAnsi="Trebuchet MS" w:cs="Calibri"/>
          <w:spacing w:val="-15"/>
          <w:sz w:val="22"/>
          <w:szCs w:val="22"/>
        </w:rPr>
        <w:t xml:space="preserve"> </w:t>
      </w:r>
      <w:r w:rsidRPr="000623E2">
        <w:rPr>
          <w:rFonts w:ascii="Trebuchet MS" w:eastAsia="Calibri" w:hAnsi="Trebuchet MS" w:cs="Calibri"/>
          <w:sz w:val="22"/>
          <w:szCs w:val="22"/>
        </w:rPr>
        <w:t>р</w:t>
      </w:r>
      <w:r w:rsidRPr="000623E2">
        <w:rPr>
          <w:rFonts w:ascii="Trebuchet MS" w:eastAsia="Calibri" w:hAnsi="Trebuchet MS" w:cs="Calibri"/>
          <w:spacing w:val="2"/>
          <w:sz w:val="22"/>
          <w:szCs w:val="22"/>
        </w:rPr>
        <w:t>а</w:t>
      </w:r>
      <w:r w:rsidRPr="000623E2">
        <w:rPr>
          <w:rFonts w:ascii="Trebuchet MS" w:eastAsia="Calibri" w:hAnsi="Trebuchet MS" w:cs="Calibri"/>
          <w:spacing w:val="-1"/>
          <w:sz w:val="22"/>
          <w:szCs w:val="22"/>
        </w:rPr>
        <w:t>з</w:t>
      </w:r>
      <w:r w:rsidRPr="000623E2">
        <w:rPr>
          <w:rFonts w:ascii="Trebuchet MS" w:eastAsia="Calibri" w:hAnsi="Trebuchet MS" w:cs="Calibri"/>
          <w:sz w:val="22"/>
          <w:szCs w:val="22"/>
        </w:rPr>
        <w:t>в</w:t>
      </w:r>
      <w:r w:rsidRPr="000623E2">
        <w:rPr>
          <w:rFonts w:ascii="Trebuchet MS" w:eastAsia="Calibri" w:hAnsi="Trebuchet MS" w:cs="Calibri"/>
          <w:spacing w:val="1"/>
          <w:sz w:val="22"/>
          <w:szCs w:val="22"/>
        </w:rPr>
        <w:t>о</w:t>
      </w:r>
      <w:r w:rsidRPr="000623E2">
        <w:rPr>
          <w:rFonts w:ascii="Trebuchet MS" w:eastAsia="Calibri" w:hAnsi="Trebuchet MS" w:cs="Calibri"/>
          <w:sz w:val="22"/>
          <w:szCs w:val="22"/>
        </w:rPr>
        <w:t>јни</w:t>
      </w:r>
      <w:r w:rsidRPr="000623E2">
        <w:rPr>
          <w:rFonts w:ascii="Trebuchet MS" w:eastAsia="Calibri" w:hAnsi="Trebuchet MS" w:cs="Calibri"/>
          <w:spacing w:val="-12"/>
          <w:sz w:val="22"/>
          <w:szCs w:val="22"/>
        </w:rPr>
        <w:t xml:space="preserve"> </w:t>
      </w:r>
      <w:r w:rsidRPr="000623E2">
        <w:rPr>
          <w:rFonts w:ascii="Trebuchet MS" w:eastAsia="Calibri" w:hAnsi="Trebuchet MS" w:cs="Calibri"/>
          <w:sz w:val="22"/>
          <w:szCs w:val="22"/>
        </w:rPr>
        <w:t>тим</w:t>
      </w:r>
      <w:r w:rsidRPr="000623E2">
        <w:rPr>
          <w:rFonts w:ascii="Trebuchet MS" w:eastAsia="Calibri" w:hAnsi="Trebuchet MS" w:cs="Calibri"/>
          <w:sz w:val="22"/>
          <w:szCs w:val="22"/>
          <w:lang w:val="bs-Cyrl-BA"/>
        </w:rPr>
        <w:t xml:space="preserve">, уз стручну помоћ консултанта УНДП ИЛДП тима. </w:t>
      </w:r>
      <w:r w:rsidRPr="000623E2">
        <w:rPr>
          <w:rFonts w:ascii="Trebuchet MS" w:eastAsia="Calibri" w:hAnsi="Trebuchet MS" w:cs="Calibri"/>
          <w:sz w:val="22"/>
          <w:szCs w:val="22"/>
          <w:lang w:val="hr-HR"/>
        </w:rPr>
        <w:t>Приликом израде стратегије развоја, спроведене су и консултације са свим релевантним интересним скупинама, а у складу са Уредбом о стратешким документима у Републици Српској.</w:t>
      </w:r>
      <w:r w:rsidRPr="000623E2">
        <w:rPr>
          <w:rFonts w:ascii="Trebuchet MS" w:eastAsia="Calibri" w:hAnsi="Trebuchet MS" w:cs="Calibri"/>
          <w:sz w:val="22"/>
          <w:szCs w:val="22"/>
          <w:lang w:val="bs-Cyrl-BA"/>
        </w:rPr>
        <w:t xml:space="preserve">  </w:t>
      </w:r>
    </w:p>
    <w:p w:rsidR="006F2FF6" w:rsidRPr="000623E2" w:rsidRDefault="006F2FF6" w:rsidP="0055282B">
      <w:pPr>
        <w:spacing w:before="9" w:line="260" w:lineRule="exact"/>
        <w:ind w:left="567"/>
        <w:rPr>
          <w:rFonts w:ascii="Trebuchet MS" w:hAnsi="Trebuchet MS"/>
          <w:color w:val="FF0000"/>
          <w:sz w:val="26"/>
          <w:szCs w:val="26"/>
        </w:rPr>
      </w:pPr>
    </w:p>
    <w:p w:rsidR="006F2FF6" w:rsidRPr="000623E2" w:rsidRDefault="006F2FF6" w:rsidP="0055282B">
      <w:pPr>
        <w:ind w:left="567" w:right="60"/>
        <w:rPr>
          <w:rFonts w:ascii="Trebuchet MS" w:eastAsia="Calibri" w:hAnsi="Trebuchet MS" w:cs="Calibri"/>
          <w:spacing w:val="7"/>
          <w:sz w:val="22"/>
          <w:szCs w:val="22"/>
          <w:lang w:val="bs-Cyrl-BA"/>
        </w:rPr>
      </w:pPr>
      <w:r w:rsidRPr="000623E2">
        <w:rPr>
          <w:rFonts w:ascii="Trebuchet MS" w:eastAsia="Calibri" w:hAnsi="Trebuchet MS" w:cs="Calibri"/>
          <w:sz w:val="22"/>
          <w:szCs w:val="22"/>
          <w:lang w:val="bs-Cyrl-BA"/>
        </w:rPr>
        <w:t xml:space="preserve">У процесу </w:t>
      </w:r>
      <w:r w:rsidRPr="000623E2">
        <w:rPr>
          <w:rFonts w:ascii="Trebuchet MS" w:eastAsia="Calibri" w:hAnsi="Trebuchet MS" w:cs="Calibri"/>
          <w:sz w:val="22"/>
          <w:szCs w:val="22"/>
          <w:lang w:val="hr-HR"/>
        </w:rPr>
        <w:t>израде стратегије развоја</w:t>
      </w:r>
      <w:r w:rsidRPr="000623E2">
        <w:rPr>
          <w:rFonts w:ascii="Trebuchet MS" w:eastAsia="Calibri" w:hAnsi="Trebuchet MS" w:cs="Calibri"/>
          <w:sz w:val="22"/>
          <w:szCs w:val="22"/>
          <w:lang w:val="bs-Cyrl-BA"/>
        </w:rPr>
        <w:t xml:space="preserve"> кориштене</w:t>
      </w:r>
      <w:r w:rsidRPr="000623E2">
        <w:rPr>
          <w:rFonts w:ascii="Trebuchet MS" w:eastAsia="Calibri" w:hAnsi="Trebuchet MS" w:cs="Calibri"/>
          <w:sz w:val="22"/>
          <w:szCs w:val="22"/>
          <w:lang w:val="hr-HR"/>
        </w:rPr>
        <w:t xml:space="preserve"> </w:t>
      </w:r>
      <w:r w:rsidRPr="000623E2">
        <w:rPr>
          <w:rFonts w:ascii="Trebuchet MS" w:eastAsia="Calibri" w:hAnsi="Trebuchet MS" w:cs="Calibri"/>
          <w:sz w:val="22"/>
          <w:szCs w:val="22"/>
          <w:lang w:val="bs-Cyrl-BA"/>
        </w:rPr>
        <w:t xml:space="preserve">су препоруке из процеса независне </w:t>
      </w:r>
      <w:r w:rsidRPr="000623E2">
        <w:rPr>
          <w:rFonts w:ascii="Trebuchet MS" w:eastAsia="Calibri" w:hAnsi="Trebuchet MS" w:cs="Calibri"/>
          <w:spacing w:val="1"/>
          <w:sz w:val="22"/>
          <w:szCs w:val="22"/>
        </w:rPr>
        <w:t>с</w:t>
      </w:r>
      <w:r w:rsidRPr="000623E2">
        <w:rPr>
          <w:rFonts w:ascii="Trebuchet MS" w:eastAsia="Calibri" w:hAnsi="Trebuchet MS" w:cs="Calibri"/>
          <w:sz w:val="22"/>
          <w:szCs w:val="22"/>
        </w:rPr>
        <w:t>р</w:t>
      </w:r>
      <w:r w:rsidRPr="000623E2">
        <w:rPr>
          <w:rFonts w:ascii="Trebuchet MS" w:eastAsia="Calibri" w:hAnsi="Trebuchet MS" w:cs="Calibri"/>
          <w:spacing w:val="1"/>
          <w:sz w:val="22"/>
          <w:szCs w:val="22"/>
        </w:rPr>
        <w:t>е</w:t>
      </w:r>
      <w:r w:rsidRPr="000623E2">
        <w:rPr>
          <w:rFonts w:ascii="Trebuchet MS" w:eastAsia="Calibri" w:hAnsi="Trebuchet MS" w:cs="Calibri"/>
          <w:sz w:val="22"/>
          <w:szCs w:val="22"/>
        </w:rPr>
        <w:t>дњ</w:t>
      </w:r>
      <w:r w:rsidRPr="000623E2">
        <w:rPr>
          <w:rFonts w:ascii="Trebuchet MS" w:eastAsia="Calibri" w:hAnsi="Trebuchet MS" w:cs="Calibri"/>
          <w:spacing w:val="1"/>
          <w:sz w:val="22"/>
          <w:szCs w:val="22"/>
        </w:rPr>
        <w:t>о</w:t>
      </w:r>
      <w:r w:rsidRPr="000623E2">
        <w:rPr>
          <w:rFonts w:ascii="Trebuchet MS" w:eastAsia="Calibri" w:hAnsi="Trebuchet MS" w:cs="Calibri"/>
          <w:sz w:val="22"/>
          <w:szCs w:val="22"/>
        </w:rPr>
        <w:t>р</w:t>
      </w:r>
      <w:r w:rsidRPr="000623E2">
        <w:rPr>
          <w:rFonts w:ascii="Trebuchet MS" w:eastAsia="Calibri" w:hAnsi="Trebuchet MS" w:cs="Calibri"/>
          <w:spacing w:val="1"/>
          <w:sz w:val="22"/>
          <w:szCs w:val="22"/>
        </w:rPr>
        <w:t>о</w:t>
      </w:r>
      <w:r w:rsidRPr="000623E2">
        <w:rPr>
          <w:rFonts w:ascii="Trebuchet MS" w:eastAsia="Calibri" w:hAnsi="Trebuchet MS" w:cs="Calibri"/>
          <w:sz w:val="22"/>
          <w:szCs w:val="22"/>
        </w:rPr>
        <w:t>чне евалуација</w:t>
      </w:r>
      <w:r w:rsidRPr="000623E2">
        <w:rPr>
          <w:rFonts w:ascii="Trebuchet MS" w:eastAsia="Calibri" w:hAnsi="Trebuchet MS" w:cs="Calibri"/>
          <w:spacing w:val="-14"/>
          <w:sz w:val="22"/>
          <w:szCs w:val="22"/>
        </w:rPr>
        <w:t xml:space="preserve"> </w:t>
      </w:r>
      <w:r w:rsidRPr="000623E2">
        <w:rPr>
          <w:rFonts w:ascii="Trebuchet MS" w:eastAsia="Calibri" w:hAnsi="Trebuchet MS" w:cs="Calibri"/>
          <w:spacing w:val="-14"/>
          <w:sz w:val="22"/>
          <w:szCs w:val="22"/>
          <w:lang w:val="sr-Cyrl-BA"/>
        </w:rPr>
        <w:t xml:space="preserve">претходне </w:t>
      </w:r>
      <w:r w:rsidR="00ED0EF4">
        <w:rPr>
          <w:rFonts w:ascii="Trebuchet MS" w:eastAsia="Calibri" w:hAnsi="Trebuchet MS" w:cs="Calibri"/>
          <w:spacing w:val="-14"/>
          <w:sz w:val="22"/>
          <w:szCs w:val="22"/>
          <w:lang w:val="sr-Cyrl-BA"/>
        </w:rPr>
        <w:t>с</w:t>
      </w:r>
      <w:r w:rsidRPr="000623E2">
        <w:rPr>
          <w:rFonts w:ascii="Trebuchet MS" w:eastAsia="Calibri" w:hAnsi="Trebuchet MS" w:cs="Calibri"/>
          <w:sz w:val="22"/>
          <w:szCs w:val="22"/>
        </w:rPr>
        <w:t>тратегије</w:t>
      </w:r>
      <w:r w:rsidRPr="000623E2">
        <w:rPr>
          <w:rFonts w:ascii="Trebuchet MS" w:eastAsia="Calibri" w:hAnsi="Trebuchet MS" w:cs="Calibri"/>
          <w:spacing w:val="-14"/>
          <w:sz w:val="22"/>
          <w:szCs w:val="22"/>
        </w:rPr>
        <w:t xml:space="preserve"> </w:t>
      </w:r>
      <w:r w:rsidRPr="000623E2">
        <w:rPr>
          <w:rFonts w:ascii="Trebuchet MS" w:eastAsia="Calibri" w:hAnsi="Trebuchet MS" w:cs="Calibri"/>
          <w:sz w:val="22"/>
          <w:szCs w:val="22"/>
        </w:rPr>
        <w:t>р</w:t>
      </w:r>
      <w:r w:rsidRPr="000623E2">
        <w:rPr>
          <w:rFonts w:ascii="Trebuchet MS" w:eastAsia="Calibri" w:hAnsi="Trebuchet MS" w:cs="Calibri"/>
          <w:spacing w:val="2"/>
          <w:sz w:val="22"/>
          <w:szCs w:val="22"/>
        </w:rPr>
        <w:t>а</w:t>
      </w:r>
      <w:r w:rsidRPr="000623E2">
        <w:rPr>
          <w:rFonts w:ascii="Trebuchet MS" w:eastAsia="Calibri" w:hAnsi="Trebuchet MS" w:cs="Calibri"/>
          <w:spacing w:val="1"/>
          <w:sz w:val="22"/>
          <w:szCs w:val="22"/>
        </w:rPr>
        <w:t>з</w:t>
      </w:r>
      <w:r w:rsidRPr="000623E2">
        <w:rPr>
          <w:rFonts w:ascii="Trebuchet MS" w:eastAsia="Calibri" w:hAnsi="Trebuchet MS" w:cs="Calibri"/>
          <w:sz w:val="22"/>
          <w:szCs w:val="22"/>
        </w:rPr>
        <w:t>в</w:t>
      </w:r>
      <w:r w:rsidRPr="000623E2">
        <w:rPr>
          <w:rFonts w:ascii="Trebuchet MS" w:eastAsia="Calibri" w:hAnsi="Trebuchet MS" w:cs="Calibri"/>
          <w:spacing w:val="1"/>
          <w:sz w:val="22"/>
          <w:szCs w:val="22"/>
        </w:rPr>
        <w:t>о</w:t>
      </w:r>
      <w:r w:rsidRPr="000623E2">
        <w:rPr>
          <w:rFonts w:ascii="Trebuchet MS" w:eastAsia="Calibri" w:hAnsi="Trebuchet MS" w:cs="Calibri"/>
          <w:sz w:val="22"/>
          <w:szCs w:val="22"/>
        </w:rPr>
        <w:t>ја</w:t>
      </w:r>
      <w:r w:rsidRPr="000623E2">
        <w:rPr>
          <w:rFonts w:ascii="Trebuchet MS" w:eastAsia="Calibri" w:hAnsi="Trebuchet MS" w:cs="Calibri"/>
          <w:sz w:val="22"/>
          <w:szCs w:val="22"/>
          <w:lang w:val="sr-Cyrl-BA"/>
        </w:rPr>
        <w:t>.</w:t>
      </w:r>
      <w:r w:rsidRPr="000623E2">
        <w:rPr>
          <w:rFonts w:ascii="Trebuchet MS" w:eastAsia="Calibri" w:hAnsi="Trebuchet MS" w:cs="Calibri"/>
          <w:spacing w:val="1"/>
          <w:sz w:val="22"/>
          <w:szCs w:val="22"/>
          <w:lang w:val="bs-Cyrl-BA"/>
        </w:rPr>
        <w:t xml:space="preserve"> Процес </w:t>
      </w:r>
      <w:r w:rsidRPr="000623E2">
        <w:rPr>
          <w:rFonts w:ascii="Trebuchet MS" w:eastAsia="Calibri" w:hAnsi="Trebuchet MS" w:cs="Calibri"/>
          <w:spacing w:val="1"/>
          <w:sz w:val="22"/>
          <w:szCs w:val="22"/>
          <w:lang w:val="hr-HR"/>
        </w:rPr>
        <w:t>израде стратегије</w:t>
      </w:r>
      <w:r w:rsidRPr="000623E2">
        <w:rPr>
          <w:rFonts w:ascii="Trebuchet MS" w:eastAsia="Calibri" w:hAnsi="Trebuchet MS" w:cs="Calibri"/>
          <w:spacing w:val="1"/>
          <w:sz w:val="22"/>
          <w:szCs w:val="22"/>
          <w:lang w:val="bs-Cyrl-BA"/>
        </w:rPr>
        <w:t xml:space="preserve"> је започео </w:t>
      </w:r>
      <w:r w:rsidRPr="000623E2">
        <w:rPr>
          <w:rFonts w:ascii="Trebuchet MS" w:eastAsia="Calibri" w:hAnsi="Trebuchet MS" w:cs="Calibri"/>
          <w:spacing w:val="1"/>
          <w:sz w:val="22"/>
          <w:szCs w:val="22"/>
          <w:lang w:val="hr-HR"/>
        </w:rPr>
        <w:t>дефинисањем</w:t>
      </w:r>
      <w:r w:rsidRPr="000623E2">
        <w:rPr>
          <w:rFonts w:ascii="Trebuchet MS" w:eastAsia="Calibri" w:hAnsi="Trebuchet MS" w:cs="Calibri"/>
          <w:spacing w:val="1"/>
          <w:sz w:val="22"/>
          <w:szCs w:val="22"/>
          <w:lang w:val="bs-Cyrl-BA"/>
        </w:rPr>
        <w:t xml:space="preserve"> стратешке платформе као главног дијела стратегије који дефинише правце будућег развоја, обухватајући главне промјене у тренутном стању описане кроз социоекономску анализу, те </w:t>
      </w:r>
      <w:r w:rsidRPr="000623E2">
        <w:rPr>
          <w:rFonts w:ascii="Trebuchet MS" w:eastAsia="Calibri" w:hAnsi="Trebuchet MS" w:cs="Calibri"/>
          <w:sz w:val="22"/>
          <w:szCs w:val="22"/>
        </w:rPr>
        <w:t>с</w:t>
      </w:r>
      <w:r w:rsidRPr="000623E2">
        <w:rPr>
          <w:rFonts w:ascii="Trebuchet MS" w:eastAsia="Calibri" w:hAnsi="Trebuchet MS" w:cs="Calibri"/>
          <w:spacing w:val="1"/>
          <w:sz w:val="22"/>
          <w:szCs w:val="22"/>
        </w:rPr>
        <w:t>т</w:t>
      </w:r>
      <w:r w:rsidRPr="000623E2">
        <w:rPr>
          <w:rFonts w:ascii="Trebuchet MS" w:eastAsia="Calibri" w:hAnsi="Trebuchet MS" w:cs="Calibri"/>
          <w:sz w:val="22"/>
          <w:szCs w:val="22"/>
        </w:rPr>
        <w:t>рате</w:t>
      </w:r>
      <w:r w:rsidRPr="000623E2">
        <w:rPr>
          <w:rFonts w:ascii="Trebuchet MS" w:eastAsia="Calibri" w:hAnsi="Trebuchet MS" w:cs="Calibri"/>
          <w:spacing w:val="1"/>
          <w:sz w:val="22"/>
          <w:szCs w:val="22"/>
        </w:rPr>
        <w:t>ш</w:t>
      </w:r>
      <w:r w:rsidRPr="000623E2">
        <w:rPr>
          <w:rFonts w:ascii="Trebuchet MS" w:eastAsia="Calibri" w:hAnsi="Trebuchet MS" w:cs="Calibri"/>
          <w:sz w:val="22"/>
          <w:szCs w:val="22"/>
        </w:rPr>
        <w:t>ке</w:t>
      </w:r>
      <w:r w:rsidRPr="000623E2">
        <w:rPr>
          <w:rFonts w:ascii="Trebuchet MS" w:eastAsia="Calibri" w:hAnsi="Trebuchet MS" w:cs="Calibri"/>
          <w:spacing w:val="7"/>
          <w:sz w:val="22"/>
          <w:szCs w:val="22"/>
        </w:rPr>
        <w:t xml:space="preserve"> </w:t>
      </w:r>
      <w:r w:rsidRPr="000623E2">
        <w:rPr>
          <w:rFonts w:ascii="Trebuchet MS" w:eastAsia="Calibri" w:hAnsi="Trebuchet MS" w:cs="Calibri"/>
          <w:sz w:val="22"/>
          <w:szCs w:val="22"/>
        </w:rPr>
        <w:t>ф</w:t>
      </w:r>
      <w:r w:rsidRPr="000623E2">
        <w:rPr>
          <w:rFonts w:ascii="Trebuchet MS" w:eastAsia="Calibri" w:hAnsi="Trebuchet MS" w:cs="Calibri"/>
          <w:spacing w:val="1"/>
          <w:sz w:val="22"/>
          <w:szCs w:val="22"/>
        </w:rPr>
        <w:t>о</w:t>
      </w:r>
      <w:r w:rsidRPr="000623E2">
        <w:rPr>
          <w:rFonts w:ascii="Trebuchet MS" w:eastAsia="Calibri" w:hAnsi="Trebuchet MS" w:cs="Calibri"/>
          <w:sz w:val="22"/>
          <w:szCs w:val="22"/>
        </w:rPr>
        <w:t>ку</w:t>
      </w:r>
      <w:r w:rsidRPr="000623E2">
        <w:rPr>
          <w:rFonts w:ascii="Trebuchet MS" w:eastAsia="Calibri" w:hAnsi="Trebuchet MS" w:cs="Calibri"/>
          <w:spacing w:val="-1"/>
          <w:sz w:val="22"/>
          <w:szCs w:val="22"/>
        </w:rPr>
        <w:t>с</w:t>
      </w:r>
      <w:r w:rsidRPr="000623E2">
        <w:rPr>
          <w:rFonts w:ascii="Trebuchet MS" w:eastAsia="Calibri" w:hAnsi="Trebuchet MS" w:cs="Calibri"/>
          <w:sz w:val="22"/>
          <w:szCs w:val="22"/>
        </w:rPr>
        <w:t>е,</w:t>
      </w:r>
      <w:r w:rsidRPr="000623E2">
        <w:rPr>
          <w:rFonts w:ascii="Trebuchet MS" w:eastAsia="Calibri" w:hAnsi="Trebuchet MS" w:cs="Calibri"/>
          <w:spacing w:val="11"/>
          <w:sz w:val="22"/>
          <w:szCs w:val="22"/>
        </w:rPr>
        <w:t xml:space="preserve"> </w:t>
      </w:r>
      <w:r w:rsidRPr="000623E2">
        <w:rPr>
          <w:rFonts w:ascii="Trebuchet MS" w:eastAsia="Calibri" w:hAnsi="Trebuchet MS" w:cs="Calibri"/>
          <w:sz w:val="22"/>
          <w:szCs w:val="22"/>
        </w:rPr>
        <w:t>визију</w:t>
      </w:r>
      <w:r w:rsidRPr="000623E2">
        <w:rPr>
          <w:rFonts w:ascii="Trebuchet MS" w:eastAsia="Calibri" w:hAnsi="Trebuchet MS" w:cs="Calibri"/>
          <w:spacing w:val="10"/>
          <w:sz w:val="22"/>
          <w:szCs w:val="22"/>
        </w:rPr>
        <w:t xml:space="preserve"> </w:t>
      </w:r>
      <w:r w:rsidRPr="000623E2">
        <w:rPr>
          <w:rFonts w:ascii="Trebuchet MS" w:eastAsia="Calibri" w:hAnsi="Trebuchet MS" w:cs="Calibri"/>
          <w:sz w:val="22"/>
          <w:szCs w:val="22"/>
        </w:rPr>
        <w:t>р</w:t>
      </w:r>
      <w:r w:rsidRPr="000623E2">
        <w:rPr>
          <w:rFonts w:ascii="Trebuchet MS" w:eastAsia="Calibri" w:hAnsi="Trebuchet MS" w:cs="Calibri"/>
          <w:spacing w:val="2"/>
          <w:sz w:val="22"/>
          <w:szCs w:val="22"/>
        </w:rPr>
        <w:t>а</w:t>
      </w:r>
      <w:r w:rsidRPr="000623E2">
        <w:rPr>
          <w:rFonts w:ascii="Trebuchet MS" w:eastAsia="Calibri" w:hAnsi="Trebuchet MS" w:cs="Calibri"/>
          <w:sz w:val="22"/>
          <w:szCs w:val="22"/>
        </w:rPr>
        <w:t>зв</w:t>
      </w:r>
      <w:r w:rsidRPr="000623E2">
        <w:rPr>
          <w:rFonts w:ascii="Trebuchet MS" w:eastAsia="Calibri" w:hAnsi="Trebuchet MS" w:cs="Calibri"/>
          <w:spacing w:val="1"/>
          <w:sz w:val="22"/>
          <w:szCs w:val="22"/>
        </w:rPr>
        <w:t>о</w:t>
      </w:r>
      <w:r w:rsidRPr="000623E2">
        <w:rPr>
          <w:rFonts w:ascii="Trebuchet MS" w:eastAsia="Calibri" w:hAnsi="Trebuchet MS" w:cs="Calibri"/>
          <w:sz w:val="22"/>
          <w:szCs w:val="22"/>
        </w:rPr>
        <w:t>ја</w:t>
      </w:r>
      <w:r w:rsidRPr="000623E2">
        <w:rPr>
          <w:rFonts w:ascii="Trebuchet MS" w:eastAsia="Calibri" w:hAnsi="Trebuchet MS" w:cs="Calibri"/>
          <w:spacing w:val="10"/>
          <w:sz w:val="22"/>
          <w:szCs w:val="22"/>
        </w:rPr>
        <w:t xml:space="preserve"> </w:t>
      </w:r>
      <w:r w:rsidRPr="000623E2">
        <w:rPr>
          <w:rFonts w:ascii="Trebuchet MS" w:eastAsia="Calibri" w:hAnsi="Trebuchet MS" w:cs="Calibri"/>
          <w:sz w:val="22"/>
          <w:szCs w:val="22"/>
        </w:rPr>
        <w:t>и</w:t>
      </w:r>
      <w:r w:rsidRPr="000623E2">
        <w:rPr>
          <w:rFonts w:ascii="Trebuchet MS" w:eastAsia="Calibri" w:hAnsi="Trebuchet MS" w:cs="Calibri"/>
          <w:spacing w:val="15"/>
          <w:sz w:val="22"/>
          <w:szCs w:val="22"/>
        </w:rPr>
        <w:t xml:space="preserve"> </w:t>
      </w:r>
      <w:r w:rsidRPr="000623E2">
        <w:rPr>
          <w:rFonts w:ascii="Trebuchet MS" w:eastAsia="Calibri" w:hAnsi="Trebuchet MS" w:cs="Calibri"/>
          <w:sz w:val="22"/>
          <w:szCs w:val="22"/>
        </w:rPr>
        <w:t>страт</w:t>
      </w:r>
      <w:r w:rsidRPr="000623E2">
        <w:rPr>
          <w:rFonts w:ascii="Trebuchet MS" w:eastAsia="Calibri" w:hAnsi="Trebuchet MS" w:cs="Calibri"/>
          <w:spacing w:val="1"/>
          <w:sz w:val="22"/>
          <w:szCs w:val="22"/>
        </w:rPr>
        <w:t>еш</w:t>
      </w:r>
      <w:r w:rsidRPr="000623E2">
        <w:rPr>
          <w:rFonts w:ascii="Trebuchet MS" w:eastAsia="Calibri" w:hAnsi="Trebuchet MS" w:cs="Calibri"/>
          <w:sz w:val="22"/>
          <w:szCs w:val="22"/>
        </w:rPr>
        <w:t>ке</w:t>
      </w:r>
      <w:r w:rsidRPr="000623E2">
        <w:rPr>
          <w:rFonts w:ascii="Trebuchet MS" w:eastAsia="Calibri" w:hAnsi="Trebuchet MS" w:cs="Calibri"/>
          <w:spacing w:val="7"/>
          <w:sz w:val="22"/>
          <w:szCs w:val="22"/>
        </w:rPr>
        <w:t xml:space="preserve"> </w:t>
      </w:r>
      <w:r w:rsidRPr="000623E2">
        <w:rPr>
          <w:rFonts w:ascii="Trebuchet MS" w:eastAsia="Calibri" w:hAnsi="Trebuchet MS" w:cs="Calibri"/>
          <w:sz w:val="22"/>
          <w:szCs w:val="22"/>
        </w:rPr>
        <w:t>ц</w:t>
      </w:r>
      <w:r w:rsidRPr="000623E2">
        <w:rPr>
          <w:rFonts w:ascii="Trebuchet MS" w:eastAsia="Calibri" w:hAnsi="Trebuchet MS" w:cs="Calibri"/>
          <w:spacing w:val="1"/>
          <w:sz w:val="22"/>
          <w:szCs w:val="22"/>
        </w:rPr>
        <w:t>и</w:t>
      </w:r>
      <w:r w:rsidRPr="000623E2">
        <w:rPr>
          <w:rFonts w:ascii="Trebuchet MS" w:eastAsia="Calibri" w:hAnsi="Trebuchet MS" w:cs="Calibri"/>
          <w:spacing w:val="-1"/>
          <w:sz w:val="22"/>
          <w:szCs w:val="22"/>
        </w:rPr>
        <w:t>љ</w:t>
      </w:r>
      <w:r w:rsidRPr="000623E2">
        <w:rPr>
          <w:rFonts w:ascii="Trebuchet MS" w:eastAsia="Calibri" w:hAnsi="Trebuchet MS" w:cs="Calibri"/>
          <w:sz w:val="22"/>
          <w:szCs w:val="22"/>
        </w:rPr>
        <w:t>е</w:t>
      </w:r>
      <w:r w:rsidRPr="000623E2">
        <w:rPr>
          <w:rFonts w:ascii="Trebuchet MS" w:eastAsia="Calibri" w:hAnsi="Trebuchet MS" w:cs="Calibri"/>
          <w:spacing w:val="2"/>
          <w:sz w:val="22"/>
          <w:szCs w:val="22"/>
        </w:rPr>
        <w:t>в</w:t>
      </w:r>
      <w:r w:rsidRPr="000623E2">
        <w:rPr>
          <w:rFonts w:ascii="Trebuchet MS" w:eastAsia="Calibri" w:hAnsi="Trebuchet MS" w:cs="Calibri"/>
          <w:sz w:val="22"/>
          <w:szCs w:val="22"/>
        </w:rPr>
        <w:t>е разв</w:t>
      </w:r>
      <w:r w:rsidRPr="000623E2">
        <w:rPr>
          <w:rFonts w:ascii="Trebuchet MS" w:eastAsia="Calibri" w:hAnsi="Trebuchet MS" w:cs="Calibri"/>
          <w:spacing w:val="1"/>
          <w:sz w:val="22"/>
          <w:szCs w:val="22"/>
        </w:rPr>
        <w:t>о</w:t>
      </w:r>
      <w:r w:rsidRPr="000623E2">
        <w:rPr>
          <w:rFonts w:ascii="Trebuchet MS" w:eastAsia="Calibri" w:hAnsi="Trebuchet MS" w:cs="Calibri"/>
          <w:sz w:val="22"/>
          <w:szCs w:val="22"/>
        </w:rPr>
        <w:t>ја.</w:t>
      </w:r>
      <w:r w:rsidRPr="000623E2">
        <w:rPr>
          <w:rFonts w:ascii="Trebuchet MS" w:eastAsia="Calibri" w:hAnsi="Trebuchet MS" w:cs="Calibri"/>
          <w:spacing w:val="7"/>
          <w:sz w:val="22"/>
          <w:szCs w:val="22"/>
        </w:rPr>
        <w:t xml:space="preserve"> </w:t>
      </w:r>
      <w:r w:rsidRPr="000623E2">
        <w:rPr>
          <w:rFonts w:ascii="Trebuchet MS" w:eastAsia="Calibri" w:hAnsi="Trebuchet MS" w:cs="Calibri"/>
          <w:spacing w:val="7"/>
          <w:sz w:val="22"/>
          <w:szCs w:val="22"/>
          <w:lang w:val="bs-Cyrl-BA"/>
        </w:rPr>
        <w:t xml:space="preserve"> </w:t>
      </w:r>
      <w:r w:rsidRPr="000623E2">
        <w:rPr>
          <w:rFonts w:ascii="Trebuchet MS" w:eastAsia="Calibri" w:hAnsi="Trebuchet MS" w:cs="Calibri"/>
          <w:spacing w:val="7"/>
          <w:sz w:val="22"/>
          <w:szCs w:val="22"/>
          <w:lang w:val="sr-Cyrl-BA"/>
        </w:rPr>
        <w:t>С</w:t>
      </w:r>
      <w:r w:rsidRPr="000623E2">
        <w:rPr>
          <w:rFonts w:ascii="Trebuchet MS" w:eastAsia="Calibri" w:hAnsi="Trebuchet MS" w:cs="Calibri"/>
          <w:spacing w:val="7"/>
          <w:sz w:val="22"/>
          <w:szCs w:val="22"/>
          <w:lang w:val="bs-Cyrl-BA"/>
        </w:rPr>
        <w:t xml:space="preserve">тратешка платформа је оквир за </w:t>
      </w:r>
      <w:r w:rsidRPr="000623E2">
        <w:rPr>
          <w:rFonts w:ascii="Trebuchet MS" w:eastAsia="Calibri" w:hAnsi="Trebuchet MS" w:cs="Calibri"/>
          <w:spacing w:val="7"/>
          <w:sz w:val="22"/>
          <w:szCs w:val="22"/>
          <w:lang w:val="hr-HR"/>
        </w:rPr>
        <w:t>израду</w:t>
      </w:r>
      <w:r w:rsidRPr="000623E2">
        <w:rPr>
          <w:rFonts w:ascii="Trebuchet MS" w:eastAsia="Calibri" w:hAnsi="Trebuchet MS" w:cs="Calibri"/>
          <w:spacing w:val="7"/>
          <w:sz w:val="22"/>
          <w:szCs w:val="22"/>
          <w:lang w:val="bs-Cyrl-BA"/>
        </w:rPr>
        <w:t xml:space="preserve"> </w:t>
      </w:r>
      <w:r w:rsidRPr="000623E2">
        <w:rPr>
          <w:rFonts w:ascii="Trebuchet MS" w:eastAsia="Calibri" w:hAnsi="Trebuchet MS" w:cs="Calibri"/>
          <w:spacing w:val="1"/>
          <w:sz w:val="22"/>
          <w:szCs w:val="22"/>
        </w:rPr>
        <w:t>приоритета</w:t>
      </w:r>
      <w:r w:rsidRPr="000623E2">
        <w:rPr>
          <w:rFonts w:ascii="Trebuchet MS" w:eastAsia="Calibri" w:hAnsi="Trebuchet MS" w:cs="Calibri"/>
          <w:spacing w:val="3"/>
          <w:sz w:val="22"/>
          <w:szCs w:val="22"/>
        </w:rPr>
        <w:t xml:space="preserve"> </w:t>
      </w:r>
      <w:r w:rsidRPr="000623E2">
        <w:rPr>
          <w:rFonts w:ascii="Trebuchet MS" w:eastAsia="Calibri" w:hAnsi="Trebuchet MS" w:cs="Calibri"/>
          <w:sz w:val="22"/>
          <w:szCs w:val="22"/>
        </w:rPr>
        <w:t>разв</w:t>
      </w:r>
      <w:r w:rsidRPr="000623E2">
        <w:rPr>
          <w:rFonts w:ascii="Trebuchet MS" w:eastAsia="Calibri" w:hAnsi="Trebuchet MS" w:cs="Calibri"/>
          <w:spacing w:val="1"/>
          <w:sz w:val="22"/>
          <w:szCs w:val="22"/>
        </w:rPr>
        <w:t>о</w:t>
      </w:r>
      <w:r w:rsidRPr="000623E2">
        <w:rPr>
          <w:rFonts w:ascii="Trebuchet MS" w:eastAsia="Calibri" w:hAnsi="Trebuchet MS" w:cs="Calibri"/>
          <w:sz w:val="22"/>
          <w:szCs w:val="22"/>
        </w:rPr>
        <w:t>ја</w:t>
      </w:r>
      <w:r w:rsidRPr="000623E2">
        <w:rPr>
          <w:rFonts w:ascii="Trebuchet MS" w:eastAsia="Calibri" w:hAnsi="Trebuchet MS" w:cs="Calibri"/>
          <w:sz w:val="22"/>
          <w:szCs w:val="22"/>
          <w:lang w:val="bs-Cyrl-BA"/>
        </w:rPr>
        <w:t xml:space="preserve"> за све три</w:t>
      </w:r>
      <w:r w:rsidRPr="000623E2">
        <w:rPr>
          <w:rFonts w:ascii="Trebuchet MS" w:eastAsia="Calibri" w:hAnsi="Trebuchet MS" w:cs="Calibri"/>
          <w:sz w:val="22"/>
          <w:szCs w:val="22"/>
          <w:lang w:val="hr-HR"/>
        </w:rPr>
        <w:t xml:space="preserve"> стратешке</w:t>
      </w:r>
      <w:r w:rsidRPr="000623E2">
        <w:rPr>
          <w:rFonts w:ascii="Trebuchet MS" w:eastAsia="Calibri" w:hAnsi="Trebuchet MS" w:cs="Calibri"/>
          <w:sz w:val="22"/>
          <w:szCs w:val="22"/>
          <w:lang w:val="bs-Cyrl-BA"/>
        </w:rPr>
        <w:t xml:space="preserve"> области: </w:t>
      </w:r>
      <w:r w:rsidRPr="000623E2">
        <w:rPr>
          <w:rFonts w:ascii="Trebuchet MS" w:eastAsia="Calibri" w:hAnsi="Trebuchet MS" w:cs="Calibri"/>
          <w:sz w:val="22"/>
          <w:szCs w:val="22"/>
        </w:rPr>
        <w:t>ек</w:t>
      </w:r>
      <w:r w:rsidRPr="000623E2">
        <w:rPr>
          <w:rFonts w:ascii="Trebuchet MS" w:eastAsia="Calibri" w:hAnsi="Trebuchet MS" w:cs="Calibri"/>
          <w:spacing w:val="1"/>
          <w:sz w:val="22"/>
          <w:szCs w:val="22"/>
        </w:rPr>
        <w:t>о</w:t>
      </w:r>
      <w:r w:rsidRPr="000623E2">
        <w:rPr>
          <w:rFonts w:ascii="Trebuchet MS" w:eastAsia="Calibri" w:hAnsi="Trebuchet MS" w:cs="Calibri"/>
          <w:sz w:val="22"/>
          <w:szCs w:val="22"/>
        </w:rPr>
        <w:t>н</w:t>
      </w:r>
      <w:r w:rsidRPr="000623E2">
        <w:rPr>
          <w:rFonts w:ascii="Trebuchet MS" w:eastAsia="Calibri" w:hAnsi="Trebuchet MS" w:cs="Calibri"/>
          <w:spacing w:val="1"/>
          <w:sz w:val="22"/>
          <w:szCs w:val="22"/>
        </w:rPr>
        <w:t>о</w:t>
      </w:r>
      <w:r w:rsidRPr="000623E2">
        <w:rPr>
          <w:rFonts w:ascii="Trebuchet MS" w:eastAsia="Calibri" w:hAnsi="Trebuchet MS" w:cs="Calibri"/>
          <w:sz w:val="22"/>
          <w:szCs w:val="22"/>
        </w:rPr>
        <w:t>мија, дру</w:t>
      </w:r>
      <w:r w:rsidRPr="000623E2">
        <w:rPr>
          <w:rFonts w:ascii="Trebuchet MS" w:eastAsia="Calibri" w:hAnsi="Trebuchet MS" w:cs="Calibri"/>
          <w:spacing w:val="-1"/>
          <w:sz w:val="22"/>
          <w:szCs w:val="22"/>
        </w:rPr>
        <w:t>ш</w:t>
      </w:r>
      <w:r w:rsidRPr="000623E2">
        <w:rPr>
          <w:rFonts w:ascii="Trebuchet MS" w:eastAsia="Calibri" w:hAnsi="Trebuchet MS" w:cs="Calibri"/>
          <w:sz w:val="22"/>
          <w:szCs w:val="22"/>
        </w:rPr>
        <w:t>тв</w:t>
      </w:r>
      <w:r w:rsidRPr="000623E2">
        <w:rPr>
          <w:rFonts w:ascii="Trebuchet MS" w:eastAsia="Calibri" w:hAnsi="Trebuchet MS" w:cs="Calibri"/>
          <w:sz w:val="22"/>
          <w:szCs w:val="22"/>
          <w:lang w:val="bs-Cyrl-BA"/>
        </w:rPr>
        <w:t>о</w:t>
      </w:r>
      <w:r w:rsidRPr="000623E2">
        <w:rPr>
          <w:rFonts w:ascii="Trebuchet MS" w:eastAsia="Calibri" w:hAnsi="Trebuchet MS" w:cs="Calibri"/>
          <w:spacing w:val="4"/>
          <w:sz w:val="22"/>
          <w:szCs w:val="22"/>
        </w:rPr>
        <w:t xml:space="preserve"> </w:t>
      </w:r>
      <w:r w:rsidRPr="000623E2">
        <w:rPr>
          <w:rFonts w:ascii="Trebuchet MS" w:eastAsia="Calibri" w:hAnsi="Trebuchet MS" w:cs="Calibri"/>
          <w:sz w:val="22"/>
          <w:szCs w:val="22"/>
        </w:rPr>
        <w:t>и</w:t>
      </w:r>
      <w:r w:rsidRPr="000623E2">
        <w:rPr>
          <w:rFonts w:ascii="Trebuchet MS" w:eastAsia="Calibri" w:hAnsi="Trebuchet MS" w:cs="Calibri"/>
          <w:spacing w:val="9"/>
          <w:sz w:val="22"/>
          <w:szCs w:val="22"/>
        </w:rPr>
        <w:t xml:space="preserve"> </w:t>
      </w:r>
      <w:r w:rsidRPr="000623E2">
        <w:rPr>
          <w:rFonts w:ascii="Trebuchet MS" w:eastAsia="Calibri" w:hAnsi="Trebuchet MS" w:cs="Calibri"/>
          <w:sz w:val="22"/>
          <w:szCs w:val="22"/>
        </w:rPr>
        <w:t>зашти</w:t>
      </w:r>
      <w:r w:rsidRPr="000623E2">
        <w:rPr>
          <w:rFonts w:ascii="Trebuchet MS" w:eastAsia="Calibri" w:hAnsi="Trebuchet MS" w:cs="Calibri"/>
          <w:spacing w:val="1"/>
          <w:sz w:val="22"/>
          <w:szCs w:val="22"/>
        </w:rPr>
        <w:t>т</w:t>
      </w:r>
      <w:r w:rsidRPr="000623E2">
        <w:rPr>
          <w:rFonts w:ascii="Trebuchet MS" w:eastAsia="Calibri" w:hAnsi="Trebuchet MS" w:cs="Calibri"/>
          <w:sz w:val="22"/>
          <w:szCs w:val="22"/>
        </w:rPr>
        <w:t>а</w:t>
      </w:r>
      <w:r w:rsidRPr="000623E2">
        <w:rPr>
          <w:rFonts w:ascii="Trebuchet MS" w:eastAsia="Calibri" w:hAnsi="Trebuchet MS" w:cs="Calibri"/>
          <w:spacing w:val="3"/>
          <w:sz w:val="22"/>
          <w:szCs w:val="22"/>
        </w:rPr>
        <w:t xml:space="preserve"> </w:t>
      </w:r>
      <w:r w:rsidRPr="000623E2">
        <w:rPr>
          <w:rFonts w:ascii="Trebuchet MS" w:eastAsia="Calibri" w:hAnsi="Trebuchet MS" w:cs="Calibri"/>
          <w:sz w:val="22"/>
          <w:szCs w:val="22"/>
        </w:rPr>
        <w:t>жив</w:t>
      </w:r>
      <w:r w:rsidRPr="000623E2">
        <w:rPr>
          <w:rFonts w:ascii="Trebuchet MS" w:eastAsia="Calibri" w:hAnsi="Trebuchet MS" w:cs="Calibri"/>
          <w:spacing w:val="1"/>
          <w:sz w:val="22"/>
          <w:szCs w:val="22"/>
        </w:rPr>
        <w:t>о</w:t>
      </w:r>
      <w:r w:rsidRPr="000623E2">
        <w:rPr>
          <w:rFonts w:ascii="Trebuchet MS" w:eastAsia="Calibri" w:hAnsi="Trebuchet MS" w:cs="Calibri"/>
          <w:sz w:val="22"/>
          <w:szCs w:val="22"/>
        </w:rPr>
        <w:t>тне</w:t>
      </w:r>
      <w:r w:rsidRPr="000623E2">
        <w:rPr>
          <w:rFonts w:ascii="Trebuchet MS" w:eastAsia="Calibri" w:hAnsi="Trebuchet MS" w:cs="Calibri"/>
          <w:spacing w:val="-1"/>
          <w:sz w:val="22"/>
          <w:szCs w:val="22"/>
        </w:rPr>
        <w:t xml:space="preserve"> </w:t>
      </w:r>
      <w:r w:rsidRPr="000623E2">
        <w:rPr>
          <w:rFonts w:ascii="Trebuchet MS" w:eastAsia="Calibri" w:hAnsi="Trebuchet MS" w:cs="Calibri"/>
          <w:sz w:val="22"/>
          <w:szCs w:val="22"/>
        </w:rPr>
        <w:t>ср</w:t>
      </w:r>
      <w:r w:rsidRPr="000623E2">
        <w:rPr>
          <w:rFonts w:ascii="Trebuchet MS" w:eastAsia="Calibri" w:hAnsi="Trebuchet MS" w:cs="Calibri"/>
          <w:spacing w:val="1"/>
          <w:sz w:val="22"/>
          <w:szCs w:val="22"/>
        </w:rPr>
        <w:t>е</w:t>
      </w:r>
      <w:r w:rsidRPr="000623E2">
        <w:rPr>
          <w:rFonts w:ascii="Trebuchet MS" w:eastAsia="Calibri" w:hAnsi="Trebuchet MS" w:cs="Calibri"/>
          <w:sz w:val="22"/>
          <w:szCs w:val="22"/>
        </w:rPr>
        <w:t>дине</w:t>
      </w:r>
      <w:r w:rsidRPr="000623E2">
        <w:rPr>
          <w:rFonts w:ascii="Trebuchet MS" w:eastAsia="Calibri" w:hAnsi="Trebuchet MS" w:cs="Calibri"/>
          <w:spacing w:val="-1"/>
          <w:sz w:val="22"/>
          <w:szCs w:val="22"/>
          <w:lang w:val="bs-Cyrl-BA"/>
        </w:rPr>
        <w:t xml:space="preserve">. Посебна пажња у процесу </w:t>
      </w:r>
      <w:r w:rsidRPr="000623E2">
        <w:rPr>
          <w:rFonts w:ascii="Trebuchet MS" w:eastAsia="Calibri" w:hAnsi="Trebuchet MS" w:cs="Calibri"/>
          <w:spacing w:val="-1"/>
          <w:sz w:val="22"/>
          <w:szCs w:val="22"/>
          <w:lang w:val="hr-HR"/>
        </w:rPr>
        <w:t>израде стратегије развоја</w:t>
      </w:r>
      <w:r w:rsidRPr="000623E2">
        <w:rPr>
          <w:rFonts w:ascii="Trebuchet MS" w:eastAsia="Calibri" w:hAnsi="Trebuchet MS" w:cs="Calibri"/>
          <w:spacing w:val="-1"/>
          <w:sz w:val="22"/>
          <w:szCs w:val="22"/>
          <w:lang w:val="bs-Cyrl-BA"/>
        </w:rPr>
        <w:t xml:space="preserve"> је посвећена провјери кохерентности између стратешких</w:t>
      </w:r>
      <w:r w:rsidR="009B64EF" w:rsidRPr="000623E2">
        <w:rPr>
          <w:rFonts w:ascii="Trebuchet MS" w:eastAsia="Calibri" w:hAnsi="Trebuchet MS" w:cs="Calibri"/>
          <w:spacing w:val="-1"/>
          <w:sz w:val="22"/>
          <w:szCs w:val="22"/>
          <w:lang w:val="bs-Cyrl-BA"/>
        </w:rPr>
        <w:t xml:space="preserve"> циљева </w:t>
      </w:r>
      <w:r w:rsidRPr="000623E2">
        <w:rPr>
          <w:rFonts w:ascii="Trebuchet MS" w:eastAsia="Calibri" w:hAnsi="Trebuchet MS" w:cs="Calibri"/>
          <w:spacing w:val="-1"/>
          <w:sz w:val="22"/>
          <w:szCs w:val="22"/>
          <w:lang w:val="bs-Cyrl-BA"/>
        </w:rPr>
        <w:t xml:space="preserve"> и </w:t>
      </w:r>
      <w:r w:rsidRPr="000623E2">
        <w:rPr>
          <w:rFonts w:ascii="Trebuchet MS" w:eastAsia="Calibri" w:hAnsi="Trebuchet MS" w:cs="Calibri"/>
          <w:spacing w:val="-1"/>
          <w:sz w:val="22"/>
          <w:szCs w:val="22"/>
          <w:lang w:val="hr-HR"/>
        </w:rPr>
        <w:t>приоритета</w:t>
      </w:r>
      <w:r w:rsidRPr="000623E2">
        <w:rPr>
          <w:rFonts w:ascii="Trebuchet MS" w:eastAsia="Calibri" w:hAnsi="Trebuchet MS" w:cs="Calibri"/>
          <w:spacing w:val="-1"/>
          <w:sz w:val="22"/>
          <w:szCs w:val="22"/>
          <w:lang w:val="bs-Cyrl-BA"/>
        </w:rPr>
        <w:t xml:space="preserve"> те </w:t>
      </w:r>
      <w:r w:rsidRPr="000623E2">
        <w:rPr>
          <w:rFonts w:ascii="Trebuchet MS" w:eastAsia="Calibri" w:hAnsi="Trebuchet MS" w:cs="Calibri"/>
          <w:spacing w:val="-1"/>
          <w:sz w:val="22"/>
          <w:szCs w:val="22"/>
          <w:lang w:val="hr-HR"/>
        </w:rPr>
        <w:t>мјера</w:t>
      </w:r>
      <w:r w:rsidRPr="000623E2">
        <w:rPr>
          <w:rFonts w:ascii="Trebuchet MS" w:eastAsia="Calibri" w:hAnsi="Trebuchet MS" w:cs="Calibri"/>
          <w:spacing w:val="-1"/>
          <w:sz w:val="22"/>
          <w:szCs w:val="22"/>
          <w:lang w:val="bs-Cyrl-BA"/>
        </w:rPr>
        <w:t>, како би се постигло да излази</w:t>
      </w:r>
      <w:r w:rsidRPr="000623E2">
        <w:rPr>
          <w:rFonts w:ascii="Trebuchet MS" w:eastAsia="Calibri" w:hAnsi="Trebuchet MS" w:cs="Calibri"/>
          <w:spacing w:val="-1"/>
          <w:sz w:val="22"/>
          <w:szCs w:val="22"/>
          <w:lang w:val="en-US"/>
        </w:rPr>
        <w:t>,</w:t>
      </w:r>
      <w:r w:rsidRPr="000623E2">
        <w:rPr>
          <w:rFonts w:ascii="Trebuchet MS" w:eastAsia="Calibri" w:hAnsi="Trebuchet MS" w:cs="Calibri"/>
          <w:spacing w:val="-1"/>
          <w:sz w:val="22"/>
          <w:szCs w:val="22"/>
          <w:lang w:val="bs-Cyrl-BA"/>
        </w:rPr>
        <w:t xml:space="preserve"> односно</w:t>
      </w:r>
      <w:r w:rsidRPr="000623E2">
        <w:rPr>
          <w:rFonts w:ascii="Trebuchet MS" w:eastAsia="Calibri" w:hAnsi="Trebuchet MS" w:cs="Calibri"/>
          <w:spacing w:val="-1"/>
          <w:sz w:val="22"/>
          <w:szCs w:val="22"/>
          <w:lang w:val="en-US"/>
        </w:rPr>
        <w:t>,</w:t>
      </w:r>
      <w:r w:rsidRPr="000623E2">
        <w:rPr>
          <w:rFonts w:ascii="Trebuchet MS" w:eastAsia="Calibri" w:hAnsi="Trebuchet MS" w:cs="Calibri"/>
          <w:spacing w:val="-1"/>
          <w:sz w:val="22"/>
          <w:szCs w:val="22"/>
          <w:lang w:val="bs-Cyrl-BA"/>
        </w:rPr>
        <w:t xml:space="preserve"> резултати и исходи планираних пројеката доприносе и утичу на очекиване исходе на нивоу </w:t>
      </w:r>
      <w:r w:rsidRPr="000623E2">
        <w:rPr>
          <w:rFonts w:ascii="Trebuchet MS" w:eastAsia="Calibri" w:hAnsi="Trebuchet MS" w:cs="Calibri"/>
          <w:spacing w:val="-1"/>
          <w:sz w:val="22"/>
          <w:szCs w:val="22"/>
          <w:lang w:val="hr-HR"/>
        </w:rPr>
        <w:t>приоритета</w:t>
      </w:r>
      <w:r w:rsidRPr="000623E2">
        <w:rPr>
          <w:rFonts w:ascii="Trebuchet MS" w:eastAsia="Calibri" w:hAnsi="Trebuchet MS" w:cs="Calibri"/>
          <w:spacing w:val="-1"/>
          <w:sz w:val="22"/>
          <w:szCs w:val="22"/>
          <w:lang w:val="bs-Cyrl-BA"/>
        </w:rPr>
        <w:t xml:space="preserve"> и стратешких циљева. </w:t>
      </w:r>
    </w:p>
    <w:p w:rsidR="006F2FF6" w:rsidRPr="000623E2" w:rsidRDefault="006F2FF6" w:rsidP="0055282B">
      <w:pPr>
        <w:ind w:left="567" w:right="60"/>
        <w:rPr>
          <w:rFonts w:ascii="Trebuchet MS" w:eastAsia="Calibri" w:hAnsi="Trebuchet MS" w:cs="Calibri"/>
          <w:spacing w:val="-1"/>
          <w:sz w:val="22"/>
          <w:szCs w:val="22"/>
          <w:lang w:val="bs-Cyrl-BA"/>
        </w:rPr>
      </w:pPr>
    </w:p>
    <w:p w:rsidR="006F2FF6" w:rsidRPr="000623E2" w:rsidRDefault="006F2FF6" w:rsidP="0055282B">
      <w:pPr>
        <w:spacing w:before="120"/>
        <w:ind w:left="567"/>
        <w:rPr>
          <w:rFonts w:ascii="Trebuchet MS" w:hAnsi="Trebuchet MS"/>
          <w:b/>
          <w:smallCaps/>
          <w:shadow/>
          <w:sz w:val="28"/>
          <w:szCs w:val="28"/>
          <w:lang w:val="sr-Latn-BA"/>
        </w:rPr>
      </w:pPr>
      <w:r w:rsidRPr="000623E2">
        <w:rPr>
          <w:rFonts w:ascii="Trebuchet MS" w:eastAsia="Calibri" w:hAnsi="Trebuchet MS" w:cs="Calibri"/>
          <w:sz w:val="22"/>
          <w:szCs w:val="22"/>
        </w:rPr>
        <w:t>У</w:t>
      </w:r>
      <w:r w:rsidRPr="000623E2">
        <w:rPr>
          <w:rFonts w:ascii="Trebuchet MS" w:eastAsia="Calibri" w:hAnsi="Trebuchet MS" w:cs="Calibri"/>
          <w:spacing w:val="10"/>
          <w:sz w:val="22"/>
          <w:szCs w:val="22"/>
        </w:rPr>
        <w:t xml:space="preserve"> </w:t>
      </w:r>
      <w:r w:rsidRPr="000623E2">
        <w:rPr>
          <w:rFonts w:ascii="Trebuchet MS" w:eastAsia="Calibri" w:hAnsi="Trebuchet MS" w:cs="Calibri"/>
          <w:sz w:val="22"/>
          <w:szCs w:val="22"/>
        </w:rPr>
        <w:t>зав</w:t>
      </w:r>
      <w:r w:rsidRPr="000623E2">
        <w:rPr>
          <w:rFonts w:ascii="Trebuchet MS" w:eastAsia="Calibri" w:hAnsi="Trebuchet MS" w:cs="Calibri"/>
          <w:spacing w:val="1"/>
          <w:sz w:val="22"/>
          <w:szCs w:val="22"/>
        </w:rPr>
        <w:t>р</w:t>
      </w:r>
      <w:r w:rsidRPr="000623E2">
        <w:rPr>
          <w:rFonts w:ascii="Trebuchet MS" w:eastAsia="Calibri" w:hAnsi="Trebuchet MS" w:cs="Calibri"/>
          <w:spacing w:val="-1"/>
          <w:sz w:val="22"/>
          <w:szCs w:val="22"/>
        </w:rPr>
        <w:t>ш</w:t>
      </w:r>
      <w:r w:rsidRPr="000623E2">
        <w:rPr>
          <w:rFonts w:ascii="Trebuchet MS" w:eastAsia="Calibri" w:hAnsi="Trebuchet MS" w:cs="Calibri"/>
          <w:sz w:val="22"/>
          <w:szCs w:val="22"/>
        </w:rPr>
        <w:t>н</w:t>
      </w:r>
      <w:r w:rsidRPr="000623E2">
        <w:rPr>
          <w:rFonts w:ascii="Trebuchet MS" w:eastAsia="Calibri" w:hAnsi="Trebuchet MS" w:cs="Calibri"/>
          <w:spacing w:val="1"/>
          <w:sz w:val="22"/>
          <w:szCs w:val="22"/>
        </w:rPr>
        <w:t>о</w:t>
      </w:r>
      <w:r w:rsidRPr="000623E2">
        <w:rPr>
          <w:rFonts w:ascii="Trebuchet MS" w:eastAsia="Calibri" w:hAnsi="Trebuchet MS" w:cs="Calibri"/>
          <w:sz w:val="22"/>
          <w:szCs w:val="22"/>
        </w:rPr>
        <w:t>м диј</w:t>
      </w:r>
      <w:r w:rsidRPr="000623E2">
        <w:rPr>
          <w:rFonts w:ascii="Trebuchet MS" w:eastAsia="Calibri" w:hAnsi="Trebuchet MS" w:cs="Calibri"/>
          <w:spacing w:val="1"/>
          <w:sz w:val="22"/>
          <w:szCs w:val="22"/>
        </w:rPr>
        <w:t>е</w:t>
      </w:r>
      <w:r w:rsidRPr="000623E2">
        <w:rPr>
          <w:rFonts w:ascii="Trebuchet MS" w:eastAsia="Calibri" w:hAnsi="Trebuchet MS" w:cs="Calibri"/>
          <w:sz w:val="22"/>
          <w:szCs w:val="22"/>
        </w:rPr>
        <w:t>лу</w:t>
      </w:r>
      <w:r w:rsidRPr="000623E2">
        <w:rPr>
          <w:rFonts w:ascii="Trebuchet MS" w:eastAsia="Calibri" w:hAnsi="Trebuchet MS" w:cs="Calibri"/>
          <w:spacing w:val="4"/>
          <w:sz w:val="22"/>
          <w:szCs w:val="22"/>
        </w:rPr>
        <w:t xml:space="preserve"> </w:t>
      </w:r>
      <w:r w:rsidRPr="000623E2">
        <w:rPr>
          <w:rFonts w:ascii="Trebuchet MS" w:eastAsia="Calibri" w:hAnsi="Trebuchet MS" w:cs="Calibri"/>
          <w:sz w:val="22"/>
          <w:szCs w:val="22"/>
        </w:rPr>
        <w:t>пр</w:t>
      </w:r>
      <w:r w:rsidRPr="000623E2">
        <w:rPr>
          <w:rFonts w:ascii="Trebuchet MS" w:eastAsia="Calibri" w:hAnsi="Trebuchet MS" w:cs="Calibri"/>
          <w:spacing w:val="1"/>
          <w:sz w:val="22"/>
          <w:szCs w:val="22"/>
        </w:rPr>
        <w:t>оц</w:t>
      </w:r>
      <w:r w:rsidRPr="000623E2">
        <w:rPr>
          <w:rFonts w:ascii="Trebuchet MS" w:eastAsia="Calibri" w:hAnsi="Trebuchet MS" w:cs="Calibri"/>
          <w:sz w:val="22"/>
          <w:szCs w:val="22"/>
        </w:rPr>
        <w:t>е</w:t>
      </w:r>
      <w:r w:rsidRPr="000623E2">
        <w:rPr>
          <w:rFonts w:ascii="Trebuchet MS" w:eastAsia="Calibri" w:hAnsi="Trebuchet MS" w:cs="Calibri"/>
          <w:spacing w:val="-1"/>
          <w:sz w:val="22"/>
          <w:szCs w:val="22"/>
        </w:rPr>
        <w:t>с</w:t>
      </w:r>
      <w:r w:rsidRPr="000623E2">
        <w:rPr>
          <w:rFonts w:ascii="Trebuchet MS" w:eastAsia="Calibri" w:hAnsi="Trebuchet MS" w:cs="Calibri"/>
          <w:sz w:val="22"/>
          <w:szCs w:val="22"/>
        </w:rPr>
        <w:t>а</w:t>
      </w:r>
      <w:r w:rsidRPr="000623E2">
        <w:rPr>
          <w:rFonts w:ascii="Trebuchet MS" w:eastAsia="Calibri" w:hAnsi="Trebuchet MS" w:cs="Calibri"/>
          <w:sz w:val="22"/>
          <w:szCs w:val="22"/>
          <w:lang w:val="bs-Cyrl-BA"/>
        </w:rPr>
        <w:t xml:space="preserve"> </w:t>
      </w:r>
      <w:r w:rsidRPr="000623E2">
        <w:rPr>
          <w:rFonts w:ascii="Trebuchet MS" w:eastAsia="Calibri" w:hAnsi="Trebuchet MS" w:cs="Calibri"/>
          <w:sz w:val="22"/>
          <w:szCs w:val="22"/>
          <w:lang w:val="hr-HR"/>
        </w:rPr>
        <w:t>израде</w:t>
      </w:r>
      <w:r w:rsidRPr="000623E2">
        <w:rPr>
          <w:rFonts w:ascii="Trebuchet MS" w:eastAsia="Calibri" w:hAnsi="Trebuchet MS" w:cs="Calibri"/>
          <w:sz w:val="22"/>
          <w:szCs w:val="22"/>
          <w:lang w:val="bs-Cyrl-BA"/>
        </w:rPr>
        <w:t xml:space="preserve"> Стратегије</w:t>
      </w:r>
      <w:r w:rsidRPr="000623E2">
        <w:rPr>
          <w:rFonts w:ascii="Trebuchet MS" w:eastAsia="Calibri" w:hAnsi="Trebuchet MS" w:cs="Calibri"/>
          <w:sz w:val="22"/>
          <w:szCs w:val="22"/>
          <w:lang w:val="hr-HR"/>
        </w:rPr>
        <w:t xml:space="preserve"> развоја</w:t>
      </w:r>
      <w:r w:rsidRPr="000623E2">
        <w:rPr>
          <w:rFonts w:ascii="Trebuchet MS" w:eastAsia="Calibri" w:hAnsi="Trebuchet MS" w:cs="Calibri"/>
          <w:sz w:val="22"/>
          <w:szCs w:val="22"/>
        </w:rPr>
        <w:t>,</w:t>
      </w:r>
      <w:r w:rsidRPr="000623E2">
        <w:rPr>
          <w:rFonts w:ascii="Trebuchet MS" w:eastAsia="Calibri" w:hAnsi="Trebuchet MS" w:cs="Calibri"/>
          <w:spacing w:val="2"/>
          <w:sz w:val="22"/>
          <w:szCs w:val="22"/>
        </w:rPr>
        <w:t xml:space="preserve"> </w:t>
      </w:r>
      <w:r w:rsidRPr="000623E2">
        <w:rPr>
          <w:rFonts w:ascii="Trebuchet MS" w:eastAsia="Calibri" w:hAnsi="Trebuchet MS" w:cs="Calibri"/>
          <w:spacing w:val="2"/>
          <w:sz w:val="22"/>
          <w:szCs w:val="22"/>
          <w:lang w:val="bs-Cyrl-BA"/>
        </w:rPr>
        <w:t xml:space="preserve">припремљен је </w:t>
      </w:r>
      <w:r w:rsidRPr="000623E2">
        <w:rPr>
          <w:rFonts w:ascii="Trebuchet MS" w:eastAsia="Calibri" w:hAnsi="Trebuchet MS" w:cs="Calibri"/>
          <w:spacing w:val="1"/>
          <w:sz w:val="22"/>
          <w:szCs w:val="22"/>
        </w:rPr>
        <w:t>индикативни финансијску оквир за реализацију стратегије као и оквир за мониторинг и евалуацију</w:t>
      </w:r>
      <w:r w:rsidRPr="000623E2">
        <w:rPr>
          <w:rFonts w:ascii="Trebuchet MS" w:eastAsia="Calibri" w:hAnsi="Trebuchet MS" w:cs="Calibri"/>
          <w:sz w:val="22"/>
          <w:szCs w:val="22"/>
        </w:rPr>
        <w:t>.</w:t>
      </w:r>
      <w:r w:rsidRPr="000623E2">
        <w:rPr>
          <w:rFonts w:ascii="Trebuchet MS" w:eastAsia="Calibri" w:hAnsi="Trebuchet MS" w:cs="Calibri"/>
          <w:sz w:val="22"/>
          <w:szCs w:val="22"/>
          <w:lang w:val="bs-Cyrl-BA"/>
        </w:rPr>
        <w:t xml:space="preserve"> </w:t>
      </w:r>
      <w:r w:rsidRPr="000623E2">
        <w:rPr>
          <w:rFonts w:ascii="Trebuchet MS" w:eastAsia="Calibri" w:hAnsi="Trebuchet MS" w:cs="Calibri"/>
          <w:sz w:val="22"/>
          <w:szCs w:val="22"/>
        </w:rPr>
        <w:t>Како</w:t>
      </w:r>
      <w:r w:rsidRPr="000623E2">
        <w:rPr>
          <w:rFonts w:ascii="Trebuchet MS" w:eastAsia="Calibri" w:hAnsi="Trebuchet MS" w:cs="Calibri"/>
          <w:spacing w:val="13"/>
          <w:sz w:val="22"/>
          <w:szCs w:val="22"/>
        </w:rPr>
        <w:t xml:space="preserve"> </w:t>
      </w:r>
      <w:r w:rsidRPr="000623E2">
        <w:rPr>
          <w:rFonts w:ascii="Trebuchet MS" w:eastAsia="Calibri" w:hAnsi="Trebuchet MS" w:cs="Calibri"/>
          <w:spacing w:val="-1"/>
          <w:sz w:val="22"/>
          <w:szCs w:val="22"/>
        </w:rPr>
        <w:t>б</w:t>
      </w:r>
      <w:r w:rsidRPr="000623E2">
        <w:rPr>
          <w:rFonts w:ascii="Trebuchet MS" w:eastAsia="Calibri" w:hAnsi="Trebuchet MS" w:cs="Calibri"/>
          <w:sz w:val="22"/>
          <w:szCs w:val="22"/>
        </w:rPr>
        <w:t>и</w:t>
      </w:r>
      <w:r w:rsidRPr="000623E2">
        <w:rPr>
          <w:rFonts w:ascii="Trebuchet MS" w:eastAsia="Calibri" w:hAnsi="Trebuchet MS" w:cs="Calibri"/>
          <w:spacing w:val="14"/>
          <w:sz w:val="22"/>
          <w:szCs w:val="22"/>
        </w:rPr>
        <w:t xml:space="preserve"> </w:t>
      </w:r>
      <w:r w:rsidRPr="000623E2">
        <w:rPr>
          <w:rFonts w:ascii="Trebuchet MS" w:eastAsia="Calibri" w:hAnsi="Trebuchet MS" w:cs="Calibri"/>
          <w:sz w:val="22"/>
          <w:szCs w:val="22"/>
        </w:rPr>
        <w:t>се</w:t>
      </w:r>
      <w:r w:rsidRPr="000623E2">
        <w:rPr>
          <w:rFonts w:ascii="Trebuchet MS" w:eastAsia="Calibri" w:hAnsi="Trebuchet MS" w:cs="Calibri"/>
          <w:spacing w:val="14"/>
          <w:sz w:val="22"/>
          <w:szCs w:val="22"/>
        </w:rPr>
        <w:t xml:space="preserve"> </w:t>
      </w:r>
      <w:r w:rsidRPr="000623E2">
        <w:rPr>
          <w:rFonts w:ascii="Trebuchet MS" w:eastAsia="Calibri" w:hAnsi="Trebuchet MS" w:cs="Calibri"/>
          <w:spacing w:val="1"/>
          <w:sz w:val="22"/>
          <w:szCs w:val="22"/>
        </w:rPr>
        <w:t>о</w:t>
      </w:r>
      <w:r w:rsidRPr="000623E2">
        <w:rPr>
          <w:rFonts w:ascii="Trebuchet MS" w:eastAsia="Calibri" w:hAnsi="Trebuchet MS" w:cs="Calibri"/>
          <w:sz w:val="22"/>
          <w:szCs w:val="22"/>
        </w:rPr>
        <w:t>м</w:t>
      </w:r>
      <w:r w:rsidRPr="000623E2">
        <w:rPr>
          <w:rFonts w:ascii="Trebuchet MS" w:eastAsia="Calibri" w:hAnsi="Trebuchet MS" w:cs="Calibri"/>
          <w:spacing w:val="1"/>
          <w:sz w:val="22"/>
          <w:szCs w:val="22"/>
        </w:rPr>
        <w:t>о</w:t>
      </w:r>
      <w:r w:rsidRPr="000623E2">
        <w:rPr>
          <w:rFonts w:ascii="Trebuchet MS" w:eastAsia="Calibri" w:hAnsi="Trebuchet MS" w:cs="Calibri"/>
          <w:sz w:val="22"/>
          <w:szCs w:val="22"/>
        </w:rPr>
        <w:t>гу</w:t>
      </w:r>
      <w:r w:rsidRPr="000623E2">
        <w:rPr>
          <w:rFonts w:ascii="Trebuchet MS" w:eastAsia="Calibri" w:hAnsi="Trebuchet MS" w:cs="Calibri"/>
          <w:spacing w:val="-1"/>
          <w:sz w:val="22"/>
          <w:szCs w:val="22"/>
        </w:rPr>
        <w:t>ћ</w:t>
      </w:r>
      <w:r w:rsidRPr="000623E2">
        <w:rPr>
          <w:rFonts w:ascii="Trebuchet MS" w:eastAsia="Calibri" w:hAnsi="Trebuchet MS" w:cs="Calibri"/>
          <w:spacing w:val="1"/>
          <w:sz w:val="22"/>
          <w:szCs w:val="22"/>
        </w:rPr>
        <w:t>ил</w:t>
      </w:r>
      <w:r w:rsidRPr="000623E2">
        <w:rPr>
          <w:rFonts w:ascii="Trebuchet MS" w:eastAsia="Calibri" w:hAnsi="Trebuchet MS" w:cs="Calibri"/>
          <w:sz w:val="22"/>
          <w:szCs w:val="22"/>
        </w:rPr>
        <w:t>а</w:t>
      </w:r>
      <w:r w:rsidRPr="000623E2">
        <w:rPr>
          <w:rFonts w:ascii="Trebuchet MS" w:eastAsia="Calibri" w:hAnsi="Trebuchet MS" w:cs="Calibri"/>
          <w:spacing w:val="7"/>
          <w:sz w:val="22"/>
          <w:szCs w:val="22"/>
        </w:rPr>
        <w:t xml:space="preserve"> </w:t>
      </w:r>
      <w:r w:rsidRPr="000623E2">
        <w:rPr>
          <w:rFonts w:ascii="Trebuchet MS" w:eastAsia="Calibri" w:hAnsi="Trebuchet MS" w:cs="Calibri"/>
          <w:sz w:val="22"/>
          <w:szCs w:val="22"/>
        </w:rPr>
        <w:t>успј</w:t>
      </w:r>
      <w:r w:rsidRPr="000623E2">
        <w:rPr>
          <w:rFonts w:ascii="Trebuchet MS" w:eastAsia="Calibri" w:hAnsi="Trebuchet MS" w:cs="Calibri"/>
          <w:spacing w:val="1"/>
          <w:sz w:val="22"/>
          <w:szCs w:val="22"/>
        </w:rPr>
        <w:t>е</w:t>
      </w:r>
      <w:r w:rsidRPr="000623E2">
        <w:rPr>
          <w:rFonts w:ascii="Trebuchet MS" w:eastAsia="Calibri" w:hAnsi="Trebuchet MS" w:cs="Calibri"/>
          <w:sz w:val="22"/>
          <w:szCs w:val="22"/>
        </w:rPr>
        <w:t>шна имплемент</w:t>
      </w:r>
      <w:r w:rsidRPr="000623E2">
        <w:rPr>
          <w:rFonts w:ascii="Trebuchet MS" w:eastAsia="Calibri" w:hAnsi="Trebuchet MS" w:cs="Calibri"/>
          <w:spacing w:val="2"/>
          <w:sz w:val="22"/>
          <w:szCs w:val="22"/>
        </w:rPr>
        <w:t>а</w:t>
      </w:r>
      <w:r w:rsidRPr="000623E2">
        <w:rPr>
          <w:rFonts w:ascii="Trebuchet MS" w:eastAsia="Calibri" w:hAnsi="Trebuchet MS" w:cs="Calibri"/>
          <w:sz w:val="22"/>
          <w:szCs w:val="22"/>
        </w:rPr>
        <w:t>ција</w:t>
      </w:r>
      <w:r w:rsidRPr="000623E2">
        <w:rPr>
          <w:rFonts w:ascii="Trebuchet MS" w:eastAsia="Calibri" w:hAnsi="Trebuchet MS" w:cs="Calibri"/>
          <w:spacing w:val="-16"/>
          <w:sz w:val="22"/>
          <w:szCs w:val="22"/>
        </w:rPr>
        <w:t xml:space="preserve"> </w:t>
      </w:r>
      <w:r w:rsidRPr="000623E2">
        <w:rPr>
          <w:rFonts w:ascii="Trebuchet MS" w:eastAsia="Calibri" w:hAnsi="Trebuchet MS" w:cs="Calibri"/>
          <w:spacing w:val="1"/>
          <w:sz w:val="22"/>
          <w:szCs w:val="22"/>
        </w:rPr>
        <w:t>С</w:t>
      </w:r>
      <w:r w:rsidRPr="000623E2">
        <w:rPr>
          <w:rFonts w:ascii="Trebuchet MS" w:eastAsia="Calibri" w:hAnsi="Trebuchet MS" w:cs="Calibri"/>
          <w:sz w:val="22"/>
          <w:szCs w:val="22"/>
        </w:rPr>
        <w:t>трате</w:t>
      </w:r>
      <w:r w:rsidRPr="000623E2">
        <w:rPr>
          <w:rFonts w:ascii="Trebuchet MS" w:eastAsia="Calibri" w:hAnsi="Trebuchet MS" w:cs="Calibri"/>
          <w:spacing w:val="1"/>
          <w:sz w:val="22"/>
          <w:szCs w:val="22"/>
        </w:rPr>
        <w:t>г</w:t>
      </w:r>
      <w:r w:rsidRPr="000623E2">
        <w:rPr>
          <w:rFonts w:ascii="Trebuchet MS" w:eastAsia="Calibri" w:hAnsi="Trebuchet MS" w:cs="Calibri"/>
          <w:sz w:val="22"/>
          <w:szCs w:val="22"/>
        </w:rPr>
        <w:t>ије,</w:t>
      </w:r>
      <w:r w:rsidRPr="000623E2">
        <w:rPr>
          <w:rFonts w:ascii="Trebuchet MS" w:eastAsia="Calibri" w:hAnsi="Trebuchet MS" w:cs="Calibri"/>
          <w:spacing w:val="-10"/>
          <w:sz w:val="22"/>
          <w:szCs w:val="22"/>
        </w:rPr>
        <w:t xml:space="preserve"> </w:t>
      </w:r>
      <w:r w:rsidRPr="000623E2">
        <w:rPr>
          <w:rFonts w:ascii="Trebuchet MS" w:eastAsia="Calibri" w:hAnsi="Trebuchet MS" w:cs="Calibri"/>
          <w:sz w:val="22"/>
          <w:szCs w:val="22"/>
        </w:rPr>
        <w:t>финан</w:t>
      </w:r>
      <w:r w:rsidRPr="000623E2">
        <w:rPr>
          <w:rFonts w:ascii="Trebuchet MS" w:eastAsia="Calibri" w:hAnsi="Trebuchet MS" w:cs="Calibri"/>
          <w:spacing w:val="1"/>
          <w:sz w:val="22"/>
          <w:szCs w:val="22"/>
        </w:rPr>
        <w:t>си</w:t>
      </w:r>
      <w:r w:rsidRPr="000623E2">
        <w:rPr>
          <w:rFonts w:ascii="Trebuchet MS" w:eastAsia="Calibri" w:hAnsi="Trebuchet MS" w:cs="Calibri"/>
          <w:sz w:val="22"/>
          <w:szCs w:val="22"/>
        </w:rPr>
        <w:t>јски</w:t>
      </w:r>
      <w:r w:rsidRPr="000623E2">
        <w:rPr>
          <w:rFonts w:ascii="Trebuchet MS" w:eastAsia="Calibri" w:hAnsi="Trebuchet MS" w:cs="Calibri"/>
          <w:spacing w:val="-13"/>
          <w:sz w:val="22"/>
          <w:szCs w:val="22"/>
        </w:rPr>
        <w:t xml:space="preserve"> </w:t>
      </w:r>
      <w:r w:rsidRPr="000623E2">
        <w:rPr>
          <w:rFonts w:ascii="Trebuchet MS" w:eastAsia="Calibri" w:hAnsi="Trebuchet MS" w:cs="Calibri"/>
          <w:spacing w:val="1"/>
          <w:sz w:val="22"/>
          <w:szCs w:val="22"/>
        </w:rPr>
        <w:t>о</w:t>
      </w:r>
      <w:r w:rsidRPr="000623E2">
        <w:rPr>
          <w:rFonts w:ascii="Trebuchet MS" w:eastAsia="Calibri" w:hAnsi="Trebuchet MS" w:cs="Calibri"/>
          <w:sz w:val="22"/>
          <w:szCs w:val="22"/>
        </w:rPr>
        <w:t>квир</w:t>
      </w:r>
      <w:r w:rsidRPr="000623E2">
        <w:rPr>
          <w:rFonts w:ascii="Trebuchet MS" w:eastAsia="Calibri" w:hAnsi="Trebuchet MS" w:cs="Calibri"/>
          <w:spacing w:val="-5"/>
          <w:sz w:val="22"/>
          <w:szCs w:val="22"/>
        </w:rPr>
        <w:t xml:space="preserve"> </w:t>
      </w:r>
      <w:r w:rsidRPr="000623E2">
        <w:rPr>
          <w:rFonts w:ascii="Trebuchet MS" w:eastAsia="Calibri" w:hAnsi="Trebuchet MS" w:cs="Calibri"/>
          <w:spacing w:val="-5"/>
          <w:sz w:val="22"/>
          <w:szCs w:val="22"/>
          <w:lang w:val="bs-Cyrl-BA"/>
        </w:rPr>
        <w:t xml:space="preserve">будуће имплементације </w:t>
      </w:r>
      <w:r w:rsidR="00843F00">
        <w:rPr>
          <w:rFonts w:ascii="Trebuchet MS" w:eastAsia="Calibri" w:hAnsi="Trebuchet MS" w:cs="Calibri"/>
          <w:spacing w:val="-5"/>
          <w:sz w:val="22"/>
          <w:szCs w:val="22"/>
          <w:lang w:val="sr-Latn-BA"/>
        </w:rPr>
        <w:t xml:space="preserve"> </w:t>
      </w:r>
      <w:r w:rsidRPr="000623E2">
        <w:rPr>
          <w:rFonts w:ascii="Trebuchet MS" w:eastAsia="Calibri" w:hAnsi="Trebuchet MS" w:cs="Calibri"/>
          <w:spacing w:val="1"/>
          <w:sz w:val="22"/>
          <w:szCs w:val="22"/>
        </w:rPr>
        <w:t>Ст</w:t>
      </w:r>
      <w:r w:rsidRPr="000623E2">
        <w:rPr>
          <w:rFonts w:ascii="Trebuchet MS" w:eastAsia="Calibri" w:hAnsi="Trebuchet MS" w:cs="Calibri"/>
          <w:sz w:val="22"/>
          <w:szCs w:val="22"/>
        </w:rPr>
        <w:t>ратегије</w:t>
      </w:r>
      <w:r w:rsidRPr="000623E2">
        <w:rPr>
          <w:rFonts w:ascii="Trebuchet MS" w:eastAsia="Calibri" w:hAnsi="Trebuchet MS" w:cs="Calibri"/>
          <w:spacing w:val="-9"/>
          <w:sz w:val="22"/>
          <w:szCs w:val="22"/>
        </w:rPr>
        <w:t xml:space="preserve"> </w:t>
      </w:r>
      <w:r w:rsidRPr="000623E2">
        <w:rPr>
          <w:rFonts w:ascii="Trebuchet MS" w:eastAsia="Calibri" w:hAnsi="Trebuchet MS" w:cs="Calibri"/>
          <w:sz w:val="22"/>
          <w:szCs w:val="22"/>
          <w:lang w:val="bs-Cyrl-BA"/>
        </w:rPr>
        <w:t xml:space="preserve">је </w:t>
      </w:r>
      <w:r w:rsidRPr="000623E2">
        <w:rPr>
          <w:rFonts w:ascii="Trebuchet MS" w:eastAsia="Calibri" w:hAnsi="Trebuchet MS" w:cs="Calibri"/>
          <w:sz w:val="22"/>
          <w:szCs w:val="22"/>
        </w:rPr>
        <w:t>усклађен</w:t>
      </w:r>
      <w:r w:rsidRPr="000623E2">
        <w:rPr>
          <w:rFonts w:ascii="Trebuchet MS" w:eastAsia="Calibri" w:hAnsi="Trebuchet MS" w:cs="Calibri"/>
          <w:spacing w:val="-8"/>
          <w:sz w:val="22"/>
          <w:szCs w:val="22"/>
        </w:rPr>
        <w:t xml:space="preserve"> </w:t>
      </w:r>
      <w:r w:rsidRPr="000623E2">
        <w:rPr>
          <w:rFonts w:ascii="Trebuchet MS" w:eastAsia="Calibri" w:hAnsi="Trebuchet MS" w:cs="Calibri"/>
          <w:spacing w:val="-1"/>
          <w:sz w:val="22"/>
          <w:szCs w:val="22"/>
        </w:rPr>
        <w:t>с</w:t>
      </w:r>
      <w:r w:rsidRPr="000623E2">
        <w:rPr>
          <w:rFonts w:ascii="Trebuchet MS" w:eastAsia="Calibri" w:hAnsi="Trebuchet MS" w:cs="Calibri"/>
          <w:sz w:val="22"/>
          <w:szCs w:val="22"/>
        </w:rPr>
        <w:t>а</w:t>
      </w:r>
      <w:r w:rsidRPr="000623E2">
        <w:rPr>
          <w:rFonts w:ascii="Trebuchet MS" w:eastAsia="Calibri" w:hAnsi="Trebuchet MS" w:cs="Calibri"/>
          <w:spacing w:val="-1"/>
          <w:sz w:val="22"/>
          <w:szCs w:val="22"/>
        </w:rPr>
        <w:t xml:space="preserve"> </w:t>
      </w:r>
      <w:r w:rsidRPr="000623E2">
        <w:rPr>
          <w:rFonts w:ascii="Trebuchet MS" w:eastAsia="Calibri" w:hAnsi="Trebuchet MS" w:cs="Calibri"/>
          <w:spacing w:val="-1"/>
          <w:sz w:val="22"/>
          <w:szCs w:val="22"/>
          <w:lang w:val="bs-Cyrl-BA"/>
        </w:rPr>
        <w:t xml:space="preserve">процјеном </w:t>
      </w:r>
      <w:r w:rsidRPr="000623E2">
        <w:rPr>
          <w:rFonts w:ascii="Trebuchet MS" w:eastAsia="Calibri" w:hAnsi="Trebuchet MS" w:cs="Calibri"/>
          <w:spacing w:val="2"/>
          <w:sz w:val="22"/>
          <w:szCs w:val="22"/>
        </w:rPr>
        <w:t xml:space="preserve">доступних средстава из </w:t>
      </w:r>
      <w:r w:rsidRPr="000623E2">
        <w:rPr>
          <w:rFonts w:ascii="Trebuchet MS" w:eastAsia="Calibri" w:hAnsi="Trebuchet MS" w:cs="Calibri"/>
          <w:sz w:val="22"/>
          <w:szCs w:val="22"/>
          <w:lang w:val="bs-Cyrl-BA"/>
        </w:rPr>
        <w:t xml:space="preserve">општинског </w:t>
      </w:r>
      <w:r w:rsidRPr="000623E2">
        <w:rPr>
          <w:rFonts w:ascii="Trebuchet MS" w:eastAsia="Calibri" w:hAnsi="Trebuchet MS" w:cs="Calibri"/>
          <w:spacing w:val="-1"/>
          <w:sz w:val="22"/>
          <w:szCs w:val="22"/>
        </w:rPr>
        <w:t>б</w:t>
      </w:r>
      <w:r w:rsidRPr="000623E2">
        <w:rPr>
          <w:rFonts w:ascii="Trebuchet MS" w:eastAsia="Calibri" w:hAnsi="Trebuchet MS" w:cs="Calibri"/>
          <w:sz w:val="22"/>
          <w:szCs w:val="22"/>
        </w:rPr>
        <w:t>уџет</w:t>
      </w:r>
      <w:r w:rsidRPr="000623E2">
        <w:rPr>
          <w:rFonts w:ascii="Trebuchet MS" w:eastAsia="Calibri" w:hAnsi="Trebuchet MS" w:cs="Calibri"/>
          <w:spacing w:val="1"/>
          <w:sz w:val="22"/>
          <w:szCs w:val="22"/>
        </w:rPr>
        <w:t>а</w:t>
      </w:r>
      <w:r w:rsidRPr="000623E2">
        <w:rPr>
          <w:rFonts w:ascii="Trebuchet MS" w:eastAsia="Calibri" w:hAnsi="Trebuchet MS" w:cs="Calibri"/>
          <w:spacing w:val="-7"/>
          <w:sz w:val="22"/>
          <w:szCs w:val="22"/>
        </w:rPr>
        <w:t xml:space="preserve"> </w:t>
      </w:r>
      <w:r w:rsidRPr="000623E2">
        <w:rPr>
          <w:rFonts w:ascii="Trebuchet MS" w:eastAsia="Calibri" w:hAnsi="Trebuchet MS" w:cs="Calibri"/>
          <w:sz w:val="22"/>
          <w:szCs w:val="22"/>
          <w:lang w:val="bs-Cyrl-BA"/>
        </w:rPr>
        <w:t>и</w:t>
      </w:r>
      <w:r w:rsidRPr="000623E2">
        <w:rPr>
          <w:rFonts w:ascii="Trebuchet MS" w:eastAsia="Calibri" w:hAnsi="Trebuchet MS" w:cs="Calibri"/>
          <w:spacing w:val="-2"/>
          <w:sz w:val="22"/>
          <w:szCs w:val="22"/>
        </w:rPr>
        <w:t xml:space="preserve"> </w:t>
      </w:r>
      <w:r w:rsidRPr="000623E2">
        <w:rPr>
          <w:rFonts w:ascii="Trebuchet MS" w:eastAsia="Calibri" w:hAnsi="Trebuchet MS" w:cs="Calibri"/>
          <w:sz w:val="22"/>
          <w:szCs w:val="22"/>
        </w:rPr>
        <w:t>реал</w:t>
      </w:r>
      <w:r w:rsidRPr="000623E2">
        <w:rPr>
          <w:rFonts w:ascii="Trebuchet MS" w:eastAsia="Calibri" w:hAnsi="Trebuchet MS" w:cs="Calibri"/>
          <w:spacing w:val="1"/>
          <w:sz w:val="22"/>
          <w:szCs w:val="22"/>
        </w:rPr>
        <w:t>н</w:t>
      </w:r>
      <w:r w:rsidRPr="000623E2">
        <w:rPr>
          <w:rFonts w:ascii="Trebuchet MS" w:eastAsia="Calibri" w:hAnsi="Trebuchet MS" w:cs="Calibri"/>
          <w:sz w:val="22"/>
          <w:szCs w:val="22"/>
        </w:rPr>
        <w:t>им</w:t>
      </w:r>
      <w:r w:rsidRPr="000623E2">
        <w:rPr>
          <w:rFonts w:ascii="Trebuchet MS" w:eastAsia="Calibri" w:hAnsi="Trebuchet MS" w:cs="Calibri"/>
          <w:spacing w:val="-8"/>
          <w:sz w:val="22"/>
          <w:szCs w:val="22"/>
        </w:rPr>
        <w:t xml:space="preserve"> </w:t>
      </w:r>
      <w:r w:rsidRPr="000623E2">
        <w:rPr>
          <w:rFonts w:ascii="Trebuchet MS" w:eastAsia="Calibri" w:hAnsi="Trebuchet MS" w:cs="Calibri"/>
          <w:spacing w:val="2"/>
          <w:sz w:val="22"/>
          <w:szCs w:val="22"/>
        </w:rPr>
        <w:t>м</w:t>
      </w:r>
      <w:r w:rsidRPr="000623E2">
        <w:rPr>
          <w:rFonts w:ascii="Trebuchet MS" w:eastAsia="Calibri" w:hAnsi="Trebuchet MS" w:cs="Calibri"/>
          <w:spacing w:val="1"/>
          <w:sz w:val="22"/>
          <w:szCs w:val="22"/>
        </w:rPr>
        <w:t>о</w:t>
      </w:r>
      <w:r w:rsidRPr="000623E2">
        <w:rPr>
          <w:rFonts w:ascii="Trebuchet MS" w:eastAsia="Calibri" w:hAnsi="Trebuchet MS" w:cs="Calibri"/>
          <w:sz w:val="22"/>
          <w:szCs w:val="22"/>
        </w:rPr>
        <w:t>гу</w:t>
      </w:r>
      <w:r w:rsidRPr="000623E2">
        <w:rPr>
          <w:rFonts w:ascii="Trebuchet MS" w:eastAsia="Calibri" w:hAnsi="Trebuchet MS" w:cs="Calibri"/>
          <w:spacing w:val="-1"/>
          <w:sz w:val="22"/>
          <w:szCs w:val="22"/>
        </w:rPr>
        <w:t>ћ</w:t>
      </w:r>
      <w:r w:rsidRPr="000623E2">
        <w:rPr>
          <w:rFonts w:ascii="Trebuchet MS" w:eastAsia="Calibri" w:hAnsi="Trebuchet MS" w:cs="Calibri"/>
          <w:sz w:val="22"/>
          <w:szCs w:val="22"/>
        </w:rPr>
        <w:t>н</w:t>
      </w:r>
      <w:r w:rsidRPr="000623E2">
        <w:rPr>
          <w:rFonts w:ascii="Trebuchet MS" w:eastAsia="Calibri" w:hAnsi="Trebuchet MS" w:cs="Calibri"/>
          <w:spacing w:val="1"/>
          <w:sz w:val="22"/>
          <w:szCs w:val="22"/>
        </w:rPr>
        <w:t>о</w:t>
      </w:r>
      <w:r w:rsidRPr="000623E2">
        <w:rPr>
          <w:rFonts w:ascii="Trebuchet MS" w:eastAsia="Calibri" w:hAnsi="Trebuchet MS" w:cs="Calibri"/>
          <w:sz w:val="22"/>
          <w:szCs w:val="22"/>
        </w:rPr>
        <w:t>стима</w:t>
      </w:r>
      <w:r w:rsidRPr="000623E2">
        <w:rPr>
          <w:rFonts w:ascii="Trebuchet MS" w:eastAsia="Calibri" w:hAnsi="Trebuchet MS" w:cs="Calibri"/>
          <w:spacing w:val="-12"/>
          <w:sz w:val="22"/>
          <w:szCs w:val="22"/>
        </w:rPr>
        <w:t xml:space="preserve"> </w:t>
      </w:r>
      <w:r w:rsidRPr="000623E2">
        <w:rPr>
          <w:rFonts w:ascii="Trebuchet MS" w:eastAsia="Calibri" w:hAnsi="Trebuchet MS" w:cs="Calibri"/>
          <w:sz w:val="22"/>
          <w:szCs w:val="22"/>
        </w:rPr>
        <w:t>за</w:t>
      </w:r>
      <w:r w:rsidRPr="000623E2">
        <w:rPr>
          <w:rFonts w:ascii="Trebuchet MS" w:eastAsia="Calibri" w:hAnsi="Trebuchet MS" w:cs="Calibri"/>
          <w:spacing w:val="-1"/>
          <w:sz w:val="22"/>
          <w:szCs w:val="22"/>
        </w:rPr>
        <w:t xml:space="preserve"> </w:t>
      </w:r>
      <w:r w:rsidRPr="000623E2">
        <w:rPr>
          <w:rFonts w:ascii="Trebuchet MS" w:eastAsia="Calibri" w:hAnsi="Trebuchet MS" w:cs="Calibri"/>
          <w:sz w:val="22"/>
          <w:szCs w:val="22"/>
        </w:rPr>
        <w:t>п</w:t>
      </w:r>
      <w:r w:rsidRPr="000623E2">
        <w:rPr>
          <w:rFonts w:ascii="Trebuchet MS" w:eastAsia="Calibri" w:hAnsi="Trebuchet MS" w:cs="Calibri"/>
          <w:spacing w:val="1"/>
          <w:sz w:val="22"/>
          <w:szCs w:val="22"/>
        </w:rPr>
        <w:t>о</w:t>
      </w:r>
      <w:r w:rsidRPr="000623E2">
        <w:rPr>
          <w:rFonts w:ascii="Trebuchet MS" w:eastAsia="Calibri" w:hAnsi="Trebuchet MS" w:cs="Calibri"/>
          <w:sz w:val="22"/>
          <w:szCs w:val="22"/>
        </w:rPr>
        <w:t>влач</w:t>
      </w:r>
      <w:r w:rsidRPr="000623E2">
        <w:rPr>
          <w:rFonts w:ascii="Trebuchet MS" w:eastAsia="Calibri" w:hAnsi="Trebuchet MS" w:cs="Calibri"/>
          <w:spacing w:val="1"/>
          <w:sz w:val="22"/>
          <w:szCs w:val="22"/>
        </w:rPr>
        <w:t>е</w:t>
      </w:r>
      <w:r w:rsidRPr="000623E2">
        <w:rPr>
          <w:rFonts w:ascii="Trebuchet MS" w:eastAsia="Calibri" w:hAnsi="Trebuchet MS" w:cs="Calibri"/>
          <w:sz w:val="22"/>
          <w:szCs w:val="22"/>
        </w:rPr>
        <w:t>ње</w:t>
      </w:r>
      <w:r w:rsidRPr="000623E2">
        <w:rPr>
          <w:rFonts w:ascii="Trebuchet MS" w:eastAsia="Calibri" w:hAnsi="Trebuchet MS" w:cs="Calibri"/>
          <w:spacing w:val="-11"/>
          <w:sz w:val="22"/>
          <w:szCs w:val="22"/>
        </w:rPr>
        <w:t xml:space="preserve"> </w:t>
      </w:r>
      <w:r w:rsidRPr="000623E2">
        <w:rPr>
          <w:rFonts w:ascii="Trebuchet MS" w:eastAsia="Calibri" w:hAnsi="Trebuchet MS" w:cs="Calibri"/>
          <w:spacing w:val="1"/>
          <w:sz w:val="22"/>
          <w:szCs w:val="22"/>
        </w:rPr>
        <w:t>с</w:t>
      </w:r>
      <w:r w:rsidRPr="000623E2">
        <w:rPr>
          <w:rFonts w:ascii="Trebuchet MS" w:eastAsia="Calibri" w:hAnsi="Trebuchet MS" w:cs="Calibri"/>
          <w:sz w:val="22"/>
          <w:szCs w:val="22"/>
        </w:rPr>
        <w:t>ре</w:t>
      </w:r>
      <w:r w:rsidRPr="000623E2">
        <w:rPr>
          <w:rFonts w:ascii="Trebuchet MS" w:eastAsia="Calibri" w:hAnsi="Trebuchet MS" w:cs="Calibri"/>
          <w:spacing w:val="1"/>
          <w:sz w:val="22"/>
          <w:szCs w:val="22"/>
        </w:rPr>
        <w:t>д</w:t>
      </w:r>
      <w:r w:rsidRPr="000623E2">
        <w:rPr>
          <w:rFonts w:ascii="Trebuchet MS" w:eastAsia="Calibri" w:hAnsi="Trebuchet MS" w:cs="Calibri"/>
          <w:spacing w:val="-1"/>
          <w:sz w:val="22"/>
          <w:szCs w:val="22"/>
        </w:rPr>
        <w:t>с</w:t>
      </w:r>
      <w:r w:rsidRPr="000623E2">
        <w:rPr>
          <w:rFonts w:ascii="Trebuchet MS" w:eastAsia="Calibri" w:hAnsi="Trebuchet MS" w:cs="Calibri"/>
          <w:sz w:val="22"/>
          <w:szCs w:val="22"/>
        </w:rPr>
        <w:t>тава</w:t>
      </w:r>
      <w:r w:rsidRPr="000623E2">
        <w:rPr>
          <w:rFonts w:ascii="Trebuchet MS" w:eastAsia="Calibri" w:hAnsi="Trebuchet MS" w:cs="Calibri"/>
          <w:spacing w:val="-9"/>
          <w:sz w:val="22"/>
          <w:szCs w:val="22"/>
        </w:rPr>
        <w:t xml:space="preserve"> </w:t>
      </w:r>
      <w:r w:rsidRPr="000623E2">
        <w:rPr>
          <w:rFonts w:ascii="Trebuchet MS" w:eastAsia="Calibri" w:hAnsi="Trebuchet MS" w:cs="Calibri"/>
          <w:sz w:val="22"/>
          <w:szCs w:val="22"/>
        </w:rPr>
        <w:t>из</w:t>
      </w:r>
      <w:r w:rsidRPr="000623E2">
        <w:rPr>
          <w:rFonts w:ascii="Trebuchet MS" w:eastAsia="Calibri" w:hAnsi="Trebuchet MS" w:cs="Calibri"/>
          <w:spacing w:val="-2"/>
          <w:sz w:val="22"/>
          <w:szCs w:val="22"/>
        </w:rPr>
        <w:t xml:space="preserve"> </w:t>
      </w:r>
      <w:r w:rsidRPr="000623E2">
        <w:rPr>
          <w:rFonts w:ascii="Trebuchet MS" w:eastAsia="Calibri" w:hAnsi="Trebuchet MS" w:cs="Calibri"/>
          <w:sz w:val="22"/>
          <w:szCs w:val="22"/>
        </w:rPr>
        <w:t>ек</w:t>
      </w:r>
      <w:r w:rsidRPr="000623E2">
        <w:rPr>
          <w:rFonts w:ascii="Trebuchet MS" w:eastAsia="Calibri" w:hAnsi="Trebuchet MS" w:cs="Calibri"/>
          <w:spacing w:val="-1"/>
          <w:sz w:val="22"/>
          <w:szCs w:val="22"/>
        </w:rPr>
        <w:t>с</w:t>
      </w:r>
      <w:r w:rsidRPr="000623E2">
        <w:rPr>
          <w:rFonts w:ascii="Trebuchet MS" w:eastAsia="Calibri" w:hAnsi="Trebuchet MS" w:cs="Calibri"/>
          <w:sz w:val="22"/>
          <w:szCs w:val="22"/>
        </w:rPr>
        <w:t>т</w:t>
      </w:r>
      <w:r w:rsidRPr="000623E2">
        <w:rPr>
          <w:rFonts w:ascii="Trebuchet MS" w:eastAsia="Calibri" w:hAnsi="Trebuchet MS" w:cs="Calibri"/>
          <w:spacing w:val="1"/>
          <w:sz w:val="22"/>
          <w:szCs w:val="22"/>
        </w:rPr>
        <w:t>е</w:t>
      </w:r>
      <w:r w:rsidRPr="000623E2">
        <w:rPr>
          <w:rFonts w:ascii="Trebuchet MS" w:eastAsia="Calibri" w:hAnsi="Trebuchet MS" w:cs="Calibri"/>
          <w:sz w:val="22"/>
          <w:szCs w:val="22"/>
        </w:rPr>
        <w:t>р</w:t>
      </w:r>
      <w:r w:rsidRPr="000623E2">
        <w:rPr>
          <w:rFonts w:ascii="Trebuchet MS" w:eastAsia="Calibri" w:hAnsi="Trebuchet MS" w:cs="Calibri"/>
          <w:spacing w:val="1"/>
          <w:sz w:val="22"/>
          <w:szCs w:val="22"/>
        </w:rPr>
        <w:t>н</w:t>
      </w:r>
      <w:r w:rsidRPr="000623E2">
        <w:rPr>
          <w:rFonts w:ascii="Trebuchet MS" w:eastAsia="Calibri" w:hAnsi="Trebuchet MS" w:cs="Calibri"/>
          <w:sz w:val="22"/>
          <w:szCs w:val="22"/>
        </w:rPr>
        <w:t>их</w:t>
      </w:r>
      <w:r w:rsidRPr="000623E2">
        <w:rPr>
          <w:rFonts w:ascii="Trebuchet MS" w:eastAsia="Calibri" w:hAnsi="Trebuchet MS" w:cs="Calibri"/>
          <w:spacing w:val="-10"/>
          <w:sz w:val="22"/>
          <w:szCs w:val="22"/>
        </w:rPr>
        <w:t xml:space="preserve"> </w:t>
      </w:r>
      <w:r w:rsidRPr="000623E2">
        <w:rPr>
          <w:rFonts w:ascii="Trebuchet MS" w:eastAsia="Calibri" w:hAnsi="Trebuchet MS" w:cs="Calibri"/>
          <w:spacing w:val="1"/>
          <w:sz w:val="22"/>
          <w:szCs w:val="22"/>
        </w:rPr>
        <w:t>и</w:t>
      </w:r>
      <w:r w:rsidRPr="000623E2">
        <w:rPr>
          <w:rFonts w:ascii="Trebuchet MS" w:eastAsia="Calibri" w:hAnsi="Trebuchet MS" w:cs="Calibri"/>
          <w:sz w:val="22"/>
          <w:szCs w:val="22"/>
        </w:rPr>
        <w:t>зв</w:t>
      </w:r>
      <w:r w:rsidRPr="000623E2">
        <w:rPr>
          <w:rFonts w:ascii="Trebuchet MS" w:eastAsia="Calibri" w:hAnsi="Trebuchet MS" w:cs="Calibri"/>
          <w:spacing w:val="1"/>
          <w:sz w:val="22"/>
          <w:szCs w:val="22"/>
        </w:rPr>
        <w:t>о</w:t>
      </w:r>
      <w:r w:rsidRPr="000623E2">
        <w:rPr>
          <w:rFonts w:ascii="Trebuchet MS" w:eastAsia="Calibri" w:hAnsi="Trebuchet MS" w:cs="Calibri"/>
          <w:sz w:val="22"/>
          <w:szCs w:val="22"/>
        </w:rPr>
        <w:t>ра.</w:t>
      </w:r>
    </w:p>
    <w:p w:rsidR="00A53C04" w:rsidRPr="00AE6357" w:rsidRDefault="006F2FF6" w:rsidP="00AE6357">
      <w:pPr>
        <w:pStyle w:val="Heading1"/>
        <w:rPr>
          <w:szCs w:val="28"/>
        </w:rPr>
      </w:pPr>
      <w:r>
        <w:br w:type="page"/>
      </w:r>
      <w:r w:rsidR="00AE6357">
        <w:lastRenderedPageBreak/>
        <w:t xml:space="preserve">      </w:t>
      </w:r>
      <w:bookmarkStart w:id="4" w:name="_Toc107915294"/>
      <w:bookmarkStart w:id="5" w:name="_Toc107915419"/>
      <w:bookmarkStart w:id="6" w:name="_Toc107988601"/>
      <w:r w:rsidR="006D6128" w:rsidRPr="00AE6357">
        <w:rPr>
          <w:szCs w:val="28"/>
        </w:rPr>
        <w:t>2</w:t>
      </w:r>
      <w:r w:rsidR="00A53C04" w:rsidRPr="00AE6357">
        <w:rPr>
          <w:szCs w:val="28"/>
        </w:rPr>
        <w:t xml:space="preserve">. </w:t>
      </w:r>
      <w:r w:rsidR="000C0BCF" w:rsidRPr="00AE6357">
        <w:rPr>
          <w:szCs w:val="28"/>
        </w:rPr>
        <w:t xml:space="preserve">  </w:t>
      </w:r>
      <w:r w:rsidR="00A53C04" w:rsidRPr="00AE6357">
        <w:rPr>
          <w:szCs w:val="28"/>
        </w:rPr>
        <w:t>СТРАТЕШКА ПЛАТФОРМА</w:t>
      </w:r>
      <w:bookmarkEnd w:id="4"/>
      <w:bookmarkEnd w:id="5"/>
      <w:bookmarkEnd w:id="6"/>
    </w:p>
    <w:p w:rsidR="00A53C04" w:rsidRPr="00FC24EE" w:rsidRDefault="00AE6357" w:rsidP="00AE6357">
      <w:pPr>
        <w:pStyle w:val="Heading2"/>
        <w:rPr>
          <w:b w:val="0"/>
          <w:sz w:val="26"/>
          <w:szCs w:val="26"/>
          <w:lang w:val="sr-Latn-BA"/>
        </w:rPr>
      </w:pPr>
      <w:r w:rsidRPr="00FC24EE">
        <w:rPr>
          <w:sz w:val="26"/>
          <w:szCs w:val="26"/>
        </w:rPr>
        <w:t xml:space="preserve">       </w:t>
      </w:r>
      <w:bookmarkStart w:id="7" w:name="_Toc107915295"/>
      <w:bookmarkStart w:id="8" w:name="_Toc107915420"/>
      <w:bookmarkStart w:id="9" w:name="_Toc107988602"/>
      <w:r w:rsidR="006D6128" w:rsidRPr="00FC24EE">
        <w:rPr>
          <w:b w:val="0"/>
          <w:sz w:val="26"/>
          <w:szCs w:val="26"/>
        </w:rPr>
        <w:t>2</w:t>
      </w:r>
      <w:r w:rsidR="00A53C04" w:rsidRPr="00FC24EE">
        <w:rPr>
          <w:b w:val="0"/>
          <w:sz w:val="26"/>
          <w:szCs w:val="26"/>
        </w:rPr>
        <w:t>.</w:t>
      </w:r>
      <w:r w:rsidR="00A53C04" w:rsidRPr="00FC24EE">
        <w:rPr>
          <w:b w:val="0"/>
          <w:sz w:val="26"/>
          <w:szCs w:val="26"/>
          <w:lang w:val="sr-Latn-BA"/>
        </w:rPr>
        <w:t>1</w:t>
      </w:r>
      <w:r w:rsidR="009C2231" w:rsidRPr="00FC24EE">
        <w:rPr>
          <w:b w:val="0"/>
          <w:sz w:val="26"/>
          <w:szCs w:val="26"/>
        </w:rPr>
        <w:t xml:space="preserve"> </w:t>
      </w:r>
      <w:r w:rsidR="00A53C04" w:rsidRPr="00FC24EE">
        <w:rPr>
          <w:b w:val="0"/>
          <w:sz w:val="26"/>
          <w:szCs w:val="26"/>
          <w:lang w:val="sr-Latn-BA"/>
        </w:rPr>
        <w:t xml:space="preserve"> </w:t>
      </w:r>
      <w:r w:rsidR="00A53C04" w:rsidRPr="00FC24EE">
        <w:rPr>
          <w:b w:val="0"/>
          <w:sz w:val="26"/>
          <w:szCs w:val="26"/>
        </w:rPr>
        <w:t>СОЦИО-ЕКОНОМСКА АНАЛИЗА</w:t>
      </w:r>
      <w:bookmarkEnd w:id="7"/>
      <w:bookmarkEnd w:id="8"/>
      <w:bookmarkEnd w:id="9"/>
    </w:p>
    <w:p w:rsidR="00C24EC2" w:rsidRPr="00FC24EE" w:rsidRDefault="00AE6357" w:rsidP="00B6624E">
      <w:pPr>
        <w:pStyle w:val="Heading4"/>
        <w:rPr>
          <w:sz w:val="24"/>
        </w:rPr>
      </w:pPr>
      <w:r>
        <w:rPr>
          <w:lang w:val="sr-Latn-BA"/>
        </w:rPr>
        <w:t xml:space="preserve">      </w:t>
      </w:r>
      <w:r w:rsidR="00B6624E">
        <w:rPr>
          <w:lang w:val="sr-Cyrl-BA"/>
        </w:rPr>
        <w:t xml:space="preserve"> </w:t>
      </w:r>
      <w:r>
        <w:rPr>
          <w:lang w:val="sr-Latn-BA"/>
        </w:rPr>
        <w:t xml:space="preserve"> </w:t>
      </w:r>
      <w:bookmarkStart w:id="10" w:name="_Toc107915421"/>
      <w:bookmarkStart w:id="11" w:name="_Toc107988603"/>
      <w:r w:rsidR="006D6128" w:rsidRPr="00FC24EE">
        <w:rPr>
          <w:sz w:val="24"/>
        </w:rPr>
        <w:t>2.1.</w:t>
      </w:r>
      <w:r w:rsidR="00C56459" w:rsidRPr="00FC24EE">
        <w:rPr>
          <w:sz w:val="24"/>
        </w:rPr>
        <w:t>1</w:t>
      </w:r>
      <w:r w:rsidR="000C0BCF" w:rsidRPr="00FC24EE">
        <w:rPr>
          <w:sz w:val="24"/>
        </w:rPr>
        <w:t xml:space="preserve">   </w:t>
      </w:r>
      <w:r w:rsidR="00C24EC2" w:rsidRPr="00FC24EE">
        <w:rPr>
          <w:sz w:val="24"/>
        </w:rPr>
        <w:t>Г</w:t>
      </w:r>
      <w:r w:rsidR="006D6128" w:rsidRPr="00FC24EE">
        <w:rPr>
          <w:sz w:val="24"/>
        </w:rPr>
        <w:t>еографске одлике општине Осмаци у функцији развоја</w:t>
      </w:r>
      <w:bookmarkEnd w:id="10"/>
      <w:bookmarkEnd w:id="11"/>
    </w:p>
    <w:p w:rsidR="00C24EC2" w:rsidRPr="005C41AD" w:rsidRDefault="00C24EC2" w:rsidP="00D37BB5">
      <w:pPr>
        <w:pStyle w:val="BodyTextIndent"/>
        <w:spacing w:before="120"/>
        <w:ind w:left="567" w:firstLine="0"/>
        <w:rPr>
          <w:rFonts w:ascii="Trebuchet MS" w:hAnsi="Trebuchet MS"/>
          <w:bCs w:val="0"/>
          <w:sz w:val="22"/>
          <w:szCs w:val="22"/>
          <w:lang w:val="sr-Cyrl-BA"/>
        </w:rPr>
      </w:pPr>
      <w:r w:rsidRPr="00E36A2B">
        <w:rPr>
          <w:rFonts w:ascii="Trebuchet MS" w:hAnsi="Trebuchet MS"/>
          <w:bCs w:val="0"/>
          <w:sz w:val="22"/>
          <w:szCs w:val="22"/>
        </w:rPr>
        <w:t>Општина Осмаци се налази у источном дијелу Републике Српске и Босне и Херцеговине. Површина општине</w:t>
      </w:r>
      <w:r w:rsidR="00EF45F7" w:rsidRPr="00E36A2B">
        <w:rPr>
          <w:rStyle w:val="FootnoteReference"/>
          <w:rFonts w:ascii="Trebuchet MS" w:hAnsi="Trebuchet MS"/>
          <w:bCs w:val="0"/>
          <w:sz w:val="22"/>
          <w:szCs w:val="22"/>
        </w:rPr>
        <w:footnoteReference w:id="2"/>
      </w:r>
      <w:r w:rsidRPr="00E36A2B">
        <w:rPr>
          <w:rFonts w:ascii="Trebuchet MS" w:hAnsi="Trebuchet MS"/>
          <w:bCs w:val="0"/>
          <w:sz w:val="22"/>
          <w:szCs w:val="22"/>
        </w:rPr>
        <w:t xml:space="preserve"> износи 78,10</w:t>
      </w:r>
      <w:r w:rsidRPr="00E36A2B">
        <w:rPr>
          <w:rFonts w:ascii="Trebuchet MS" w:hAnsi="Trebuchet MS"/>
          <w:sz w:val="22"/>
          <w:szCs w:val="22"/>
          <w:lang w:val="hr-HR"/>
        </w:rPr>
        <w:t xml:space="preserve"> км</w:t>
      </w:r>
      <w:r w:rsidRPr="00E36A2B">
        <w:rPr>
          <w:rFonts w:ascii="Trebuchet MS" w:hAnsi="Trebuchet MS"/>
          <w:sz w:val="22"/>
          <w:szCs w:val="22"/>
          <w:vertAlign w:val="superscript"/>
          <w:lang w:val="hr-HR"/>
        </w:rPr>
        <w:t>2</w:t>
      </w:r>
      <w:r w:rsidRPr="00E36A2B">
        <w:rPr>
          <w:rFonts w:ascii="Trebuchet MS" w:hAnsi="Trebuchet MS"/>
          <w:bCs w:val="0"/>
          <w:sz w:val="22"/>
          <w:szCs w:val="22"/>
        </w:rPr>
        <w:t xml:space="preserve">, на потезу који се у регионалним оквирима издваја као Средње подриње или регија Бирач. Осмаци спадају у ред  мањих општина у РС, како по површини тако и по броју становника. </w:t>
      </w:r>
    </w:p>
    <w:p w:rsidR="00C24EC2" w:rsidRPr="00E36A2B" w:rsidRDefault="005C41AD" w:rsidP="00D37BB5">
      <w:pPr>
        <w:spacing w:before="120"/>
        <w:ind w:left="567"/>
        <w:rPr>
          <w:rFonts w:ascii="Trebuchet MS" w:hAnsi="Trebuchet MS"/>
          <w:sz w:val="22"/>
          <w:szCs w:val="22"/>
          <w:lang w:val="sr-Cyrl-CS"/>
        </w:rPr>
      </w:pPr>
      <w:r>
        <w:rPr>
          <w:rFonts w:ascii="Trebuchet MS" w:hAnsi="Trebuchet MS"/>
          <w:sz w:val="22"/>
          <w:szCs w:val="22"/>
          <w:lang w:val="sr-Cyrl-CS"/>
        </w:rPr>
        <w:t>О</w:t>
      </w:r>
      <w:r w:rsidR="00C24EC2" w:rsidRPr="00E36A2B">
        <w:rPr>
          <w:rFonts w:ascii="Trebuchet MS" w:hAnsi="Trebuchet MS"/>
          <w:sz w:val="22"/>
          <w:szCs w:val="22"/>
          <w:lang w:val="sr-Cyrl-CS"/>
        </w:rPr>
        <w:t xml:space="preserve">пштина </w:t>
      </w:r>
      <w:r>
        <w:rPr>
          <w:rFonts w:ascii="Trebuchet MS" w:hAnsi="Trebuchet MS"/>
          <w:sz w:val="22"/>
          <w:szCs w:val="22"/>
          <w:lang w:val="sr-Cyrl-CS"/>
        </w:rPr>
        <w:t xml:space="preserve">Осмаци </w:t>
      </w:r>
      <w:r w:rsidR="00C24EC2" w:rsidRPr="00E36A2B">
        <w:rPr>
          <w:rFonts w:ascii="Trebuchet MS" w:hAnsi="Trebuchet MS"/>
          <w:sz w:val="22"/>
          <w:szCs w:val="22"/>
          <w:lang w:val="sr-Cyrl-CS"/>
        </w:rPr>
        <w:t xml:space="preserve">граничи са општинама Зворник и Шековићи у Републици Српској и Калесијом </w:t>
      </w:r>
      <w:r w:rsidR="00FC5647">
        <w:rPr>
          <w:rFonts w:ascii="Trebuchet MS" w:hAnsi="Trebuchet MS"/>
          <w:sz w:val="22"/>
          <w:szCs w:val="22"/>
          <w:lang w:val="sr-Cyrl-BA"/>
        </w:rPr>
        <w:t xml:space="preserve">и Живиницама </w:t>
      </w:r>
      <w:r w:rsidR="00C24EC2" w:rsidRPr="00E36A2B">
        <w:rPr>
          <w:rFonts w:ascii="Trebuchet MS" w:hAnsi="Trebuchet MS"/>
          <w:sz w:val="22"/>
          <w:szCs w:val="22"/>
          <w:lang w:val="sr-Cyrl-CS"/>
        </w:rPr>
        <w:t>у Федерацији Босне и Херцеговине. Територија општине Осмаци је функционално повезана са сусједним територијама, односно са окружењем.</w:t>
      </w:r>
    </w:p>
    <w:p w:rsidR="00C24EC2" w:rsidRDefault="00C24EC2" w:rsidP="00D37BB5">
      <w:pPr>
        <w:spacing w:before="120"/>
        <w:ind w:left="567"/>
        <w:rPr>
          <w:rFonts w:ascii="Trebuchet MS" w:hAnsi="Trebuchet MS"/>
          <w:sz w:val="22"/>
          <w:szCs w:val="22"/>
          <w:lang w:val="bs-Latn-BA"/>
        </w:rPr>
      </w:pPr>
      <w:r w:rsidRPr="00E36A2B">
        <w:rPr>
          <w:rFonts w:ascii="Trebuchet MS" w:hAnsi="Trebuchet MS"/>
          <w:sz w:val="22"/>
          <w:szCs w:val="22"/>
          <w:lang w:val="sr-Cyrl-CS"/>
        </w:rPr>
        <w:t>У правцу исток – запад, највеће растојање између граница општине износи око 14 км, а у правцу сјевер – југ, територија општине се протеже у дужини 4-8 км.</w:t>
      </w:r>
    </w:p>
    <w:p w:rsidR="00C24EC2" w:rsidRPr="00E36A2B" w:rsidRDefault="00E36002" w:rsidP="00D37BB5">
      <w:pPr>
        <w:spacing w:before="120"/>
        <w:ind w:left="567"/>
        <w:rPr>
          <w:rFonts w:ascii="Trebuchet MS" w:hAnsi="Trebuchet MS"/>
          <w:sz w:val="22"/>
          <w:szCs w:val="22"/>
          <w:lang w:val="sr-Cyrl-CS"/>
        </w:rPr>
      </w:pPr>
      <w:r>
        <w:rPr>
          <w:noProof/>
          <w:lang w:val="hr-HR" w:eastAsia="hr-HR"/>
        </w:rPr>
        <w:drawing>
          <wp:anchor distT="0" distB="0" distL="114300" distR="114300" simplePos="0" relativeHeight="251650560" behindDoc="0" locked="0" layoutInCell="1" allowOverlap="1">
            <wp:simplePos x="0" y="0"/>
            <wp:positionH relativeFrom="column">
              <wp:posOffset>375285</wp:posOffset>
            </wp:positionH>
            <wp:positionV relativeFrom="paragraph">
              <wp:posOffset>116840</wp:posOffset>
            </wp:positionV>
            <wp:extent cx="2162175" cy="2261870"/>
            <wp:effectExtent l="19050" t="19050" r="28575" b="24130"/>
            <wp:wrapSquare wrapText="bothSides"/>
            <wp:docPr id="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r="3473"/>
                    <a:stretch>
                      <a:fillRect/>
                    </a:stretch>
                  </pic:blipFill>
                  <pic:spPr bwMode="auto">
                    <a:xfrm>
                      <a:off x="0" y="0"/>
                      <a:ext cx="2162175" cy="2261870"/>
                    </a:xfrm>
                    <a:prstGeom prst="rect">
                      <a:avLst/>
                    </a:prstGeom>
                    <a:solidFill>
                      <a:srgbClr val="FFFFFF"/>
                    </a:solidFill>
                    <a:ln w="3175">
                      <a:solidFill>
                        <a:srgbClr val="000000"/>
                      </a:solidFill>
                      <a:miter lim="800000"/>
                      <a:headEnd/>
                      <a:tailEnd/>
                    </a:ln>
                    <a:effectLst/>
                  </pic:spPr>
                </pic:pic>
              </a:graphicData>
            </a:graphic>
          </wp:anchor>
        </w:drawing>
      </w:r>
      <w:r w:rsidR="00C24EC2" w:rsidRPr="00E36A2B">
        <w:rPr>
          <w:rFonts w:ascii="Trebuchet MS" w:hAnsi="Trebuchet MS"/>
          <w:sz w:val="22"/>
          <w:szCs w:val="22"/>
          <w:lang w:val="hr-HR"/>
        </w:rPr>
        <w:t>Географски положај општине Осмаци спада ме</w:t>
      </w:r>
      <w:r w:rsidR="00C24EC2" w:rsidRPr="00E36A2B">
        <w:rPr>
          <w:rFonts w:ascii="Trebuchet MS" w:hAnsi="Trebuchet MS"/>
          <w:sz w:val="22"/>
          <w:szCs w:val="22"/>
          <w:lang w:val="sr-Cyrl-BA"/>
        </w:rPr>
        <w:t xml:space="preserve">ђу </w:t>
      </w:r>
      <w:r w:rsidR="00C24EC2" w:rsidRPr="00E36A2B">
        <w:rPr>
          <w:rFonts w:ascii="Trebuchet MS" w:hAnsi="Trebuchet MS"/>
          <w:sz w:val="22"/>
          <w:szCs w:val="22"/>
          <w:lang w:val="hr-HR"/>
        </w:rPr>
        <w:t>значајније фа</w:t>
      </w:r>
      <w:r w:rsidR="00F02116">
        <w:rPr>
          <w:rFonts w:ascii="Trebuchet MS" w:hAnsi="Trebuchet MS"/>
          <w:sz w:val="22"/>
          <w:szCs w:val="22"/>
          <w:lang w:val="hr-HR"/>
        </w:rPr>
        <w:t xml:space="preserve">кторе њеног друштвеног развоја. </w:t>
      </w:r>
      <w:r w:rsidR="00C24EC2" w:rsidRPr="00E36A2B">
        <w:rPr>
          <w:rFonts w:ascii="Trebuchet MS" w:hAnsi="Trebuchet MS"/>
          <w:sz w:val="22"/>
          <w:szCs w:val="22"/>
          <w:lang w:val="hr-HR"/>
        </w:rPr>
        <w:t xml:space="preserve">Основне функције и </w:t>
      </w:r>
      <w:r w:rsidR="00C24EC2" w:rsidRPr="00E36A2B">
        <w:rPr>
          <w:rFonts w:ascii="Trebuchet MS" w:hAnsi="Trebuchet MS"/>
          <w:sz w:val="22"/>
          <w:szCs w:val="22"/>
          <w:lang w:val="sr-Latn-CS"/>
        </w:rPr>
        <w:t>утицај</w:t>
      </w:r>
      <w:r w:rsidR="00C24EC2" w:rsidRPr="00E36A2B">
        <w:rPr>
          <w:rFonts w:ascii="Trebuchet MS" w:hAnsi="Trebuchet MS"/>
          <w:sz w:val="22"/>
          <w:szCs w:val="22"/>
          <w:lang w:val="hr-HR"/>
        </w:rPr>
        <w:t xml:space="preserve"> географског положаја на садашњост и будућност развоја општине Осмаци огледају се у: њеном положају према крупним географским цјелинама, просторима у којим се налазе значајни природни ресурси</w:t>
      </w:r>
      <w:r w:rsidR="00C24EC2" w:rsidRPr="00E36A2B">
        <w:rPr>
          <w:rFonts w:ascii="Trebuchet MS" w:hAnsi="Trebuchet MS"/>
          <w:sz w:val="22"/>
          <w:szCs w:val="22"/>
          <w:lang w:val="sr-Cyrl-BA"/>
        </w:rPr>
        <w:t xml:space="preserve"> (тзв. Тузлански басен)</w:t>
      </w:r>
      <w:r w:rsidR="00C24EC2" w:rsidRPr="00E36A2B">
        <w:rPr>
          <w:rFonts w:ascii="Trebuchet MS" w:hAnsi="Trebuchet MS"/>
          <w:sz w:val="22"/>
          <w:szCs w:val="22"/>
          <w:lang w:val="hr-HR"/>
        </w:rPr>
        <w:t>, положају према магистрал</w:t>
      </w:r>
      <w:r w:rsidR="00C24EC2" w:rsidRPr="00E36A2B">
        <w:rPr>
          <w:rFonts w:ascii="Trebuchet MS" w:hAnsi="Trebuchet MS"/>
          <w:sz w:val="22"/>
          <w:szCs w:val="22"/>
          <w:lang w:val="sr-Cyrl-BA"/>
        </w:rPr>
        <w:t>ној</w:t>
      </w:r>
      <w:r w:rsidR="00C24EC2" w:rsidRPr="00E36A2B">
        <w:rPr>
          <w:rFonts w:ascii="Trebuchet MS" w:hAnsi="Trebuchet MS"/>
          <w:sz w:val="22"/>
          <w:szCs w:val="22"/>
          <w:lang w:val="hr-HR"/>
        </w:rPr>
        <w:t xml:space="preserve"> саобраћајниц</w:t>
      </w:r>
      <w:r w:rsidR="00C24EC2" w:rsidRPr="00E36A2B">
        <w:rPr>
          <w:rFonts w:ascii="Trebuchet MS" w:hAnsi="Trebuchet MS"/>
          <w:sz w:val="22"/>
          <w:szCs w:val="22"/>
          <w:lang w:val="sr-Cyrl-BA"/>
        </w:rPr>
        <w:t>и Зворник-Тузла</w:t>
      </w:r>
      <w:r w:rsidR="00C24EC2" w:rsidRPr="00E36A2B">
        <w:rPr>
          <w:rFonts w:ascii="Trebuchet MS" w:hAnsi="Trebuchet MS"/>
          <w:sz w:val="22"/>
          <w:szCs w:val="22"/>
          <w:lang w:val="hr-HR"/>
        </w:rPr>
        <w:t xml:space="preserve">, развијеним привредним </w:t>
      </w:r>
      <w:r w:rsidR="00C24EC2" w:rsidRPr="00E36A2B">
        <w:rPr>
          <w:rFonts w:ascii="Trebuchet MS" w:hAnsi="Trebuchet MS"/>
          <w:sz w:val="22"/>
          <w:szCs w:val="22"/>
          <w:lang w:val="sr-Latn-CS"/>
        </w:rPr>
        <w:t>рејонима</w:t>
      </w:r>
      <w:r w:rsidR="00C24EC2" w:rsidRPr="00E36A2B">
        <w:rPr>
          <w:rFonts w:ascii="Trebuchet MS" w:hAnsi="Trebuchet MS"/>
          <w:sz w:val="22"/>
          <w:szCs w:val="22"/>
          <w:lang w:val="hr-HR"/>
        </w:rPr>
        <w:t xml:space="preserve"> и крупним гравитационим центрима.</w:t>
      </w:r>
    </w:p>
    <w:p w:rsidR="0038113F" w:rsidRPr="00ED2B73" w:rsidRDefault="00C24EC2" w:rsidP="00ED2B73">
      <w:pPr>
        <w:spacing w:before="120"/>
        <w:ind w:left="567"/>
        <w:rPr>
          <w:rFonts w:ascii="Trebuchet MS" w:hAnsi="Trebuchet MS"/>
          <w:sz w:val="22"/>
          <w:szCs w:val="22"/>
          <w:lang w:val="sr-Cyrl-BA"/>
        </w:rPr>
      </w:pPr>
      <w:r w:rsidRPr="00E36A2B">
        <w:rPr>
          <w:rFonts w:ascii="Trebuchet MS" w:hAnsi="Trebuchet MS"/>
          <w:sz w:val="22"/>
          <w:szCs w:val="22"/>
          <w:lang w:val="sr-Cyrl-CS"/>
        </w:rPr>
        <w:t>Регија</w:t>
      </w:r>
      <w:r w:rsidRPr="00E36A2B">
        <w:rPr>
          <w:rFonts w:ascii="Trebuchet MS" w:hAnsi="Trebuchet MS"/>
          <w:sz w:val="22"/>
          <w:szCs w:val="22"/>
          <w:lang w:val="hr-HR"/>
        </w:rPr>
        <w:t xml:space="preserve"> Бирач се налази у близини пољопривредних </w:t>
      </w:r>
      <w:r w:rsidRPr="00E36A2B">
        <w:rPr>
          <w:rFonts w:ascii="Trebuchet MS" w:hAnsi="Trebuchet MS"/>
          <w:sz w:val="22"/>
          <w:szCs w:val="22"/>
          <w:lang w:val="sr-Latn-CS"/>
        </w:rPr>
        <w:t>рејона</w:t>
      </w:r>
      <w:r w:rsidRPr="00E36A2B">
        <w:rPr>
          <w:rFonts w:ascii="Trebuchet MS" w:hAnsi="Trebuchet MS"/>
          <w:sz w:val="22"/>
          <w:szCs w:val="22"/>
          <w:lang w:val="hr-HR"/>
        </w:rPr>
        <w:t xml:space="preserve"> као што су </w:t>
      </w:r>
      <w:r w:rsidRPr="00E36A2B">
        <w:rPr>
          <w:rFonts w:ascii="Trebuchet MS" w:hAnsi="Trebuchet MS"/>
          <w:sz w:val="22"/>
          <w:szCs w:val="22"/>
          <w:lang w:val="sr-Latn-CS"/>
        </w:rPr>
        <w:t>Семберија</w:t>
      </w:r>
      <w:r w:rsidRPr="00E36A2B">
        <w:rPr>
          <w:rFonts w:ascii="Trebuchet MS" w:hAnsi="Trebuchet MS"/>
          <w:sz w:val="22"/>
          <w:szCs w:val="22"/>
          <w:lang w:val="hr-HR"/>
        </w:rPr>
        <w:t xml:space="preserve"> и Мачва, те значајних индустријских центара</w:t>
      </w:r>
      <w:r w:rsidRPr="00E36A2B">
        <w:rPr>
          <w:rFonts w:ascii="Trebuchet MS" w:hAnsi="Trebuchet MS"/>
          <w:sz w:val="22"/>
          <w:szCs w:val="22"/>
          <w:lang w:val="sr-Cyrl-CS"/>
        </w:rPr>
        <w:t xml:space="preserve"> као што су</w:t>
      </w:r>
      <w:r w:rsidRPr="00E36A2B">
        <w:rPr>
          <w:rFonts w:ascii="Trebuchet MS" w:hAnsi="Trebuchet MS"/>
          <w:sz w:val="22"/>
          <w:szCs w:val="22"/>
          <w:lang w:val="hr-HR"/>
        </w:rPr>
        <w:t xml:space="preserve"> Тузла, Зворник, Брчко и др. </w:t>
      </w:r>
    </w:p>
    <w:p w:rsidR="00F02116" w:rsidRPr="00F02116" w:rsidRDefault="00E36002" w:rsidP="00D37BB5">
      <w:pPr>
        <w:ind w:left="567"/>
        <w:rPr>
          <w:rFonts w:ascii="Trebuchet MS" w:hAnsi="Trebuchet MS"/>
          <w:sz w:val="22"/>
          <w:szCs w:val="22"/>
          <w:lang w:val="bs-Latn-BA"/>
        </w:rPr>
      </w:pPr>
      <w:r>
        <w:rPr>
          <w:rFonts w:ascii="Trebuchet MS" w:hAnsi="Trebuchet MS"/>
          <w:noProof/>
          <w:sz w:val="22"/>
          <w:szCs w:val="22"/>
          <w:lang w:val="hr-HR" w:eastAsia="hr-HR"/>
        </w:rPr>
        <w:drawing>
          <wp:anchor distT="0" distB="0" distL="114300" distR="114300" simplePos="0" relativeHeight="251648512" behindDoc="1" locked="0" layoutInCell="0" allowOverlap="0">
            <wp:simplePos x="0" y="0"/>
            <wp:positionH relativeFrom="margin">
              <wp:posOffset>3194685</wp:posOffset>
            </wp:positionH>
            <wp:positionV relativeFrom="paragraph">
              <wp:posOffset>93980</wp:posOffset>
            </wp:positionV>
            <wp:extent cx="3095625" cy="2143125"/>
            <wp:effectExtent l="19050" t="19050" r="28575" b="28575"/>
            <wp:wrapSquare wrapText="bothSides"/>
            <wp:docPr id="19" name="Picture 3" descr="Mapa-Osmaci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a-Osmaci1"/>
                    <pic:cNvPicPr>
                      <a:picLocks noChangeAspect="1" noChangeArrowheads="1"/>
                    </pic:cNvPicPr>
                  </pic:nvPicPr>
                  <pic:blipFill>
                    <a:blip r:embed="rId10" cstate="print"/>
                    <a:srcRect/>
                    <a:stretch>
                      <a:fillRect/>
                    </a:stretch>
                  </pic:blipFill>
                  <pic:spPr bwMode="auto">
                    <a:xfrm>
                      <a:off x="0" y="0"/>
                      <a:ext cx="3095625" cy="2143125"/>
                    </a:xfrm>
                    <a:prstGeom prst="rect">
                      <a:avLst/>
                    </a:prstGeom>
                    <a:noFill/>
                    <a:ln w="3175">
                      <a:solidFill>
                        <a:srgbClr val="000000"/>
                      </a:solidFill>
                      <a:miter lim="800000"/>
                      <a:headEnd/>
                      <a:tailEnd/>
                    </a:ln>
                  </pic:spPr>
                </pic:pic>
              </a:graphicData>
            </a:graphic>
          </wp:anchor>
        </w:drawing>
      </w:r>
      <w:r w:rsidR="00F02116" w:rsidRPr="00E36A2B">
        <w:rPr>
          <w:rFonts w:ascii="Trebuchet MS" w:hAnsi="Trebuchet MS"/>
          <w:i/>
          <w:sz w:val="20"/>
          <w:lang w:val="sr-Cyrl-CS"/>
        </w:rPr>
        <w:t>Слика 1. Приказ положаја општине, у контексту</w:t>
      </w:r>
      <w:r w:rsidR="005A39B2">
        <w:rPr>
          <w:rFonts w:ascii="Trebuchet MS" w:hAnsi="Trebuchet MS"/>
          <w:i/>
          <w:sz w:val="20"/>
          <w:lang w:val="bs-Latn-BA"/>
        </w:rPr>
        <w:t xml:space="preserve"> </w:t>
      </w:r>
      <w:r w:rsidR="005A39B2">
        <w:rPr>
          <w:rFonts w:ascii="Trebuchet MS" w:hAnsi="Trebuchet MS"/>
          <w:i/>
          <w:sz w:val="20"/>
          <w:lang w:val="sr-Cyrl-BA"/>
        </w:rPr>
        <w:t>ш</w:t>
      </w:r>
      <w:r w:rsidR="00F02116" w:rsidRPr="00E36A2B">
        <w:rPr>
          <w:rFonts w:ascii="Trebuchet MS" w:hAnsi="Trebuchet MS"/>
          <w:i/>
          <w:sz w:val="20"/>
          <w:lang w:val="sr-Cyrl-CS"/>
        </w:rPr>
        <w:t>ире административне подјеле БиХ</w:t>
      </w:r>
      <w:r w:rsidR="00F02116">
        <w:rPr>
          <w:rFonts w:ascii="Trebuchet MS" w:hAnsi="Trebuchet MS"/>
          <w:i/>
          <w:sz w:val="20"/>
          <w:lang w:val="bs-Latn-BA"/>
        </w:rPr>
        <w:t>.</w:t>
      </w:r>
      <w:r w:rsidR="00F02116" w:rsidRPr="00E36A2B">
        <w:rPr>
          <w:rStyle w:val="FootnoteReference"/>
          <w:rFonts w:ascii="Trebuchet MS" w:hAnsi="Trebuchet MS"/>
          <w:i/>
          <w:sz w:val="20"/>
          <w:lang w:val="sr-Cyrl-CS"/>
        </w:rPr>
        <w:footnoteReference w:id="3"/>
      </w:r>
      <w:r w:rsidR="00D01D5E">
        <w:rPr>
          <w:rFonts w:ascii="Trebuchet MS" w:hAnsi="Trebuchet MS"/>
          <w:i/>
          <w:sz w:val="20"/>
          <w:lang w:val="bs-Latn-BA"/>
        </w:rPr>
        <w:tab/>
      </w:r>
      <w:r w:rsidR="00D01D5E">
        <w:rPr>
          <w:rFonts w:ascii="Trebuchet MS" w:hAnsi="Trebuchet MS"/>
          <w:i/>
          <w:sz w:val="20"/>
          <w:lang w:val="bs-Latn-BA"/>
        </w:rPr>
        <w:tab/>
        <w:t xml:space="preserve">              </w:t>
      </w:r>
    </w:p>
    <w:p w:rsidR="00A651D7" w:rsidRDefault="00A651D7" w:rsidP="00D37BB5">
      <w:pPr>
        <w:spacing w:before="120"/>
        <w:ind w:left="567"/>
        <w:rPr>
          <w:rFonts w:ascii="Trebuchet MS" w:hAnsi="Trebuchet MS"/>
          <w:sz w:val="22"/>
          <w:szCs w:val="22"/>
          <w:lang w:val="hr-HR"/>
        </w:rPr>
      </w:pPr>
    </w:p>
    <w:p w:rsidR="00C24EC2" w:rsidRPr="00E36A2B" w:rsidRDefault="00C24EC2" w:rsidP="00D37BB5">
      <w:pPr>
        <w:spacing w:before="120"/>
        <w:ind w:left="567"/>
        <w:rPr>
          <w:rFonts w:ascii="Trebuchet MS" w:hAnsi="Trebuchet MS"/>
          <w:sz w:val="22"/>
          <w:szCs w:val="22"/>
          <w:lang w:val="hr-HR"/>
        </w:rPr>
      </w:pPr>
      <w:r w:rsidRPr="00E36A2B">
        <w:rPr>
          <w:rFonts w:ascii="Trebuchet MS" w:hAnsi="Trebuchet MS"/>
          <w:sz w:val="22"/>
          <w:szCs w:val="22"/>
          <w:lang w:val="hr-HR"/>
        </w:rPr>
        <w:t xml:space="preserve">Од посебног значаја за развој је путна и жељезничка саобраћајница Тузла – Зворник, затим повезаност са </w:t>
      </w:r>
      <w:r w:rsidRPr="00E36A2B">
        <w:rPr>
          <w:rFonts w:ascii="Trebuchet MS" w:hAnsi="Trebuchet MS"/>
          <w:sz w:val="22"/>
          <w:szCs w:val="22"/>
          <w:lang w:val="sr-Latn-CS"/>
        </w:rPr>
        <w:t>општином</w:t>
      </w:r>
      <w:r w:rsidRPr="00E36A2B">
        <w:rPr>
          <w:rFonts w:ascii="Trebuchet MS" w:hAnsi="Trebuchet MS"/>
          <w:sz w:val="22"/>
          <w:szCs w:val="22"/>
          <w:lang w:val="hr-HR"/>
        </w:rPr>
        <w:t xml:space="preserve"> </w:t>
      </w:r>
      <w:r w:rsidRPr="00E36A2B">
        <w:rPr>
          <w:rFonts w:ascii="Trebuchet MS" w:hAnsi="Trebuchet MS"/>
          <w:sz w:val="22"/>
          <w:szCs w:val="22"/>
          <w:lang w:val="sr-Latn-CS"/>
        </w:rPr>
        <w:t>Шековићи</w:t>
      </w:r>
      <w:r w:rsidRPr="00E36A2B">
        <w:rPr>
          <w:rFonts w:ascii="Trebuchet MS" w:hAnsi="Trebuchet MS"/>
          <w:sz w:val="22"/>
          <w:szCs w:val="22"/>
          <w:lang w:val="hr-HR"/>
        </w:rPr>
        <w:t xml:space="preserve">, потом путна повезаност са </w:t>
      </w:r>
      <w:r w:rsidRPr="00E36A2B">
        <w:rPr>
          <w:rFonts w:ascii="Trebuchet MS" w:hAnsi="Trebuchet MS"/>
          <w:sz w:val="22"/>
          <w:szCs w:val="22"/>
          <w:lang w:val="sr-Latn-CS"/>
        </w:rPr>
        <w:t>општинама</w:t>
      </w:r>
      <w:r w:rsidRPr="00E36A2B">
        <w:rPr>
          <w:rFonts w:ascii="Trebuchet MS" w:hAnsi="Trebuchet MS"/>
          <w:sz w:val="22"/>
          <w:szCs w:val="22"/>
          <w:lang w:val="hr-HR"/>
        </w:rPr>
        <w:t xml:space="preserve"> Калесија и Живинице.</w:t>
      </w:r>
    </w:p>
    <w:p w:rsidR="00C24EC2" w:rsidRPr="00E36A2B" w:rsidRDefault="00C24EC2" w:rsidP="00D37BB5">
      <w:pPr>
        <w:spacing w:before="120"/>
        <w:ind w:left="567"/>
        <w:rPr>
          <w:rFonts w:ascii="Trebuchet MS" w:hAnsi="Trebuchet MS"/>
          <w:sz w:val="22"/>
          <w:szCs w:val="22"/>
          <w:lang w:val="sr-Cyrl-BA"/>
        </w:rPr>
      </w:pPr>
    </w:p>
    <w:p w:rsidR="00C24EC2" w:rsidRPr="00E36A2B" w:rsidRDefault="00C24EC2" w:rsidP="00D37BB5">
      <w:pPr>
        <w:spacing w:before="120"/>
        <w:ind w:left="567"/>
        <w:rPr>
          <w:rFonts w:ascii="Trebuchet MS" w:hAnsi="Trebuchet MS"/>
          <w:sz w:val="22"/>
          <w:szCs w:val="22"/>
          <w:lang w:val="sr-Cyrl-BA"/>
        </w:rPr>
      </w:pPr>
    </w:p>
    <w:p w:rsidR="00ED2B73" w:rsidRDefault="00ED2B73" w:rsidP="00D37BB5">
      <w:pPr>
        <w:spacing w:before="120"/>
        <w:ind w:left="567"/>
        <w:rPr>
          <w:rFonts w:ascii="Trebuchet MS" w:hAnsi="Trebuchet MS"/>
          <w:sz w:val="22"/>
          <w:szCs w:val="22"/>
          <w:lang w:val="sr-Cyrl-BA"/>
        </w:rPr>
      </w:pPr>
      <w:r>
        <w:rPr>
          <w:rFonts w:ascii="Trebuchet MS" w:hAnsi="Trebuchet MS"/>
          <w:sz w:val="22"/>
          <w:szCs w:val="22"/>
          <w:lang w:val="sr-Cyrl-BA"/>
        </w:rPr>
        <w:tab/>
      </w:r>
      <w:r>
        <w:rPr>
          <w:rFonts w:ascii="Trebuchet MS" w:hAnsi="Trebuchet MS"/>
          <w:sz w:val="22"/>
          <w:szCs w:val="22"/>
          <w:lang w:val="sr-Cyrl-BA"/>
        </w:rPr>
        <w:tab/>
      </w:r>
      <w:r>
        <w:rPr>
          <w:rFonts w:ascii="Trebuchet MS" w:hAnsi="Trebuchet MS"/>
          <w:sz w:val="22"/>
          <w:szCs w:val="22"/>
          <w:lang w:val="sr-Cyrl-BA"/>
        </w:rPr>
        <w:tab/>
      </w:r>
    </w:p>
    <w:p w:rsidR="00C24EC2" w:rsidRPr="00ED2B73" w:rsidRDefault="00ED2B73" w:rsidP="00A12622">
      <w:pPr>
        <w:tabs>
          <w:tab w:val="left" w:pos="567"/>
        </w:tabs>
        <w:spacing w:before="120"/>
        <w:ind w:left="4320" w:firstLine="720"/>
        <w:rPr>
          <w:rFonts w:ascii="Trebuchet MS" w:hAnsi="Trebuchet MS"/>
          <w:sz w:val="22"/>
          <w:szCs w:val="22"/>
          <w:lang w:val="sr-Cyrl-BA"/>
        </w:rPr>
      </w:pPr>
      <w:r w:rsidRPr="00A651D7">
        <w:rPr>
          <w:rFonts w:ascii="Trebuchet MS" w:hAnsi="Trebuchet MS"/>
          <w:i/>
          <w:sz w:val="20"/>
          <w:lang w:val="sr-Cyrl-CS"/>
        </w:rPr>
        <w:t>Слика 2. Мапа општине Осмаци</w:t>
      </w:r>
    </w:p>
    <w:p w:rsidR="006D6128" w:rsidRDefault="006D6128" w:rsidP="00D37BB5">
      <w:pPr>
        <w:spacing w:before="120"/>
        <w:ind w:left="567"/>
        <w:rPr>
          <w:rFonts w:ascii="Trebuchet MS" w:hAnsi="Trebuchet MS"/>
          <w:b/>
          <w:szCs w:val="24"/>
          <w:lang w:val="sr-Cyrl-BA"/>
        </w:rPr>
      </w:pPr>
    </w:p>
    <w:p w:rsidR="00C24EC2" w:rsidRPr="00FC24EE" w:rsidRDefault="00AE6357" w:rsidP="00AE6357">
      <w:pPr>
        <w:pStyle w:val="Heading4"/>
        <w:rPr>
          <w:sz w:val="24"/>
        </w:rPr>
      </w:pPr>
      <w:r>
        <w:rPr>
          <w:lang w:val="sr-Latn-BA"/>
        </w:rPr>
        <w:lastRenderedPageBreak/>
        <w:t xml:space="preserve">        </w:t>
      </w:r>
      <w:bookmarkStart w:id="12" w:name="_Toc107915422"/>
      <w:bookmarkStart w:id="13" w:name="_Toc107988604"/>
      <w:r w:rsidR="006D6128" w:rsidRPr="00FC24EE">
        <w:rPr>
          <w:sz w:val="24"/>
        </w:rPr>
        <w:t>2.1.</w:t>
      </w:r>
      <w:r w:rsidR="00ED2B73" w:rsidRPr="00FC24EE">
        <w:rPr>
          <w:sz w:val="24"/>
        </w:rPr>
        <w:t>2</w:t>
      </w:r>
      <w:r w:rsidR="0015794D" w:rsidRPr="00FC24EE">
        <w:rPr>
          <w:sz w:val="24"/>
        </w:rPr>
        <w:t xml:space="preserve"> </w:t>
      </w:r>
      <w:r w:rsidR="009C2231" w:rsidRPr="00FC24EE">
        <w:rPr>
          <w:sz w:val="24"/>
        </w:rPr>
        <w:t xml:space="preserve"> </w:t>
      </w:r>
      <w:r w:rsidR="00C24EC2" w:rsidRPr="00FC24EE">
        <w:rPr>
          <w:sz w:val="24"/>
        </w:rPr>
        <w:t>Климатске карактеристике</w:t>
      </w:r>
      <w:bookmarkEnd w:id="12"/>
      <w:bookmarkEnd w:id="13"/>
    </w:p>
    <w:p w:rsidR="00C24EC2" w:rsidRDefault="00C24EC2" w:rsidP="00D37BB5">
      <w:pPr>
        <w:spacing w:before="120"/>
        <w:ind w:left="567"/>
        <w:rPr>
          <w:rFonts w:ascii="Trebuchet MS" w:hAnsi="Trebuchet MS"/>
          <w:sz w:val="22"/>
          <w:szCs w:val="22"/>
          <w:lang w:val="hr-HR"/>
        </w:rPr>
      </w:pPr>
      <w:r w:rsidRPr="00E36A2B">
        <w:rPr>
          <w:rFonts w:ascii="Trebuchet MS" w:hAnsi="Trebuchet MS"/>
          <w:sz w:val="22"/>
          <w:szCs w:val="22"/>
          <w:lang w:val="hr-HR"/>
        </w:rPr>
        <w:t xml:space="preserve">Осим природних ресурса и клима, као природни </w:t>
      </w:r>
      <w:r w:rsidRPr="00E36A2B">
        <w:rPr>
          <w:rFonts w:ascii="Trebuchet MS" w:hAnsi="Trebuchet MS"/>
          <w:sz w:val="22"/>
          <w:szCs w:val="22"/>
          <w:lang w:val="sr-Latn-BA"/>
        </w:rPr>
        <w:t>услов</w:t>
      </w:r>
      <w:r w:rsidRPr="00E36A2B">
        <w:rPr>
          <w:rFonts w:ascii="Trebuchet MS" w:hAnsi="Trebuchet MS"/>
          <w:sz w:val="22"/>
          <w:szCs w:val="22"/>
          <w:lang w:val="hr-HR"/>
        </w:rPr>
        <w:t xml:space="preserve">, </w:t>
      </w:r>
      <w:r w:rsidR="00624227">
        <w:rPr>
          <w:rFonts w:ascii="Trebuchet MS" w:hAnsi="Trebuchet MS"/>
          <w:sz w:val="22"/>
          <w:szCs w:val="22"/>
          <w:lang w:val="sr-Latn-BA"/>
        </w:rPr>
        <w:t>детерминирајућ</w:t>
      </w:r>
      <w:r w:rsidR="00624227">
        <w:rPr>
          <w:rFonts w:ascii="Trebuchet MS" w:hAnsi="Trebuchet MS"/>
          <w:sz w:val="22"/>
          <w:szCs w:val="22"/>
          <w:lang w:val="sr-Cyrl-BA"/>
        </w:rPr>
        <w:t>а</w:t>
      </w:r>
      <w:r w:rsidRPr="00E36A2B">
        <w:rPr>
          <w:rFonts w:ascii="Trebuchet MS" w:hAnsi="Trebuchet MS"/>
          <w:sz w:val="22"/>
          <w:szCs w:val="22"/>
          <w:lang w:val="hr-HR"/>
        </w:rPr>
        <w:t xml:space="preserve"> је </w:t>
      </w:r>
      <w:r w:rsidRPr="00E36A2B">
        <w:rPr>
          <w:rFonts w:ascii="Trebuchet MS" w:hAnsi="Trebuchet MS"/>
          <w:sz w:val="22"/>
          <w:szCs w:val="22"/>
          <w:lang w:val="sr-Latn-BA"/>
        </w:rPr>
        <w:t>претпоставка</w:t>
      </w:r>
      <w:r w:rsidRPr="00E36A2B">
        <w:rPr>
          <w:rFonts w:ascii="Trebuchet MS" w:hAnsi="Trebuchet MS"/>
          <w:sz w:val="22"/>
          <w:szCs w:val="22"/>
          <w:lang w:val="hr-HR"/>
        </w:rPr>
        <w:t xml:space="preserve"> при избору производне оријентације у пољопривреди али и другим привредним активностима. Географски положај и рељеф опредијелили су основне кл</w:t>
      </w:r>
      <w:r w:rsidR="008769DA" w:rsidRPr="00E36A2B">
        <w:rPr>
          <w:rFonts w:ascii="Trebuchet MS" w:hAnsi="Trebuchet MS"/>
          <w:sz w:val="22"/>
          <w:szCs w:val="22"/>
          <w:lang w:val="hr-HR"/>
        </w:rPr>
        <w:t>иматске карактеристике подручја</w:t>
      </w:r>
      <w:r w:rsidRPr="00E36A2B">
        <w:rPr>
          <w:rFonts w:ascii="Trebuchet MS" w:hAnsi="Trebuchet MS"/>
          <w:sz w:val="22"/>
          <w:szCs w:val="22"/>
          <w:lang w:val="hr-HR"/>
        </w:rPr>
        <w:t xml:space="preserve">. Подручје општине, у цјелини, налази се у појасу умјерено континенталне климе, са наглашеним годишњим варијацијама температуре и падавина. Битне карактеристике овог </w:t>
      </w:r>
      <w:r w:rsidRPr="00E36A2B">
        <w:rPr>
          <w:rFonts w:ascii="Trebuchet MS" w:hAnsi="Trebuchet MS"/>
          <w:sz w:val="22"/>
          <w:szCs w:val="22"/>
          <w:lang w:val="sr-Latn-BA"/>
        </w:rPr>
        <w:t>климата</w:t>
      </w:r>
      <w:r w:rsidRPr="00E36A2B">
        <w:rPr>
          <w:rFonts w:ascii="Trebuchet MS" w:hAnsi="Trebuchet MS"/>
          <w:sz w:val="22"/>
          <w:szCs w:val="22"/>
          <w:lang w:val="hr-HR"/>
        </w:rPr>
        <w:t xml:space="preserve"> се огледају у </w:t>
      </w:r>
      <w:r w:rsidR="00DA5DB8">
        <w:rPr>
          <w:rFonts w:ascii="Trebuchet MS" w:hAnsi="Trebuchet MS"/>
          <w:sz w:val="22"/>
          <w:szCs w:val="22"/>
          <w:lang w:val="sr-Cyrl-CS"/>
        </w:rPr>
        <w:t>сљ</w:t>
      </w:r>
      <w:r w:rsidRPr="00E36A2B">
        <w:rPr>
          <w:rFonts w:ascii="Trebuchet MS" w:hAnsi="Trebuchet MS"/>
          <w:sz w:val="22"/>
          <w:szCs w:val="22"/>
          <w:lang w:val="hr-HR"/>
        </w:rPr>
        <w:t xml:space="preserve">едећем: љета су топла, док су зиме већином хладне, јесен је незнатно топлија од прољећа док је </w:t>
      </w:r>
      <w:r w:rsidRPr="00E36A2B">
        <w:rPr>
          <w:rFonts w:ascii="Trebuchet MS" w:hAnsi="Trebuchet MS"/>
          <w:sz w:val="22"/>
          <w:szCs w:val="22"/>
          <w:lang w:val="sr-Latn-BA"/>
        </w:rPr>
        <w:t>прелаз</w:t>
      </w:r>
      <w:r w:rsidRPr="00E36A2B">
        <w:rPr>
          <w:rFonts w:ascii="Trebuchet MS" w:hAnsi="Trebuchet MS"/>
          <w:sz w:val="22"/>
          <w:szCs w:val="22"/>
          <w:lang w:val="hr-HR"/>
        </w:rPr>
        <w:t xml:space="preserve"> од зиме према прољећу на почетку врло брз, а затим је пораст температуре уједначен.</w:t>
      </w:r>
    </w:p>
    <w:p w:rsidR="00AE6357" w:rsidRDefault="00AE6357" w:rsidP="00D37BB5">
      <w:pPr>
        <w:spacing w:before="120"/>
        <w:ind w:left="567"/>
        <w:rPr>
          <w:rFonts w:ascii="Trebuchet MS" w:hAnsi="Trebuchet MS"/>
          <w:sz w:val="22"/>
          <w:szCs w:val="22"/>
          <w:lang w:val="hr-HR"/>
        </w:rPr>
      </w:pPr>
    </w:p>
    <w:p w:rsidR="00AE6357" w:rsidRPr="00FC24EE" w:rsidRDefault="00AE6357" w:rsidP="00AE6357">
      <w:pPr>
        <w:pStyle w:val="Heading4"/>
        <w:rPr>
          <w:sz w:val="24"/>
          <w:lang w:val="sr-Latn-BA"/>
        </w:rPr>
      </w:pPr>
      <w:r w:rsidRPr="00FC24EE">
        <w:rPr>
          <w:sz w:val="24"/>
          <w:lang w:val="sr-Latn-BA"/>
        </w:rPr>
        <w:t xml:space="preserve">        </w:t>
      </w:r>
      <w:bookmarkStart w:id="14" w:name="_Toc107915423"/>
      <w:bookmarkStart w:id="15" w:name="_Toc107988605"/>
      <w:r w:rsidRPr="00FC24EE">
        <w:rPr>
          <w:sz w:val="24"/>
        </w:rPr>
        <w:t>2.1.</w:t>
      </w:r>
      <w:r w:rsidRPr="00FC24EE">
        <w:rPr>
          <w:sz w:val="24"/>
          <w:lang w:val="sr-Latn-BA"/>
        </w:rPr>
        <w:t>3</w:t>
      </w:r>
      <w:r w:rsidRPr="00FC24EE">
        <w:rPr>
          <w:sz w:val="24"/>
        </w:rPr>
        <w:t xml:space="preserve">  Историјски аспекти развоја подручја</w:t>
      </w:r>
      <w:bookmarkEnd w:id="14"/>
      <w:bookmarkEnd w:id="15"/>
    </w:p>
    <w:p w:rsidR="00AE6357" w:rsidRPr="00AE6357" w:rsidRDefault="00AE6357" w:rsidP="00AE6357">
      <w:pPr>
        <w:rPr>
          <w:lang w:val="sr-Latn-BA"/>
        </w:rPr>
      </w:pPr>
    </w:p>
    <w:p w:rsidR="00255FFC" w:rsidRDefault="00C24EC2" w:rsidP="006D6128">
      <w:pPr>
        <w:pStyle w:val="BodyTextIndent"/>
        <w:spacing w:after="240"/>
        <w:ind w:left="567" w:firstLine="0"/>
        <w:rPr>
          <w:rFonts w:ascii="Trebuchet MS" w:hAnsi="Trebuchet MS"/>
          <w:sz w:val="22"/>
          <w:szCs w:val="22"/>
          <w:lang w:val="sr-Cyrl-BA"/>
        </w:rPr>
      </w:pPr>
      <w:r w:rsidRPr="00B17C9A">
        <w:rPr>
          <w:rFonts w:ascii="Trebuchet MS" w:hAnsi="Trebuchet MS"/>
          <w:sz w:val="22"/>
          <w:szCs w:val="22"/>
        </w:rPr>
        <w:t>Општина Осмаци представља једну од најмлађих општина у Републици Српској и Босни и Херцеговини. Општи</w:t>
      </w:r>
      <w:r w:rsidR="00243E48" w:rsidRPr="00B17C9A">
        <w:rPr>
          <w:rFonts w:ascii="Trebuchet MS" w:hAnsi="Trebuchet MS"/>
          <w:sz w:val="22"/>
          <w:szCs w:val="22"/>
        </w:rPr>
        <w:t xml:space="preserve">на Осмаци </w:t>
      </w:r>
      <w:r w:rsidR="00243E48" w:rsidRPr="00B17C9A">
        <w:rPr>
          <w:rFonts w:ascii="Trebuchet MS" w:hAnsi="Trebuchet MS"/>
          <w:sz w:val="22"/>
          <w:szCs w:val="22"/>
          <w:lang w:val="sr-Cyrl-BA"/>
        </w:rPr>
        <w:t>са садашњим аминистративним капацитетима</w:t>
      </w:r>
      <w:r w:rsidR="00014BE8" w:rsidRPr="00B17C9A">
        <w:rPr>
          <w:rFonts w:ascii="Trebuchet MS" w:hAnsi="Trebuchet MS"/>
          <w:sz w:val="22"/>
          <w:szCs w:val="22"/>
        </w:rPr>
        <w:t xml:space="preserve"> настала је 1992. године </w:t>
      </w:r>
      <w:r w:rsidR="00014BE8" w:rsidRPr="00B17C9A">
        <w:rPr>
          <w:rFonts w:ascii="Trebuchet MS" w:hAnsi="Trebuchet MS"/>
          <w:sz w:val="22"/>
          <w:szCs w:val="22"/>
          <w:lang w:val="sr-Cyrl-BA"/>
        </w:rPr>
        <w:t>од</w:t>
      </w:r>
      <w:r w:rsidR="00014BE8" w:rsidRPr="00B17C9A">
        <w:rPr>
          <w:rFonts w:ascii="Trebuchet MS" w:hAnsi="Trebuchet MS"/>
          <w:sz w:val="22"/>
          <w:szCs w:val="22"/>
        </w:rPr>
        <w:t xml:space="preserve"> дијел</w:t>
      </w:r>
      <w:r w:rsidR="00014BE8" w:rsidRPr="00B17C9A">
        <w:rPr>
          <w:rFonts w:ascii="Trebuchet MS" w:hAnsi="Trebuchet MS"/>
          <w:sz w:val="22"/>
          <w:szCs w:val="22"/>
          <w:lang w:val="sr-Cyrl-BA"/>
        </w:rPr>
        <w:t>а</w:t>
      </w:r>
      <w:r w:rsidRPr="00B17C9A">
        <w:rPr>
          <w:rFonts w:ascii="Trebuchet MS" w:hAnsi="Trebuchet MS"/>
          <w:sz w:val="22"/>
          <w:szCs w:val="22"/>
        </w:rPr>
        <w:t xml:space="preserve"> предратне општине Калесија. </w:t>
      </w:r>
    </w:p>
    <w:p w:rsidR="00255FFC" w:rsidRPr="00255FFC" w:rsidRDefault="00255FFC" w:rsidP="00483A6B">
      <w:pPr>
        <w:ind w:left="567"/>
        <w:rPr>
          <w:rFonts w:ascii="Trebuchet MS" w:hAnsi="Trebuchet MS"/>
          <w:sz w:val="22"/>
          <w:szCs w:val="22"/>
          <w:lang w:val="sr-Cyrl-BA"/>
        </w:rPr>
      </w:pPr>
      <w:r w:rsidRPr="00255FFC">
        <w:rPr>
          <w:rFonts w:ascii="Trebuchet MS" w:hAnsi="Trebuchet MS"/>
          <w:sz w:val="22"/>
          <w:szCs w:val="22"/>
          <w:lang w:val="sr-Cyrl-BA"/>
        </w:rPr>
        <w:t>Подручје општине Осмаци било је насељено још у праисторијском периоду, о чему свједоче остаци великог утврђења у селу Косовача.</w:t>
      </w:r>
      <w:r w:rsidRPr="00255FFC">
        <w:rPr>
          <w:rFonts w:ascii="Trebuchet MS" w:hAnsi="Trebuchet MS"/>
          <w:sz w:val="22"/>
          <w:szCs w:val="22"/>
        </w:rPr>
        <w:t xml:space="preserve"> </w:t>
      </w:r>
      <w:r w:rsidRPr="00255FFC">
        <w:rPr>
          <w:rFonts w:ascii="Trebuchet MS" w:hAnsi="Trebuchet MS"/>
          <w:sz w:val="22"/>
          <w:szCs w:val="22"/>
          <w:lang w:val="sr-Cyrl-BA"/>
        </w:rPr>
        <w:t>У близини градине у Косовачи, 1893. године је пронађена бакарна сјекира која се данас чува у Земаљском музеју у Сарајеву</w:t>
      </w:r>
      <w:r w:rsidR="009D3108">
        <w:rPr>
          <w:rStyle w:val="FootnoteReference"/>
          <w:rFonts w:ascii="Trebuchet MS" w:hAnsi="Trebuchet MS"/>
          <w:sz w:val="22"/>
          <w:szCs w:val="22"/>
          <w:lang w:val="sr-Cyrl-BA"/>
        </w:rPr>
        <w:footnoteReference w:id="4"/>
      </w:r>
      <w:r w:rsidRPr="00255FFC">
        <w:rPr>
          <w:rFonts w:ascii="Trebuchet MS" w:hAnsi="Trebuchet MS"/>
          <w:sz w:val="22"/>
          <w:szCs w:val="22"/>
          <w:lang w:val="sr-Cyrl-BA"/>
        </w:rPr>
        <w:t xml:space="preserve">. </w:t>
      </w:r>
    </w:p>
    <w:p w:rsidR="00255FFC" w:rsidRPr="009D3108" w:rsidRDefault="00255FFC" w:rsidP="00483A6B">
      <w:pPr>
        <w:ind w:left="567"/>
        <w:rPr>
          <w:rFonts w:ascii="Trebuchet MS" w:hAnsi="Trebuchet MS"/>
          <w:sz w:val="22"/>
          <w:szCs w:val="22"/>
          <w:lang w:val="sr-Cyrl-BA"/>
        </w:rPr>
      </w:pPr>
    </w:p>
    <w:p w:rsidR="009D3108" w:rsidRDefault="009D3108" w:rsidP="00483A6B">
      <w:pPr>
        <w:ind w:left="567"/>
        <w:rPr>
          <w:rFonts w:ascii="Trebuchet MS" w:hAnsi="Trebuchet MS"/>
          <w:sz w:val="22"/>
          <w:szCs w:val="22"/>
          <w:lang w:val="sr-Cyrl-BA"/>
        </w:rPr>
      </w:pPr>
      <w:r w:rsidRPr="009D3108">
        <w:rPr>
          <w:rFonts w:ascii="Trebuchet MS" w:hAnsi="Trebuchet MS"/>
          <w:sz w:val="22"/>
          <w:szCs w:val="22"/>
          <w:lang w:val="sr-Cyrl-BA"/>
        </w:rPr>
        <w:t xml:space="preserve">У античком периоду кроз Осмаке је пролазила важна римска магистрална цеста која је повезивала Сирмију (Сремска Митровица), главни град провинције Доња Панонија са сарајевском долином. Ова цеста у народу је позната под називом Јеринина калдрма. Сачувани дио цесте води од православног гробља у Пантелићима до извора Суљина вода на планини Бишини. Веће римско насеље налазило се изнад села Мраморак, гдје су откривени остаци ранохришћанске цркве и римски новац из 4. </w:t>
      </w:r>
      <w:r>
        <w:rPr>
          <w:rFonts w:ascii="Trebuchet MS" w:hAnsi="Trebuchet MS"/>
          <w:sz w:val="22"/>
          <w:szCs w:val="22"/>
          <w:lang w:val="sr-Cyrl-BA"/>
        </w:rPr>
        <w:t>в</w:t>
      </w:r>
      <w:r w:rsidRPr="009D3108">
        <w:rPr>
          <w:rFonts w:ascii="Trebuchet MS" w:hAnsi="Trebuchet MS"/>
          <w:sz w:val="22"/>
          <w:szCs w:val="22"/>
          <w:lang w:val="sr-Cyrl-BA"/>
        </w:rPr>
        <w:t>ијека</w:t>
      </w:r>
      <w:r>
        <w:rPr>
          <w:rStyle w:val="FootnoteReference"/>
          <w:rFonts w:ascii="Trebuchet MS" w:hAnsi="Trebuchet MS"/>
          <w:sz w:val="22"/>
          <w:szCs w:val="22"/>
          <w:lang w:val="sr-Cyrl-BA"/>
        </w:rPr>
        <w:footnoteReference w:id="5"/>
      </w:r>
      <w:r>
        <w:rPr>
          <w:rFonts w:ascii="Trebuchet MS" w:hAnsi="Trebuchet MS"/>
          <w:sz w:val="22"/>
          <w:szCs w:val="22"/>
          <w:lang w:val="sr-Latn-BA"/>
        </w:rPr>
        <w:t xml:space="preserve">. </w:t>
      </w:r>
    </w:p>
    <w:p w:rsidR="009D3108" w:rsidRPr="009D3108" w:rsidRDefault="009D3108" w:rsidP="00483A6B">
      <w:pPr>
        <w:ind w:left="567"/>
        <w:rPr>
          <w:rFonts w:ascii="Trebuchet MS" w:hAnsi="Trebuchet MS"/>
          <w:sz w:val="22"/>
          <w:szCs w:val="22"/>
          <w:lang w:val="sr-Cyrl-BA"/>
        </w:rPr>
      </w:pPr>
    </w:p>
    <w:p w:rsidR="00255FFC" w:rsidRPr="00255FFC" w:rsidRDefault="00255FFC" w:rsidP="00483A6B">
      <w:pPr>
        <w:ind w:left="567"/>
        <w:rPr>
          <w:rFonts w:ascii="Trebuchet MS" w:hAnsi="Trebuchet MS"/>
          <w:sz w:val="22"/>
          <w:szCs w:val="22"/>
          <w:lang w:val="sr-Cyrl-BA"/>
        </w:rPr>
      </w:pPr>
      <w:r w:rsidRPr="00255FFC">
        <w:rPr>
          <w:rFonts w:ascii="Trebuchet MS" w:hAnsi="Trebuchet MS"/>
          <w:sz w:val="22"/>
          <w:szCs w:val="22"/>
          <w:lang w:val="sr-Cyrl-BA"/>
        </w:rPr>
        <w:t>О континуитету насељености у средњем вијеку свједоче средњовјековни надгробни споменици. На територије општине Осмаци је евидентирано 26 некропола са укупно 216 стећака (мрамора). Највеће некрополе су Жаркуља у Сајтовићима и Раскршће, у близини Мраморка</w:t>
      </w:r>
      <w:r w:rsidR="009D3108">
        <w:rPr>
          <w:rStyle w:val="FootnoteReference"/>
          <w:rFonts w:ascii="Trebuchet MS" w:hAnsi="Trebuchet MS"/>
          <w:sz w:val="22"/>
          <w:szCs w:val="22"/>
          <w:lang w:val="sr-Cyrl-BA"/>
        </w:rPr>
        <w:footnoteReference w:id="6"/>
      </w:r>
      <w:r w:rsidRPr="00255FFC">
        <w:rPr>
          <w:rFonts w:ascii="Trebuchet MS" w:hAnsi="Trebuchet MS"/>
          <w:sz w:val="22"/>
          <w:szCs w:val="22"/>
          <w:lang w:val="sr-Cyrl-BA"/>
        </w:rPr>
        <w:t>.</w:t>
      </w:r>
    </w:p>
    <w:p w:rsidR="00255FFC" w:rsidRPr="00255FFC" w:rsidRDefault="00255FFC" w:rsidP="00255FFC">
      <w:pPr>
        <w:ind w:left="567"/>
        <w:rPr>
          <w:rFonts w:ascii="Trebuchet MS" w:hAnsi="Trebuchet MS"/>
          <w:sz w:val="22"/>
          <w:szCs w:val="22"/>
          <w:lang w:val="sr-Cyrl-BA"/>
        </w:rPr>
      </w:pPr>
    </w:p>
    <w:p w:rsidR="00255FFC" w:rsidRPr="00255FFC" w:rsidRDefault="00255FFC" w:rsidP="00255FFC">
      <w:pPr>
        <w:ind w:left="567"/>
        <w:rPr>
          <w:rFonts w:ascii="Trebuchet MS" w:hAnsi="Trebuchet MS"/>
          <w:sz w:val="22"/>
          <w:szCs w:val="22"/>
          <w:lang w:val="sr-Cyrl-BA"/>
        </w:rPr>
      </w:pPr>
      <w:r w:rsidRPr="00255FFC">
        <w:rPr>
          <w:rFonts w:ascii="Trebuchet MS" w:hAnsi="Trebuchet MS"/>
          <w:sz w:val="22"/>
          <w:szCs w:val="22"/>
          <w:lang w:val="sr-Cyrl-BA"/>
        </w:rPr>
        <w:t>За време владавине турака Османлија Босном, област око извора и горњег тока ријеке Спрече</w:t>
      </w:r>
      <w:r w:rsidR="009D3108">
        <w:rPr>
          <w:rStyle w:val="FootnoteReference"/>
          <w:rFonts w:ascii="Trebuchet MS" w:hAnsi="Trebuchet MS"/>
          <w:sz w:val="22"/>
          <w:szCs w:val="22"/>
          <w:lang w:val="sr-Cyrl-BA"/>
        </w:rPr>
        <w:footnoteReference w:id="7"/>
      </w:r>
      <w:r w:rsidRPr="00255FFC">
        <w:rPr>
          <w:rFonts w:ascii="Trebuchet MS" w:hAnsi="Trebuchet MS"/>
          <w:sz w:val="22"/>
          <w:szCs w:val="22"/>
          <w:lang w:val="sr-Cyrl-BA"/>
        </w:rPr>
        <w:t xml:space="preserve">  улазила је у састав нахије Спреча. У периоду између 16. и 18. вијека долази до великих миграција становништва. На територију општине Осмаци доселило се православно становништво из источне Херцеговине и муслиманско из Угарске и Србије</w:t>
      </w:r>
      <w:r w:rsidR="009D3108">
        <w:rPr>
          <w:rStyle w:val="FootnoteReference"/>
          <w:rFonts w:ascii="Trebuchet MS" w:hAnsi="Trebuchet MS"/>
          <w:sz w:val="22"/>
          <w:szCs w:val="22"/>
          <w:lang w:val="sr-Cyrl-BA"/>
        </w:rPr>
        <w:footnoteReference w:id="8"/>
      </w:r>
      <w:r w:rsidRPr="00255FFC">
        <w:rPr>
          <w:rFonts w:ascii="Trebuchet MS" w:hAnsi="Trebuchet MS"/>
          <w:sz w:val="22"/>
          <w:szCs w:val="22"/>
          <w:lang w:val="sr-Cyrl-BA"/>
        </w:rPr>
        <w:t>.</w:t>
      </w:r>
    </w:p>
    <w:p w:rsidR="00255FFC" w:rsidRPr="00255FFC" w:rsidRDefault="00255FFC" w:rsidP="00255FFC">
      <w:pPr>
        <w:ind w:left="567"/>
        <w:rPr>
          <w:rFonts w:ascii="Trebuchet MS" w:hAnsi="Trebuchet MS"/>
          <w:sz w:val="22"/>
          <w:szCs w:val="22"/>
          <w:lang w:val="sr-Cyrl-BA"/>
        </w:rPr>
      </w:pPr>
    </w:p>
    <w:p w:rsidR="00255FFC" w:rsidRPr="00255FFC" w:rsidRDefault="00255FFC" w:rsidP="00255FFC">
      <w:pPr>
        <w:ind w:left="567"/>
        <w:rPr>
          <w:rFonts w:ascii="Trebuchet MS" w:hAnsi="Trebuchet MS"/>
          <w:sz w:val="22"/>
          <w:szCs w:val="22"/>
          <w:lang w:val="sr-Cyrl-BA"/>
        </w:rPr>
      </w:pPr>
      <w:r w:rsidRPr="00255FFC">
        <w:rPr>
          <w:rFonts w:ascii="Trebuchet MS" w:hAnsi="Trebuchet MS"/>
          <w:sz w:val="22"/>
          <w:szCs w:val="22"/>
          <w:lang w:val="sr-Cyrl-BA"/>
        </w:rPr>
        <w:t>У првом Аустро-угарском попису Босне и Херцеговине 1879. године, у склопу котара Власеница наводи се општина</w:t>
      </w:r>
      <w:r w:rsidRPr="00255FFC">
        <w:rPr>
          <w:rFonts w:ascii="Trebuchet MS" w:hAnsi="Trebuchet MS"/>
          <w:sz w:val="22"/>
          <w:szCs w:val="22"/>
        </w:rPr>
        <w:t xml:space="preserve"> </w:t>
      </w:r>
      <w:r w:rsidRPr="00255FFC">
        <w:rPr>
          <w:rFonts w:ascii="Trebuchet MS" w:hAnsi="Trebuchet MS"/>
          <w:sz w:val="22"/>
          <w:szCs w:val="22"/>
          <w:lang w:val="sr-Cyrl-BA"/>
        </w:rPr>
        <w:t>Осмак, која је убрзо додјељена котару Зворник, са селима Какан, Мраморак и Подборогово, у којима се налазе 62 куће и 458 становника. Поред општине Осмак помиње се и општина Вацатина, у којој се налазе села Дрвеница, Лике, Пантелићи, Подборогово, Ракинобрдо, Раванчићи, Саитовићи, Серчик и Зелина са 150 кућа и 927 становника</w:t>
      </w:r>
      <w:r w:rsidR="00725749">
        <w:rPr>
          <w:rStyle w:val="FootnoteReference"/>
          <w:rFonts w:ascii="Trebuchet MS" w:hAnsi="Trebuchet MS"/>
          <w:sz w:val="22"/>
          <w:szCs w:val="22"/>
          <w:lang w:val="sr-Cyrl-BA"/>
        </w:rPr>
        <w:footnoteReference w:id="9"/>
      </w:r>
      <w:r w:rsidRPr="00255FFC">
        <w:rPr>
          <w:rFonts w:ascii="Trebuchet MS" w:hAnsi="Trebuchet MS"/>
          <w:sz w:val="22"/>
          <w:szCs w:val="22"/>
          <w:lang w:val="sr-Cyrl-BA"/>
        </w:rPr>
        <w:t xml:space="preserve">. </w:t>
      </w:r>
    </w:p>
    <w:p w:rsidR="00255FFC" w:rsidRPr="00255FFC" w:rsidRDefault="00255FFC" w:rsidP="00255FFC">
      <w:pPr>
        <w:ind w:left="567"/>
        <w:rPr>
          <w:rFonts w:ascii="Trebuchet MS" w:hAnsi="Trebuchet MS"/>
          <w:sz w:val="22"/>
          <w:szCs w:val="22"/>
          <w:lang w:val="sr-Cyrl-BA"/>
        </w:rPr>
      </w:pPr>
    </w:p>
    <w:p w:rsidR="00255FFC" w:rsidRPr="00255FFC" w:rsidRDefault="00255FFC" w:rsidP="00255FFC">
      <w:pPr>
        <w:ind w:left="567"/>
        <w:rPr>
          <w:rFonts w:ascii="Trebuchet MS" w:hAnsi="Trebuchet MS"/>
          <w:sz w:val="22"/>
          <w:szCs w:val="22"/>
          <w:lang w:val="sr-Cyrl-BA"/>
        </w:rPr>
      </w:pPr>
      <w:r w:rsidRPr="00255FFC">
        <w:rPr>
          <w:rFonts w:ascii="Trebuchet MS" w:hAnsi="Trebuchet MS"/>
          <w:sz w:val="22"/>
          <w:szCs w:val="22"/>
          <w:lang w:val="sr-Cyrl-BA"/>
        </w:rPr>
        <w:t>У попису становништва из 1910. године наводи се општина Осмаци, коју чине два насеља: Какањ (51 кућа и 404 становника) и Осмаци (37 кућа и 246 становника), као и општина Вацетина са селима: Дрвенице, Дураци, Лике, Мраморак, Пантелићи, Подборогово, Ракино Брдо, Раванчићи, Шајтовићи, Шехерџик и Зелина (укупно 240 кућа и 1338 становника). Источни дјелови данашње општине Осмаци, са селима Вилчевићи (307 становника), Матковац (84 становника) и Џанојевићи (420 становника) припадали су општини Папраћа</w:t>
      </w:r>
      <w:r w:rsidR="00725749">
        <w:rPr>
          <w:rStyle w:val="FootnoteReference"/>
          <w:rFonts w:ascii="Trebuchet MS" w:hAnsi="Trebuchet MS"/>
          <w:sz w:val="22"/>
          <w:szCs w:val="22"/>
          <w:lang w:val="sr-Cyrl-BA"/>
        </w:rPr>
        <w:footnoteReference w:id="10"/>
      </w:r>
      <w:r w:rsidR="00725749">
        <w:rPr>
          <w:rFonts w:ascii="Trebuchet MS" w:hAnsi="Trebuchet MS"/>
          <w:sz w:val="22"/>
          <w:szCs w:val="22"/>
          <w:lang w:val="sr-Cyrl-BA"/>
        </w:rPr>
        <w:t>.</w:t>
      </w:r>
      <w:r w:rsidRPr="00255FFC">
        <w:rPr>
          <w:rFonts w:ascii="Trebuchet MS" w:hAnsi="Trebuchet MS"/>
          <w:sz w:val="22"/>
          <w:szCs w:val="22"/>
          <w:lang w:val="sr-Cyrl-BA"/>
        </w:rPr>
        <w:t xml:space="preserve"> </w:t>
      </w:r>
    </w:p>
    <w:p w:rsidR="00C24EC2" w:rsidRPr="00B17C9A" w:rsidRDefault="00014BE8" w:rsidP="00D37BB5">
      <w:pPr>
        <w:spacing w:before="120"/>
        <w:ind w:left="567"/>
        <w:rPr>
          <w:rFonts w:ascii="Trebuchet MS" w:hAnsi="Trebuchet MS"/>
          <w:sz w:val="22"/>
          <w:szCs w:val="22"/>
          <w:lang w:val="sr-Cyrl-CS"/>
        </w:rPr>
      </w:pPr>
      <w:r w:rsidRPr="00B17C9A">
        <w:rPr>
          <w:rFonts w:ascii="Trebuchet MS" w:hAnsi="Trebuchet MS"/>
          <w:sz w:val="22"/>
          <w:szCs w:val="22"/>
          <w:lang w:val="sr-Cyrl-CS"/>
        </w:rPr>
        <w:t>Током 1953. године на подручју Осмака било је сједиште Народног одбора општине Осмаци, а 1955. године долази до  преласка у састав општине Мемићи, да би од 1958 -1992. године била у саставу</w:t>
      </w:r>
      <w:r w:rsidR="007D77DF" w:rsidRPr="00B17C9A">
        <w:rPr>
          <w:rFonts w:ascii="Trebuchet MS" w:hAnsi="Trebuchet MS"/>
          <w:sz w:val="22"/>
          <w:szCs w:val="22"/>
          <w:lang w:val="sr-Cyrl-CS"/>
        </w:rPr>
        <w:t xml:space="preserve"> </w:t>
      </w:r>
      <w:r w:rsidRPr="00B17C9A">
        <w:rPr>
          <w:rFonts w:ascii="Trebuchet MS" w:hAnsi="Trebuchet MS"/>
          <w:sz w:val="22"/>
          <w:szCs w:val="22"/>
          <w:lang w:val="sr-Cyrl-CS"/>
        </w:rPr>
        <w:t>општине Калесија.</w:t>
      </w:r>
    </w:p>
    <w:p w:rsidR="00C24EC2" w:rsidRPr="00B17C9A" w:rsidRDefault="00014BE8" w:rsidP="00D37BB5">
      <w:pPr>
        <w:spacing w:before="120"/>
        <w:ind w:left="567"/>
        <w:rPr>
          <w:rFonts w:ascii="Trebuchet MS" w:hAnsi="Trebuchet MS"/>
          <w:sz w:val="22"/>
          <w:szCs w:val="22"/>
          <w:lang w:val="sr-Cyrl-BA"/>
        </w:rPr>
      </w:pPr>
      <w:r w:rsidRPr="00B17C9A">
        <w:rPr>
          <w:rFonts w:ascii="Trebuchet MS" w:hAnsi="Trebuchet MS"/>
          <w:sz w:val="22"/>
          <w:szCs w:val="22"/>
          <w:lang w:val="sr-Cyrl-CS"/>
        </w:rPr>
        <w:tab/>
      </w:r>
    </w:p>
    <w:p w:rsidR="00C24EC2" w:rsidRPr="00FC24EE" w:rsidRDefault="00AE6357" w:rsidP="00AE6357">
      <w:pPr>
        <w:pStyle w:val="Heading4"/>
        <w:rPr>
          <w:sz w:val="24"/>
        </w:rPr>
      </w:pPr>
      <w:r>
        <w:rPr>
          <w:lang w:val="sr-Latn-BA"/>
        </w:rPr>
        <w:t xml:space="preserve">        </w:t>
      </w:r>
      <w:bookmarkStart w:id="17" w:name="_Toc107915424"/>
      <w:bookmarkStart w:id="18" w:name="_Toc107988606"/>
      <w:r w:rsidR="006D6128" w:rsidRPr="00FC24EE">
        <w:rPr>
          <w:sz w:val="24"/>
        </w:rPr>
        <w:t xml:space="preserve">2.1.4 </w:t>
      </w:r>
      <w:r w:rsidR="009C2231" w:rsidRPr="00FC24EE">
        <w:rPr>
          <w:sz w:val="24"/>
        </w:rPr>
        <w:t xml:space="preserve"> </w:t>
      </w:r>
      <w:r w:rsidR="00C24EC2" w:rsidRPr="00FC24EE">
        <w:rPr>
          <w:sz w:val="24"/>
        </w:rPr>
        <w:t>П</w:t>
      </w:r>
      <w:r w:rsidR="00B434BA" w:rsidRPr="00FC24EE">
        <w:rPr>
          <w:sz w:val="24"/>
        </w:rPr>
        <w:t>риродни ресурси</w:t>
      </w:r>
      <w:bookmarkEnd w:id="17"/>
      <w:bookmarkEnd w:id="18"/>
    </w:p>
    <w:p w:rsidR="00C24EC2" w:rsidRPr="00B17C9A" w:rsidRDefault="00C24EC2" w:rsidP="00D37BB5">
      <w:pPr>
        <w:spacing w:before="120"/>
        <w:ind w:left="567"/>
        <w:rPr>
          <w:rFonts w:ascii="Trebuchet MS" w:hAnsi="Trebuchet MS"/>
          <w:sz w:val="22"/>
          <w:szCs w:val="22"/>
          <w:lang w:val="sr-Cyrl-CS"/>
        </w:rPr>
      </w:pPr>
      <w:r w:rsidRPr="00B17C9A">
        <w:rPr>
          <w:rFonts w:ascii="Trebuchet MS" w:hAnsi="Trebuchet MS"/>
          <w:sz w:val="22"/>
          <w:szCs w:val="22"/>
          <w:lang w:val="hr-HR"/>
        </w:rPr>
        <w:t xml:space="preserve">Природним ресурсима у структури </w:t>
      </w:r>
      <w:r w:rsidRPr="00B17C9A">
        <w:rPr>
          <w:rFonts w:ascii="Trebuchet MS" w:hAnsi="Trebuchet MS"/>
          <w:sz w:val="22"/>
          <w:szCs w:val="22"/>
          <w:lang w:val="sr-Latn-CS"/>
        </w:rPr>
        <w:t>општих</w:t>
      </w:r>
      <w:r w:rsidRPr="00B17C9A">
        <w:rPr>
          <w:rFonts w:ascii="Trebuchet MS" w:hAnsi="Trebuchet MS"/>
          <w:sz w:val="22"/>
          <w:szCs w:val="22"/>
          <w:lang w:val="hr-HR"/>
        </w:rPr>
        <w:t xml:space="preserve"> услова развоја припада посебно мјесто. Њихов вишеструки значај у процесу производње и развоја огледа се прије свега, у чињеници да као основа развоја могу директно утицати на избор производне </w:t>
      </w:r>
      <w:r w:rsidRPr="00B17C9A">
        <w:rPr>
          <w:rFonts w:ascii="Trebuchet MS" w:hAnsi="Trebuchet MS"/>
          <w:sz w:val="22"/>
          <w:szCs w:val="22"/>
          <w:lang w:val="sr-Latn-BA"/>
        </w:rPr>
        <w:t>оријентације</w:t>
      </w:r>
      <w:r w:rsidRPr="00B17C9A">
        <w:rPr>
          <w:rFonts w:ascii="Trebuchet MS" w:hAnsi="Trebuchet MS"/>
          <w:sz w:val="22"/>
          <w:szCs w:val="22"/>
          <w:lang w:val="hr-HR"/>
        </w:rPr>
        <w:t xml:space="preserve"> </w:t>
      </w:r>
      <w:r w:rsidRPr="00B17C9A">
        <w:rPr>
          <w:rFonts w:ascii="Trebuchet MS" w:hAnsi="Trebuchet MS"/>
          <w:sz w:val="22"/>
          <w:szCs w:val="22"/>
          <w:lang w:val="sr-Latn-CS"/>
        </w:rPr>
        <w:t>датог</w:t>
      </w:r>
      <w:r w:rsidRPr="00B17C9A">
        <w:rPr>
          <w:rFonts w:ascii="Trebuchet MS" w:hAnsi="Trebuchet MS"/>
          <w:sz w:val="22"/>
          <w:szCs w:val="22"/>
          <w:lang w:val="hr-HR"/>
        </w:rPr>
        <w:t xml:space="preserve"> подручја. Осим тога значајније богатство одређених ресурса може одиграти важну улогу фактора за стварање капитала за убрзан економски развој. Подручје општине Осмаци располаже разноврсним природним богатством које је више значајно са аспекта квантитета него квалитета. Ипак, уз рационално кориштење, ови ресурси представљају важан ослонац будућем развоју општине.</w:t>
      </w:r>
    </w:p>
    <w:p w:rsidR="00C24EC2" w:rsidRPr="00723E13" w:rsidRDefault="00C24EC2" w:rsidP="00D37BB5">
      <w:pPr>
        <w:spacing w:before="120"/>
        <w:ind w:left="567"/>
        <w:rPr>
          <w:rFonts w:ascii="Trebuchet MS" w:hAnsi="Trebuchet MS"/>
          <w:b/>
          <w:bCs/>
          <w:szCs w:val="24"/>
          <w:lang w:val="sr-Cyrl-CS"/>
        </w:rPr>
      </w:pPr>
    </w:p>
    <w:p w:rsidR="00C24EC2" w:rsidRPr="00FC24EE" w:rsidRDefault="00AE6357" w:rsidP="00FC24EE">
      <w:pPr>
        <w:pStyle w:val="Heading5"/>
        <w:jc w:val="both"/>
        <w:rPr>
          <w:sz w:val="22"/>
          <w:szCs w:val="22"/>
          <w:lang w:val="sr-Cyrl-CS"/>
        </w:rPr>
      </w:pPr>
      <w:r>
        <w:rPr>
          <w:lang w:val="sr-Latn-BA"/>
        </w:rPr>
        <w:t xml:space="preserve">        </w:t>
      </w:r>
      <w:bookmarkStart w:id="19" w:name="_Toc107915425"/>
      <w:bookmarkStart w:id="20" w:name="_Toc107988607"/>
      <w:r w:rsidR="00B434BA" w:rsidRPr="00FC24EE">
        <w:rPr>
          <w:sz w:val="22"/>
          <w:szCs w:val="22"/>
          <w:lang w:val="sr-Cyrl-CS"/>
        </w:rPr>
        <w:t>2.1.4.1</w:t>
      </w:r>
      <w:r w:rsidR="00ED2B73" w:rsidRPr="00FC24EE">
        <w:rPr>
          <w:sz w:val="22"/>
          <w:szCs w:val="22"/>
          <w:lang w:val="sr-Cyrl-CS"/>
        </w:rPr>
        <w:t xml:space="preserve"> </w:t>
      </w:r>
      <w:r w:rsidR="00C24EC2" w:rsidRPr="00FC24EE">
        <w:rPr>
          <w:sz w:val="22"/>
          <w:szCs w:val="22"/>
          <w:lang w:val="sr-Cyrl-CS"/>
        </w:rPr>
        <w:t>Рељеф и хидрографија</w:t>
      </w:r>
      <w:bookmarkEnd w:id="19"/>
      <w:bookmarkEnd w:id="20"/>
    </w:p>
    <w:p w:rsidR="00C24EC2" w:rsidRPr="00B17C9A" w:rsidRDefault="00C24EC2" w:rsidP="00D37BB5">
      <w:pPr>
        <w:spacing w:before="120"/>
        <w:ind w:left="567"/>
        <w:rPr>
          <w:rFonts w:ascii="Trebuchet MS" w:hAnsi="Trebuchet MS"/>
          <w:sz w:val="22"/>
          <w:szCs w:val="22"/>
          <w:lang w:val="ru-RU"/>
        </w:rPr>
      </w:pPr>
      <w:r w:rsidRPr="00B17C9A">
        <w:rPr>
          <w:rFonts w:ascii="Trebuchet MS" w:hAnsi="Trebuchet MS"/>
          <w:sz w:val="22"/>
          <w:szCs w:val="22"/>
          <w:lang w:val="ru-RU"/>
        </w:rPr>
        <w:t xml:space="preserve">Простор општине Осмаци генерално са аспекта физичко-географске регионализације припада Перипанонском ободу односно перипанонској регији. На то указују физичко-географске карактеристике овог простора (геолошке, геотектонске, геоморфолошке, хидролошке, климатске, вегетацијске). Јужни планински дио општине са аспекта геоморфолошке регионализације припада рудним Динаридима сјеверноисточне Босне. </w:t>
      </w:r>
    </w:p>
    <w:p w:rsidR="00C24EC2" w:rsidRPr="00B17C9A" w:rsidRDefault="00C24EC2" w:rsidP="00D37BB5">
      <w:pPr>
        <w:spacing w:before="120"/>
        <w:ind w:left="567"/>
        <w:rPr>
          <w:rFonts w:ascii="Trebuchet MS" w:hAnsi="Trebuchet MS"/>
          <w:sz w:val="22"/>
          <w:szCs w:val="22"/>
          <w:lang w:val="ru-RU"/>
        </w:rPr>
      </w:pPr>
      <w:r w:rsidRPr="00B17C9A">
        <w:rPr>
          <w:rFonts w:ascii="Trebuchet MS" w:hAnsi="Trebuchet MS"/>
          <w:sz w:val="22"/>
          <w:szCs w:val="22"/>
          <w:lang w:val="ru-RU"/>
        </w:rPr>
        <w:t xml:space="preserve">На </w:t>
      </w:r>
      <w:r w:rsidRPr="00B17C9A">
        <w:rPr>
          <w:rFonts w:ascii="Trebuchet MS" w:hAnsi="Trebuchet MS"/>
          <w:sz w:val="22"/>
          <w:szCs w:val="22"/>
          <w:lang w:val="hr-HR"/>
        </w:rPr>
        <w:t>простору</w:t>
      </w:r>
      <w:r w:rsidRPr="00B17C9A">
        <w:rPr>
          <w:rFonts w:ascii="Trebuchet MS" w:hAnsi="Trebuchet MS"/>
          <w:sz w:val="22"/>
          <w:szCs w:val="22"/>
          <w:lang w:val="ru-RU"/>
        </w:rPr>
        <w:t xml:space="preserve"> општине Осмаци заступљена су два геоморфолошка типа:</w:t>
      </w:r>
    </w:p>
    <w:p w:rsidR="00C24EC2" w:rsidRPr="00B17C9A" w:rsidRDefault="00C24EC2" w:rsidP="002B78AD">
      <w:pPr>
        <w:numPr>
          <w:ilvl w:val="0"/>
          <w:numId w:val="1"/>
        </w:numPr>
        <w:spacing w:before="120"/>
        <w:ind w:left="567" w:firstLine="0"/>
        <w:rPr>
          <w:rFonts w:ascii="Trebuchet MS" w:hAnsi="Trebuchet MS"/>
          <w:sz w:val="22"/>
          <w:szCs w:val="22"/>
          <w:lang w:val="ru-RU"/>
        </w:rPr>
      </w:pPr>
      <w:r w:rsidRPr="00B17C9A">
        <w:rPr>
          <w:rFonts w:ascii="Trebuchet MS" w:hAnsi="Trebuchet MS"/>
          <w:sz w:val="22"/>
          <w:szCs w:val="22"/>
          <w:lang w:val="ru-RU"/>
        </w:rPr>
        <w:t>Уз ријечне и поточне токове налазе се отворене, широке долине зарављеног терена флувиоакумулативног типа са апсолутним висинама око 250</w:t>
      </w:r>
      <w:r w:rsidR="00B17C9A" w:rsidRPr="007B4CDA">
        <w:rPr>
          <w:rFonts w:ascii="Trebuchet MS" w:hAnsi="Trebuchet MS"/>
          <w:sz w:val="22"/>
          <w:szCs w:val="22"/>
          <w:lang w:val="ru-RU"/>
        </w:rPr>
        <w:t xml:space="preserve"> </w:t>
      </w:r>
      <w:r w:rsidR="00AD726D">
        <w:rPr>
          <w:rFonts w:ascii="Trebuchet MS" w:hAnsi="Trebuchet MS"/>
          <w:sz w:val="22"/>
          <w:szCs w:val="22"/>
          <w:lang w:val="ru-RU"/>
        </w:rPr>
        <w:t>–</w:t>
      </w:r>
      <w:r w:rsidR="00B17C9A" w:rsidRPr="007B4CDA">
        <w:rPr>
          <w:rFonts w:ascii="Trebuchet MS" w:hAnsi="Trebuchet MS"/>
          <w:sz w:val="22"/>
          <w:szCs w:val="22"/>
          <w:lang w:val="ru-RU"/>
        </w:rPr>
        <w:t xml:space="preserve"> </w:t>
      </w:r>
      <w:r w:rsidRPr="00B17C9A">
        <w:rPr>
          <w:rFonts w:ascii="Trebuchet MS" w:hAnsi="Trebuchet MS"/>
          <w:sz w:val="22"/>
          <w:szCs w:val="22"/>
          <w:lang w:val="ru-RU"/>
        </w:rPr>
        <w:t>270</w:t>
      </w:r>
      <w:r w:rsidR="00AD726D" w:rsidRPr="007B4CDA">
        <w:rPr>
          <w:rFonts w:ascii="Trebuchet MS" w:hAnsi="Trebuchet MS"/>
          <w:sz w:val="22"/>
          <w:szCs w:val="22"/>
          <w:lang w:val="ru-RU"/>
        </w:rPr>
        <w:t xml:space="preserve"> </w:t>
      </w:r>
      <w:r w:rsidRPr="00B17C9A">
        <w:rPr>
          <w:rFonts w:ascii="Trebuchet MS" w:hAnsi="Trebuchet MS"/>
          <w:sz w:val="22"/>
          <w:szCs w:val="22"/>
          <w:lang w:val="ru-RU"/>
        </w:rPr>
        <w:t>м (Спречко поље)</w:t>
      </w:r>
      <w:r w:rsidR="00B17C9A" w:rsidRPr="00B17C9A">
        <w:rPr>
          <w:rFonts w:ascii="Trebuchet MS" w:hAnsi="Trebuchet MS"/>
          <w:sz w:val="22"/>
          <w:szCs w:val="22"/>
          <w:lang w:val="bs-Latn-BA"/>
        </w:rPr>
        <w:t>;</w:t>
      </w:r>
    </w:p>
    <w:p w:rsidR="00C24EC2" w:rsidRPr="00B17C9A" w:rsidRDefault="00C24EC2" w:rsidP="002B78AD">
      <w:pPr>
        <w:numPr>
          <w:ilvl w:val="0"/>
          <w:numId w:val="1"/>
        </w:numPr>
        <w:spacing w:before="120"/>
        <w:ind w:left="567" w:firstLine="0"/>
        <w:rPr>
          <w:rFonts w:ascii="Trebuchet MS" w:hAnsi="Trebuchet MS"/>
          <w:sz w:val="22"/>
          <w:szCs w:val="22"/>
          <w:lang w:val="ru-RU"/>
        </w:rPr>
      </w:pPr>
      <w:r w:rsidRPr="00B17C9A">
        <w:rPr>
          <w:rFonts w:ascii="Trebuchet MS" w:hAnsi="Trebuchet MS"/>
          <w:sz w:val="22"/>
          <w:szCs w:val="22"/>
          <w:lang w:val="ru-RU"/>
        </w:rPr>
        <w:t xml:space="preserve">Околна брдовита узвишења око Спречког поља флувиоденудационог типа са апсолутним висинама 600-700м. </w:t>
      </w:r>
    </w:p>
    <w:p w:rsidR="00C24EC2" w:rsidRPr="00B17C9A" w:rsidRDefault="00C24EC2" w:rsidP="00D37BB5">
      <w:pPr>
        <w:spacing w:before="120"/>
        <w:ind w:left="567"/>
        <w:rPr>
          <w:rFonts w:ascii="Trebuchet MS" w:hAnsi="Trebuchet MS"/>
          <w:sz w:val="22"/>
          <w:szCs w:val="22"/>
          <w:lang w:val="sr-Cyrl-CS"/>
        </w:rPr>
      </w:pPr>
      <w:r w:rsidRPr="00B17C9A">
        <w:rPr>
          <w:rFonts w:ascii="Trebuchet MS" w:hAnsi="Trebuchet MS"/>
          <w:sz w:val="22"/>
          <w:szCs w:val="22"/>
          <w:lang w:val="sr-Cyrl-CS"/>
        </w:rPr>
        <w:lastRenderedPageBreak/>
        <w:t>Општину Осмаци карактерише поприлична вертикална и хоризонтална рашчлањеност рељефа. Најнижа тачка општине износи 250 м и налази се на мјесту гдје ријека Спреча напушта територију општине. Највиша тачка је брдо Шушњари у југозападном дијелу општине са надморском висином од 729 м. Сјеверни дио територије општине је равничарског карактера, а идући према границама надморска висина расте и рељеф постаје брдско-планински. Идући од сјевера према југу  општине рељеф постаје све сложенији и рашчлањенији, најприје иде равничарски терен, затим брежуљкасти тер</w:t>
      </w:r>
      <w:r w:rsidR="00624227">
        <w:rPr>
          <w:rFonts w:ascii="Trebuchet MS" w:hAnsi="Trebuchet MS"/>
          <w:sz w:val="22"/>
          <w:szCs w:val="22"/>
          <w:lang w:val="sr-Cyrl-CS"/>
        </w:rPr>
        <w:t>е</w:t>
      </w:r>
      <w:r w:rsidRPr="00B17C9A">
        <w:rPr>
          <w:rFonts w:ascii="Trebuchet MS" w:hAnsi="Trebuchet MS"/>
          <w:sz w:val="22"/>
          <w:szCs w:val="22"/>
          <w:lang w:val="sr-Cyrl-CS"/>
        </w:rPr>
        <w:t>н, па брда и на крају планинска узвишења са надморском висином 650 – 730 м, на самој граници према Шековићима (Шушњари, Борогово, Осоје).</w:t>
      </w:r>
    </w:p>
    <w:p w:rsidR="00C24EC2" w:rsidRDefault="00C24EC2" w:rsidP="00D37BB5">
      <w:pPr>
        <w:spacing w:before="120"/>
        <w:ind w:left="567"/>
        <w:rPr>
          <w:rFonts w:ascii="Trebuchet MS" w:hAnsi="Trebuchet MS"/>
          <w:sz w:val="22"/>
          <w:szCs w:val="22"/>
          <w:lang w:val="sr-Cyrl-CS"/>
        </w:rPr>
      </w:pPr>
      <w:r w:rsidRPr="00B17C9A">
        <w:rPr>
          <w:rFonts w:ascii="Trebuchet MS" w:hAnsi="Trebuchet MS"/>
          <w:sz w:val="22"/>
          <w:szCs w:val="22"/>
          <w:lang w:val="sr-Cyrl-CS"/>
        </w:rPr>
        <w:t xml:space="preserve">Простор општине Осмаци је углавном простор горњег тока ријеке Спрече, чији је правац генерално југоисток – сјеверозапад. Хидрографска мрежа је врло развијена , већина токова припада сливу Спрече, односно ријеци Босни. Већи токови су Спреча, Сајтовића ријека, Угровица, Симница, Мала Спреча, Папраћа, Мраморак, Махалска ријека, Шабатовица ријека, Тавна, Пухара, Љесковица и многе друге. Само мањи дио терена на истоку припада сливу велике Окануше (слив ријеке Дрине). На простору општине Осмаци постоје и многобројни извори, посебно у подручју Ракиног брда, Борогова, Зелине, </w:t>
      </w:r>
      <w:r w:rsidR="00624227">
        <w:rPr>
          <w:rFonts w:ascii="Trebuchet MS" w:hAnsi="Trebuchet MS"/>
          <w:sz w:val="22"/>
          <w:szCs w:val="22"/>
          <w:lang w:val="sr-Cyrl-CS"/>
        </w:rPr>
        <w:t>С</w:t>
      </w:r>
      <w:r w:rsidRPr="00B17C9A">
        <w:rPr>
          <w:rFonts w:ascii="Trebuchet MS" w:hAnsi="Trebuchet MS"/>
          <w:sz w:val="22"/>
          <w:szCs w:val="22"/>
          <w:lang w:val="sr-Cyrl-CS"/>
        </w:rPr>
        <w:t>ајтовића, Матковца,Кусоња, Кулине, Косоваче и др.</w:t>
      </w:r>
    </w:p>
    <w:p w:rsidR="00C24EC2" w:rsidRPr="00B17C9A" w:rsidRDefault="00794A27" w:rsidP="00D37BB5">
      <w:pPr>
        <w:spacing w:before="120"/>
        <w:ind w:left="567"/>
        <w:rPr>
          <w:rFonts w:ascii="Trebuchet MS" w:hAnsi="Trebuchet MS"/>
          <w:sz w:val="22"/>
          <w:szCs w:val="22"/>
          <w:lang w:val="sr-Cyrl-CS"/>
        </w:rPr>
      </w:pPr>
      <w:r>
        <w:rPr>
          <w:rFonts w:ascii="Trebuchet MS" w:hAnsi="Trebuchet MS"/>
          <w:sz w:val="22"/>
          <w:szCs w:val="22"/>
          <w:lang w:val="sr-Cyrl-CS"/>
        </w:rPr>
        <w:t>Ос</w:t>
      </w:r>
      <w:r w:rsidR="00C24EC2" w:rsidRPr="00064FF6">
        <w:rPr>
          <w:rFonts w:ascii="Trebuchet MS" w:hAnsi="Trebuchet MS"/>
          <w:sz w:val="22"/>
          <w:szCs w:val="22"/>
          <w:lang w:val="sr-Cyrl-CS"/>
        </w:rPr>
        <w:t>новни</w:t>
      </w:r>
      <w:r w:rsidR="00C24EC2" w:rsidRPr="00B17C9A">
        <w:rPr>
          <w:rFonts w:ascii="Trebuchet MS" w:hAnsi="Trebuchet MS"/>
          <w:sz w:val="22"/>
          <w:szCs w:val="22"/>
          <w:lang w:val="sr-Cyrl-CS"/>
        </w:rPr>
        <w:t xml:space="preserve"> морфолошки облици рељефа на територији општине су равница, ријечне долине и узвишења ( брежуљци, брда, и планински масиви). На хипсометријској карти (карти висинских појасева)  издвојено је шест хипсометријских појасева (250-300, 300-400, 400-500, 500-600, 600-700, преко 700 метара надморске висине)</w:t>
      </w:r>
      <w:r w:rsidR="00C24EC2" w:rsidRPr="00B17C9A">
        <w:rPr>
          <w:rStyle w:val="FootnoteReference"/>
          <w:rFonts w:ascii="Trebuchet MS" w:hAnsi="Trebuchet MS"/>
          <w:sz w:val="22"/>
          <w:szCs w:val="22"/>
          <w:lang w:val="sr-Cyrl-CS"/>
        </w:rPr>
        <w:footnoteReference w:id="11"/>
      </w:r>
      <w:r w:rsidR="00C24EC2" w:rsidRPr="00B17C9A">
        <w:rPr>
          <w:rFonts w:ascii="Trebuchet MS" w:hAnsi="Trebuchet MS"/>
          <w:sz w:val="22"/>
          <w:szCs w:val="22"/>
          <w:lang w:val="sr-Cyrl-CS"/>
        </w:rPr>
        <w:t xml:space="preserve">. </w:t>
      </w:r>
    </w:p>
    <w:p w:rsidR="00C24EC2" w:rsidRPr="00723E13" w:rsidRDefault="00C24EC2" w:rsidP="00D37BB5">
      <w:pPr>
        <w:spacing w:before="120"/>
        <w:ind w:left="567"/>
        <w:rPr>
          <w:rFonts w:ascii="Trebuchet MS" w:hAnsi="Trebuchet MS"/>
          <w:szCs w:val="24"/>
          <w:lang w:val="sr-Cyrl-CS"/>
        </w:rPr>
      </w:pPr>
      <w:r w:rsidRPr="00723E13">
        <w:rPr>
          <w:rFonts w:ascii="Trebuchet MS" w:hAnsi="Trebuchet MS"/>
          <w:szCs w:val="24"/>
          <w:lang w:val="sr-Cyrl-CS"/>
        </w:rPr>
        <w:t>Површине које заузимају поједини висински појасеви, као и њихово процентуално учешће у укупној површини општине дато је у табели 1.</w:t>
      </w:r>
    </w:p>
    <w:p w:rsidR="00C24EC2" w:rsidRPr="00B17C9A" w:rsidRDefault="00C24EC2" w:rsidP="00D37BB5">
      <w:pPr>
        <w:spacing w:before="120"/>
        <w:ind w:left="567"/>
        <w:rPr>
          <w:rFonts w:ascii="Trebuchet MS" w:hAnsi="Trebuchet MS"/>
          <w:i/>
          <w:sz w:val="20"/>
          <w:lang w:val="sr-Cyrl-CS"/>
        </w:rPr>
      </w:pPr>
      <w:r w:rsidRPr="00B17C9A">
        <w:rPr>
          <w:rFonts w:ascii="Trebuchet MS" w:hAnsi="Trebuchet MS"/>
          <w:i/>
          <w:sz w:val="20"/>
          <w:lang w:val="sr-Cyrl-CS"/>
        </w:rPr>
        <w:t>Табела 1. Површине које заузмају поједини висински појасеви</w:t>
      </w:r>
    </w:p>
    <w:tbl>
      <w:tblPr>
        <w:tblW w:w="0" w:type="auto"/>
        <w:tblInd w:w="6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tblPr>
      <w:tblGrid>
        <w:gridCol w:w="3118"/>
        <w:gridCol w:w="3119"/>
        <w:gridCol w:w="3119"/>
      </w:tblGrid>
      <w:tr w:rsidR="00C24EC2" w:rsidRPr="00B17C9A" w:rsidTr="00E67BC4">
        <w:tblPrEx>
          <w:tblCellMar>
            <w:top w:w="0" w:type="dxa"/>
            <w:bottom w:w="0" w:type="dxa"/>
          </w:tblCellMar>
        </w:tblPrEx>
        <w:tc>
          <w:tcPr>
            <w:tcW w:w="3118" w:type="dxa"/>
            <w:tcBorders>
              <w:top w:val="single" w:sz="12" w:space="0" w:color="auto"/>
              <w:bottom w:val="single" w:sz="4" w:space="0" w:color="auto"/>
            </w:tcBorders>
            <w:shd w:val="clear" w:color="auto" w:fill="8DB3E2"/>
            <w:vAlign w:val="center"/>
          </w:tcPr>
          <w:p w:rsidR="00C24EC2" w:rsidRPr="00B17C9A" w:rsidRDefault="00C24EC2" w:rsidP="00D37BB5">
            <w:pPr>
              <w:spacing w:before="120"/>
              <w:ind w:left="567"/>
              <w:jc w:val="center"/>
              <w:rPr>
                <w:rFonts w:ascii="Trebuchet MS" w:hAnsi="Trebuchet MS"/>
                <w:b/>
                <w:sz w:val="20"/>
                <w:lang w:val="sr-Cyrl-CS"/>
              </w:rPr>
            </w:pPr>
            <w:r w:rsidRPr="00B17C9A">
              <w:rPr>
                <w:rFonts w:ascii="Trebuchet MS" w:hAnsi="Trebuchet MS"/>
                <w:b/>
                <w:sz w:val="20"/>
                <w:lang w:val="sr-Cyrl-CS"/>
              </w:rPr>
              <w:t>Висински појасеви ( м )</w:t>
            </w:r>
          </w:p>
        </w:tc>
        <w:tc>
          <w:tcPr>
            <w:tcW w:w="3119" w:type="dxa"/>
            <w:tcBorders>
              <w:top w:val="single" w:sz="12" w:space="0" w:color="auto"/>
              <w:bottom w:val="single" w:sz="4" w:space="0" w:color="auto"/>
            </w:tcBorders>
            <w:shd w:val="clear" w:color="auto" w:fill="8DB3E2"/>
            <w:vAlign w:val="center"/>
          </w:tcPr>
          <w:p w:rsidR="00C24EC2" w:rsidRPr="00B17C9A" w:rsidRDefault="00C24EC2" w:rsidP="00D37BB5">
            <w:pPr>
              <w:spacing w:before="120"/>
              <w:ind w:left="567"/>
              <w:jc w:val="center"/>
              <w:rPr>
                <w:rFonts w:ascii="Trebuchet MS" w:hAnsi="Trebuchet MS"/>
                <w:b/>
                <w:sz w:val="20"/>
                <w:lang w:val="sr-Cyrl-CS"/>
              </w:rPr>
            </w:pPr>
            <w:r w:rsidRPr="00B17C9A">
              <w:rPr>
                <w:rFonts w:ascii="Trebuchet MS" w:hAnsi="Trebuchet MS"/>
                <w:b/>
                <w:sz w:val="20"/>
                <w:lang w:val="sr-Cyrl-CS"/>
              </w:rPr>
              <w:t>Површина ( ха )</w:t>
            </w:r>
          </w:p>
        </w:tc>
        <w:tc>
          <w:tcPr>
            <w:tcW w:w="3119" w:type="dxa"/>
            <w:tcBorders>
              <w:top w:val="single" w:sz="12" w:space="0" w:color="auto"/>
              <w:bottom w:val="single" w:sz="4" w:space="0" w:color="auto"/>
            </w:tcBorders>
            <w:shd w:val="clear" w:color="auto" w:fill="8DB3E2"/>
            <w:vAlign w:val="center"/>
          </w:tcPr>
          <w:p w:rsidR="00C24EC2" w:rsidRPr="00B17C9A" w:rsidRDefault="00C24EC2" w:rsidP="00D37BB5">
            <w:pPr>
              <w:spacing w:before="120"/>
              <w:ind w:left="567"/>
              <w:jc w:val="center"/>
              <w:rPr>
                <w:rFonts w:ascii="Trebuchet MS" w:hAnsi="Trebuchet MS"/>
                <w:b/>
                <w:sz w:val="20"/>
                <w:lang w:val="sr-Cyrl-CS"/>
              </w:rPr>
            </w:pPr>
            <w:r w:rsidRPr="00B17C9A">
              <w:rPr>
                <w:rFonts w:ascii="Trebuchet MS" w:hAnsi="Trebuchet MS"/>
                <w:b/>
                <w:sz w:val="20"/>
                <w:lang w:val="sr-Cyrl-CS"/>
              </w:rPr>
              <w:t>Процентуално учешће у укупној тер</w:t>
            </w:r>
            <w:r w:rsidR="0015794D">
              <w:rPr>
                <w:rFonts w:ascii="Trebuchet MS" w:hAnsi="Trebuchet MS"/>
                <w:b/>
                <w:sz w:val="20"/>
                <w:lang w:val="sr-Cyrl-CS"/>
              </w:rPr>
              <w:t>иторији општине (</w:t>
            </w:r>
            <w:r w:rsidRPr="00B17C9A">
              <w:rPr>
                <w:rFonts w:ascii="Trebuchet MS" w:hAnsi="Trebuchet MS"/>
                <w:b/>
                <w:sz w:val="20"/>
                <w:lang w:val="sr-Cyrl-CS"/>
              </w:rPr>
              <w:t>%)</w:t>
            </w:r>
          </w:p>
        </w:tc>
      </w:tr>
      <w:tr w:rsidR="00C24EC2" w:rsidRPr="00B17C9A" w:rsidTr="00E67BC4">
        <w:tblPrEx>
          <w:tblCellMar>
            <w:top w:w="0" w:type="dxa"/>
            <w:bottom w:w="0" w:type="dxa"/>
          </w:tblCellMar>
        </w:tblPrEx>
        <w:tc>
          <w:tcPr>
            <w:tcW w:w="3118" w:type="dxa"/>
            <w:tcBorders>
              <w:top w:val="single" w:sz="4" w:space="0" w:color="auto"/>
            </w:tcBorders>
            <w:vAlign w:val="center"/>
          </w:tcPr>
          <w:p w:rsidR="00C24EC2" w:rsidRPr="00B17C9A" w:rsidRDefault="00C24EC2" w:rsidP="00D37BB5">
            <w:pPr>
              <w:spacing w:before="120"/>
              <w:ind w:left="567"/>
              <w:jc w:val="center"/>
              <w:rPr>
                <w:rFonts w:ascii="Trebuchet MS" w:hAnsi="Trebuchet MS"/>
                <w:sz w:val="20"/>
                <w:lang w:val="sr-Cyrl-CS"/>
              </w:rPr>
            </w:pPr>
            <w:r w:rsidRPr="00B17C9A">
              <w:rPr>
                <w:rFonts w:ascii="Trebuchet MS" w:hAnsi="Trebuchet MS"/>
                <w:sz w:val="20"/>
                <w:lang w:val="sr-Cyrl-CS"/>
              </w:rPr>
              <w:t>250-300</w:t>
            </w:r>
          </w:p>
        </w:tc>
        <w:tc>
          <w:tcPr>
            <w:tcW w:w="3119" w:type="dxa"/>
            <w:tcBorders>
              <w:top w:val="single" w:sz="4" w:space="0" w:color="auto"/>
            </w:tcBorders>
            <w:vAlign w:val="center"/>
          </w:tcPr>
          <w:p w:rsidR="00C24EC2" w:rsidRPr="00B17C9A" w:rsidRDefault="00C24EC2" w:rsidP="00D37BB5">
            <w:pPr>
              <w:spacing w:before="120"/>
              <w:ind w:left="567"/>
              <w:jc w:val="center"/>
              <w:rPr>
                <w:rFonts w:ascii="Trebuchet MS" w:hAnsi="Trebuchet MS"/>
                <w:sz w:val="20"/>
                <w:lang w:val="sr-Cyrl-CS"/>
              </w:rPr>
            </w:pPr>
            <w:r w:rsidRPr="00B17C9A">
              <w:rPr>
                <w:rFonts w:ascii="Trebuchet MS" w:hAnsi="Trebuchet MS"/>
                <w:sz w:val="20"/>
                <w:lang w:val="sr-Cyrl-CS"/>
              </w:rPr>
              <w:t>2329,93</w:t>
            </w:r>
          </w:p>
        </w:tc>
        <w:tc>
          <w:tcPr>
            <w:tcW w:w="3119" w:type="dxa"/>
            <w:tcBorders>
              <w:top w:val="single" w:sz="4" w:space="0" w:color="auto"/>
            </w:tcBorders>
            <w:vAlign w:val="center"/>
          </w:tcPr>
          <w:p w:rsidR="00C24EC2" w:rsidRPr="00B17C9A" w:rsidRDefault="00C24EC2" w:rsidP="00D37BB5">
            <w:pPr>
              <w:spacing w:before="120"/>
              <w:ind w:left="567"/>
              <w:jc w:val="center"/>
              <w:rPr>
                <w:rFonts w:ascii="Trebuchet MS" w:hAnsi="Trebuchet MS"/>
                <w:sz w:val="20"/>
                <w:lang w:val="sr-Cyrl-CS"/>
              </w:rPr>
            </w:pPr>
            <w:r w:rsidRPr="00B17C9A">
              <w:rPr>
                <w:rFonts w:ascii="Trebuchet MS" w:hAnsi="Trebuchet MS"/>
                <w:sz w:val="20"/>
                <w:lang w:val="sr-Cyrl-CS"/>
              </w:rPr>
              <w:t>29,61</w:t>
            </w:r>
          </w:p>
        </w:tc>
      </w:tr>
      <w:tr w:rsidR="00C24EC2" w:rsidRPr="00B17C9A" w:rsidTr="00E67BC4">
        <w:tblPrEx>
          <w:tblCellMar>
            <w:top w:w="0" w:type="dxa"/>
            <w:bottom w:w="0" w:type="dxa"/>
          </w:tblCellMar>
        </w:tblPrEx>
        <w:tc>
          <w:tcPr>
            <w:tcW w:w="3118" w:type="dxa"/>
            <w:vAlign w:val="center"/>
          </w:tcPr>
          <w:p w:rsidR="00C24EC2" w:rsidRPr="00B17C9A" w:rsidRDefault="00C24EC2" w:rsidP="00D37BB5">
            <w:pPr>
              <w:spacing w:before="120"/>
              <w:ind w:left="567"/>
              <w:jc w:val="center"/>
              <w:rPr>
                <w:rFonts w:ascii="Trebuchet MS" w:hAnsi="Trebuchet MS"/>
                <w:sz w:val="20"/>
                <w:lang w:val="sr-Cyrl-CS"/>
              </w:rPr>
            </w:pPr>
            <w:r w:rsidRPr="00B17C9A">
              <w:rPr>
                <w:rFonts w:ascii="Trebuchet MS" w:hAnsi="Trebuchet MS"/>
                <w:sz w:val="20"/>
                <w:lang w:val="sr-Cyrl-CS"/>
              </w:rPr>
              <w:t>300-400</w:t>
            </w:r>
          </w:p>
        </w:tc>
        <w:tc>
          <w:tcPr>
            <w:tcW w:w="3119" w:type="dxa"/>
            <w:vAlign w:val="center"/>
          </w:tcPr>
          <w:p w:rsidR="00C24EC2" w:rsidRPr="00B17C9A" w:rsidRDefault="00C24EC2" w:rsidP="00D37BB5">
            <w:pPr>
              <w:spacing w:before="120"/>
              <w:ind w:left="567"/>
              <w:jc w:val="center"/>
              <w:rPr>
                <w:rFonts w:ascii="Trebuchet MS" w:hAnsi="Trebuchet MS"/>
                <w:sz w:val="20"/>
                <w:lang w:val="sr-Cyrl-CS"/>
              </w:rPr>
            </w:pPr>
            <w:r w:rsidRPr="00B17C9A">
              <w:rPr>
                <w:rFonts w:ascii="Trebuchet MS" w:hAnsi="Trebuchet MS"/>
                <w:sz w:val="20"/>
                <w:lang w:val="sr-Cyrl-CS"/>
              </w:rPr>
              <w:t>3319,65</w:t>
            </w:r>
          </w:p>
        </w:tc>
        <w:tc>
          <w:tcPr>
            <w:tcW w:w="3119" w:type="dxa"/>
            <w:vAlign w:val="center"/>
          </w:tcPr>
          <w:p w:rsidR="00C24EC2" w:rsidRPr="00B17C9A" w:rsidRDefault="00C24EC2" w:rsidP="00D37BB5">
            <w:pPr>
              <w:spacing w:before="120"/>
              <w:ind w:left="567"/>
              <w:jc w:val="center"/>
              <w:rPr>
                <w:rFonts w:ascii="Trebuchet MS" w:hAnsi="Trebuchet MS"/>
                <w:sz w:val="20"/>
                <w:lang w:val="sr-Cyrl-CS"/>
              </w:rPr>
            </w:pPr>
            <w:r w:rsidRPr="00B17C9A">
              <w:rPr>
                <w:rFonts w:ascii="Trebuchet MS" w:hAnsi="Trebuchet MS"/>
                <w:sz w:val="20"/>
                <w:lang w:val="sr-Cyrl-CS"/>
              </w:rPr>
              <w:t>42,19</w:t>
            </w:r>
          </w:p>
        </w:tc>
      </w:tr>
      <w:tr w:rsidR="00C24EC2" w:rsidRPr="00B17C9A" w:rsidTr="00E67BC4">
        <w:tblPrEx>
          <w:tblCellMar>
            <w:top w:w="0" w:type="dxa"/>
            <w:bottom w:w="0" w:type="dxa"/>
          </w:tblCellMar>
        </w:tblPrEx>
        <w:tc>
          <w:tcPr>
            <w:tcW w:w="3118" w:type="dxa"/>
            <w:vAlign w:val="center"/>
          </w:tcPr>
          <w:p w:rsidR="00C24EC2" w:rsidRPr="00B17C9A" w:rsidRDefault="00C24EC2" w:rsidP="00D37BB5">
            <w:pPr>
              <w:spacing w:before="120"/>
              <w:ind w:left="567"/>
              <w:jc w:val="center"/>
              <w:rPr>
                <w:rFonts w:ascii="Trebuchet MS" w:hAnsi="Trebuchet MS"/>
                <w:sz w:val="20"/>
                <w:lang w:val="sr-Cyrl-CS"/>
              </w:rPr>
            </w:pPr>
            <w:r w:rsidRPr="00B17C9A">
              <w:rPr>
                <w:rFonts w:ascii="Trebuchet MS" w:hAnsi="Trebuchet MS"/>
                <w:sz w:val="20"/>
                <w:lang w:val="sr-Cyrl-CS"/>
              </w:rPr>
              <w:t>400-500</w:t>
            </w:r>
          </w:p>
        </w:tc>
        <w:tc>
          <w:tcPr>
            <w:tcW w:w="3119" w:type="dxa"/>
            <w:vAlign w:val="center"/>
          </w:tcPr>
          <w:p w:rsidR="00C24EC2" w:rsidRPr="00B17C9A" w:rsidRDefault="00C24EC2" w:rsidP="00D37BB5">
            <w:pPr>
              <w:spacing w:before="120"/>
              <w:ind w:left="567"/>
              <w:jc w:val="center"/>
              <w:rPr>
                <w:rFonts w:ascii="Trebuchet MS" w:hAnsi="Trebuchet MS"/>
                <w:sz w:val="20"/>
                <w:lang w:val="sr-Cyrl-CS"/>
              </w:rPr>
            </w:pPr>
            <w:r w:rsidRPr="00B17C9A">
              <w:rPr>
                <w:rFonts w:ascii="Trebuchet MS" w:hAnsi="Trebuchet MS"/>
                <w:sz w:val="20"/>
                <w:lang w:val="sr-Cyrl-CS"/>
              </w:rPr>
              <w:t>1379</w:t>
            </w:r>
            <w:r w:rsidR="008769DA" w:rsidRPr="00B17C9A">
              <w:rPr>
                <w:rFonts w:ascii="Trebuchet MS" w:hAnsi="Trebuchet MS"/>
                <w:sz w:val="20"/>
                <w:lang w:val="sr-Cyrl-CS"/>
              </w:rPr>
              <w:t>,00</w:t>
            </w:r>
          </w:p>
        </w:tc>
        <w:tc>
          <w:tcPr>
            <w:tcW w:w="3119" w:type="dxa"/>
            <w:vAlign w:val="center"/>
          </w:tcPr>
          <w:p w:rsidR="00C24EC2" w:rsidRPr="00B17C9A" w:rsidRDefault="00C24EC2" w:rsidP="00D37BB5">
            <w:pPr>
              <w:spacing w:before="120"/>
              <w:ind w:left="567"/>
              <w:jc w:val="center"/>
              <w:rPr>
                <w:rFonts w:ascii="Trebuchet MS" w:hAnsi="Trebuchet MS"/>
                <w:sz w:val="20"/>
                <w:lang w:val="sr-Cyrl-CS"/>
              </w:rPr>
            </w:pPr>
            <w:r w:rsidRPr="00B17C9A">
              <w:rPr>
                <w:rFonts w:ascii="Trebuchet MS" w:hAnsi="Trebuchet MS"/>
                <w:sz w:val="20"/>
                <w:lang w:val="sr-Cyrl-CS"/>
              </w:rPr>
              <w:t>17,53</w:t>
            </w:r>
          </w:p>
        </w:tc>
      </w:tr>
      <w:tr w:rsidR="00C24EC2" w:rsidRPr="00B17C9A" w:rsidTr="00E67BC4">
        <w:tblPrEx>
          <w:tblCellMar>
            <w:top w:w="0" w:type="dxa"/>
            <w:bottom w:w="0" w:type="dxa"/>
          </w:tblCellMar>
        </w:tblPrEx>
        <w:tc>
          <w:tcPr>
            <w:tcW w:w="3118" w:type="dxa"/>
            <w:vAlign w:val="center"/>
          </w:tcPr>
          <w:p w:rsidR="00C24EC2" w:rsidRPr="00B17C9A" w:rsidRDefault="00C24EC2" w:rsidP="00D37BB5">
            <w:pPr>
              <w:spacing w:before="120"/>
              <w:ind w:left="567"/>
              <w:jc w:val="center"/>
              <w:rPr>
                <w:rFonts w:ascii="Trebuchet MS" w:hAnsi="Trebuchet MS"/>
                <w:sz w:val="20"/>
                <w:lang w:val="sr-Cyrl-CS"/>
              </w:rPr>
            </w:pPr>
            <w:r w:rsidRPr="00B17C9A">
              <w:rPr>
                <w:rFonts w:ascii="Trebuchet MS" w:hAnsi="Trebuchet MS"/>
                <w:sz w:val="20"/>
                <w:lang w:val="sr-Cyrl-CS"/>
              </w:rPr>
              <w:t>500-600</w:t>
            </w:r>
          </w:p>
        </w:tc>
        <w:tc>
          <w:tcPr>
            <w:tcW w:w="3119" w:type="dxa"/>
            <w:vAlign w:val="center"/>
          </w:tcPr>
          <w:p w:rsidR="00C24EC2" w:rsidRPr="00B17C9A" w:rsidRDefault="00C24EC2" w:rsidP="00D37BB5">
            <w:pPr>
              <w:spacing w:before="120"/>
              <w:ind w:left="567"/>
              <w:jc w:val="center"/>
              <w:rPr>
                <w:rFonts w:ascii="Trebuchet MS" w:hAnsi="Trebuchet MS"/>
                <w:sz w:val="20"/>
                <w:lang w:val="sr-Cyrl-CS"/>
              </w:rPr>
            </w:pPr>
            <w:r w:rsidRPr="00B17C9A">
              <w:rPr>
                <w:rFonts w:ascii="Trebuchet MS" w:hAnsi="Trebuchet MS"/>
                <w:sz w:val="20"/>
                <w:lang w:val="sr-Cyrl-CS"/>
              </w:rPr>
              <w:t>524,25</w:t>
            </w:r>
          </w:p>
        </w:tc>
        <w:tc>
          <w:tcPr>
            <w:tcW w:w="3119" w:type="dxa"/>
            <w:vAlign w:val="center"/>
          </w:tcPr>
          <w:p w:rsidR="00C24EC2" w:rsidRPr="00B17C9A" w:rsidRDefault="00C24EC2" w:rsidP="00D37BB5">
            <w:pPr>
              <w:spacing w:before="120"/>
              <w:ind w:left="567"/>
              <w:jc w:val="center"/>
              <w:rPr>
                <w:rFonts w:ascii="Trebuchet MS" w:hAnsi="Trebuchet MS"/>
                <w:sz w:val="20"/>
                <w:lang w:val="sr-Cyrl-CS"/>
              </w:rPr>
            </w:pPr>
            <w:r w:rsidRPr="00B17C9A">
              <w:rPr>
                <w:rFonts w:ascii="Trebuchet MS" w:hAnsi="Trebuchet MS"/>
                <w:sz w:val="20"/>
                <w:lang w:val="sr-Cyrl-CS"/>
              </w:rPr>
              <w:t>6,65</w:t>
            </w:r>
          </w:p>
        </w:tc>
      </w:tr>
      <w:tr w:rsidR="00C24EC2" w:rsidRPr="00B17C9A" w:rsidTr="00E67BC4">
        <w:tblPrEx>
          <w:tblCellMar>
            <w:top w:w="0" w:type="dxa"/>
            <w:bottom w:w="0" w:type="dxa"/>
          </w:tblCellMar>
        </w:tblPrEx>
        <w:tc>
          <w:tcPr>
            <w:tcW w:w="3118" w:type="dxa"/>
            <w:vAlign w:val="center"/>
          </w:tcPr>
          <w:p w:rsidR="00C24EC2" w:rsidRPr="00B17C9A" w:rsidRDefault="00C24EC2" w:rsidP="00D37BB5">
            <w:pPr>
              <w:spacing w:before="120"/>
              <w:ind w:left="567"/>
              <w:jc w:val="center"/>
              <w:rPr>
                <w:rFonts w:ascii="Trebuchet MS" w:hAnsi="Trebuchet MS"/>
                <w:sz w:val="20"/>
                <w:lang w:val="sr-Cyrl-CS"/>
              </w:rPr>
            </w:pPr>
            <w:r w:rsidRPr="00B17C9A">
              <w:rPr>
                <w:rFonts w:ascii="Trebuchet MS" w:hAnsi="Trebuchet MS"/>
                <w:sz w:val="20"/>
                <w:lang w:val="sr-Cyrl-CS"/>
              </w:rPr>
              <w:t>600-700</w:t>
            </w:r>
          </w:p>
        </w:tc>
        <w:tc>
          <w:tcPr>
            <w:tcW w:w="3119" w:type="dxa"/>
            <w:vAlign w:val="center"/>
          </w:tcPr>
          <w:p w:rsidR="00C24EC2" w:rsidRPr="00B17C9A" w:rsidRDefault="00C24EC2" w:rsidP="00D37BB5">
            <w:pPr>
              <w:spacing w:before="120"/>
              <w:ind w:left="567"/>
              <w:jc w:val="center"/>
              <w:rPr>
                <w:rFonts w:ascii="Trebuchet MS" w:hAnsi="Trebuchet MS"/>
                <w:sz w:val="20"/>
                <w:lang w:val="sr-Cyrl-CS"/>
              </w:rPr>
            </w:pPr>
            <w:r w:rsidRPr="00B17C9A">
              <w:rPr>
                <w:rFonts w:ascii="Trebuchet MS" w:hAnsi="Trebuchet MS"/>
                <w:sz w:val="20"/>
                <w:lang w:val="sr-Cyrl-CS"/>
              </w:rPr>
              <w:t>279,61</w:t>
            </w:r>
          </w:p>
        </w:tc>
        <w:tc>
          <w:tcPr>
            <w:tcW w:w="3119" w:type="dxa"/>
            <w:vAlign w:val="center"/>
          </w:tcPr>
          <w:p w:rsidR="00C24EC2" w:rsidRPr="00B17C9A" w:rsidRDefault="00C24EC2" w:rsidP="00D37BB5">
            <w:pPr>
              <w:spacing w:before="120"/>
              <w:ind w:left="567"/>
              <w:jc w:val="center"/>
              <w:rPr>
                <w:rFonts w:ascii="Trebuchet MS" w:hAnsi="Trebuchet MS"/>
                <w:sz w:val="20"/>
                <w:lang w:val="sr-Cyrl-CS"/>
              </w:rPr>
            </w:pPr>
            <w:r w:rsidRPr="00B17C9A">
              <w:rPr>
                <w:rFonts w:ascii="Trebuchet MS" w:hAnsi="Trebuchet MS"/>
                <w:sz w:val="20"/>
                <w:lang w:val="sr-Cyrl-CS"/>
              </w:rPr>
              <w:t>3,54</w:t>
            </w:r>
          </w:p>
        </w:tc>
      </w:tr>
      <w:tr w:rsidR="00C24EC2" w:rsidRPr="00B17C9A" w:rsidTr="00E67BC4">
        <w:tblPrEx>
          <w:tblCellMar>
            <w:top w:w="0" w:type="dxa"/>
            <w:bottom w:w="0" w:type="dxa"/>
          </w:tblCellMar>
        </w:tblPrEx>
        <w:tc>
          <w:tcPr>
            <w:tcW w:w="3118" w:type="dxa"/>
            <w:vAlign w:val="center"/>
          </w:tcPr>
          <w:p w:rsidR="00C24EC2" w:rsidRPr="00B17C9A" w:rsidRDefault="00C24EC2" w:rsidP="00D37BB5">
            <w:pPr>
              <w:spacing w:before="120"/>
              <w:ind w:left="567"/>
              <w:jc w:val="center"/>
              <w:rPr>
                <w:rFonts w:ascii="Trebuchet MS" w:hAnsi="Trebuchet MS"/>
                <w:sz w:val="20"/>
                <w:lang w:val="sr-Cyrl-CS"/>
              </w:rPr>
            </w:pPr>
            <w:r w:rsidRPr="00B17C9A">
              <w:rPr>
                <w:rFonts w:ascii="Trebuchet MS" w:hAnsi="Trebuchet MS"/>
                <w:sz w:val="20"/>
                <w:lang w:val="sr-Cyrl-CS"/>
              </w:rPr>
              <w:t>700</w:t>
            </w:r>
            <w:r w:rsidRPr="00B17C9A">
              <w:rPr>
                <w:rFonts w:ascii="Trebuchet MS" w:hAnsi="Trebuchet MS"/>
                <w:sz w:val="20"/>
                <w:lang w:val="sr-Cyrl-CS"/>
              </w:rPr>
              <w:sym w:font="Symbol" w:char="F03E"/>
            </w:r>
          </w:p>
        </w:tc>
        <w:tc>
          <w:tcPr>
            <w:tcW w:w="3119" w:type="dxa"/>
            <w:vAlign w:val="center"/>
          </w:tcPr>
          <w:p w:rsidR="00C24EC2" w:rsidRPr="00B17C9A" w:rsidRDefault="00C24EC2" w:rsidP="00D37BB5">
            <w:pPr>
              <w:spacing w:before="120"/>
              <w:ind w:left="567"/>
              <w:jc w:val="center"/>
              <w:rPr>
                <w:rFonts w:ascii="Trebuchet MS" w:hAnsi="Trebuchet MS"/>
                <w:sz w:val="20"/>
                <w:lang w:val="sr-Cyrl-CS"/>
              </w:rPr>
            </w:pPr>
            <w:r w:rsidRPr="00B17C9A">
              <w:rPr>
                <w:rFonts w:ascii="Trebuchet MS" w:hAnsi="Trebuchet MS"/>
                <w:sz w:val="20"/>
                <w:lang w:val="sr-Cyrl-CS"/>
              </w:rPr>
              <w:t>35,28</w:t>
            </w:r>
          </w:p>
        </w:tc>
        <w:tc>
          <w:tcPr>
            <w:tcW w:w="3119" w:type="dxa"/>
            <w:vAlign w:val="center"/>
          </w:tcPr>
          <w:p w:rsidR="00C24EC2" w:rsidRPr="00B17C9A" w:rsidRDefault="00C24EC2" w:rsidP="00D37BB5">
            <w:pPr>
              <w:spacing w:before="120"/>
              <w:ind w:left="567"/>
              <w:jc w:val="center"/>
              <w:rPr>
                <w:rFonts w:ascii="Trebuchet MS" w:hAnsi="Trebuchet MS"/>
                <w:sz w:val="20"/>
                <w:lang w:val="sr-Cyrl-CS"/>
              </w:rPr>
            </w:pPr>
            <w:r w:rsidRPr="00B17C9A">
              <w:rPr>
                <w:rFonts w:ascii="Trebuchet MS" w:hAnsi="Trebuchet MS"/>
                <w:sz w:val="20"/>
                <w:lang w:val="sr-Cyrl-CS"/>
              </w:rPr>
              <w:t>0,48</w:t>
            </w:r>
          </w:p>
        </w:tc>
      </w:tr>
    </w:tbl>
    <w:p w:rsidR="00C24EC2" w:rsidRDefault="00C24EC2" w:rsidP="00D37BB5">
      <w:pPr>
        <w:spacing w:before="120"/>
        <w:ind w:left="567"/>
        <w:rPr>
          <w:rFonts w:ascii="Trebuchet MS" w:hAnsi="Trebuchet MS"/>
          <w:szCs w:val="24"/>
          <w:lang w:val="sr-Cyrl-CS"/>
        </w:rPr>
      </w:pPr>
    </w:p>
    <w:p w:rsidR="007976AB" w:rsidRDefault="007976AB" w:rsidP="00D37BB5">
      <w:pPr>
        <w:spacing w:before="120"/>
        <w:ind w:left="567"/>
        <w:rPr>
          <w:rFonts w:ascii="Trebuchet MS" w:hAnsi="Trebuchet MS"/>
          <w:szCs w:val="24"/>
          <w:lang w:val="sr-Cyrl-CS"/>
        </w:rPr>
      </w:pPr>
    </w:p>
    <w:p w:rsidR="007976AB" w:rsidRDefault="007976AB" w:rsidP="00D37BB5">
      <w:pPr>
        <w:spacing w:before="120"/>
        <w:ind w:left="567"/>
        <w:rPr>
          <w:rFonts w:ascii="Trebuchet MS" w:hAnsi="Trebuchet MS"/>
          <w:szCs w:val="24"/>
          <w:lang w:val="sr-Cyrl-CS"/>
        </w:rPr>
      </w:pPr>
    </w:p>
    <w:p w:rsidR="00393034" w:rsidRDefault="00393034" w:rsidP="00D37BB5">
      <w:pPr>
        <w:spacing w:before="120"/>
        <w:ind w:left="567"/>
        <w:rPr>
          <w:rFonts w:ascii="Trebuchet MS" w:hAnsi="Trebuchet MS"/>
          <w:szCs w:val="24"/>
          <w:lang w:val="sr-Cyrl-CS"/>
        </w:rPr>
      </w:pPr>
    </w:p>
    <w:p w:rsidR="00393034" w:rsidRDefault="00393034" w:rsidP="00D37BB5">
      <w:pPr>
        <w:spacing w:before="120"/>
        <w:ind w:left="567"/>
        <w:rPr>
          <w:rFonts w:ascii="Trebuchet MS" w:hAnsi="Trebuchet MS"/>
          <w:szCs w:val="24"/>
          <w:lang w:val="sr-Cyrl-CS"/>
        </w:rPr>
      </w:pPr>
    </w:p>
    <w:p w:rsidR="00393034" w:rsidRDefault="00393034" w:rsidP="00D37BB5">
      <w:pPr>
        <w:spacing w:before="120"/>
        <w:ind w:left="567"/>
        <w:rPr>
          <w:rFonts w:ascii="Trebuchet MS" w:hAnsi="Trebuchet MS"/>
          <w:szCs w:val="24"/>
          <w:lang w:val="sr-Cyrl-CS"/>
        </w:rPr>
      </w:pPr>
    </w:p>
    <w:p w:rsidR="007976AB" w:rsidRPr="00723E13" w:rsidRDefault="007976AB" w:rsidP="00D37BB5">
      <w:pPr>
        <w:spacing w:before="120"/>
        <w:ind w:left="567"/>
        <w:rPr>
          <w:rFonts w:ascii="Trebuchet MS" w:hAnsi="Trebuchet MS"/>
          <w:szCs w:val="24"/>
          <w:lang w:val="sr-Cyrl-CS"/>
        </w:rPr>
      </w:pPr>
    </w:p>
    <w:p w:rsidR="00C24EC2" w:rsidRPr="00FC24EE" w:rsidRDefault="00FC24EE" w:rsidP="00FC24EE">
      <w:pPr>
        <w:pStyle w:val="Heading5"/>
        <w:jc w:val="both"/>
        <w:rPr>
          <w:sz w:val="22"/>
          <w:szCs w:val="22"/>
          <w:lang w:val="sr-Cyrl-BA"/>
        </w:rPr>
      </w:pPr>
      <w:r>
        <w:rPr>
          <w:lang w:val="sr-Cyrl-BA"/>
        </w:rPr>
        <w:lastRenderedPageBreak/>
        <w:t xml:space="preserve">       </w:t>
      </w:r>
      <w:r w:rsidR="00AE6357">
        <w:rPr>
          <w:lang w:val="sr-Latn-BA"/>
        </w:rPr>
        <w:t xml:space="preserve"> </w:t>
      </w:r>
      <w:bookmarkStart w:id="21" w:name="_Toc107915426"/>
      <w:bookmarkStart w:id="22" w:name="_Toc107988608"/>
      <w:r w:rsidR="00C178DD" w:rsidRPr="00FC24EE">
        <w:rPr>
          <w:sz w:val="22"/>
          <w:szCs w:val="22"/>
          <w:lang w:val="sr-Cyrl-BA"/>
        </w:rPr>
        <w:t>2</w:t>
      </w:r>
      <w:r w:rsidR="00B434BA" w:rsidRPr="00FC24EE">
        <w:rPr>
          <w:sz w:val="22"/>
          <w:szCs w:val="22"/>
          <w:lang w:val="sr-Cyrl-BA"/>
        </w:rPr>
        <w:t>.1.4.2</w:t>
      </w:r>
      <w:r w:rsidR="00E44FED" w:rsidRPr="00FC24EE">
        <w:rPr>
          <w:sz w:val="22"/>
          <w:szCs w:val="22"/>
          <w:lang w:val="sr-Cyrl-BA"/>
        </w:rPr>
        <w:t xml:space="preserve"> </w:t>
      </w:r>
      <w:r w:rsidR="00C24EC2" w:rsidRPr="00FC24EE">
        <w:rPr>
          <w:sz w:val="22"/>
          <w:szCs w:val="22"/>
          <w:lang w:val="sr-Cyrl-BA"/>
        </w:rPr>
        <w:t>Минерални ресурси</w:t>
      </w:r>
      <w:bookmarkEnd w:id="21"/>
      <w:bookmarkEnd w:id="22"/>
    </w:p>
    <w:p w:rsidR="00C24EC2" w:rsidRPr="00FC5647" w:rsidRDefault="00C24EC2" w:rsidP="00D37BB5">
      <w:pPr>
        <w:spacing w:before="120"/>
        <w:ind w:left="567"/>
        <w:rPr>
          <w:rFonts w:ascii="Trebuchet MS" w:hAnsi="Trebuchet MS"/>
          <w:sz w:val="22"/>
          <w:szCs w:val="22"/>
          <w:lang w:val="sr-Latn-CS"/>
        </w:rPr>
      </w:pPr>
      <w:r w:rsidRPr="00FC5647">
        <w:rPr>
          <w:rFonts w:ascii="Trebuchet MS" w:hAnsi="Trebuchet MS"/>
          <w:sz w:val="22"/>
          <w:szCs w:val="22"/>
          <w:lang w:val="hr-HR"/>
        </w:rPr>
        <w:t xml:space="preserve">Подручје </w:t>
      </w:r>
      <w:r w:rsidRPr="00FC5647">
        <w:rPr>
          <w:rFonts w:ascii="Trebuchet MS" w:hAnsi="Trebuchet MS"/>
          <w:sz w:val="22"/>
          <w:szCs w:val="22"/>
          <w:lang w:val="sr-Latn-CS"/>
        </w:rPr>
        <w:t>општине</w:t>
      </w:r>
      <w:r w:rsidRPr="00FC5647">
        <w:rPr>
          <w:rFonts w:ascii="Trebuchet MS" w:hAnsi="Trebuchet MS"/>
          <w:sz w:val="22"/>
          <w:szCs w:val="22"/>
          <w:lang w:val="hr-HR"/>
        </w:rPr>
        <w:t xml:space="preserve"> Осмаци је врло ниског </w:t>
      </w:r>
      <w:r w:rsidRPr="00FC5647">
        <w:rPr>
          <w:rFonts w:ascii="Trebuchet MS" w:hAnsi="Trebuchet MS"/>
          <w:sz w:val="22"/>
          <w:szCs w:val="22"/>
          <w:lang w:val="sr-Latn-BA"/>
        </w:rPr>
        <w:t>степена геолошке истражености</w:t>
      </w:r>
      <w:r w:rsidRPr="00FC5647">
        <w:rPr>
          <w:rFonts w:ascii="Trebuchet MS" w:hAnsi="Trebuchet MS"/>
          <w:sz w:val="22"/>
          <w:szCs w:val="22"/>
          <w:lang w:val="sr-Cyrl-CS"/>
        </w:rPr>
        <w:t>,</w:t>
      </w:r>
      <w:r w:rsidR="008769DA" w:rsidRPr="00FC5647">
        <w:rPr>
          <w:rFonts w:ascii="Trebuchet MS" w:hAnsi="Trebuchet MS"/>
          <w:sz w:val="22"/>
          <w:szCs w:val="22"/>
          <w:lang w:val="sr-Latn-BA"/>
        </w:rPr>
        <w:t xml:space="preserve"> углавном на нивоу основног (</w:t>
      </w:r>
      <w:r w:rsidR="008769DA" w:rsidRPr="00FC5647">
        <w:rPr>
          <w:rFonts w:ascii="Trebuchet MS" w:hAnsi="Trebuchet MS"/>
          <w:sz w:val="22"/>
          <w:szCs w:val="22"/>
          <w:lang w:val="sr-Cyrl-BA"/>
        </w:rPr>
        <w:t>о</w:t>
      </w:r>
      <w:r w:rsidRPr="00FC5647">
        <w:rPr>
          <w:rFonts w:ascii="Trebuchet MS" w:hAnsi="Trebuchet MS"/>
          <w:sz w:val="22"/>
          <w:szCs w:val="22"/>
          <w:lang w:val="sr-Latn-BA"/>
        </w:rPr>
        <w:t>сновне геолошке карте 1:100.</w:t>
      </w:r>
      <w:r w:rsidRPr="00FC5647">
        <w:rPr>
          <w:rFonts w:ascii="Trebuchet MS" w:hAnsi="Trebuchet MS"/>
          <w:sz w:val="22"/>
          <w:szCs w:val="22"/>
          <w:lang w:val="sr-Latn-CS"/>
        </w:rPr>
        <w:t xml:space="preserve">000, </w:t>
      </w:r>
      <w:r w:rsidR="008769DA" w:rsidRPr="00FC5647">
        <w:rPr>
          <w:rFonts w:ascii="Trebuchet MS" w:hAnsi="Trebuchet MS"/>
          <w:sz w:val="22"/>
          <w:szCs w:val="22"/>
          <w:lang w:val="sr-Cyrl-BA"/>
        </w:rPr>
        <w:t>и</w:t>
      </w:r>
      <w:r w:rsidRPr="00FC5647">
        <w:rPr>
          <w:rFonts w:ascii="Trebuchet MS" w:hAnsi="Trebuchet MS"/>
          <w:sz w:val="22"/>
          <w:szCs w:val="22"/>
          <w:lang w:val="hr-HR"/>
        </w:rPr>
        <w:t>нж</w:t>
      </w:r>
      <w:r w:rsidRPr="00FC5647">
        <w:rPr>
          <w:rFonts w:ascii="Trebuchet MS" w:hAnsi="Trebuchet MS"/>
          <w:sz w:val="22"/>
          <w:szCs w:val="22"/>
          <w:lang w:val="sr-Cyrl-CS"/>
        </w:rPr>
        <w:t>е</w:t>
      </w:r>
      <w:r w:rsidRPr="00FC5647">
        <w:rPr>
          <w:rFonts w:ascii="Trebuchet MS" w:hAnsi="Trebuchet MS"/>
          <w:sz w:val="22"/>
          <w:szCs w:val="22"/>
          <w:lang w:val="hr-HR"/>
        </w:rPr>
        <w:t>њерскогеолошке</w:t>
      </w:r>
      <w:r w:rsidR="008769DA" w:rsidRPr="00FC5647">
        <w:rPr>
          <w:rFonts w:ascii="Trebuchet MS" w:hAnsi="Trebuchet MS"/>
          <w:sz w:val="22"/>
          <w:szCs w:val="22"/>
          <w:lang w:val="sr-Latn-CS"/>
        </w:rPr>
        <w:t xml:space="preserve"> карте 1:500.000, </w:t>
      </w:r>
      <w:r w:rsidR="008769DA" w:rsidRPr="00FC5647">
        <w:rPr>
          <w:rFonts w:ascii="Trebuchet MS" w:hAnsi="Trebuchet MS"/>
          <w:sz w:val="22"/>
          <w:szCs w:val="22"/>
          <w:lang w:val="sr-Cyrl-BA"/>
        </w:rPr>
        <w:t>х</w:t>
      </w:r>
      <w:r w:rsidRPr="00FC5647">
        <w:rPr>
          <w:rFonts w:ascii="Trebuchet MS" w:hAnsi="Trebuchet MS"/>
          <w:sz w:val="22"/>
          <w:szCs w:val="22"/>
          <w:lang w:val="sr-Latn-CS"/>
        </w:rPr>
        <w:t>идрогеолошке карте 1.500.000 и сл.)</w:t>
      </w:r>
    </w:p>
    <w:p w:rsidR="00C24EC2" w:rsidRPr="00B17C9A" w:rsidRDefault="00C24EC2" w:rsidP="00D37BB5">
      <w:pPr>
        <w:spacing w:before="120"/>
        <w:ind w:left="567"/>
        <w:rPr>
          <w:rFonts w:ascii="Trebuchet MS" w:hAnsi="Trebuchet MS"/>
          <w:sz w:val="22"/>
          <w:szCs w:val="22"/>
          <w:lang w:val="sr-Cyrl-CS"/>
        </w:rPr>
      </w:pPr>
      <w:r w:rsidRPr="00B17C9A">
        <w:rPr>
          <w:rFonts w:ascii="Trebuchet MS" w:hAnsi="Trebuchet MS"/>
          <w:sz w:val="22"/>
          <w:szCs w:val="22"/>
          <w:lang w:val="sr-Latn-CS"/>
        </w:rPr>
        <w:t xml:space="preserve">Из расположивих података </w:t>
      </w:r>
      <w:r w:rsidRPr="00B17C9A">
        <w:rPr>
          <w:rFonts w:ascii="Trebuchet MS" w:hAnsi="Trebuchet MS"/>
          <w:sz w:val="22"/>
          <w:szCs w:val="22"/>
          <w:lang w:val="sr-Cyrl-CS"/>
        </w:rPr>
        <w:t xml:space="preserve">види се да </w:t>
      </w:r>
      <w:r w:rsidRPr="00B17C9A">
        <w:rPr>
          <w:rFonts w:ascii="Trebuchet MS" w:hAnsi="Trebuchet MS"/>
          <w:sz w:val="22"/>
          <w:szCs w:val="22"/>
          <w:lang w:val="sr-Latn-CS"/>
        </w:rPr>
        <w:t>око 70% територије општине</w:t>
      </w:r>
      <w:r w:rsidRPr="00B17C9A">
        <w:rPr>
          <w:rFonts w:ascii="Trebuchet MS" w:hAnsi="Trebuchet MS"/>
          <w:sz w:val="22"/>
          <w:szCs w:val="22"/>
          <w:lang w:val="hr-HR"/>
        </w:rPr>
        <w:t xml:space="preserve"> покрива иловачасто тло</w:t>
      </w:r>
      <w:r w:rsidRPr="00B17C9A">
        <w:rPr>
          <w:rStyle w:val="FootnoteReference"/>
          <w:rFonts w:ascii="Trebuchet MS" w:hAnsi="Trebuchet MS"/>
          <w:sz w:val="22"/>
          <w:szCs w:val="22"/>
          <w:lang w:val="hr-HR"/>
        </w:rPr>
        <w:footnoteReference w:id="12"/>
      </w:r>
      <w:r w:rsidRPr="00B17C9A">
        <w:rPr>
          <w:rFonts w:ascii="Trebuchet MS" w:hAnsi="Trebuchet MS"/>
          <w:sz w:val="22"/>
          <w:szCs w:val="22"/>
          <w:lang w:val="hr-HR"/>
        </w:rPr>
        <w:t xml:space="preserve"> као застор преко различитих </w:t>
      </w:r>
      <w:r w:rsidRPr="00B17C9A">
        <w:rPr>
          <w:rFonts w:ascii="Trebuchet MS" w:hAnsi="Trebuchet MS"/>
          <w:sz w:val="22"/>
          <w:szCs w:val="22"/>
          <w:lang w:val="sr-Latn-CS"/>
        </w:rPr>
        <w:t>литолошких</w:t>
      </w:r>
      <w:r w:rsidRPr="00B17C9A">
        <w:rPr>
          <w:rFonts w:ascii="Trebuchet MS" w:hAnsi="Trebuchet MS"/>
          <w:sz w:val="22"/>
          <w:szCs w:val="22"/>
          <w:lang w:val="hr-HR"/>
        </w:rPr>
        <w:t xml:space="preserve"> чланова и чини педолошки ресурс различитих класа,</w:t>
      </w:r>
      <w:r w:rsidRPr="00B17C9A">
        <w:rPr>
          <w:rFonts w:ascii="Trebuchet MS" w:hAnsi="Trebuchet MS"/>
          <w:sz w:val="22"/>
          <w:szCs w:val="22"/>
          <w:lang w:val="sr-Cyrl-CS"/>
        </w:rPr>
        <w:t xml:space="preserve"> тренутно</w:t>
      </w:r>
      <w:r w:rsidRPr="00B17C9A">
        <w:rPr>
          <w:rFonts w:ascii="Trebuchet MS" w:hAnsi="Trebuchet MS"/>
          <w:sz w:val="22"/>
          <w:szCs w:val="22"/>
          <w:lang w:val="hr-HR"/>
        </w:rPr>
        <w:t xml:space="preserve"> недовољно </w:t>
      </w:r>
      <w:r w:rsidRPr="00B17C9A">
        <w:rPr>
          <w:rFonts w:ascii="Trebuchet MS" w:hAnsi="Trebuchet MS"/>
          <w:sz w:val="22"/>
          <w:szCs w:val="22"/>
          <w:lang w:val="sr-Latn-CS"/>
        </w:rPr>
        <w:t>култивисаних</w:t>
      </w:r>
      <w:r w:rsidRPr="00B17C9A">
        <w:rPr>
          <w:rFonts w:ascii="Trebuchet MS" w:hAnsi="Trebuchet MS"/>
          <w:sz w:val="22"/>
          <w:szCs w:val="22"/>
          <w:lang w:val="hr-HR"/>
        </w:rPr>
        <w:t xml:space="preserve">. </w:t>
      </w:r>
      <w:r w:rsidRPr="00B17C9A">
        <w:rPr>
          <w:rFonts w:ascii="Trebuchet MS" w:hAnsi="Trebuchet MS"/>
          <w:sz w:val="22"/>
          <w:szCs w:val="22"/>
          <w:lang w:val="sr-Latn-CS"/>
        </w:rPr>
        <w:t xml:space="preserve"> </w:t>
      </w:r>
    </w:p>
    <w:p w:rsidR="00C24EC2" w:rsidRPr="00B17C9A" w:rsidRDefault="00C24EC2" w:rsidP="00D37BB5">
      <w:pPr>
        <w:spacing w:before="120"/>
        <w:ind w:left="567"/>
        <w:rPr>
          <w:rFonts w:ascii="Trebuchet MS" w:hAnsi="Trebuchet MS"/>
          <w:sz w:val="22"/>
          <w:szCs w:val="22"/>
          <w:lang w:val="hr-HR"/>
        </w:rPr>
      </w:pPr>
      <w:r w:rsidRPr="00B17C9A">
        <w:rPr>
          <w:rFonts w:ascii="Trebuchet MS" w:hAnsi="Trebuchet MS"/>
          <w:sz w:val="22"/>
          <w:szCs w:val="22"/>
          <w:lang w:val="sr-Cyrl-CS"/>
        </w:rPr>
        <w:t>Како проблематици истраживања и коришћења минералних сировина није на овом простору посвећена одговарајућа пажња, то би убудуће било оправдано и основано посветити томе већу пажњу (технички грађевински камен,</w:t>
      </w:r>
      <w:r w:rsidR="00617210" w:rsidRPr="00B17C9A">
        <w:rPr>
          <w:rFonts w:ascii="Trebuchet MS" w:hAnsi="Trebuchet MS"/>
          <w:sz w:val="22"/>
          <w:szCs w:val="22"/>
          <w:lang w:val="sr-Cyrl-CS"/>
        </w:rPr>
        <w:t xml:space="preserve"> </w:t>
      </w:r>
      <w:r w:rsidRPr="00B17C9A">
        <w:rPr>
          <w:rFonts w:ascii="Trebuchet MS" w:hAnsi="Trebuchet MS"/>
          <w:sz w:val="22"/>
          <w:szCs w:val="22"/>
          <w:lang w:val="sr-Cyrl-CS"/>
        </w:rPr>
        <w:t>керамичке суглине, ватросталне глине, подземне воде и др.).</w:t>
      </w:r>
      <w:r w:rsidRPr="00B17C9A">
        <w:rPr>
          <w:rFonts w:ascii="Trebuchet MS" w:hAnsi="Trebuchet MS"/>
          <w:sz w:val="22"/>
          <w:szCs w:val="22"/>
          <w:lang w:val="sr-Latn-CS"/>
        </w:rPr>
        <w:t xml:space="preserve"> </w:t>
      </w:r>
      <w:r w:rsidRPr="00B17C9A">
        <w:rPr>
          <w:rFonts w:ascii="Trebuchet MS" w:hAnsi="Trebuchet MS"/>
          <w:sz w:val="22"/>
          <w:szCs w:val="22"/>
          <w:lang w:val="hr-HR"/>
        </w:rPr>
        <w:t xml:space="preserve"> </w:t>
      </w:r>
    </w:p>
    <w:p w:rsidR="00C24EC2" w:rsidRPr="00FC5647" w:rsidRDefault="005020FA" w:rsidP="00D37BB5">
      <w:pPr>
        <w:spacing w:before="120"/>
        <w:ind w:left="567"/>
        <w:rPr>
          <w:rFonts w:ascii="Trebuchet MS" w:hAnsi="Trebuchet MS"/>
          <w:sz w:val="22"/>
          <w:szCs w:val="22"/>
          <w:lang w:val="sr-Cyrl-BA"/>
        </w:rPr>
      </w:pPr>
      <w:r w:rsidRPr="00FC5647">
        <w:rPr>
          <w:rFonts w:ascii="Trebuchet MS" w:hAnsi="Trebuchet MS"/>
          <w:sz w:val="22"/>
          <w:szCs w:val="22"/>
          <w:lang w:val="sr-Cyrl-BA"/>
        </w:rPr>
        <w:t xml:space="preserve">На подручју општине тренутно се врши експлоатација техничког грађевинског камена кречњака на локалитету „ Рудник “ </w:t>
      </w:r>
      <w:r w:rsidR="007C3EDE" w:rsidRPr="00FC5647">
        <w:rPr>
          <w:rFonts w:ascii="Trebuchet MS" w:hAnsi="Trebuchet MS"/>
          <w:sz w:val="22"/>
          <w:szCs w:val="22"/>
          <w:lang w:val="sr-Cyrl-BA"/>
        </w:rPr>
        <w:t xml:space="preserve">, у насељеном </w:t>
      </w:r>
      <w:r w:rsidRPr="00FC5647">
        <w:rPr>
          <w:rFonts w:ascii="Trebuchet MS" w:hAnsi="Trebuchet MS"/>
          <w:sz w:val="22"/>
          <w:szCs w:val="22"/>
          <w:lang w:val="sr-Cyrl-BA"/>
        </w:rPr>
        <w:t>мјест</w:t>
      </w:r>
      <w:r w:rsidR="007C3EDE" w:rsidRPr="00FC5647">
        <w:rPr>
          <w:rFonts w:ascii="Trebuchet MS" w:hAnsi="Trebuchet MS"/>
          <w:sz w:val="22"/>
          <w:szCs w:val="22"/>
          <w:lang w:val="sr-Cyrl-BA"/>
        </w:rPr>
        <w:t>у</w:t>
      </w:r>
      <w:r w:rsidRPr="00FC5647">
        <w:rPr>
          <w:rFonts w:ascii="Trebuchet MS" w:hAnsi="Trebuchet MS"/>
          <w:sz w:val="22"/>
          <w:szCs w:val="22"/>
          <w:lang w:val="sr-Cyrl-BA"/>
        </w:rPr>
        <w:t xml:space="preserve"> Вилчевићи.</w:t>
      </w:r>
      <w:r w:rsidR="006259B7" w:rsidRPr="00FC5647">
        <w:rPr>
          <w:rFonts w:ascii="Trebuchet MS" w:hAnsi="Trebuchet MS"/>
          <w:sz w:val="22"/>
          <w:szCs w:val="22"/>
          <w:lang w:val="sr-Cyrl-BA"/>
        </w:rPr>
        <w:t xml:space="preserve"> Предвиђена је укупна експлоатација камена у количини од 662.570 m</w:t>
      </w:r>
      <w:r w:rsidR="006259B7" w:rsidRPr="00FC5647">
        <w:rPr>
          <w:rFonts w:ascii="Trebuchet MS" w:hAnsi="Trebuchet MS"/>
          <w:sz w:val="22"/>
          <w:szCs w:val="22"/>
          <w:vertAlign w:val="superscript"/>
          <w:lang w:val="sr-Latn-BA"/>
        </w:rPr>
        <w:t>3</w:t>
      </w:r>
      <w:r w:rsidR="006259B7" w:rsidRPr="00FC5647">
        <w:rPr>
          <w:rFonts w:ascii="Trebuchet MS" w:hAnsi="Trebuchet MS"/>
          <w:sz w:val="22"/>
          <w:szCs w:val="22"/>
          <w:vertAlign w:val="superscript"/>
          <w:lang w:val="sr-Cyrl-BA"/>
        </w:rPr>
        <w:t xml:space="preserve"> </w:t>
      </w:r>
      <w:r w:rsidR="006259B7" w:rsidRPr="00FC5647">
        <w:rPr>
          <w:rFonts w:ascii="Trebuchet MS" w:hAnsi="Trebuchet MS"/>
          <w:sz w:val="22"/>
          <w:szCs w:val="22"/>
          <w:lang w:val="sr-Cyrl-BA"/>
        </w:rPr>
        <w:t>, односно  40.000 m</w:t>
      </w:r>
      <w:r w:rsidR="006259B7" w:rsidRPr="00FC5647">
        <w:rPr>
          <w:rFonts w:ascii="Trebuchet MS" w:hAnsi="Trebuchet MS"/>
          <w:sz w:val="22"/>
          <w:szCs w:val="22"/>
          <w:vertAlign w:val="superscript"/>
          <w:lang w:val="sr-Latn-BA"/>
        </w:rPr>
        <w:t>3</w:t>
      </w:r>
      <w:r w:rsidR="006259B7" w:rsidRPr="00FC5647">
        <w:rPr>
          <w:rFonts w:ascii="Trebuchet MS" w:hAnsi="Trebuchet MS"/>
          <w:sz w:val="22"/>
          <w:szCs w:val="22"/>
          <w:vertAlign w:val="superscript"/>
          <w:lang w:val="sr-Cyrl-BA"/>
        </w:rPr>
        <w:t xml:space="preserve"> </w:t>
      </w:r>
      <w:r w:rsidR="006259B7" w:rsidRPr="00FC5647">
        <w:rPr>
          <w:rFonts w:ascii="Trebuchet MS" w:hAnsi="Trebuchet MS"/>
          <w:sz w:val="22"/>
          <w:szCs w:val="22"/>
          <w:lang w:val="sr-Cyrl-BA"/>
        </w:rPr>
        <w:t>на годишњем нивоу.</w:t>
      </w:r>
    </w:p>
    <w:p w:rsidR="00C24EC2" w:rsidRPr="00723E13" w:rsidRDefault="00C24EC2" w:rsidP="00D37BB5">
      <w:pPr>
        <w:tabs>
          <w:tab w:val="left" w:pos="2040"/>
        </w:tabs>
        <w:spacing w:before="120"/>
        <w:ind w:left="567"/>
        <w:rPr>
          <w:rFonts w:ascii="Trebuchet MS" w:hAnsi="Trebuchet MS"/>
          <w:szCs w:val="24"/>
          <w:lang w:val="sr-Cyrl-CS"/>
        </w:rPr>
      </w:pPr>
      <w:r w:rsidRPr="00723E13">
        <w:rPr>
          <w:rFonts w:ascii="Trebuchet MS" w:hAnsi="Trebuchet MS"/>
          <w:szCs w:val="24"/>
          <w:lang w:val="hr-HR"/>
        </w:rPr>
        <w:tab/>
      </w:r>
    </w:p>
    <w:p w:rsidR="00C24EC2" w:rsidRPr="00FC24EE" w:rsidRDefault="00FC24EE" w:rsidP="00FC24EE">
      <w:pPr>
        <w:pStyle w:val="Heading5"/>
        <w:jc w:val="both"/>
        <w:rPr>
          <w:sz w:val="22"/>
          <w:szCs w:val="22"/>
          <w:lang w:val="sr-Latn-BA"/>
        </w:rPr>
      </w:pPr>
      <w:bookmarkStart w:id="23" w:name="_Toc107915427"/>
      <w:r>
        <w:rPr>
          <w:lang w:val="sr-Cyrl-BA"/>
        </w:rPr>
        <w:t xml:space="preserve">        </w:t>
      </w:r>
      <w:bookmarkStart w:id="24" w:name="_Toc107988609"/>
      <w:r w:rsidR="00B434BA" w:rsidRPr="00FC24EE">
        <w:rPr>
          <w:sz w:val="22"/>
          <w:szCs w:val="22"/>
          <w:lang w:val="sr-Cyrl-BA"/>
        </w:rPr>
        <w:t>2.1.4.3</w:t>
      </w:r>
      <w:r w:rsidR="00E44FED" w:rsidRPr="00FC24EE">
        <w:rPr>
          <w:sz w:val="22"/>
          <w:szCs w:val="22"/>
          <w:lang w:val="sr-Cyrl-BA"/>
        </w:rPr>
        <w:t xml:space="preserve"> П</w:t>
      </w:r>
      <w:r w:rsidR="00C24EC2" w:rsidRPr="00FC24EE">
        <w:rPr>
          <w:sz w:val="22"/>
          <w:szCs w:val="22"/>
          <w:lang w:val="sr-Cyrl-BA"/>
        </w:rPr>
        <w:t>ољопривредно земљиште</w:t>
      </w:r>
      <w:bookmarkEnd w:id="23"/>
      <w:bookmarkEnd w:id="24"/>
    </w:p>
    <w:p w:rsidR="00AD726D" w:rsidRPr="007B4CDA" w:rsidRDefault="00C24EC2" w:rsidP="00D37BB5">
      <w:pPr>
        <w:spacing w:before="120"/>
        <w:ind w:left="567"/>
        <w:rPr>
          <w:rFonts w:ascii="Trebuchet MS" w:hAnsi="Trebuchet MS"/>
          <w:sz w:val="22"/>
          <w:szCs w:val="22"/>
          <w:lang w:val="ru-RU"/>
        </w:rPr>
      </w:pPr>
      <w:r w:rsidRPr="00B17C9A">
        <w:rPr>
          <w:rFonts w:ascii="Trebuchet MS" w:hAnsi="Trebuchet MS"/>
          <w:sz w:val="22"/>
          <w:szCs w:val="22"/>
          <w:lang w:val="hr-HR"/>
        </w:rPr>
        <w:t>Пољопривредно земљиште заузима 3444,</w:t>
      </w:r>
      <w:r w:rsidRPr="00B17C9A">
        <w:rPr>
          <w:rFonts w:ascii="Trebuchet MS" w:hAnsi="Trebuchet MS"/>
          <w:sz w:val="22"/>
          <w:szCs w:val="22"/>
          <w:lang w:val="sr-Cyrl-CS"/>
        </w:rPr>
        <w:t>39</w:t>
      </w:r>
      <w:r w:rsidRPr="00B17C9A">
        <w:rPr>
          <w:rFonts w:ascii="Trebuchet MS" w:hAnsi="Trebuchet MS"/>
          <w:sz w:val="22"/>
          <w:szCs w:val="22"/>
          <w:lang w:val="hr-HR"/>
        </w:rPr>
        <w:t xml:space="preserve"> ха или 43,78% од </w:t>
      </w:r>
      <w:r w:rsidRPr="00B17C9A">
        <w:rPr>
          <w:rFonts w:ascii="Trebuchet MS" w:hAnsi="Trebuchet MS"/>
          <w:sz w:val="22"/>
          <w:szCs w:val="22"/>
          <w:lang w:val="sr-Cyrl-CS"/>
        </w:rPr>
        <w:t xml:space="preserve">укупне </w:t>
      </w:r>
      <w:r w:rsidRPr="00B17C9A">
        <w:rPr>
          <w:rFonts w:ascii="Trebuchet MS" w:hAnsi="Trebuchet MS"/>
          <w:sz w:val="22"/>
          <w:szCs w:val="22"/>
          <w:lang w:val="hr-HR"/>
        </w:rPr>
        <w:t xml:space="preserve">територије </w:t>
      </w:r>
      <w:r w:rsidRPr="00B17C9A">
        <w:rPr>
          <w:rFonts w:ascii="Trebuchet MS" w:hAnsi="Trebuchet MS"/>
          <w:sz w:val="22"/>
          <w:szCs w:val="22"/>
          <w:lang w:val="sr-Latn-CS"/>
        </w:rPr>
        <w:t>општине</w:t>
      </w:r>
      <w:r w:rsidRPr="00B17C9A">
        <w:rPr>
          <w:rStyle w:val="FootnoteReference"/>
          <w:rFonts w:ascii="Trebuchet MS" w:hAnsi="Trebuchet MS"/>
          <w:sz w:val="22"/>
          <w:szCs w:val="22"/>
          <w:lang w:val="sr-Latn-CS"/>
        </w:rPr>
        <w:footnoteReference w:id="13"/>
      </w:r>
      <w:r w:rsidRPr="00B17C9A">
        <w:rPr>
          <w:rFonts w:ascii="Trebuchet MS" w:hAnsi="Trebuchet MS"/>
          <w:sz w:val="22"/>
          <w:szCs w:val="22"/>
          <w:lang w:val="hr-HR"/>
        </w:rPr>
        <w:t>.</w:t>
      </w:r>
      <w:r w:rsidRPr="00B17C9A">
        <w:rPr>
          <w:rFonts w:ascii="Trebuchet MS" w:hAnsi="Trebuchet MS"/>
          <w:sz w:val="22"/>
          <w:szCs w:val="22"/>
          <w:lang w:val="sr-Cyrl-CS"/>
        </w:rPr>
        <w:t xml:space="preserve"> Овдје треба напоменути да подаци о структури пољопривредног земљишта могу бити донекле релевантни само у погледу релативних заступљености појединих категорија у укупној површини пољопривредног земљишта на територији општине. Подаци о укупној површини пољопривредног земљишта су тачни и добијени су на картометријски начин. </w:t>
      </w:r>
    </w:p>
    <w:p w:rsidR="0015794D" w:rsidRDefault="00E36002" w:rsidP="0015794D">
      <w:pPr>
        <w:spacing w:before="120"/>
        <w:ind w:left="567"/>
        <w:rPr>
          <w:rFonts w:ascii="Trebuchet MS" w:hAnsi="Trebuchet MS"/>
          <w:sz w:val="22"/>
          <w:szCs w:val="22"/>
          <w:lang w:val="sr-Cyrl-CS"/>
        </w:rPr>
      </w:pPr>
      <w:r>
        <w:rPr>
          <w:noProof/>
          <w:lang w:val="hr-HR" w:eastAsia="hr-HR"/>
        </w:rPr>
        <w:drawing>
          <wp:anchor distT="0" distB="0" distL="114300" distR="114300" simplePos="0" relativeHeight="251652608" behindDoc="0" locked="0" layoutInCell="1" allowOverlap="1">
            <wp:simplePos x="0" y="0"/>
            <wp:positionH relativeFrom="column">
              <wp:posOffset>371400</wp:posOffset>
            </wp:positionH>
            <wp:positionV relativeFrom="paragraph">
              <wp:posOffset>351607</wp:posOffset>
            </wp:positionV>
            <wp:extent cx="2762727" cy="2072925"/>
            <wp:effectExtent l="5640" t="4262" r="3408" b="1168"/>
            <wp:wrapSquare wrapText="bothSides"/>
            <wp:docPr id="1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C24EC2" w:rsidRPr="00B17C9A">
        <w:rPr>
          <w:rFonts w:ascii="Trebuchet MS" w:hAnsi="Trebuchet MS"/>
          <w:sz w:val="22"/>
          <w:szCs w:val="22"/>
          <w:lang w:val="sr-Cyrl-CS"/>
        </w:rPr>
        <w:t>П</w:t>
      </w:r>
      <w:r w:rsidR="00C24EC2" w:rsidRPr="00B17C9A">
        <w:rPr>
          <w:rFonts w:ascii="Trebuchet MS" w:hAnsi="Trebuchet MS"/>
          <w:sz w:val="22"/>
          <w:szCs w:val="22"/>
          <w:lang w:val="hr-HR"/>
        </w:rPr>
        <w:t xml:space="preserve">о структури пољопривредног земљишта од укупних обрадивих површина  на оранице и </w:t>
      </w:r>
      <w:r w:rsidR="00C24EC2" w:rsidRPr="00B17C9A">
        <w:rPr>
          <w:rFonts w:ascii="Trebuchet MS" w:hAnsi="Trebuchet MS"/>
          <w:sz w:val="22"/>
          <w:szCs w:val="22"/>
          <w:lang w:val="sr-Latn-CS"/>
        </w:rPr>
        <w:t xml:space="preserve">баште отпада </w:t>
      </w:r>
      <w:r w:rsidR="00C24EC2" w:rsidRPr="00B17C9A">
        <w:rPr>
          <w:rFonts w:ascii="Trebuchet MS" w:hAnsi="Trebuchet MS"/>
          <w:sz w:val="22"/>
          <w:szCs w:val="22"/>
          <w:lang w:val="sr-Cyrl-CS"/>
        </w:rPr>
        <w:t>око 2</w:t>
      </w:r>
      <w:r w:rsidR="00C24EC2" w:rsidRPr="00B17C9A">
        <w:rPr>
          <w:rFonts w:ascii="Trebuchet MS" w:hAnsi="Trebuchet MS"/>
          <w:sz w:val="22"/>
          <w:szCs w:val="22"/>
          <w:lang w:val="sr-Latn-CS"/>
        </w:rPr>
        <w:t>4%. Ливаде и пашњаци чине 64,</w:t>
      </w:r>
      <w:r w:rsidR="00C24EC2" w:rsidRPr="00B17C9A">
        <w:rPr>
          <w:rFonts w:ascii="Trebuchet MS" w:hAnsi="Trebuchet MS"/>
          <w:sz w:val="22"/>
          <w:szCs w:val="22"/>
          <w:lang w:val="sr-Cyrl-CS"/>
        </w:rPr>
        <w:t>93</w:t>
      </w:r>
      <w:r w:rsidR="00C24EC2" w:rsidRPr="00B17C9A">
        <w:rPr>
          <w:rFonts w:ascii="Trebuchet MS" w:hAnsi="Trebuchet MS"/>
          <w:sz w:val="22"/>
          <w:szCs w:val="22"/>
          <w:lang w:val="sr-Latn-CS"/>
        </w:rPr>
        <w:t xml:space="preserve"> % пољопривредних површина у приватном власништву. </w:t>
      </w:r>
      <w:r w:rsidR="00C24EC2" w:rsidRPr="00B17C9A">
        <w:rPr>
          <w:rFonts w:ascii="Trebuchet MS" w:hAnsi="Trebuchet MS"/>
          <w:sz w:val="22"/>
          <w:szCs w:val="22"/>
          <w:lang w:val="sr-Cyrl-CS"/>
        </w:rPr>
        <w:t xml:space="preserve">То су доминантне категорије пољопривредног земљишта на територији општине. Укупно учешће воћњака у структури пољопривредног земљишта је 6,8%. Процентуално учешће категорије </w:t>
      </w:r>
      <w:r w:rsidR="00C24EC2" w:rsidRPr="00B17C9A">
        <w:rPr>
          <w:rFonts w:ascii="Trebuchet MS" w:hAnsi="Trebuchet MS"/>
          <w:sz w:val="22"/>
          <w:szCs w:val="22"/>
          <w:lang w:val="sr-Cyrl-CS"/>
        </w:rPr>
        <w:sym w:font="Symbol" w:char="F0A2"/>
      </w:r>
      <w:r w:rsidR="00C24EC2" w:rsidRPr="00B17C9A">
        <w:rPr>
          <w:rFonts w:ascii="Trebuchet MS" w:hAnsi="Trebuchet MS"/>
          <w:sz w:val="22"/>
          <w:szCs w:val="22"/>
          <w:lang w:val="sr-Cyrl-CS"/>
        </w:rPr>
        <w:sym w:font="Symbol" w:char="F0A2"/>
      </w:r>
      <w:r w:rsidR="00C24EC2" w:rsidRPr="00B17C9A">
        <w:rPr>
          <w:rFonts w:ascii="Trebuchet MS" w:hAnsi="Trebuchet MS"/>
          <w:sz w:val="22"/>
          <w:szCs w:val="22"/>
          <w:lang w:val="sr-Cyrl-CS"/>
        </w:rPr>
        <w:t>остало</w:t>
      </w:r>
      <w:r w:rsidR="00C24EC2" w:rsidRPr="00B17C9A">
        <w:rPr>
          <w:rFonts w:ascii="Trebuchet MS" w:hAnsi="Trebuchet MS"/>
          <w:sz w:val="22"/>
          <w:szCs w:val="22"/>
          <w:lang w:val="sr-Cyrl-CS"/>
        </w:rPr>
        <w:sym w:font="Symbol" w:char="F0A2"/>
      </w:r>
      <w:r w:rsidR="00C24EC2" w:rsidRPr="00B17C9A">
        <w:rPr>
          <w:rFonts w:ascii="Trebuchet MS" w:hAnsi="Trebuchet MS"/>
          <w:sz w:val="22"/>
          <w:szCs w:val="22"/>
          <w:lang w:val="sr-Cyrl-CS"/>
        </w:rPr>
        <w:sym w:font="Symbol" w:char="F0A2"/>
      </w:r>
      <w:r w:rsidR="00C24EC2" w:rsidRPr="00B17C9A">
        <w:rPr>
          <w:rFonts w:ascii="Trebuchet MS" w:hAnsi="Trebuchet MS"/>
          <w:sz w:val="22"/>
          <w:szCs w:val="22"/>
          <w:lang w:val="sr-Cyrl-CS"/>
        </w:rPr>
        <w:t xml:space="preserve"> (под чиме се подразумјева необрађено земљиште, шикара и замочварено земљиште) је 3,7% од укупн</w:t>
      </w:r>
      <w:r w:rsidR="00342127" w:rsidRPr="00B17C9A">
        <w:rPr>
          <w:rFonts w:ascii="Trebuchet MS" w:hAnsi="Trebuchet MS"/>
          <w:sz w:val="22"/>
          <w:szCs w:val="22"/>
          <w:lang w:val="hr-HR"/>
        </w:rPr>
        <w:t>e</w:t>
      </w:r>
      <w:r w:rsidR="00C24EC2" w:rsidRPr="00B17C9A">
        <w:rPr>
          <w:rFonts w:ascii="Trebuchet MS" w:hAnsi="Trebuchet MS"/>
          <w:sz w:val="22"/>
          <w:szCs w:val="22"/>
          <w:lang w:val="sr-Cyrl-CS"/>
        </w:rPr>
        <w:t xml:space="preserve"> пољопривредне површине.</w:t>
      </w:r>
      <w:r w:rsidR="00D56FCA" w:rsidRPr="007B4CDA">
        <w:rPr>
          <w:rFonts w:ascii="Trebuchet MS" w:hAnsi="Trebuchet MS"/>
          <w:sz w:val="22"/>
          <w:szCs w:val="22"/>
          <w:lang w:val="sr-Cyrl-CS"/>
        </w:rPr>
        <w:t xml:space="preserve"> </w:t>
      </w:r>
    </w:p>
    <w:p w:rsidR="00B73219" w:rsidRDefault="00B73219" w:rsidP="0015794D">
      <w:pPr>
        <w:spacing w:before="120"/>
        <w:ind w:left="567"/>
        <w:rPr>
          <w:rFonts w:ascii="Trebuchet MS" w:hAnsi="Trebuchet MS"/>
          <w:sz w:val="22"/>
          <w:szCs w:val="22"/>
          <w:lang w:val="sr-Cyrl-CS"/>
        </w:rPr>
      </w:pPr>
    </w:p>
    <w:p w:rsidR="00B73219" w:rsidRDefault="00B73219" w:rsidP="0015794D">
      <w:pPr>
        <w:spacing w:before="120"/>
        <w:ind w:left="567"/>
        <w:rPr>
          <w:rFonts w:ascii="Trebuchet MS" w:hAnsi="Trebuchet MS"/>
          <w:sz w:val="22"/>
          <w:szCs w:val="22"/>
          <w:lang w:val="sr-Cyrl-BA"/>
        </w:rPr>
      </w:pPr>
    </w:p>
    <w:p w:rsidR="0015794D" w:rsidRPr="00B17C9A" w:rsidRDefault="0015794D" w:rsidP="0015794D">
      <w:pPr>
        <w:spacing w:before="120"/>
        <w:ind w:left="567"/>
        <w:rPr>
          <w:rFonts w:ascii="Trebuchet MS" w:hAnsi="Trebuchet MS"/>
          <w:sz w:val="20"/>
          <w:lang w:val="bs-Cyrl-BA"/>
        </w:rPr>
      </w:pPr>
      <w:r w:rsidRPr="0015794D">
        <w:rPr>
          <w:rFonts w:ascii="Trebuchet MS" w:hAnsi="Trebuchet MS"/>
          <w:i/>
          <w:sz w:val="20"/>
          <w:lang w:val="bs-Cyrl-BA"/>
        </w:rPr>
        <w:t>Слика 3.</w:t>
      </w:r>
      <w:r w:rsidRPr="0015794D">
        <w:rPr>
          <w:rFonts w:ascii="Trebuchet MS" w:hAnsi="Trebuchet MS"/>
          <w:i/>
          <w:sz w:val="20"/>
          <w:lang w:val="sr-Latn-CS"/>
        </w:rPr>
        <w:t xml:space="preserve"> </w:t>
      </w:r>
      <w:r w:rsidRPr="0015794D">
        <w:rPr>
          <w:rFonts w:ascii="Trebuchet MS" w:hAnsi="Trebuchet MS"/>
          <w:i/>
          <w:sz w:val="20"/>
          <w:lang w:val="bs-Cyrl-BA"/>
        </w:rPr>
        <w:t>Структура</w:t>
      </w:r>
      <w:r w:rsidR="00E85A17">
        <w:rPr>
          <w:rFonts w:ascii="Trebuchet MS" w:hAnsi="Trebuchet MS"/>
          <w:i/>
          <w:sz w:val="20"/>
          <w:lang w:val="sr-Latn-BA"/>
        </w:rPr>
        <w:t xml:space="preserve"> укупног</w:t>
      </w:r>
      <w:r w:rsidRPr="0015794D">
        <w:rPr>
          <w:rFonts w:ascii="Trebuchet MS" w:hAnsi="Trebuchet MS"/>
          <w:i/>
          <w:sz w:val="20"/>
          <w:lang w:val="bs-Cyrl-BA"/>
        </w:rPr>
        <w:t xml:space="preserve"> земљишта </w:t>
      </w:r>
      <w:r w:rsidR="00E85A17">
        <w:rPr>
          <w:rFonts w:ascii="Trebuchet MS" w:hAnsi="Trebuchet MS"/>
          <w:i/>
          <w:sz w:val="20"/>
          <w:lang w:val="bs-Cyrl-BA"/>
        </w:rPr>
        <w:t>на подручју</w:t>
      </w:r>
      <w:r w:rsidRPr="0015794D">
        <w:rPr>
          <w:rFonts w:ascii="Trebuchet MS" w:hAnsi="Trebuchet MS"/>
          <w:i/>
          <w:sz w:val="20"/>
          <w:lang w:val="bs-Cyrl-BA"/>
        </w:rPr>
        <w:t xml:space="preserve"> општин</w:t>
      </w:r>
      <w:r w:rsidR="00E85A17">
        <w:rPr>
          <w:rFonts w:ascii="Trebuchet MS" w:hAnsi="Trebuchet MS"/>
          <w:i/>
          <w:sz w:val="20"/>
          <w:lang w:val="bs-Cyrl-BA"/>
        </w:rPr>
        <w:t>е</w:t>
      </w:r>
      <w:r w:rsidRPr="0015794D">
        <w:rPr>
          <w:rFonts w:ascii="Trebuchet MS" w:hAnsi="Trebuchet MS"/>
          <w:i/>
          <w:sz w:val="20"/>
          <w:lang w:val="bs-Cyrl-BA"/>
        </w:rPr>
        <w:t xml:space="preserve"> Осмаци</w:t>
      </w:r>
    </w:p>
    <w:p w:rsidR="0015794D" w:rsidRPr="0015794D" w:rsidRDefault="0015794D" w:rsidP="00D37BB5">
      <w:pPr>
        <w:spacing w:before="120"/>
        <w:ind w:left="567"/>
        <w:rPr>
          <w:rFonts w:ascii="Trebuchet MS" w:hAnsi="Trebuchet MS"/>
          <w:sz w:val="22"/>
          <w:szCs w:val="22"/>
          <w:lang w:val="sr-Cyrl-BA"/>
        </w:rPr>
      </w:pPr>
    </w:p>
    <w:p w:rsidR="0015794D" w:rsidRDefault="0015794D" w:rsidP="00D37BB5">
      <w:pPr>
        <w:spacing w:before="120"/>
        <w:ind w:left="567"/>
        <w:rPr>
          <w:rFonts w:ascii="Trebuchet MS" w:hAnsi="Trebuchet MS"/>
          <w:sz w:val="22"/>
          <w:szCs w:val="22"/>
          <w:lang w:val="sr-Cyrl-BA"/>
        </w:rPr>
      </w:pPr>
    </w:p>
    <w:p w:rsidR="0015794D" w:rsidRDefault="0015794D" w:rsidP="00D37BB5">
      <w:pPr>
        <w:spacing w:before="120"/>
        <w:ind w:left="567"/>
        <w:rPr>
          <w:rFonts w:ascii="Trebuchet MS" w:hAnsi="Trebuchet MS"/>
          <w:sz w:val="22"/>
          <w:szCs w:val="22"/>
          <w:lang w:val="sr-Cyrl-BA"/>
        </w:rPr>
      </w:pPr>
    </w:p>
    <w:p w:rsidR="0015794D" w:rsidRDefault="0015794D" w:rsidP="00D37BB5">
      <w:pPr>
        <w:spacing w:before="120"/>
        <w:ind w:left="567"/>
        <w:rPr>
          <w:rFonts w:ascii="Trebuchet MS" w:hAnsi="Trebuchet MS"/>
          <w:sz w:val="22"/>
          <w:szCs w:val="22"/>
          <w:lang w:val="sr-Cyrl-BA"/>
        </w:rPr>
      </w:pPr>
    </w:p>
    <w:p w:rsidR="0015794D" w:rsidRDefault="0015794D" w:rsidP="00D37BB5">
      <w:pPr>
        <w:spacing w:before="120"/>
        <w:ind w:left="567"/>
        <w:rPr>
          <w:rFonts w:ascii="Trebuchet MS" w:hAnsi="Trebuchet MS"/>
          <w:sz w:val="22"/>
          <w:szCs w:val="22"/>
          <w:lang w:val="sr-Cyrl-BA"/>
        </w:rPr>
      </w:pPr>
    </w:p>
    <w:p w:rsidR="0015794D" w:rsidRPr="005A39B2" w:rsidRDefault="00C24EC2" w:rsidP="0015794D">
      <w:pPr>
        <w:spacing w:before="120"/>
        <w:ind w:left="567"/>
        <w:rPr>
          <w:rFonts w:ascii="Trebuchet MS" w:hAnsi="Trebuchet MS"/>
          <w:sz w:val="22"/>
          <w:szCs w:val="22"/>
          <w:lang w:val="sr-Cyrl-BA"/>
        </w:rPr>
      </w:pPr>
      <w:r w:rsidRPr="00AD726D">
        <w:rPr>
          <w:rFonts w:ascii="Trebuchet MS" w:hAnsi="Trebuchet MS"/>
          <w:sz w:val="22"/>
          <w:szCs w:val="22"/>
          <w:lang w:val="sr-Latn-CS"/>
        </w:rPr>
        <w:t>Пољопривредно земљиште на територији  општине Осмаци може се представити на сљедећи начин:</w:t>
      </w:r>
    </w:p>
    <w:p w:rsidR="00C24EC2" w:rsidRPr="00723E13" w:rsidRDefault="00E36002" w:rsidP="0015794D">
      <w:pPr>
        <w:spacing w:before="120"/>
        <w:ind w:left="567"/>
        <w:jc w:val="center"/>
        <w:rPr>
          <w:rFonts w:ascii="Trebuchet MS" w:hAnsi="Trebuchet MS"/>
          <w:noProof/>
          <w:szCs w:val="24"/>
          <w:lang w:val="sr-Cyrl-BA" w:eastAsia="en-US"/>
        </w:rPr>
      </w:pPr>
      <w:r>
        <w:rPr>
          <w:rFonts w:ascii="Trebuchet MS" w:hAnsi="Trebuchet MS"/>
          <w:noProof/>
          <w:szCs w:val="24"/>
          <w:lang w:val="hr-HR" w:eastAsia="hr-HR"/>
        </w:rPr>
        <w:drawing>
          <wp:inline distT="0" distB="0" distL="0" distR="0">
            <wp:extent cx="5929411" cy="1758223"/>
            <wp:effectExtent l="15809" t="3902" r="7905" b="0"/>
            <wp:docPr id="3"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5794D" w:rsidRPr="0015794D" w:rsidRDefault="00441888" w:rsidP="00441888">
      <w:pPr>
        <w:spacing w:before="120"/>
        <w:rPr>
          <w:rFonts w:ascii="Trebuchet MS" w:hAnsi="Trebuchet MS"/>
          <w:sz w:val="20"/>
          <w:lang w:val="sr-Cyrl-BA"/>
        </w:rPr>
      </w:pPr>
      <w:r>
        <w:rPr>
          <w:rFonts w:ascii="Trebuchet MS" w:hAnsi="Trebuchet MS"/>
          <w:i/>
          <w:noProof/>
          <w:sz w:val="20"/>
          <w:lang w:val="sr-Latn-CS" w:eastAsia="en-US"/>
        </w:rPr>
        <w:t xml:space="preserve">         </w:t>
      </w:r>
      <w:r w:rsidR="0015794D" w:rsidRPr="0015794D">
        <w:rPr>
          <w:rFonts w:ascii="Trebuchet MS" w:hAnsi="Trebuchet MS"/>
          <w:i/>
          <w:noProof/>
          <w:sz w:val="20"/>
          <w:lang w:val="sr-Cyrl-BA" w:eastAsia="en-US"/>
        </w:rPr>
        <w:t xml:space="preserve"> Слика 4. Структура пољопривредног земљишта</w:t>
      </w:r>
      <w:r w:rsidR="0015794D" w:rsidRPr="00547397">
        <w:rPr>
          <w:rFonts w:ascii="Trebuchet MS" w:hAnsi="Trebuchet MS"/>
          <w:i/>
          <w:noProof/>
          <w:sz w:val="20"/>
          <w:lang w:val="sr-Cyrl-BA" w:eastAsia="en-US"/>
        </w:rPr>
        <w:t xml:space="preserve"> </w:t>
      </w:r>
    </w:p>
    <w:p w:rsidR="00C86B17" w:rsidRDefault="00C86B17" w:rsidP="005A39B2">
      <w:pPr>
        <w:ind w:left="567"/>
        <w:rPr>
          <w:rFonts w:ascii="Trebuchet MS" w:hAnsi="Trebuchet MS"/>
          <w:sz w:val="22"/>
          <w:szCs w:val="22"/>
          <w:lang w:val="sr-Latn-BA"/>
        </w:rPr>
      </w:pPr>
    </w:p>
    <w:p w:rsidR="005A39B2" w:rsidRDefault="00551F2B" w:rsidP="005A39B2">
      <w:pPr>
        <w:ind w:left="567"/>
        <w:rPr>
          <w:rFonts w:ascii="Trebuchet MS" w:hAnsi="Trebuchet MS"/>
          <w:i/>
          <w:sz w:val="20"/>
          <w:lang w:val="sr-Cyrl-CS"/>
        </w:rPr>
      </w:pPr>
      <w:r w:rsidRPr="00547397">
        <w:rPr>
          <w:rFonts w:ascii="Trebuchet MS" w:hAnsi="Trebuchet MS"/>
          <w:sz w:val="22"/>
          <w:szCs w:val="22"/>
          <w:lang w:val="sr-Cyrl-CS"/>
        </w:rPr>
        <w:t>Битно је истаћи</w:t>
      </w:r>
      <w:r w:rsidR="00C24EC2" w:rsidRPr="00547397">
        <w:rPr>
          <w:rFonts w:ascii="Trebuchet MS" w:hAnsi="Trebuchet MS"/>
          <w:sz w:val="22"/>
          <w:szCs w:val="22"/>
          <w:lang w:val="sr-Cyrl-CS"/>
        </w:rPr>
        <w:t xml:space="preserve"> да је изражена уситњеност посједа и она просјечно износи 1,89 ха, што је испод просјека </w:t>
      </w:r>
      <w:r w:rsidRPr="00547397">
        <w:rPr>
          <w:rFonts w:ascii="Trebuchet MS" w:hAnsi="Trebuchet MS"/>
          <w:sz w:val="22"/>
          <w:szCs w:val="22"/>
          <w:lang w:val="sr-Cyrl-CS"/>
        </w:rPr>
        <w:t>Р</w:t>
      </w:r>
      <w:r w:rsidR="00C24EC2" w:rsidRPr="00547397">
        <w:rPr>
          <w:rFonts w:ascii="Trebuchet MS" w:hAnsi="Trebuchet MS"/>
          <w:sz w:val="22"/>
          <w:szCs w:val="22"/>
          <w:lang w:val="sr-Cyrl-CS"/>
        </w:rPr>
        <w:t>епублике Српске који је око 3 – 3,5 ха на осам неједнаких парцела. Просјечна величина посједа варира од 1,31 ха у атару насеља Хајвази до 3</w:t>
      </w:r>
      <w:r w:rsidR="005A39B2">
        <w:rPr>
          <w:rFonts w:ascii="Trebuchet MS" w:hAnsi="Trebuchet MS"/>
          <w:sz w:val="22"/>
          <w:szCs w:val="22"/>
          <w:lang w:val="sr-Cyrl-CS"/>
        </w:rPr>
        <w:t>,55 ха у атару насеља Борогово.</w:t>
      </w:r>
      <w:r w:rsidR="00F01CF3" w:rsidRPr="00547397">
        <w:rPr>
          <w:rFonts w:ascii="Trebuchet MS" w:hAnsi="Trebuchet MS"/>
          <w:i/>
          <w:sz w:val="20"/>
          <w:lang w:val="sr-Cyrl-CS"/>
        </w:rPr>
        <w:t xml:space="preserve">  </w:t>
      </w:r>
      <w:r w:rsidR="005A39B2">
        <w:rPr>
          <w:rFonts w:ascii="Trebuchet MS" w:hAnsi="Trebuchet MS"/>
          <w:i/>
          <w:sz w:val="20"/>
          <w:lang w:val="sr-Cyrl-CS"/>
        </w:rPr>
        <w:tab/>
      </w:r>
      <w:r w:rsidR="005A39B2">
        <w:rPr>
          <w:rFonts w:ascii="Trebuchet MS" w:hAnsi="Trebuchet MS"/>
          <w:i/>
          <w:sz w:val="20"/>
          <w:lang w:val="sr-Cyrl-CS"/>
        </w:rPr>
        <w:tab/>
      </w:r>
      <w:r w:rsidR="005A39B2">
        <w:rPr>
          <w:rFonts w:ascii="Trebuchet MS" w:hAnsi="Trebuchet MS"/>
          <w:i/>
          <w:sz w:val="20"/>
          <w:lang w:val="sr-Cyrl-CS"/>
        </w:rPr>
        <w:tab/>
      </w:r>
    </w:p>
    <w:p w:rsidR="005A39B2" w:rsidRDefault="005A39B2" w:rsidP="005A39B2">
      <w:pPr>
        <w:ind w:left="567"/>
        <w:rPr>
          <w:rFonts w:ascii="Trebuchet MS" w:hAnsi="Trebuchet MS"/>
          <w:i/>
          <w:sz w:val="20"/>
          <w:lang w:val="sr-Cyrl-CS"/>
        </w:rPr>
      </w:pPr>
    </w:p>
    <w:p w:rsidR="00C24EC2" w:rsidRPr="00547397" w:rsidRDefault="005A39B2" w:rsidP="005A39B2">
      <w:pPr>
        <w:rPr>
          <w:rFonts w:ascii="Trebuchet MS" w:hAnsi="Trebuchet MS"/>
          <w:i/>
          <w:sz w:val="20"/>
          <w:lang w:val="sr-Cyrl-CS"/>
        </w:rPr>
      </w:pPr>
      <w:r>
        <w:rPr>
          <w:rFonts w:ascii="Trebuchet MS" w:hAnsi="Trebuchet MS"/>
          <w:i/>
          <w:sz w:val="20"/>
          <w:lang w:val="sr-Cyrl-CS"/>
        </w:rPr>
        <w:t xml:space="preserve">         </w:t>
      </w:r>
      <w:r w:rsidR="00C24EC2" w:rsidRPr="00547397">
        <w:rPr>
          <w:rFonts w:ascii="Trebuchet MS" w:hAnsi="Trebuchet MS"/>
          <w:i/>
          <w:sz w:val="20"/>
          <w:lang w:val="sr-Cyrl-CS"/>
        </w:rPr>
        <w:t>Табела 2. Величина земљишних посједа по власничкој структури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78"/>
        <w:gridCol w:w="4678"/>
      </w:tblGrid>
      <w:tr w:rsidR="00C24EC2" w:rsidRPr="00547397" w:rsidTr="00E67BC4">
        <w:tblPrEx>
          <w:tblCellMar>
            <w:top w:w="0" w:type="dxa"/>
            <w:bottom w:w="0" w:type="dxa"/>
          </w:tblCellMar>
        </w:tblPrEx>
        <w:trPr>
          <w:cantSplit/>
        </w:trPr>
        <w:tc>
          <w:tcPr>
            <w:tcW w:w="4678" w:type="dxa"/>
            <w:vMerge w:val="restart"/>
            <w:shd w:val="clear" w:color="auto" w:fill="8DB3E2"/>
          </w:tcPr>
          <w:p w:rsidR="00C24EC2" w:rsidRPr="00547397" w:rsidRDefault="00C24EC2" w:rsidP="00D37BB5">
            <w:pPr>
              <w:ind w:left="567"/>
              <w:jc w:val="center"/>
              <w:rPr>
                <w:rFonts w:ascii="Trebuchet MS" w:hAnsi="Trebuchet MS"/>
                <w:b/>
                <w:bCs/>
                <w:sz w:val="20"/>
                <w:lang w:val="sr-Cyrl-CS"/>
              </w:rPr>
            </w:pPr>
          </w:p>
          <w:p w:rsidR="00C24EC2" w:rsidRPr="00547397" w:rsidRDefault="00C24EC2" w:rsidP="00D37BB5">
            <w:pPr>
              <w:spacing w:before="120"/>
              <w:ind w:left="567"/>
              <w:jc w:val="center"/>
              <w:rPr>
                <w:rFonts w:ascii="Trebuchet MS" w:hAnsi="Trebuchet MS"/>
                <w:b/>
                <w:bCs/>
                <w:sz w:val="20"/>
                <w:lang w:val="sr-Cyrl-CS"/>
              </w:rPr>
            </w:pPr>
            <w:r w:rsidRPr="00547397">
              <w:rPr>
                <w:rFonts w:ascii="Trebuchet MS" w:hAnsi="Trebuchet MS"/>
                <w:b/>
                <w:bCs/>
                <w:sz w:val="20"/>
                <w:lang w:val="sr-Cyrl-CS"/>
              </w:rPr>
              <w:t>Површина (ха)</w:t>
            </w:r>
          </w:p>
        </w:tc>
        <w:tc>
          <w:tcPr>
            <w:tcW w:w="4678" w:type="dxa"/>
            <w:shd w:val="clear" w:color="auto" w:fill="8DB3E2"/>
          </w:tcPr>
          <w:p w:rsidR="00C24EC2" w:rsidRPr="00547397" w:rsidRDefault="00C24EC2" w:rsidP="00D37BB5">
            <w:pPr>
              <w:pStyle w:val="Heading4"/>
              <w:spacing w:before="120"/>
              <w:ind w:left="567"/>
              <w:jc w:val="center"/>
              <w:rPr>
                <w:sz w:val="20"/>
                <w:szCs w:val="20"/>
              </w:rPr>
            </w:pPr>
            <w:bookmarkStart w:id="25" w:name="_Toc107915428"/>
            <w:bookmarkStart w:id="26" w:name="_Toc107916839"/>
            <w:bookmarkStart w:id="27" w:name="_Toc107927397"/>
            <w:bookmarkStart w:id="28" w:name="_Toc107988610"/>
            <w:r w:rsidRPr="00547397">
              <w:rPr>
                <w:sz w:val="20"/>
                <w:szCs w:val="20"/>
              </w:rPr>
              <w:t>Власништво</w:t>
            </w:r>
            <w:bookmarkEnd w:id="25"/>
            <w:bookmarkEnd w:id="26"/>
            <w:bookmarkEnd w:id="27"/>
            <w:bookmarkEnd w:id="28"/>
          </w:p>
        </w:tc>
      </w:tr>
      <w:tr w:rsidR="00C24EC2" w:rsidRPr="00547397" w:rsidTr="00E67BC4">
        <w:tblPrEx>
          <w:tblCellMar>
            <w:top w:w="0" w:type="dxa"/>
            <w:bottom w:w="0" w:type="dxa"/>
          </w:tblCellMar>
        </w:tblPrEx>
        <w:trPr>
          <w:cantSplit/>
        </w:trPr>
        <w:tc>
          <w:tcPr>
            <w:tcW w:w="4678" w:type="dxa"/>
            <w:vMerge/>
            <w:shd w:val="clear" w:color="auto" w:fill="8DB3E2"/>
          </w:tcPr>
          <w:p w:rsidR="00C24EC2" w:rsidRPr="00547397" w:rsidRDefault="00C24EC2" w:rsidP="00D37BB5">
            <w:pPr>
              <w:spacing w:before="120"/>
              <w:ind w:left="567"/>
              <w:jc w:val="center"/>
              <w:rPr>
                <w:rFonts w:ascii="Trebuchet MS" w:hAnsi="Trebuchet MS"/>
                <w:sz w:val="20"/>
                <w:lang w:val="sr-Cyrl-CS"/>
              </w:rPr>
            </w:pPr>
          </w:p>
        </w:tc>
        <w:tc>
          <w:tcPr>
            <w:tcW w:w="4678" w:type="dxa"/>
            <w:shd w:val="clear" w:color="auto" w:fill="8DB3E2"/>
          </w:tcPr>
          <w:p w:rsidR="00C24EC2" w:rsidRPr="00547397" w:rsidRDefault="00C24EC2" w:rsidP="00D37BB5">
            <w:pPr>
              <w:spacing w:before="120"/>
              <w:ind w:left="567"/>
              <w:jc w:val="center"/>
              <w:rPr>
                <w:rFonts w:ascii="Trebuchet MS" w:hAnsi="Trebuchet MS"/>
                <w:b/>
                <w:bCs/>
                <w:sz w:val="20"/>
                <w:lang w:val="sr-Cyrl-CS"/>
              </w:rPr>
            </w:pPr>
            <w:r w:rsidRPr="00547397">
              <w:rPr>
                <w:rFonts w:ascii="Trebuchet MS" w:hAnsi="Trebuchet MS"/>
                <w:b/>
                <w:bCs/>
                <w:sz w:val="20"/>
                <w:lang w:val="sr-Cyrl-CS"/>
              </w:rPr>
              <w:t>Приватно</w:t>
            </w:r>
          </w:p>
          <w:p w:rsidR="00C24EC2" w:rsidRPr="00547397" w:rsidRDefault="00C24EC2" w:rsidP="00D37BB5">
            <w:pPr>
              <w:spacing w:before="120"/>
              <w:ind w:left="567"/>
              <w:jc w:val="center"/>
              <w:rPr>
                <w:rFonts w:ascii="Trebuchet MS" w:hAnsi="Trebuchet MS"/>
                <w:sz w:val="20"/>
                <w:lang w:val="sr-Cyrl-CS"/>
              </w:rPr>
            </w:pPr>
            <w:r w:rsidRPr="00547397">
              <w:rPr>
                <w:rFonts w:ascii="Trebuchet MS" w:hAnsi="Trebuchet MS"/>
                <w:b/>
                <w:bCs/>
                <w:sz w:val="20"/>
                <w:lang w:val="sr-Cyrl-CS"/>
              </w:rPr>
              <w:t>(број домаћинстава)</w:t>
            </w:r>
          </w:p>
        </w:tc>
      </w:tr>
      <w:tr w:rsidR="00C24EC2" w:rsidRPr="00547397" w:rsidTr="00E67BC4">
        <w:tblPrEx>
          <w:tblCellMar>
            <w:top w:w="0" w:type="dxa"/>
            <w:bottom w:w="0" w:type="dxa"/>
          </w:tblCellMar>
        </w:tblPrEx>
        <w:tc>
          <w:tcPr>
            <w:tcW w:w="4678" w:type="dxa"/>
          </w:tcPr>
          <w:p w:rsidR="00C24EC2" w:rsidRPr="00547397" w:rsidRDefault="00C24EC2" w:rsidP="00D37BB5">
            <w:pPr>
              <w:spacing w:before="120"/>
              <w:ind w:left="567"/>
              <w:jc w:val="center"/>
              <w:rPr>
                <w:rFonts w:ascii="Trebuchet MS" w:hAnsi="Trebuchet MS"/>
                <w:sz w:val="20"/>
                <w:lang w:val="sr-Cyrl-CS"/>
              </w:rPr>
            </w:pPr>
            <w:bookmarkStart w:id="29" w:name="_Hlk261428663"/>
            <w:r w:rsidRPr="00547397">
              <w:rPr>
                <w:rFonts w:ascii="Trebuchet MS" w:hAnsi="Trebuchet MS"/>
                <w:sz w:val="20"/>
                <w:lang w:val="sr-Cyrl-CS"/>
              </w:rPr>
              <w:t>0-1</w:t>
            </w:r>
          </w:p>
        </w:tc>
        <w:tc>
          <w:tcPr>
            <w:tcW w:w="4678" w:type="dxa"/>
          </w:tcPr>
          <w:p w:rsidR="00C24EC2" w:rsidRPr="00547397" w:rsidRDefault="00C24EC2" w:rsidP="00D37BB5">
            <w:pPr>
              <w:spacing w:before="120"/>
              <w:ind w:left="567"/>
              <w:jc w:val="center"/>
              <w:rPr>
                <w:rFonts w:ascii="Trebuchet MS" w:hAnsi="Trebuchet MS"/>
                <w:sz w:val="20"/>
                <w:lang w:val="sr-Cyrl-CS"/>
              </w:rPr>
            </w:pPr>
            <w:r w:rsidRPr="00547397">
              <w:rPr>
                <w:rFonts w:ascii="Trebuchet MS" w:hAnsi="Trebuchet MS"/>
                <w:sz w:val="20"/>
                <w:lang w:val="sr-Cyrl-CS"/>
              </w:rPr>
              <w:t>306</w:t>
            </w:r>
          </w:p>
        </w:tc>
      </w:tr>
      <w:tr w:rsidR="00C24EC2" w:rsidRPr="00547397" w:rsidTr="00E67BC4">
        <w:tblPrEx>
          <w:tblCellMar>
            <w:top w:w="0" w:type="dxa"/>
            <w:bottom w:w="0" w:type="dxa"/>
          </w:tblCellMar>
        </w:tblPrEx>
        <w:tc>
          <w:tcPr>
            <w:tcW w:w="4678" w:type="dxa"/>
          </w:tcPr>
          <w:p w:rsidR="00C24EC2" w:rsidRPr="00547397" w:rsidRDefault="00C24EC2" w:rsidP="00D37BB5">
            <w:pPr>
              <w:spacing w:before="120"/>
              <w:ind w:left="567"/>
              <w:jc w:val="center"/>
              <w:rPr>
                <w:rFonts w:ascii="Trebuchet MS" w:hAnsi="Trebuchet MS"/>
                <w:sz w:val="20"/>
                <w:lang w:val="sr-Cyrl-CS"/>
              </w:rPr>
            </w:pPr>
            <w:r w:rsidRPr="00547397">
              <w:rPr>
                <w:rFonts w:ascii="Trebuchet MS" w:hAnsi="Trebuchet MS"/>
                <w:sz w:val="20"/>
                <w:lang w:val="sr-Cyrl-CS"/>
              </w:rPr>
              <w:t>1-3</w:t>
            </w:r>
          </w:p>
        </w:tc>
        <w:tc>
          <w:tcPr>
            <w:tcW w:w="4678" w:type="dxa"/>
          </w:tcPr>
          <w:p w:rsidR="00C24EC2" w:rsidRPr="00547397" w:rsidRDefault="00C24EC2" w:rsidP="00D37BB5">
            <w:pPr>
              <w:spacing w:before="120"/>
              <w:ind w:left="567"/>
              <w:jc w:val="center"/>
              <w:rPr>
                <w:rFonts w:ascii="Trebuchet MS" w:hAnsi="Trebuchet MS"/>
                <w:sz w:val="20"/>
                <w:lang w:val="sr-Cyrl-CS"/>
              </w:rPr>
            </w:pPr>
            <w:r w:rsidRPr="00547397">
              <w:rPr>
                <w:rFonts w:ascii="Trebuchet MS" w:hAnsi="Trebuchet MS"/>
                <w:sz w:val="20"/>
                <w:lang w:val="sr-Cyrl-CS"/>
              </w:rPr>
              <w:t>1070</w:t>
            </w:r>
          </w:p>
        </w:tc>
      </w:tr>
      <w:tr w:rsidR="00C24EC2" w:rsidRPr="00547397" w:rsidTr="00E67BC4">
        <w:tblPrEx>
          <w:tblCellMar>
            <w:top w:w="0" w:type="dxa"/>
            <w:bottom w:w="0" w:type="dxa"/>
          </w:tblCellMar>
        </w:tblPrEx>
        <w:tc>
          <w:tcPr>
            <w:tcW w:w="4678" w:type="dxa"/>
          </w:tcPr>
          <w:p w:rsidR="00C24EC2" w:rsidRPr="00547397" w:rsidRDefault="00C24EC2" w:rsidP="00D37BB5">
            <w:pPr>
              <w:spacing w:before="120"/>
              <w:ind w:left="567"/>
              <w:jc w:val="center"/>
              <w:rPr>
                <w:rFonts w:ascii="Trebuchet MS" w:hAnsi="Trebuchet MS"/>
                <w:sz w:val="20"/>
                <w:lang w:val="sr-Cyrl-CS"/>
              </w:rPr>
            </w:pPr>
            <w:r w:rsidRPr="00547397">
              <w:rPr>
                <w:rFonts w:ascii="Trebuchet MS" w:hAnsi="Trebuchet MS"/>
                <w:sz w:val="20"/>
                <w:lang w:val="sr-Cyrl-CS"/>
              </w:rPr>
              <w:t>3-5</w:t>
            </w:r>
          </w:p>
        </w:tc>
        <w:tc>
          <w:tcPr>
            <w:tcW w:w="4678" w:type="dxa"/>
          </w:tcPr>
          <w:p w:rsidR="00C24EC2" w:rsidRPr="00547397" w:rsidRDefault="00C24EC2" w:rsidP="00D37BB5">
            <w:pPr>
              <w:spacing w:before="120"/>
              <w:ind w:left="567"/>
              <w:jc w:val="center"/>
              <w:rPr>
                <w:rFonts w:ascii="Trebuchet MS" w:hAnsi="Trebuchet MS"/>
                <w:sz w:val="20"/>
                <w:lang w:val="sr-Cyrl-CS"/>
              </w:rPr>
            </w:pPr>
            <w:r w:rsidRPr="00547397">
              <w:rPr>
                <w:rFonts w:ascii="Trebuchet MS" w:hAnsi="Trebuchet MS"/>
                <w:sz w:val="20"/>
                <w:lang w:val="sr-Cyrl-CS"/>
              </w:rPr>
              <w:t>100</w:t>
            </w:r>
          </w:p>
        </w:tc>
      </w:tr>
      <w:tr w:rsidR="00C24EC2" w:rsidRPr="00547397" w:rsidTr="00E67BC4">
        <w:tblPrEx>
          <w:tblCellMar>
            <w:top w:w="0" w:type="dxa"/>
            <w:bottom w:w="0" w:type="dxa"/>
          </w:tblCellMar>
        </w:tblPrEx>
        <w:tc>
          <w:tcPr>
            <w:tcW w:w="4678" w:type="dxa"/>
          </w:tcPr>
          <w:p w:rsidR="00C24EC2" w:rsidRPr="00547397" w:rsidRDefault="00C24EC2" w:rsidP="00D37BB5">
            <w:pPr>
              <w:spacing w:before="120"/>
              <w:ind w:left="567"/>
              <w:jc w:val="center"/>
              <w:rPr>
                <w:rFonts w:ascii="Trebuchet MS" w:hAnsi="Trebuchet MS"/>
                <w:sz w:val="20"/>
                <w:lang w:val="sr-Cyrl-CS"/>
              </w:rPr>
            </w:pPr>
            <w:r w:rsidRPr="00547397">
              <w:rPr>
                <w:rFonts w:ascii="Trebuchet MS" w:hAnsi="Trebuchet MS"/>
                <w:sz w:val="20"/>
                <w:lang w:val="sr-Cyrl-CS"/>
              </w:rPr>
              <w:t xml:space="preserve">5 </w:t>
            </w:r>
            <w:r w:rsidRPr="00547397">
              <w:rPr>
                <w:rFonts w:ascii="Trebuchet MS" w:hAnsi="Trebuchet MS"/>
                <w:sz w:val="20"/>
                <w:lang w:val="sr-Cyrl-CS"/>
              </w:rPr>
              <w:sym w:font="Symbol" w:char="F02B"/>
            </w:r>
          </w:p>
        </w:tc>
        <w:tc>
          <w:tcPr>
            <w:tcW w:w="4678" w:type="dxa"/>
          </w:tcPr>
          <w:p w:rsidR="00C24EC2" w:rsidRPr="00547397" w:rsidRDefault="00C24EC2" w:rsidP="00D37BB5">
            <w:pPr>
              <w:spacing w:before="120"/>
              <w:ind w:left="567"/>
              <w:jc w:val="center"/>
              <w:rPr>
                <w:rFonts w:ascii="Trebuchet MS" w:hAnsi="Trebuchet MS"/>
                <w:sz w:val="20"/>
                <w:lang w:val="sr-Cyrl-CS"/>
              </w:rPr>
            </w:pPr>
            <w:r w:rsidRPr="00547397">
              <w:rPr>
                <w:rFonts w:ascii="Trebuchet MS" w:hAnsi="Trebuchet MS"/>
                <w:sz w:val="20"/>
                <w:lang w:val="sr-Cyrl-CS"/>
              </w:rPr>
              <w:t>53</w:t>
            </w:r>
          </w:p>
        </w:tc>
      </w:tr>
      <w:bookmarkEnd w:id="29"/>
      <w:tr w:rsidR="00C24EC2" w:rsidRPr="00547397" w:rsidTr="00E67BC4">
        <w:tblPrEx>
          <w:tblCellMar>
            <w:top w:w="0" w:type="dxa"/>
            <w:bottom w:w="0" w:type="dxa"/>
          </w:tblCellMar>
        </w:tblPrEx>
        <w:tc>
          <w:tcPr>
            <w:tcW w:w="4678" w:type="dxa"/>
          </w:tcPr>
          <w:p w:rsidR="00C24EC2" w:rsidRPr="00547397" w:rsidRDefault="00C24EC2" w:rsidP="00D37BB5">
            <w:pPr>
              <w:spacing w:before="120"/>
              <w:ind w:left="567"/>
              <w:rPr>
                <w:rFonts w:ascii="Trebuchet MS" w:hAnsi="Trebuchet MS"/>
                <w:b/>
                <w:sz w:val="20"/>
                <w:lang w:val="sr-Cyrl-CS"/>
              </w:rPr>
            </w:pPr>
            <w:r w:rsidRPr="00547397">
              <w:rPr>
                <w:rFonts w:ascii="Trebuchet MS" w:hAnsi="Trebuchet MS"/>
                <w:b/>
                <w:sz w:val="20"/>
                <w:lang w:val="sr-Cyrl-CS"/>
              </w:rPr>
              <w:t>Укупно :</w:t>
            </w:r>
          </w:p>
        </w:tc>
        <w:tc>
          <w:tcPr>
            <w:tcW w:w="4678" w:type="dxa"/>
          </w:tcPr>
          <w:p w:rsidR="00C24EC2" w:rsidRPr="00547397" w:rsidRDefault="00C24EC2" w:rsidP="00D37BB5">
            <w:pPr>
              <w:spacing w:before="120"/>
              <w:ind w:left="567"/>
              <w:jc w:val="center"/>
              <w:rPr>
                <w:rFonts w:ascii="Trebuchet MS" w:hAnsi="Trebuchet MS"/>
                <w:b/>
                <w:sz w:val="20"/>
                <w:lang w:val="sr-Cyrl-CS"/>
              </w:rPr>
            </w:pPr>
            <w:r w:rsidRPr="00547397">
              <w:rPr>
                <w:rFonts w:ascii="Trebuchet MS" w:hAnsi="Trebuchet MS"/>
                <w:b/>
                <w:sz w:val="20"/>
                <w:lang w:val="sr-Cyrl-CS"/>
              </w:rPr>
              <w:t>1529</w:t>
            </w:r>
          </w:p>
        </w:tc>
      </w:tr>
    </w:tbl>
    <w:p w:rsidR="00C24EC2" w:rsidRPr="00547397" w:rsidRDefault="00C24EC2" w:rsidP="00D37BB5">
      <w:pPr>
        <w:spacing w:before="120"/>
        <w:ind w:left="567"/>
        <w:rPr>
          <w:rFonts w:ascii="Trebuchet MS" w:hAnsi="Trebuchet MS"/>
          <w:sz w:val="22"/>
          <w:szCs w:val="22"/>
          <w:lang w:val="sr-Cyrl-CS"/>
        </w:rPr>
      </w:pPr>
      <w:r w:rsidRPr="00547397">
        <w:rPr>
          <w:rFonts w:ascii="Trebuchet MS" w:hAnsi="Trebuchet MS"/>
          <w:sz w:val="22"/>
          <w:szCs w:val="22"/>
          <w:lang w:val="sr-Cyrl-CS"/>
        </w:rPr>
        <w:t xml:space="preserve">На простору општине су заступљене три категорије употребне вриједности пољопривредног земљишта са бонитетним класама осим прве, која није заступљена.  </w:t>
      </w:r>
    </w:p>
    <w:p w:rsidR="00C24EC2" w:rsidRPr="00547397" w:rsidRDefault="00C24EC2" w:rsidP="00D37BB5">
      <w:pPr>
        <w:spacing w:before="120"/>
        <w:ind w:left="567"/>
        <w:rPr>
          <w:rFonts w:ascii="Trebuchet MS" w:hAnsi="Trebuchet MS"/>
          <w:sz w:val="22"/>
          <w:szCs w:val="22"/>
          <w:lang w:val="sr-Cyrl-CS"/>
        </w:rPr>
      </w:pPr>
      <w:r w:rsidRPr="00547397">
        <w:rPr>
          <w:rFonts w:ascii="Trebuchet MS" w:hAnsi="Trebuchet MS"/>
          <w:sz w:val="22"/>
          <w:szCs w:val="22"/>
          <w:lang w:val="sr-Cyrl-CS"/>
        </w:rPr>
        <w:t xml:space="preserve">У прву категорију су сврстана земљишта од друге до четврте бонитетске класе и заузимају  око 25,35% или 873,28 ха од укупног пољопривредног земљишта. Прва категорија употребне вриједности је просторно распоређена претежно на ширем подручју Петровог поља, Осмачког поља, </w:t>
      </w:r>
      <w:r w:rsidR="009B416F">
        <w:rPr>
          <w:rFonts w:ascii="Trebuchet MS" w:hAnsi="Trebuchet MS"/>
          <w:sz w:val="22"/>
          <w:szCs w:val="22"/>
          <w:lang w:val="sr-Cyrl-CS"/>
        </w:rPr>
        <w:t>Х</w:t>
      </w:r>
      <w:r w:rsidRPr="00547397">
        <w:rPr>
          <w:rFonts w:ascii="Trebuchet MS" w:hAnsi="Trebuchet MS"/>
          <w:sz w:val="22"/>
          <w:szCs w:val="22"/>
          <w:lang w:val="sr-Cyrl-CS"/>
        </w:rPr>
        <w:t>ајваског поља, те Језера. То су најквалитетнија земљишта на територији</w:t>
      </w:r>
      <w:r w:rsidR="009B416F">
        <w:rPr>
          <w:rFonts w:ascii="Trebuchet MS" w:hAnsi="Trebuchet MS"/>
          <w:sz w:val="22"/>
          <w:szCs w:val="22"/>
          <w:lang w:val="sr-Cyrl-CS"/>
        </w:rPr>
        <w:t xml:space="preserve"> </w:t>
      </w:r>
      <w:r w:rsidRPr="00547397">
        <w:rPr>
          <w:rFonts w:ascii="Trebuchet MS" w:hAnsi="Trebuchet MS"/>
          <w:sz w:val="22"/>
          <w:szCs w:val="22"/>
          <w:lang w:val="sr-Cyrl-CS"/>
        </w:rPr>
        <w:t xml:space="preserve">општине и треба их искључиво чувати за пољопривредну производњу, тј заштитити од ненамјенског коришћења. </w:t>
      </w:r>
    </w:p>
    <w:p w:rsidR="00D11D7C" w:rsidRPr="00027807" w:rsidRDefault="00D11D7C" w:rsidP="00B505B3">
      <w:pPr>
        <w:rPr>
          <w:rFonts w:ascii="Calibri" w:hAnsi="Calibri" w:cs="Arial"/>
          <w:sz w:val="22"/>
          <w:szCs w:val="22"/>
          <w:lang w:val="bs-Cyrl-BA"/>
        </w:rPr>
      </w:pPr>
    </w:p>
    <w:p w:rsidR="00C24EC2" w:rsidRPr="00547397" w:rsidRDefault="00C24EC2" w:rsidP="00D37BB5">
      <w:pPr>
        <w:spacing w:before="120"/>
        <w:ind w:left="567"/>
        <w:rPr>
          <w:rFonts w:ascii="Trebuchet MS" w:hAnsi="Trebuchet MS"/>
          <w:sz w:val="22"/>
          <w:szCs w:val="22"/>
          <w:lang w:val="sr-Cyrl-CS"/>
        </w:rPr>
      </w:pPr>
      <w:r w:rsidRPr="00547397">
        <w:rPr>
          <w:rFonts w:ascii="Trebuchet MS" w:hAnsi="Trebuchet MS"/>
          <w:sz w:val="22"/>
          <w:szCs w:val="22"/>
          <w:lang w:val="sr-Cyrl-CS"/>
        </w:rPr>
        <w:t xml:space="preserve">Друга категорија употребне вриједности обухвата земљиште пете и шесте бонитетне класе на простору од 2349,39 ха или 68,21% од укупног пољопривредног земљишта. Доминантна је категорија и просторно заузима шире подручје општине, претежно брежуљкастог и брдско планинског региона. </w:t>
      </w:r>
    </w:p>
    <w:p w:rsidR="00C24EC2" w:rsidRPr="002A06E8" w:rsidRDefault="00C24EC2" w:rsidP="00D37BB5">
      <w:pPr>
        <w:spacing w:before="120"/>
        <w:ind w:left="567"/>
        <w:rPr>
          <w:rFonts w:ascii="Trebuchet MS" w:hAnsi="Trebuchet MS"/>
          <w:sz w:val="22"/>
          <w:szCs w:val="22"/>
          <w:lang w:val="sr-Cyrl-CS"/>
        </w:rPr>
      </w:pPr>
      <w:r w:rsidRPr="002A06E8">
        <w:rPr>
          <w:rFonts w:ascii="Trebuchet MS" w:hAnsi="Trebuchet MS"/>
          <w:sz w:val="22"/>
          <w:szCs w:val="22"/>
          <w:lang w:val="sr-Cyrl-CS"/>
        </w:rPr>
        <w:lastRenderedPageBreak/>
        <w:t xml:space="preserve">У пољопривредна земљишта треће категорије употребне вриједности спадају земљишта седме и осме бонитетске класе, просторно дефинисаних у источном дијелу општине. Ова земљишта су слабијег квалитета и заузимају брдско планински регион општине.  Удио ове категорије је најнижи на територији општине и обухвата 221,73 ха или 6,44% од укупне количине пољопривредног земљишта. </w:t>
      </w:r>
    </w:p>
    <w:p w:rsidR="002A06E8" w:rsidRPr="002A06E8" w:rsidRDefault="002A06E8" w:rsidP="00D37BB5">
      <w:pPr>
        <w:tabs>
          <w:tab w:val="left" w:pos="2378"/>
          <w:tab w:val="left" w:pos="4757"/>
        </w:tabs>
        <w:spacing w:before="120"/>
        <w:ind w:left="567"/>
        <w:jc w:val="center"/>
        <w:rPr>
          <w:rFonts w:ascii="Trebuchet MS" w:hAnsi="Trebuchet MS"/>
          <w:i/>
          <w:sz w:val="20"/>
          <w:lang w:val="sr-Cyrl-CS"/>
        </w:rPr>
      </w:pPr>
      <w:r w:rsidRPr="002A06E8">
        <w:rPr>
          <w:rFonts w:ascii="Trebuchet MS" w:hAnsi="Trebuchet MS"/>
          <w:i/>
          <w:sz w:val="20"/>
          <w:lang w:val="sr-Cyrl-CS"/>
        </w:rPr>
        <w:t xml:space="preserve">     </w:t>
      </w:r>
    </w:p>
    <w:p w:rsidR="00C24EC2" w:rsidRDefault="00696199" w:rsidP="00D37BB5">
      <w:pPr>
        <w:spacing w:before="120"/>
        <w:ind w:left="567"/>
        <w:jc w:val="center"/>
        <w:rPr>
          <w:rFonts w:ascii="Trebuchet MS" w:hAnsi="Trebuchet MS"/>
          <w:noProof/>
          <w:szCs w:val="24"/>
          <w:lang w:val="sr-Cyrl-BA" w:eastAsia="hr-HR"/>
        </w:rPr>
      </w:pPr>
      <w:r w:rsidRPr="00723E13">
        <w:rPr>
          <w:rFonts w:ascii="Trebuchet MS" w:hAnsi="Trebuchet MS"/>
          <w:noProof/>
          <w:sz w:val="20"/>
          <w:szCs w:val="24"/>
          <w:lang w:val="hr-HR" w:eastAsia="hr-HR"/>
        </w:rPr>
        <w:pict>
          <v:line id="_x0000_s2052" style="position:absolute;left:0;text-align:left;flip:y;z-index:251649536;mso-wrap-edited:f" from="-9.35pt,13.1pt" to="0,40.1pt" strokecolor="white"/>
        </w:pict>
      </w:r>
      <w:r w:rsidR="00E36002">
        <w:rPr>
          <w:rFonts w:ascii="Trebuchet MS" w:hAnsi="Trebuchet MS"/>
          <w:noProof/>
          <w:szCs w:val="24"/>
          <w:lang w:val="hr-HR" w:eastAsia="hr-HR"/>
        </w:rPr>
        <w:drawing>
          <wp:inline distT="0" distB="0" distL="0" distR="0">
            <wp:extent cx="5872489" cy="1767727"/>
            <wp:effectExtent l="15657" t="3923" r="7829" b="0"/>
            <wp:docPr id="4"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A39B2" w:rsidRPr="005A39B2" w:rsidRDefault="00441888" w:rsidP="00441888">
      <w:pPr>
        <w:spacing w:before="120"/>
        <w:rPr>
          <w:rFonts w:ascii="Trebuchet MS" w:hAnsi="Trebuchet MS"/>
          <w:szCs w:val="24"/>
          <w:lang w:val="sr-Cyrl-BA"/>
        </w:rPr>
      </w:pPr>
      <w:r>
        <w:rPr>
          <w:rFonts w:ascii="Trebuchet MS" w:hAnsi="Trebuchet MS"/>
          <w:i/>
          <w:sz w:val="20"/>
          <w:lang w:val="sr-Latn-CS"/>
        </w:rPr>
        <w:t xml:space="preserve">      </w:t>
      </w:r>
      <w:r w:rsidR="007979E2">
        <w:rPr>
          <w:rFonts w:ascii="Trebuchet MS" w:hAnsi="Trebuchet MS"/>
          <w:i/>
          <w:sz w:val="20"/>
          <w:lang w:val="sr-Cyrl-CS"/>
        </w:rPr>
        <w:t xml:space="preserve">   </w:t>
      </w:r>
      <w:r w:rsidR="005A39B2" w:rsidRPr="005A39B2">
        <w:rPr>
          <w:rFonts w:ascii="Trebuchet MS" w:hAnsi="Trebuchet MS"/>
          <w:i/>
          <w:sz w:val="20"/>
          <w:lang w:val="sr-Cyrl-CS"/>
        </w:rPr>
        <w:t xml:space="preserve">Слика </w:t>
      </w:r>
      <w:r w:rsidR="00BE7E03">
        <w:rPr>
          <w:rFonts w:ascii="Trebuchet MS" w:hAnsi="Trebuchet MS"/>
          <w:i/>
          <w:sz w:val="20"/>
          <w:lang w:val="sr-Cyrl-CS"/>
        </w:rPr>
        <w:t>5</w:t>
      </w:r>
      <w:r w:rsidR="005A39B2" w:rsidRPr="005A39B2">
        <w:rPr>
          <w:rFonts w:ascii="Trebuchet MS" w:hAnsi="Trebuchet MS"/>
          <w:i/>
          <w:sz w:val="20"/>
          <w:lang w:val="sr-Cyrl-CS"/>
        </w:rPr>
        <w:t>. Структура пољопривредног земљишта према употребној вриједности</w:t>
      </w:r>
    </w:p>
    <w:p w:rsidR="00C24EC2" w:rsidRPr="002A06E8" w:rsidRDefault="00C24EC2" w:rsidP="00D37BB5">
      <w:pPr>
        <w:spacing w:before="120"/>
        <w:ind w:left="567"/>
        <w:rPr>
          <w:rFonts w:ascii="Trebuchet MS" w:hAnsi="Trebuchet MS"/>
          <w:sz w:val="22"/>
          <w:szCs w:val="22"/>
          <w:lang w:val="sr-Cyrl-CS"/>
        </w:rPr>
      </w:pPr>
      <w:r w:rsidRPr="002A06E8">
        <w:rPr>
          <w:rFonts w:ascii="Trebuchet MS" w:hAnsi="Trebuchet MS"/>
          <w:sz w:val="22"/>
          <w:szCs w:val="22"/>
          <w:lang w:val="sr-Cyrl-CS"/>
        </w:rPr>
        <w:t xml:space="preserve">Протеклих година земљиште као природни ресурс је било изложено разним видовима оштећења и деградације. Заштита пољопривредног земљишта и интегрално управљање овим ресурсом су врло важни у функцији одрживог развоја општине у будућности. </w:t>
      </w:r>
    </w:p>
    <w:p w:rsidR="00C24EC2" w:rsidRPr="002A06E8" w:rsidRDefault="00C24EC2" w:rsidP="00D37BB5">
      <w:pPr>
        <w:spacing w:before="120"/>
        <w:ind w:left="567"/>
        <w:rPr>
          <w:rFonts w:ascii="Trebuchet MS" w:hAnsi="Trebuchet MS"/>
          <w:sz w:val="22"/>
          <w:szCs w:val="22"/>
          <w:lang w:val="sr-Cyrl-CS"/>
        </w:rPr>
      </w:pPr>
      <w:r w:rsidRPr="002A06E8">
        <w:rPr>
          <w:rFonts w:ascii="Trebuchet MS" w:hAnsi="Trebuchet MS"/>
          <w:sz w:val="22"/>
          <w:szCs w:val="22"/>
          <w:lang w:val="sr-Cyrl-CS"/>
        </w:rPr>
        <w:t>Коришћење, заштита и очување пољопривредног земљишног фонда је једана од битних функција планирања и уређења простора. Рационалним планирањем у овој области обезбједиће се трајно очување могућности пољопривредног земљишта  за производњу потребних количина хране високе здравствене вриједности.</w:t>
      </w:r>
    </w:p>
    <w:p w:rsidR="00C24EC2" w:rsidRDefault="00563D62" w:rsidP="00D37BB5">
      <w:pPr>
        <w:spacing w:before="120"/>
        <w:ind w:left="567"/>
        <w:rPr>
          <w:rFonts w:ascii="Trebuchet MS" w:hAnsi="Trebuchet MS"/>
          <w:sz w:val="22"/>
          <w:szCs w:val="22"/>
          <w:lang w:val="sr-Cyrl-CS"/>
        </w:rPr>
      </w:pPr>
      <w:r w:rsidRPr="002A06E8">
        <w:rPr>
          <w:rFonts w:ascii="Trebuchet MS" w:hAnsi="Trebuchet MS"/>
          <w:sz w:val="22"/>
          <w:szCs w:val="22"/>
          <w:lang w:val="sr-Latn-CS"/>
        </w:rPr>
        <w:t xml:space="preserve">Општина Осмаци располаже са око 3531 ха обрадивог земљишта, што је </w:t>
      </w:r>
      <w:r w:rsidRPr="000565B2">
        <w:rPr>
          <w:rFonts w:ascii="Trebuchet MS" w:hAnsi="Trebuchet MS"/>
          <w:sz w:val="22"/>
          <w:szCs w:val="22"/>
          <w:lang w:val="sr-Latn-CS"/>
        </w:rPr>
        <w:t>око 0,</w:t>
      </w:r>
      <w:r w:rsidR="000565B2" w:rsidRPr="000565B2">
        <w:rPr>
          <w:rFonts w:ascii="Trebuchet MS" w:hAnsi="Trebuchet MS"/>
          <w:sz w:val="22"/>
          <w:szCs w:val="22"/>
          <w:lang w:val="sr-Cyrl-BA"/>
        </w:rPr>
        <w:t>66</w:t>
      </w:r>
      <w:r w:rsidRPr="002A06E8">
        <w:rPr>
          <w:rFonts w:ascii="Trebuchet MS" w:hAnsi="Trebuchet MS"/>
          <w:sz w:val="22"/>
          <w:szCs w:val="22"/>
          <w:lang w:val="sr-Latn-CS"/>
        </w:rPr>
        <w:t xml:space="preserve"> ха по становнику, што је 4 пута више од минимума за обезбјеђење егзистенције (по процјенама за обезбјеђење минималне егзистенције је довољно 0,17 х</w:t>
      </w:r>
      <w:r w:rsidRPr="002A06E8">
        <w:rPr>
          <w:rFonts w:ascii="Trebuchet MS" w:hAnsi="Trebuchet MS"/>
          <w:sz w:val="22"/>
          <w:szCs w:val="22"/>
          <w:lang w:val="sr-Cyrl-CS"/>
        </w:rPr>
        <w:t>а</w:t>
      </w:r>
      <w:r w:rsidRPr="002A06E8">
        <w:rPr>
          <w:rFonts w:ascii="Trebuchet MS" w:hAnsi="Trebuchet MS"/>
          <w:sz w:val="22"/>
          <w:szCs w:val="22"/>
          <w:lang w:val="sr-Latn-CS"/>
        </w:rPr>
        <w:t xml:space="preserve"> обрадивог земљишта по једном становнику).</w:t>
      </w:r>
      <w:r w:rsidR="00C24EC2" w:rsidRPr="002A06E8">
        <w:rPr>
          <w:rFonts w:ascii="Trebuchet MS" w:hAnsi="Trebuchet MS"/>
          <w:sz w:val="22"/>
          <w:szCs w:val="22"/>
          <w:lang w:val="sr-Cyrl-CS"/>
        </w:rPr>
        <w:tab/>
      </w:r>
    </w:p>
    <w:p w:rsidR="00B434BA" w:rsidRDefault="00B434BA" w:rsidP="00D37BB5">
      <w:pPr>
        <w:spacing w:before="120"/>
        <w:ind w:left="567"/>
        <w:rPr>
          <w:rFonts w:ascii="Trebuchet MS" w:hAnsi="Trebuchet MS"/>
          <w:sz w:val="22"/>
          <w:szCs w:val="22"/>
          <w:lang w:val="sr-Cyrl-CS"/>
        </w:rPr>
      </w:pPr>
    </w:p>
    <w:p w:rsidR="00C24EC2" w:rsidRPr="00FC24EE" w:rsidRDefault="005A39B2" w:rsidP="00BC7609">
      <w:pPr>
        <w:pStyle w:val="Heading5"/>
        <w:jc w:val="both"/>
        <w:rPr>
          <w:sz w:val="22"/>
          <w:szCs w:val="22"/>
          <w:lang w:val="sr-Cyrl-BA"/>
        </w:rPr>
      </w:pPr>
      <w:r>
        <w:rPr>
          <w:lang w:val="sr-Cyrl-BA"/>
        </w:rPr>
        <w:t xml:space="preserve">      </w:t>
      </w:r>
      <w:r w:rsidR="00E44FED" w:rsidRPr="00723E13">
        <w:rPr>
          <w:lang w:val="sr-Cyrl-BA"/>
        </w:rPr>
        <w:t xml:space="preserve"> </w:t>
      </w:r>
      <w:r w:rsidR="00AE6357">
        <w:rPr>
          <w:lang w:val="sr-Latn-BA"/>
        </w:rPr>
        <w:t xml:space="preserve"> </w:t>
      </w:r>
      <w:bookmarkStart w:id="30" w:name="_Toc107915429"/>
      <w:bookmarkStart w:id="31" w:name="_Toc107988611"/>
      <w:r w:rsidR="00B434BA" w:rsidRPr="00FC24EE">
        <w:rPr>
          <w:sz w:val="22"/>
          <w:szCs w:val="22"/>
          <w:lang w:val="sr-Cyrl-BA"/>
        </w:rPr>
        <w:t>2.1.4.</w:t>
      </w:r>
      <w:r w:rsidR="00C24EC2" w:rsidRPr="00FC24EE">
        <w:rPr>
          <w:sz w:val="22"/>
          <w:szCs w:val="22"/>
          <w:lang w:val="sr-Cyrl-BA"/>
        </w:rPr>
        <w:t>4</w:t>
      </w:r>
      <w:r w:rsidR="00B434BA" w:rsidRPr="00FC24EE">
        <w:rPr>
          <w:sz w:val="22"/>
          <w:szCs w:val="22"/>
          <w:lang w:val="sr-Cyrl-BA"/>
        </w:rPr>
        <w:t xml:space="preserve"> </w:t>
      </w:r>
      <w:r w:rsidR="00C24EC2" w:rsidRPr="00FC24EE">
        <w:rPr>
          <w:sz w:val="22"/>
          <w:szCs w:val="22"/>
          <w:lang w:val="sr-Cyrl-BA"/>
        </w:rPr>
        <w:t xml:space="preserve"> Шуме и шумска земљишта</w:t>
      </w:r>
      <w:bookmarkEnd w:id="30"/>
      <w:bookmarkEnd w:id="31"/>
    </w:p>
    <w:p w:rsidR="00C24EC2" w:rsidRPr="002A06E8" w:rsidRDefault="00C24EC2" w:rsidP="00D37BB5">
      <w:pPr>
        <w:spacing w:before="120"/>
        <w:ind w:left="567"/>
        <w:rPr>
          <w:rFonts w:ascii="Trebuchet MS" w:hAnsi="Trebuchet MS"/>
          <w:sz w:val="22"/>
          <w:szCs w:val="22"/>
          <w:lang w:val="sr-Cyrl-CS"/>
        </w:rPr>
      </w:pPr>
      <w:r w:rsidRPr="002A06E8">
        <w:rPr>
          <w:rFonts w:ascii="Trebuchet MS" w:hAnsi="Trebuchet MS"/>
          <w:sz w:val="22"/>
          <w:szCs w:val="22"/>
          <w:lang w:val="sr-Cyrl-CS"/>
        </w:rPr>
        <w:t>Шуме су незамјењив природни ресурс који својим постојањем битно утиче на очување животне средине. Вриједност шуме се испољава  директно у производњи дрвне масе и , индиректно у опште корисним функцијама, као што су регулисање водног режима и климе, заштита земљишта, екологија, рекреација, туризам и сл., а вриједност општекорисних функција шуме је знатно већа од користи остварене производњом дрвних сортимената.</w:t>
      </w:r>
    </w:p>
    <w:p w:rsidR="00C24EC2" w:rsidRPr="002A06E8" w:rsidRDefault="00C24EC2" w:rsidP="00D37BB5">
      <w:pPr>
        <w:spacing w:before="120"/>
        <w:ind w:left="567"/>
        <w:rPr>
          <w:rFonts w:ascii="Trebuchet MS" w:hAnsi="Trebuchet MS"/>
          <w:sz w:val="22"/>
          <w:szCs w:val="22"/>
          <w:lang w:val="sr-Cyrl-CS"/>
        </w:rPr>
      </w:pPr>
      <w:r w:rsidRPr="002A06E8">
        <w:rPr>
          <w:rFonts w:ascii="Trebuchet MS" w:hAnsi="Trebuchet MS"/>
          <w:sz w:val="22"/>
          <w:szCs w:val="22"/>
          <w:lang w:val="sr-Cyrl-CS"/>
        </w:rPr>
        <w:t xml:space="preserve">Шумским земљиштем и шумама на шумскопривредном подручју Осмака газдује Шумско газдинство </w:t>
      </w:r>
      <w:r w:rsidRPr="002A06E8">
        <w:rPr>
          <w:rFonts w:ascii="Trebuchet MS" w:hAnsi="Trebuchet MS"/>
          <w:sz w:val="22"/>
          <w:szCs w:val="22"/>
          <w:lang w:val="sr-Cyrl-CS"/>
        </w:rPr>
        <w:sym w:font="Symbol" w:char="F0A2"/>
      </w:r>
      <w:r w:rsidRPr="002A06E8">
        <w:rPr>
          <w:rFonts w:ascii="Trebuchet MS" w:hAnsi="Trebuchet MS"/>
          <w:sz w:val="22"/>
          <w:szCs w:val="22"/>
          <w:lang w:val="sr-Cyrl-CS"/>
        </w:rPr>
        <w:sym w:font="Symbol" w:char="F0A2"/>
      </w:r>
      <w:r w:rsidRPr="002A06E8">
        <w:rPr>
          <w:rFonts w:ascii="Trebuchet MS" w:hAnsi="Trebuchet MS"/>
          <w:sz w:val="22"/>
          <w:szCs w:val="22"/>
          <w:lang w:val="sr-Cyrl-CS"/>
        </w:rPr>
        <w:t>Бирач</w:t>
      </w:r>
      <w:r w:rsidRPr="002A06E8">
        <w:rPr>
          <w:rFonts w:ascii="Trebuchet MS" w:hAnsi="Trebuchet MS"/>
          <w:sz w:val="22"/>
          <w:szCs w:val="22"/>
          <w:lang w:val="sr-Cyrl-CS"/>
        </w:rPr>
        <w:sym w:font="Symbol" w:char="F0A2"/>
      </w:r>
      <w:r w:rsidRPr="002A06E8">
        <w:rPr>
          <w:rFonts w:ascii="Trebuchet MS" w:hAnsi="Trebuchet MS"/>
          <w:sz w:val="22"/>
          <w:szCs w:val="22"/>
          <w:lang w:val="sr-Cyrl-CS"/>
        </w:rPr>
        <w:sym w:font="Symbol" w:char="F0A2"/>
      </w:r>
      <w:r w:rsidRPr="002A06E8">
        <w:rPr>
          <w:rFonts w:ascii="Trebuchet MS" w:hAnsi="Trebuchet MS"/>
          <w:sz w:val="22"/>
          <w:szCs w:val="22"/>
          <w:lang w:val="sr-Cyrl-CS"/>
        </w:rPr>
        <w:t xml:space="preserve"> Власеница. Од укупне површине на шуме у приватној својини отпада око 13%. </w:t>
      </w:r>
    </w:p>
    <w:p w:rsidR="00C24EC2" w:rsidRPr="007B4CDA" w:rsidRDefault="00C24EC2" w:rsidP="00D37BB5">
      <w:pPr>
        <w:spacing w:before="120"/>
        <w:ind w:left="567"/>
        <w:rPr>
          <w:rFonts w:ascii="Trebuchet MS" w:hAnsi="Trebuchet MS"/>
          <w:szCs w:val="24"/>
          <w:lang w:val="sr-Cyrl-CS"/>
        </w:rPr>
      </w:pPr>
      <w:r w:rsidRPr="002A06E8">
        <w:rPr>
          <w:rFonts w:ascii="Trebuchet MS" w:hAnsi="Trebuchet MS"/>
          <w:sz w:val="22"/>
          <w:szCs w:val="22"/>
          <w:lang w:val="sr-Cyrl-CS"/>
        </w:rPr>
        <w:t>На подручју општине Осмаци преовлађују шумске заједнице храста китњака и цера, шуме граба и храста китњака, шуме обичног граба,  шуме цера и граба, и  шуме букве и граба. Ове шумске асоцијације, поред доминантних врста дрвећа, често имају,</w:t>
      </w:r>
      <w:r w:rsidRPr="00723E13">
        <w:rPr>
          <w:rFonts w:ascii="Trebuchet MS" w:hAnsi="Trebuchet MS"/>
          <w:szCs w:val="24"/>
          <w:lang w:val="sr-Cyrl-CS"/>
        </w:rPr>
        <w:t xml:space="preserve"> мање или више, заступљене и врсте сличних шумскоузгојних особина, као што су јавор, јасен,  остали лишћари, воћкарице и сл.</w:t>
      </w:r>
    </w:p>
    <w:p w:rsidR="002A06E8" w:rsidRPr="007979E2" w:rsidRDefault="002A06E8" w:rsidP="007979E2">
      <w:pPr>
        <w:jc w:val="left"/>
        <w:rPr>
          <w:rFonts w:ascii="Trebuchet MS" w:hAnsi="Trebuchet MS"/>
          <w:i/>
          <w:sz w:val="20"/>
          <w:lang w:val="sr-Cyrl-BA"/>
        </w:rPr>
      </w:pPr>
    </w:p>
    <w:p w:rsidR="00563D62" w:rsidRPr="002A06E8" w:rsidRDefault="00E36002" w:rsidP="00B73219">
      <w:pPr>
        <w:tabs>
          <w:tab w:val="left" w:pos="6096"/>
        </w:tabs>
        <w:spacing w:before="120"/>
        <w:ind w:left="567"/>
        <w:rPr>
          <w:rFonts w:ascii="Trebuchet MS" w:hAnsi="Trebuchet MS"/>
          <w:sz w:val="22"/>
          <w:szCs w:val="22"/>
          <w:lang w:val="sr-Cyrl-CS"/>
        </w:rPr>
      </w:pPr>
      <w:r>
        <w:rPr>
          <w:noProof/>
          <w:lang w:val="hr-HR" w:eastAsia="hr-HR"/>
        </w:rPr>
        <w:drawing>
          <wp:anchor distT="0" distB="0" distL="114300" distR="114300" simplePos="0" relativeHeight="251653632" behindDoc="0" locked="0" layoutInCell="1" allowOverlap="1">
            <wp:simplePos x="0" y="0"/>
            <wp:positionH relativeFrom="column">
              <wp:posOffset>89535</wp:posOffset>
            </wp:positionH>
            <wp:positionV relativeFrom="paragraph">
              <wp:posOffset>237490</wp:posOffset>
            </wp:positionV>
            <wp:extent cx="3648075" cy="1924685"/>
            <wp:effectExtent l="0" t="0" r="0" b="635"/>
            <wp:wrapSquare wrapText="bothSides"/>
            <wp:docPr id="17"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C24EC2" w:rsidRPr="002A06E8">
        <w:rPr>
          <w:rFonts w:ascii="Trebuchet MS" w:hAnsi="Trebuchet MS"/>
          <w:sz w:val="22"/>
          <w:szCs w:val="22"/>
          <w:lang w:val="sr-Cyrl-CS"/>
        </w:rPr>
        <w:t>Од укупне шумске површине</w:t>
      </w:r>
      <w:r w:rsidR="00C24EC2" w:rsidRPr="002A06E8">
        <w:rPr>
          <w:rStyle w:val="FootnoteReference"/>
          <w:rFonts w:ascii="Trebuchet MS" w:hAnsi="Trebuchet MS"/>
          <w:sz w:val="22"/>
          <w:szCs w:val="22"/>
          <w:lang w:val="sr-Cyrl-CS"/>
        </w:rPr>
        <w:footnoteReference w:id="14"/>
      </w:r>
      <w:r w:rsidR="00563D62" w:rsidRPr="002A06E8">
        <w:rPr>
          <w:rFonts w:ascii="Trebuchet MS" w:hAnsi="Trebuchet MS"/>
          <w:sz w:val="22"/>
          <w:szCs w:val="22"/>
          <w:lang w:val="sr-Cyrl-CS"/>
        </w:rPr>
        <w:t xml:space="preserve"> која износи 3742,37 </w:t>
      </w:r>
      <w:r w:rsidR="00346C23" w:rsidRPr="002A06E8">
        <w:rPr>
          <w:rFonts w:ascii="Trebuchet MS" w:hAnsi="Trebuchet MS"/>
          <w:sz w:val="22"/>
          <w:szCs w:val="22"/>
          <w:lang w:val="sr-Cyrl-CS"/>
        </w:rPr>
        <w:t>х</w:t>
      </w:r>
      <w:r w:rsidR="00C24EC2" w:rsidRPr="002A06E8">
        <w:rPr>
          <w:rFonts w:ascii="Trebuchet MS" w:hAnsi="Trebuchet MS"/>
          <w:sz w:val="22"/>
          <w:szCs w:val="22"/>
          <w:lang w:val="sr-Cyrl-CS"/>
        </w:rPr>
        <w:t xml:space="preserve">а, у државном власништву је 2.785 ха, а </w:t>
      </w:r>
      <w:r w:rsidR="00D60FA4" w:rsidRPr="002A06E8">
        <w:rPr>
          <w:rFonts w:ascii="Trebuchet MS" w:hAnsi="Trebuchet MS"/>
          <w:sz w:val="22"/>
          <w:szCs w:val="22"/>
          <w:lang w:val="sr-Cyrl-CS"/>
        </w:rPr>
        <w:t>остатак је у приватном власништву</w:t>
      </w:r>
      <w:r w:rsidR="00C24EC2" w:rsidRPr="002A06E8">
        <w:rPr>
          <w:rFonts w:ascii="Trebuchet MS" w:hAnsi="Trebuchet MS"/>
          <w:sz w:val="22"/>
          <w:szCs w:val="22"/>
          <w:lang w:val="sr-Cyrl-CS"/>
        </w:rPr>
        <w:t xml:space="preserve">. </w:t>
      </w:r>
    </w:p>
    <w:p w:rsidR="007976AB" w:rsidRPr="002A06E8" w:rsidRDefault="007976AB" w:rsidP="00B73219">
      <w:pPr>
        <w:tabs>
          <w:tab w:val="left" w:pos="6096"/>
        </w:tabs>
        <w:spacing w:before="120"/>
        <w:ind w:left="567"/>
        <w:rPr>
          <w:rFonts w:ascii="Trebuchet MS" w:hAnsi="Trebuchet MS"/>
          <w:sz w:val="22"/>
          <w:szCs w:val="22"/>
          <w:lang w:val="sr-Cyrl-CS"/>
        </w:rPr>
      </w:pPr>
    </w:p>
    <w:p w:rsidR="007979E2" w:rsidRDefault="00C24EC2" w:rsidP="007976AB">
      <w:pPr>
        <w:ind w:left="6096"/>
        <w:rPr>
          <w:rFonts w:ascii="Trebuchet MS" w:hAnsi="Trebuchet MS"/>
          <w:sz w:val="22"/>
          <w:szCs w:val="22"/>
          <w:lang w:val="sr-Cyrl-CS"/>
        </w:rPr>
      </w:pPr>
      <w:r w:rsidRPr="002A06E8">
        <w:rPr>
          <w:rFonts w:ascii="Trebuchet MS" w:hAnsi="Trebuchet MS"/>
          <w:sz w:val="22"/>
          <w:szCs w:val="22"/>
          <w:lang w:val="sr-Cyrl-CS"/>
        </w:rPr>
        <w:t>Од тога под четинарима се у приватном сектору налаз</w:t>
      </w:r>
      <w:r w:rsidR="00346C23" w:rsidRPr="002A06E8">
        <w:rPr>
          <w:rFonts w:ascii="Trebuchet MS" w:hAnsi="Trebuchet MS"/>
          <w:sz w:val="22"/>
          <w:szCs w:val="22"/>
          <w:lang w:val="sr-Cyrl-CS"/>
        </w:rPr>
        <w:t>и 9,5 ха, а у државном 70,25 х</w:t>
      </w:r>
      <w:r w:rsidR="00AF73AF" w:rsidRPr="002A06E8">
        <w:rPr>
          <w:rFonts w:ascii="Trebuchet MS" w:hAnsi="Trebuchet MS"/>
          <w:sz w:val="22"/>
          <w:szCs w:val="22"/>
          <w:lang w:val="sr-Cyrl-CS"/>
        </w:rPr>
        <w:t>а</w:t>
      </w:r>
      <w:r w:rsidR="00AF73AF" w:rsidRPr="002A06E8">
        <w:rPr>
          <w:rFonts w:ascii="Trebuchet MS" w:hAnsi="Trebuchet MS"/>
          <w:sz w:val="22"/>
          <w:szCs w:val="22"/>
          <w:lang w:val="sr-Cyrl-BA"/>
        </w:rPr>
        <w:t xml:space="preserve">, </w:t>
      </w:r>
      <w:r w:rsidRPr="002A06E8">
        <w:rPr>
          <w:rFonts w:ascii="Trebuchet MS" w:hAnsi="Trebuchet MS"/>
          <w:sz w:val="22"/>
          <w:szCs w:val="22"/>
          <w:lang w:val="sr-Cyrl-CS"/>
        </w:rPr>
        <w:t>остало су букове, храстове и грабове шуме са ниским интензитетом раста. На простору општине Осмаци годишње се исјече о</w:t>
      </w:r>
      <w:r w:rsidR="002F56B9">
        <w:rPr>
          <w:rFonts w:ascii="Trebuchet MS" w:hAnsi="Trebuchet MS"/>
          <w:sz w:val="22"/>
          <w:szCs w:val="22"/>
          <w:lang w:val="sr-Cyrl-CS"/>
        </w:rPr>
        <w:t>ко</w:t>
      </w:r>
      <w:r w:rsidRPr="002A06E8">
        <w:rPr>
          <w:rFonts w:ascii="Trebuchet MS" w:hAnsi="Trebuchet MS"/>
          <w:sz w:val="22"/>
          <w:szCs w:val="22"/>
          <w:lang w:val="sr-Cyrl-CS"/>
        </w:rPr>
        <w:t xml:space="preserve"> </w:t>
      </w:r>
      <w:r w:rsidR="002F56B9">
        <w:rPr>
          <w:rFonts w:ascii="Trebuchet MS" w:hAnsi="Trebuchet MS"/>
          <w:sz w:val="22"/>
          <w:szCs w:val="22"/>
          <w:lang w:val="sr-Cyrl-CS"/>
        </w:rPr>
        <w:t>8000</w:t>
      </w:r>
      <w:r w:rsidRPr="000565B2">
        <w:rPr>
          <w:rFonts w:ascii="Trebuchet MS" w:hAnsi="Trebuchet MS"/>
          <w:color w:val="FF0000"/>
          <w:sz w:val="22"/>
          <w:szCs w:val="22"/>
          <w:lang w:val="sr-Cyrl-CS"/>
        </w:rPr>
        <w:t xml:space="preserve"> </w:t>
      </w:r>
      <w:r w:rsidRPr="002F56B9">
        <w:rPr>
          <w:rFonts w:ascii="Trebuchet MS" w:hAnsi="Trebuchet MS"/>
          <w:sz w:val="22"/>
          <w:szCs w:val="22"/>
          <w:lang w:val="hr-HR"/>
        </w:rPr>
        <w:t>m</w:t>
      </w:r>
      <w:r w:rsidRPr="002F56B9">
        <w:rPr>
          <w:rFonts w:ascii="Trebuchet MS" w:hAnsi="Trebuchet MS"/>
          <w:sz w:val="22"/>
          <w:szCs w:val="22"/>
          <w:vertAlign w:val="superscript"/>
          <w:lang w:val="hr-HR"/>
        </w:rPr>
        <w:t>3</w:t>
      </w:r>
      <w:r w:rsidRPr="002A06E8">
        <w:rPr>
          <w:rFonts w:ascii="Trebuchet MS" w:hAnsi="Trebuchet MS"/>
          <w:sz w:val="22"/>
          <w:szCs w:val="22"/>
          <w:lang w:val="sr-Cyrl-CS"/>
        </w:rPr>
        <w:t xml:space="preserve"> дрвета различитих врста</w:t>
      </w:r>
      <w:r w:rsidR="00D60FA4" w:rsidRPr="002A06E8">
        <w:rPr>
          <w:rStyle w:val="FootnoteReference"/>
          <w:rFonts w:ascii="Trebuchet MS" w:hAnsi="Trebuchet MS"/>
          <w:sz w:val="22"/>
          <w:szCs w:val="22"/>
          <w:lang w:val="sr-Cyrl-CS"/>
        </w:rPr>
        <w:footnoteReference w:id="15"/>
      </w:r>
      <w:r w:rsidRPr="002A06E8">
        <w:rPr>
          <w:rFonts w:ascii="Trebuchet MS" w:hAnsi="Trebuchet MS"/>
          <w:sz w:val="22"/>
          <w:szCs w:val="22"/>
          <w:lang w:val="sr-Cyrl-CS"/>
        </w:rPr>
        <w:t xml:space="preserve"> које се користи за индустријску </w:t>
      </w:r>
      <w:r w:rsidR="00B73219">
        <w:rPr>
          <w:rFonts w:ascii="Trebuchet MS" w:hAnsi="Trebuchet MS"/>
          <w:sz w:val="22"/>
          <w:szCs w:val="22"/>
          <w:lang w:val="sr-Cyrl-CS"/>
        </w:rPr>
        <w:t>прераду и за потребе</w:t>
      </w:r>
      <w:r w:rsidR="007979E2">
        <w:rPr>
          <w:rFonts w:ascii="Trebuchet MS" w:hAnsi="Trebuchet MS"/>
          <w:sz w:val="22"/>
          <w:szCs w:val="22"/>
          <w:lang w:val="sr-Cyrl-CS"/>
        </w:rPr>
        <w:t xml:space="preserve">  </w:t>
      </w:r>
      <w:r w:rsidR="00111DEF">
        <w:rPr>
          <w:rFonts w:ascii="Trebuchet MS" w:hAnsi="Trebuchet MS"/>
          <w:sz w:val="22"/>
          <w:szCs w:val="22"/>
          <w:lang w:val="sr-Cyrl-CS"/>
        </w:rPr>
        <w:t>домаћинства.</w:t>
      </w:r>
      <w:r w:rsidR="007979E2">
        <w:rPr>
          <w:rFonts w:ascii="Trebuchet MS" w:hAnsi="Trebuchet MS"/>
          <w:sz w:val="22"/>
          <w:szCs w:val="22"/>
          <w:lang w:val="sr-Cyrl-CS"/>
        </w:rPr>
        <w:t xml:space="preserve">                                                         </w:t>
      </w:r>
      <w:r w:rsidR="00111DEF">
        <w:rPr>
          <w:rFonts w:ascii="Trebuchet MS" w:hAnsi="Trebuchet MS"/>
          <w:sz w:val="22"/>
          <w:szCs w:val="22"/>
          <w:lang w:val="sr-Cyrl-CS"/>
        </w:rPr>
        <w:t xml:space="preserve">  </w:t>
      </w:r>
      <w:r w:rsidRPr="002A06E8">
        <w:rPr>
          <w:rFonts w:ascii="Trebuchet MS" w:hAnsi="Trebuchet MS"/>
          <w:sz w:val="22"/>
          <w:szCs w:val="22"/>
          <w:lang w:val="sr-Cyrl-CS"/>
        </w:rPr>
        <w:t xml:space="preserve"> </w:t>
      </w:r>
    </w:p>
    <w:p w:rsidR="007979E2" w:rsidRDefault="007979E2" w:rsidP="007976AB">
      <w:pPr>
        <w:ind w:left="5670"/>
        <w:rPr>
          <w:rFonts w:ascii="Trebuchet MS" w:hAnsi="Trebuchet MS"/>
          <w:sz w:val="22"/>
          <w:szCs w:val="22"/>
          <w:lang w:val="sr-Cyrl-CS"/>
        </w:rPr>
      </w:pPr>
      <w:r>
        <w:rPr>
          <w:rFonts w:ascii="Trebuchet MS" w:hAnsi="Trebuchet MS"/>
          <w:sz w:val="22"/>
          <w:szCs w:val="22"/>
          <w:lang w:val="sr-Cyrl-CS"/>
        </w:rPr>
        <w:t xml:space="preserve">                                      </w:t>
      </w:r>
      <w:r w:rsidR="007976AB">
        <w:rPr>
          <w:rFonts w:ascii="Trebuchet MS" w:hAnsi="Trebuchet MS"/>
          <w:sz w:val="22"/>
          <w:szCs w:val="22"/>
          <w:lang w:val="sr-Cyrl-CS"/>
        </w:rPr>
        <w:t xml:space="preserve">                               </w:t>
      </w:r>
      <w:r w:rsidR="00563D62" w:rsidRPr="002A06E8">
        <w:rPr>
          <w:rFonts w:ascii="Trebuchet MS" w:hAnsi="Trebuchet MS"/>
          <w:sz w:val="22"/>
          <w:szCs w:val="22"/>
          <w:lang w:val="sr-Cyrl-CS"/>
        </w:rPr>
        <w:t>Покривенос</w:t>
      </w:r>
      <w:r w:rsidR="000D2389" w:rsidRPr="002A06E8">
        <w:rPr>
          <w:rFonts w:ascii="Trebuchet MS" w:hAnsi="Trebuchet MS"/>
          <w:sz w:val="22"/>
          <w:szCs w:val="22"/>
          <w:lang w:val="sr-Cyrl-CS"/>
        </w:rPr>
        <w:t xml:space="preserve">т општине шумама је око </w:t>
      </w:r>
    </w:p>
    <w:p w:rsidR="007979E2" w:rsidRDefault="007979E2" w:rsidP="00A12622">
      <w:pPr>
        <w:ind w:left="567"/>
        <w:jc w:val="left"/>
        <w:rPr>
          <w:rFonts w:ascii="Trebuchet MS" w:hAnsi="Trebuchet MS"/>
          <w:i/>
          <w:noProof/>
          <w:sz w:val="20"/>
          <w:lang w:val="sr-Cyrl-BA" w:eastAsia="en-US"/>
        </w:rPr>
      </w:pPr>
      <w:r w:rsidRPr="007B4CDA">
        <w:rPr>
          <w:rFonts w:ascii="Trebuchet MS" w:hAnsi="Trebuchet MS"/>
          <w:i/>
          <w:noProof/>
          <w:sz w:val="20"/>
          <w:lang w:val="ru-RU" w:eastAsia="en-US"/>
        </w:rPr>
        <w:t xml:space="preserve">  </w:t>
      </w:r>
      <w:r w:rsidRPr="002A06E8">
        <w:rPr>
          <w:rFonts w:ascii="Trebuchet MS" w:hAnsi="Trebuchet MS"/>
          <w:i/>
          <w:noProof/>
          <w:sz w:val="20"/>
          <w:lang w:val="sr-Cyrl-BA" w:eastAsia="en-US"/>
        </w:rPr>
        <w:t xml:space="preserve">Слика </w:t>
      </w:r>
      <w:r w:rsidR="00BE7E03">
        <w:rPr>
          <w:rFonts w:ascii="Trebuchet MS" w:hAnsi="Trebuchet MS"/>
          <w:i/>
          <w:noProof/>
          <w:sz w:val="20"/>
          <w:lang w:val="sr-Cyrl-BA" w:eastAsia="en-US"/>
        </w:rPr>
        <w:t>6</w:t>
      </w:r>
      <w:r w:rsidRPr="002A06E8">
        <w:rPr>
          <w:rFonts w:ascii="Trebuchet MS" w:hAnsi="Trebuchet MS"/>
          <w:i/>
          <w:noProof/>
          <w:sz w:val="20"/>
          <w:lang w:val="sr-Cyrl-BA" w:eastAsia="en-US"/>
        </w:rPr>
        <w:t>. Структура власништва шумског</w:t>
      </w:r>
      <w:r>
        <w:rPr>
          <w:rFonts w:ascii="Trebuchet MS" w:hAnsi="Trebuchet MS"/>
          <w:i/>
          <w:noProof/>
          <w:sz w:val="20"/>
          <w:lang w:val="sr-Cyrl-BA" w:eastAsia="en-US"/>
        </w:rPr>
        <w:t xml:space="preserve">   </w:t>
      </w:r>
      <w:r w:rsidR="00A12622">
        <w:rPr>
          <w:rFonts w:ascii="Trebuchet MS" w:hAnsi="Trebuchet MS"/>
          <w:i/>
          <w:noProof/>
          <w:sz w:val="20"/>
          <w:lang w:val="sr-Cyrl-BA" w:eastAsia="en-US"/>
        </w:rPr>
        <w:t xml:space="preserve">           </w:t>
      </w:r>
      <w:r>
        <w:rPr>
          <w:rFonts w:ascii="Trebuchet MS" w:hAnsi="Trebuchet MS"/>
          <w:i/>
          <w:noProof/>
          <w:sz w:val="20"/>
          <w:lang w:val="sr-Cyrl-BA" w:eastAsia="en-US"/>
        </w:rPr>
        <w:t xml:space="preserve"> </w:t>
      </w:r>
      <w:r w:rsidRPr="007979E2">
        <w:rPr>
          <w:rFonts w:ascii="Trebuchet MS" w:hAnsi="Trebuchet MS"/>
          <w:noProof/>
          <w:sz w:val="22"/>
          <w:szCs w:val="22"/>
          <w:lang w:val="sr-Cyrl-BA" w:eastAsia="en-US"/>
        </w:rPr>
        <w:t xml:space="preserve">47,36% , што </w:t>
      </w:r>
      <w:r>
        <w:rPr>
          <w:rFonts w:ascii="Trebuchet MS" w:hAnsi="Trebuchet MS"/>
          <w:noProof/>
          <w:sz w:val="22"/>
          <w:szCs w:val="22"/>
          <w:lang w:val="sr-Cyrl-BA" w:eastAsia="en-US"/>
        </w:rPr>
        <w:t xml:space="preserve">( према Хаселу ) </w:t>
      </w:r>
      <w:r w:rsidR="007976AB">
        <w:rPr>
          <w:rFonts w:ascii="Trebuchet MS" w:hAnsi="Trebuchet MS"/>
          <w:noProof/>
          <w:sz w:val="22"/>
          <w:szCs w:val="22"/>
          <w:lang w:val="sr-Cyrl-BA" w:eastAsia="en-US"/>
        </w:rPr>
        <w:t>сврстава</w:t>
      </w:r>
      <w:r w:rsidR="00B73219">
        <w:rPr>
          <w:rFonts w:ascii="Trebuchet MS" w:hAnsi="Trebuchet MS"/>
          <w:i/>
          <w:noProof/>
          <w:sz w:val="20"/>
          <w:lang w:val="sr-Cyrl-BA" w:eastAsia="en-US"/>
        </w:rPr>
        <w:t xml:space="preserve">                                                                                </w:t>
      </w:r>
    </w:p>
    <w:p w:rsidR="007979E2" w:rsidRPr="007979E2" w:rsidRDefault="007979E2" w:rsidP="00A12622">
      <w:pPr>
        <w:ind w:left="567"/>
        <w:jc w:val="left"/>
        <w:rPr>
          <w:rFonts w:ascii="Trebuchet MS" w:hAnsi="Trebuchet MS"/>
          <w:noProof/>
          <w:sz w:val="22"/>
          <w:szCs w:val="22"/>
          <w:lang w:val="sr-Cyrl-BA" w:eastAsia="en-US"/>
        </w:rPr>
      </w:pPr>
      <w:r w:rsidRPr="002A06E8">
        <w:rPr>
          <w:rFonts w:ascii="Trebuchet MS" w:hAnsi="Trebuchet MS"/>
          <w:i/>
          <w:noProof/>
          <w:sz w:val="20"/>
          <w:lang w:val="sr-Cyrl-BA" w:eastAsia="en-US"/>
        </w:rPr>
        <w:t xml:space="preserve"> земљишта</w:t>
      </w:r>
      <w:r w:rsidRPr="007B4CDA">
        <w:rPr>
          <w:rFonts w:ascii="Trebuchet MS" w:hAnsi="Trebuchet MS"/>
          <w:i/>
          <w:noProof/>
          <w:sz w:val="20"/>
          <w:lang w:val="ru-RU" w:eastAsia="en-US"/>
        </w:rPr>
        <w:t xml:space="preserve"> </w:t>
      </w:r>
      <w:r>
        <w:rPr>
          <w:rFonts w:ascii="Trebuchet MS" w:hAnsi="Trebuchet MS"/>
          <w:i/>
          <w:noProof/>
          <w:sz w:val="20"/>
          <w:lang w:val="sr-Cyrl-BA" w:eastAsia="en-US"/>
        </w:rPr>
        <w:t xml:space="preserve"> </w:t>
      </w:r>
      <w:r w:rsidR="00A12622" w:rsidRPr="007B4CDA">
        <w:rPr>
          <w:rFonts w:ascii="Trebuchet MS" w:hAnsi="Trebuchet MS"/>
          <w:i/>
          <w:noProof/>
          <w:sz w:val="20"/>
          <w:lang w:val="ru-RU" w:eastAsia="en-US"/>
        </w:rPr>
        <w:t xml:space="preserve"> (</w:t>
      </w:r>
      <w:r w:rsidR="00A12622" w:rsidRPr="002A06E8">
        <w:rPr>
          <w:rFonts w:ascii="Trebuchet MS" w:hAnsi="Trebuchet MS"/>
          <w:i/>
          <w:noProof/>
          <w:sz w:val="20"/>
          <w:lang w:val="sr-Cyrl-BA" w:eastAsia="en-US"/>
        </w:rPr>
        <w:t>1-државно; 2-приватно</w:t>
      </w:r>
      <w:r w:rsidR="00A12622" w:rsidRPr="007B4CDA">
        <w:rPr>
          <w:rFonts w:ascii="Trebuchet MS" w:hAnsi="Trebuchet MS"/>
          <w:i/>
          <w:noProof/>
          <w:sz w:val="20"/>
          <w:lang w:val="ru-RU" w:eastAsia="en-US"/>
        </w:rPr>
        <w:t>)</w:t>
      </w:r>
      <w:r w:rsidR="00A12622">
        <w:rPr>
          <w:rFonts w:ascii="Trebuchet MS" w:hAnsi="Trebuchet MS"/>
          <w:i/>
          <w:noProof/>
          <w:sz w:val="20"/>
          <w:lang w:val="sr-Cyrl-BA" w:eastAsia="en-US"/>
        </w:rPr>
        <w:t xml:space="preserve">                       </w:t>
      </w:r>
      <w:r w:rsidR="00A12622" w:rsidRPr="007979E2">
        <w:rPr>
          <w:rFonts w:ascii="Trebuchet MS" w:hAnsi="Trebuchet MS"/>
          <w:noProof/>
          <w:sz w:val="22"/>
          <w:szCs w:val="22"/>
          <w:lang w:val="sr-Cyrl-BA" w:eastAsia="en-US"/>
        </w:rPr>
        <w:t>Општину у ред добро шумовитих.</w:t>
      </w:r>
      <w:r w:rsidR="00A12622">
        <w:rPr>
          <w:rFonts w:ascii="Trebuchet MS" w:hAnsi="Trebuchet MS"/>
          <w:i/>
          <w:noProof/>
          <w:sz w:val="20"/>
          <w:lang w:val="sr-Cyrl-BA" w:eastAsia="en-US"/>
        </w:rPr>
        <w:t xml:space="preserve">                      </w:t>
      </w:r>
    </w:p>
    <w:p w:rsidR="00563D62" w:rsidRPr="002A06E8" w:rsidRDefault="007979E2" w:rsidP="00D37BB5">
      <w:pPr>
        <w:ind w:left="567"/>
        <w:rPr>
          <w:rFonts w:ascii="Trebuchet MS" w:hAnsi="Trebuchet MS"/>
          <w:sz w:val="22"/>
          <w:szCs w:val="22"/>
          <w:lang w:val="sr-Cyrl-CS"/>
        </w:rPr>
      </w:pPr>
      <w:r>
        <w:rPr>
          <w:rFonts w:ascii="Trebuchet MS" w:hAnsi="Trebuchet MS"/>
          <w:sz w:val="22"/>
          <w:szCs w:val="22"/>
          <w:lang w:val="sr-Cyrl-CS"/>
        </w:rPr>
        <w:t xml:space="preserve"> </w:t>
      </w:r>
    </w:p>
    <w:p w:rsidR="002A06E8" w:rsidRPr="007B4CDA" w:rsidRDefault="00C24EC2" w:rsidP="00D37BB5">
      <w:pPr>
        <w:ind w:left="567"/>
        <w:rPr>
          <w:rFonts w:ascii="Trebuchet MS" w:hAnsi="Trebuchet MS"/>
          <w:szCs w:val="24"/>
          <w:lang w:val="ru-RU"/>
        </w:rPr>
      </w:pPr>
      <w:r w:rsidRPr="00723E13">
        <w:rPr>
          <w:rFonts w:ascii="Trebuchet MS" w:hAnsi="Trebuchet MS"/>
          <w:lang w:val="sr-Cyrl-CS"/>
        </w:rPr>
        <w:t xml:space="preserve"> </w:t>
      </w:r>
      <w:r w:rsidRPr="00723E13">
        <w:rPr>
          <w:rFonts w:ascii="Trebuchet MS" w:hAnsi="Trebuchet MS"/>
          <w:szCs w:val="24"/>
          <w:lang w:val="sr-Cyrl-CS"/>
        </w:rPr>
        <w:tab/>
      </w:r>
      <w:r w:rsidRPr="00723E13">
        <w:rPr>
          <w:rFonts w:ascii="Trebuchet MS" w:hAnsi="Trebuchet MS"/>
          <w:szCs w:val="24"/>
          <w:lang w:val="sr-Cyrl-CS"/>
        </w:rPr>
        <w:tab/>
      </w:r>
    </w:p>
    <w:p w:rsidR="005A39B2" w:rsidRDefault="005A39B2" w:rsidP="00D37BB5">
      <w:pPr>
        <w:spacing w:before="120"/>
        <w:ind w:left="567"/>
        <w:rPr>
          <w:rFonts w:ascii="Trebuchet MS" w:hAnsi="Trebuchet MS"/>
          <w:szCs w:val="24"/>
          <w:lang w:val="sr-Cyrl-CS"/>
        </w:rPr>
      </w:pPr>
    </w:p>
    <w:p w:rsidR="00C86B17" w:rsidRDefault="00C86B17" w:rsidP="00D37BB5">
      <w:pPr>
        <w:spacing w:before="120"/>
        <w:ind w:left="567"/>
        <w:rPr>
          <w:rFonts w:ascii="Trebuchet MS" w:hAnsi="Trebuchet MS"/>
          <w:szCs w:val="24"/>
          <w:lang w:val="sr-Latn-BA"/>
        </w:rPr>
      </w:pPr>
    </w:p>
    <w:p w:rsidR="00C86B17" w:rsidRDefault="00C86B17" w:rsidP="00D37BB5">
      <w:pPr>
        <w:spacing w:before="120"/>
        <w:ind w:left="567"/>
        <w:rPr>
          <w:rFonts w:ascii="Trebuchet MS" w:hAnsi="Trebuchet MS"/>
          <w:szCs w:val="24"/>
          <w:lang w:val="sr-Latn-BA"/>
        </w:rPr>
      </w:pPr>
    </w:p>
    <w:p w:rsidR="00C86B17" w:rsidRDefault="00C86B17" w:rsidP="00D37BB5">
      <w:pPr>
        <w:spacing w:before="120"/>
        <w:ind w:left="567"/>
        <w:rPr>
          <w:rFonts w:ascii="Trebuchet MS" w:hAnsi="Trebuchet MS"/>
          <w:szCs w:val="24"/>
          <w:lang w:val="sr-Cyrl-BA"/>
        </w:rPr>
      </w:pPr>
    </w:p>
    <w:p w:rsidR="007976AB" w:rsidRDefault="007976AB" w:rsidP="00D37BB5">
      <w:pPr>
        <w:spacing w:before="120"/>
        <w:ind w:left="567"/>
        <w:rPr>
          <w:rFonts w:ascii="Trebuchet MS" w:hAnsi="Trebuchet MS"/>
          <w:szCs w:val="24"/>
          <w:lang w:val="sr-Cyrl-BA"/>
        </w:rPr>
      </w:pPr>
    </w:p>
    <w:p w:rsidR="007976AB" w:rsidRDefault="007976AB" w:rsidP="00D37BB5">
      <w:pPr>
        <w:spacing w:before="120"/>
        <w:ind w:left="567"/>
        <w:rPr>
          <w:rFonts w:ascii="Trebuchet MS" w:hAnsi="Trebuchet MS"/>
          <w:szCs w:val="24"/>
          <w:lang w:val="sr-Cyrl-BA"/>
        </w:rPr>
      </w:pPr>
    </w:p>
    <w:p w:rsidR="007976AB" w:rsidRDefault="007976AB" w:rsidP="00D37BB5">
      <w:pPr>
        <w:spacing w:before="120"/>
        <w:ind w:left="567"/>
        <w:rPr>
          <w:rFonts w:ascii="Trebuchet MS" w:hAnsi="Trebuchet MS"/>
          <w:szCs w:val="24"/>
          <w:lang w:val="sr-Cyrl-BA"/>
        </w:rPr>
      </w:pPr>
    </w:p>
    <w:p w:rsidR="007976AB" w:rsidRDefault="007976AB" w:rsidP="00D37BB5">
      <w:pPr>
        <w:spacing w:before="120"/>
        <w:ind w:left="567"/>
        <w:rPr>
          <w:rFonts w:ascii="Trebuchet MS" w:hAnsi="Trebuchet MS"/>
          <w:szCs w:val="24"/>
          <w:lang w:val="sr-Cyrl-BA"/>
        </w:rPr>
      </w:pPr>
    </w:p>
    <w:p w:rsidR="007976AB" w:rsidRDefault="007976AB" w:rsidP="00D37BB5">
      <w:pPr>
        <w:spacing w:before="120"/>
        <w:ind w:left="567"/>
        <w:rPr>
          <w:rFonts w:ascii="Trebuchet MS" w:hAnsi="Trebuchet MS"/>
          <w:szCs w:val="24"/>
          <w:lang w:val="sr-Cyrl-BA"/>
        </w:rPr>
      </w:pPr>
    </w:p>
    <w:p w:rsidR="007976AB" w:rsidRDefault="007976AB" w:rsidP="00D37BB5">
      <w:pPr>
        <w:spacing w:before="120"/>
        <w:ind w:left="567"/>
        <w:rPr>
          <w:rFonts w:ascii="Trebuchet MS" w:hAnsi="Trebuchet MS"/>
          <w:szCs w:val="24"/>
          <w:lang w:val="sr-Cyrl-BA"/>
        </w:rPr>
      </w:pPr>
    </w:p>
    <w:p w:rsidR="007976AB" w:rsidRDefault="007976AB" w:rsidP="00D37BB5">
      <w:pPr>
        <w:spacing w:before="120"/>
        <w:ind w:left="567"/>
        <w:rPr>
          <w:rFonts w:ascii="Trebuchet MS" w:hAnsi="Trebuchet MS"/>
          <w:szCs w:val="24"/>
          <w:lang w:val="sr-Latn-BA"/>
        </w:rPr>
      </w:pPr>
    </w:p>
    <w:p w:rsidR="00E80C08" w:rsidRPr="00E80C08" w:rsidRDefault="00E80C08" w:rsidP="00D37BB5">
      <w:pPr>
        <w:spacing w:before="120"/>
        <w:ind w:left="567"/>
        <w:rPr>
          <w:rFonts w:ascii="Trebuchet MS" w:hAnsi="Trebuchet MS"/>
          <w:szCs w:val="24"/>
          <w:lang w:val="sr-Latn-BA"/>
        </w:rPr>
      </w:pPr>
    </w:p>
    <w:p w:rsidR="007976AB" w:rsidRDefault="007976AB" w:rsidP="00D37BB5">
      <w:pPr>
        <w:spacing w:before="120"/>
        <w:ind w:left="567"/>
        <w:rPr>
          <w:rFonts w:ascii="Trebuchet MS" w:hAnsi="Trebuchet MS"/>
          <w:szCs w:val="24"/>
          <w:lang w:val="sr-Cyrl-BA"/>
        </w:rPr>
      </w:pPr>
    </w:p>
    <w:p w:rsidR="007976AB" w:rsidRDefault="007976AB" w:rsidP="00D37BB5">
      <w:pPr>
        <w:spacing w:before="120"/>
        <w:ind w:left="567"/>
        <w:rPr>
          <w:rFonts w:ascii="Trebuchet MS" w:hAnsi="Trebuchet MS"/>
          <w:szCs w:val="24"/>
          <w:lang w:val="sr-Cyrl-BA"/>
        </w:rPr>
      </w:pPr>
    </w:p>
    <w:p w:rsidR="007976AB" w:rsidRDefault="007976AB" w:rsidP="00D37BB5">
      <w:pPr>
        <w:spacing w:before="120"/>
        <w:ind w:left="567"/>
        <w:rPr>
          <w:rFonts w:ascii="Trebuchet MS" w:hAnsi="Trebuchet MS"/>
          <w:szCs w:val="24"/>
          <w:lang w:val="sr-Latn-BA"/>
        </w:rPr>
      </w:pPr>
    </w:p>
    <w:p w:rsidR="00B434BA" w:rsidRPr="00FC24EE" w:rsidRDefault="00E35CE4" w:rsidP="00E35CE4">
      <w:pPr>
        <w:pStyle w:val="Heading4"/>
        <w:rPr>
          <w:iCs/>
          <w:sz w:val="24"/>
        </w:rPr>
      </w:pPr>
      <w:r w:rsidRPr="00FC24EE">
        <w:rPr>
          <w:sz w:val="24"/>
          <w:lang w:val="sr-Cyrl-BA"/>
        </w:rPr>
        <w:lastRenderedPageBreak/>
        <w:t xml:space="preserve">        </w:t>
      </w:r>
      <w:bookmarkStart w:id="32" w:name="_Toc107915430"/>
      <w:bookmarkStart w:id="33" w:name="_Toc107988612"/>
      <w:r w:rsidRPr="00FC24EE">
        <w:rPr>
          <w:sz w:val="24"/>
        </w:rPr>
        <w:t>2.1.5  Демократски показатељи развоја општине</w:t>
      </w:r>
      <w:bookmarkEnd w:id="32"/>
      <w:bookmarkEnd w:id="33"/>
    </w:p>
    <w:p w:rsidR="00D14D53" w:rsidRPr="00FC24EE" w:rsidRDefault="00FC24EE" w:rsidP="00FC24EE">
      <w:pPr>
        <w:pStyle w:val="Heading5"/>
        <w:jc w:val="both"/>
        <w:rPr>
          <w:sz w:val="22"/>
          <w:szCs w:val="22"/>
          <w:lang w:val="sr-Cyrl-BA"/>
        </w:rPr>
      </w:pPr>
      <w:bookmarkStart w:id="34" w:name="_Toc107915431"/>
      <w:r>
        <w:rPr>
          <w:lang w:val="sr-Cyrl-BA"/>
        </w:rPr>
        <w:t xml:space="preserve">       </w:t>
      </w:r>
      <w:bookmarkStart w:id="35" w:name="_Toc107988613"/>
      <w:r w:rsidR="00B434BA" w:rsidRPr="00FC24EE">
        <w:rPr>
          <w:sz w:val="22"/>
          <w:szCs w:val="22"/>
          <w:lang w:val="sr-Cyrl-BA"/>
        </w:rPr>
        <w:t>2.1.5</w:t>
      </w:r>
      <w:r w:rsidR="00E44FED" w:rsidRPr="00FC24EE">
        <w:rPr>
          <w:sz w:val="22"/>
          <w:szCs w:val="22"/>
          <w:lang w:val="sr-Cyrl-BA"/>
        </w:rPr>
        <w:t>.1</w:t>
      </w:r>
      <w:r w:rsidR="00B434BA" w:rsidRPr="00FC24EE">
        <w:rPr>
          <w:sz w:val="22"/>
          <w:szCs w:val="22"/>
          <w:lang w:val="sr-Cyrl-BA"/>
        </w:rPr>
        <w:t xml:space="preserve"> </w:t>
      </w:r>
      <w:r w:rsidR="00E44FED" w:rsidRPr="00FC24EE">
        <w:rPr>
          <w:sz w:val="22"/>
          <w:szCs w:val="22"/>
          <w:lang w:val="sr-Cyrl-BA"/>
        </w:rPr>
        <w:t xml:space="preserve"> </w:t>
      </w:r>
      <w:r w:rsidR="00D14D53" w:rsidRPr="00FC24EE">
        <w:rPr>
          <w:sz w:val="22"/>
          <w:szCs w:val="22"/>
          <w:lang w:val="sr-Cyrl-BA"/>
        </w:rPr>
        <w:t>Основни демографски подаци</w:t>
      </w:r>
      <w:bookmarkEnd w:id="34"/>
      <w:bookmarkEnd w:id="35"/>
      <w:r w:rsidR="00D14D53" w:rsidRPr="00FC24EE">
        <w:rPr>
          <w:sz w:val="22"/>
          <w:szCs w:val="22"/>
          <w:lang w:val="sr-Cyrl-BA"/>
        </w:rPr>
        <w:t xml:space="preserve"> </w:t>
      </w:r>
    </w:p>
    <w:p w:rsidR="00445594" w:rsidRDefault="008E3B24" w:rsidP="00A12622">
      <w:pPr>
        <w:spacing w:before="120"/>
        <w:ind w:left="567"/>
        <w:rPr>
          <w:rFonts w:ascii="Trebuchet MS" w:hAnsi="Trebuchet MS"/>
          <w:sz w:val="22"/>
          <w:szCs w:val="22"/>
          <w:lang w:val="sr-Cyrl-BA"/>
        </w:rPr>
      </w:pPr>
      <w:r w:rsidRPr="002A06E8">
        <w:rPr>
          <w:rFonts w:ascii="Trebuchet MS" w:hAnsi="Trebuchet MS"/>
          <w:sz w:val="22"/>
          <w:szCs w:val="22"/>
          <w:lang w:val="hr-HR"/>
        </w:rPr>
        <w:t>П</w:t>
      </w:r>
      <w:r w:rsidR="009C08F6" w:rsidRPr="002A06E8">
        <w:rPr>
          <w:rFonts w:ascii="Trebuchet MS" w:hAnsi="Trebuchet MS"/>
          <w:sz w:val="22"/>
          <w:szCs w:val="22"/>
          <w:lang w:val="hr-HR"/>
        </w:rPr>
        <w:t xml:space="preserve">о попису становништва </w:t>
      </w:r>
      <w:r w:rsidRPr="002A06E8">
        <w:rPr>
          <w:rFonts w:ascii="Trebuchet MS" w:hAnsi="Trebuchet MS"/>
          <w:sz w:val="22"/>
          <w:szCs w:val="22"/>
          <w:lang w:val="hr-HR"/>
        </w:rPr>
        <w:t xml:space="preserve">из </w:t>
      </w:r>
      <w:r w:rsidR="00D60FA4" w:rsidRPr="002A06E8">
        <w:rPr>
          <w:rFonts w:ascii="Trebuchet MS" w:hAnsi="Trebuchet MS"/>
          <w:sz w:val="22"/>
          <w:szCs w:val="22"/>
          <w:lang w:val="hr-HR"/>
        </w:rPr>
        <w:t>1991. године,</w:t>
      </w:r>
      <w:r w:rsidR="009C08F6" w:rsidRPr="002A06E8">
        <w:rPr>
          <w:rFonts w:ascii="Trebuchet MS" w:hAnsi="Trebuchet MS"/>
          <w:sz w:val="22"/>
          <w:szCs w:val="22"/>
          <w:lang w:val="hr-HR"/>
        </w:rPr>
        <w:t xml:space="preserve"> општина Осмаци</w:t>
      </w:r>
      <w:r w:rsidR="00D60FA4" w:rsidRPr="002A06E8">
        <w:rPr>
          <w:rStyle w:val="FootnoteReference"/>
          <w:rFonts w:ascii="Trebuchet MS" w:hAnsi="Trebuchet MS"/>
          <w:sz w:val="22"/>
          <w:szCs w:val="22"/>
          <w:lang w:val="hr-HR"/>
        </w:rPr>
        <w:footnoteReference w:id="16"/>
      </w:r>
      <w:r w:rsidR="009C08F6" w:rsidRPr="002A06E8">
        <w:rPr>
          <w:rFonts w:ascii="Trebuchet MS" w:hAnsi="Trebuchet MS"/>
          <w:sz w:val="22"/>
          <w:szCs w:val="22"/>
          <w:lang w:val="hr-HR"/>
        </w:rPr>
        <w:t xml:space="preserve"> је имала 7039</w:t>
      </w:r>
      <w:r w:rsidR="00445594" w:rsidRPr="002A06E8">
        <w:rPr>
          <w:rFonts w:ascii="Trebuchet MS" w:hAnsi="Trebuchet MS"/>
          <w:sz w:val="22"/>
          <w:szCs w:val="22"/>
          <w:lang w:val="hr-HR"/>
        </w:rPr>
        <w:t xml:space="preserve"> становника.</w:t>
      </w:r>
    </w:p>
    <w:p w:rsidR="002F56B9" w:rsidRPr="002D5ECA" w:rsidRDefault="002F56B9" w:rsidP="002F56B9">
      <w:pPr>
        <w:spacing w:before="120"/>
        <w:ind w:left="567"/>
        <w:rPr>
          <w:rFonts w:ascii="Trebuchet MS" w:hAnsi="Trebuchet MS"/>
          <w:sz w:val="22"/>
          <w:szCs w:val="22"/>
          <w:lang w:val="hr-HR"/>
        </w:rPr>
      </w:pPr>
      <w:r w:rsidRPr="002D5ECA">
        <w:rPr>
          <w:rFonts w:ascii="Trebuchet MS" w:hAnsi="Trebuchet MS"/>
          <w:sz w:val="22"/>
          <w:szCs w:val="22"/>
          <w:lang w:val="hr-HR"/>
        </w:rPr>
        <w:t>У периоду 1992</w:t>
      </w:r>
      <w:r w:rsidRPr="002D5ECA">
        <w:rPr>
          <w:rFonts w:ascii="Trebuchet MS" w:hAnsi="Trebuchet MS"/>
          <w:sz w:val="22"/>
          <w:szCs w:val="22"/>
          <w:lang w:val="sr-Cyrl-BA"/>
        </w:rPr>
        <w:t>-</w:t>
      </w:r>
      <w:r w:rsidRPr="002D5ECA">
        <w:rPr>
          <w:rFonts w:ascii="Trebuchet MS" w:hAnsi="Trebuchet MS"/>
          <w:sz w:val="22"/>
          <w:szCs w:val="22"/>
          <w:lang w:val="hr-HR"/>
        </w:rPr>
        <w:t>1995. година долази до великог пада  општинске попул</w:t>
      </w:r>
      <w:r>
        <w:rPr>
          <w:rFonts w:ascii="Trebuchet MS" w:hAnsi="Trebuchet MS"/>
          <w:sz w:val="22"/>
          <w:szCs w:val="22"/>
          <w:lang w:val="hr-HR"/>
        </w:rPr>
        <w:t>ације</w:t>
      </w:r>
      <w:r>
        <w:rPr>
          <w:rFonts w:ascii="Trebuchet MS" w:hAnsi="Trebuchet MS"/>
          <w:sz w:val="22"/>
          <w:szCs w:val="22"/>
          <w:lang w:val="sr-Cyrl-BA"/>
        </w:rPr>
        <w:t xml:space="preserve"> </w:t>
      </w:r>
      <w:r w:rsidRPr="002D5ECA">
        <w:rPr>
          <w:rFonts w:ascii="Trebuchet MS" w:hAnsi="Trebuchet MS"/>
          <w:sz w:val="22"/>
          <w:szCs w:val="22"/>
          <w:lang w:val="hr-HR"/>
        </w:rPr>
        <w:t xml:space="preserve"> </w:t>
      </w:r>
      <w:r>
        <w:rPr>
          <w:rFonts w:ascii="Trebuchet MS" w:hAnsi="Trebuchet MS"/>
          <w:sz w:val="22"/>
          <w:szCs w:val="22"/>
          <w:lang w:val="sr-Cyrl-BA"/>
        </w:rPr>
        <w:t>као</w:t>
      </w:r>
      <w:r w:rsidRPr="002D5ECA">
        <w:rPr>
          <w:rFonts w:ascii="Trebuchet MS" w:hAnsi="Trebuchet MS"/>
          <w:sz w:val="22"/>
          <w:szCs w:val="22"/>
          <w:lang w:val="hr-HR"/>
        </w:rPr>
        <w:t xml:space="preserve"> резултат ратних дејстава и разарања. У наведеном периоду  у готово свим насељима долази до популационог пада</w:t>
      </w:r>
      <w:r>
        <w:rPr>
          <w:rFonts w:ascii="Trebuchet MS" w:hAnsi="Trebuchet MS"/>
          <w:sz w:val="22"/>
          <w:szCs w:val="22"/>
          <w:lang w:val="hr-HR"/>
        </w:rPr>
        <w:t>.</w:t>
      </w:r>
    </w:p>
    <w:p w:rsidR="009C08F6" w:rsidRPr="002D5ECA" w:rsidRDefault="00EF45F7" w:rsidP="00A12622">
      <w:pPr>
        <w:spacing w:before="120"/>
        <w:ind w:left="567"/>
        <w:rPr>
          <w:rFonts w:ascii="Trebuchet MS" w:hAnsi="Trebuchet MS"/>
          <w:sz w:val="22"/>
          <w:szCs w:val="22"/>
          <w:lang w:val="hr-HR"/>
        </w:rPr>
      </w:pPr>
      <w:r w:rsidRPr="002D5ECA">
        <w:rPr>
          <w:rFonts w:ascii="Trebuchet MS" w:hAnsi="Trebuchet MS"/>
          <w:sz w:val="22"/>
          <w:szCs w:val="22"/>
          <w:lang w:val="hr-HR"/>
        </w:rPr>
        <w:t xml:space="preserve">Број становника у општини Осмаци по интерном општинском попису из 2001. године </w:t>
      </w:r>
      <w:r w:rsidRPr="002D5ECA">
        <w:rPr>
          <w:rStyle w:val="FootnoteReference"/>
          <w:rFonts w:ascii="Trebuchet MS" w:hAnsi="Trebuchet MS"/>
          <w:sz w:val="22"/>
          <w:szCs w:val="22"/>
          <w:lang w:val="hr-HR"/>
        </w:rPr>
        <w:footnoteReference w:id="17"/>
      </w:r>
      <w:r w:rsidR="00D60FA4" w:rsidRPr="002D5ECA">
        <w:rPr>
          <w:rFonts w:ascii="Trebuchet MS" w:hAnsi="Trebuchet MS"/>
          <w:sz w:val="22"/>
          <w:szCs w:val="22"/>
          <w:lang w:val="hr-HR"/>
        </w:rPr>
        <w:t xml:space="preserve"> износи</w:t>
      </w:r>
      <w:r w:rsidR="009B416F">
        <w:rPr>
          <w:rFonts w:ascii="Trebuchet MS" w:hAnsi="Trebuchet MS"/>
          <w:sz w:val="22"/>
          <w:szCs w:val="22"/>
          <w:lang w:val="sr-Cyrl-BA"/>
        </w:rPr>
        <w:t>о је</w:t>
      </w:r>
      <w:r w:rsidR="00D60FA4" w:rsidRPr="002D5ECA">
        <w:rPr>
          <w:rFonts w:ascii="Trebuchet MS" w:hAnsi="Trebuchet MS"/>
          <w:sz w:val="22"/>
          <w:szCs w:val="22"/>
          <w:lang w:val="hr-HR"/>
        </w:rPr>
        <w:t xml:space="preserve"> 4646 становника</w:t>
      </w:r>
      <w:r w:rsidR="008E3B24" w:rsidRPr="002D5ECA">
        <w:rPr>
          <w:rFonts w:ascii="Trebuchet MS" w:hAnsi="Trebuchet MS"/>
          <w:sz w:val="22"/>
          <w:szCs w:val="22"/>
          <w:lang w:val="hr-HR"/>
        </w:rPr>
        <w:t>, а са расељеним  становништвом  тај број износи</w:t>
      </w:r>
      <w:r w:rsidR="009B416F">
        <w:rPr>
          <w:rFonts w:ascii="Trebuchet MS" w:hAnsi="Trebuchet MS"/>
          <w:sz w:val="22"/>
          <w:szCs w:val="22"/>
          <w:lang w:val="sr-Cyrl-BA"/>
        </w:rPr>
        <w:t>о је</w:t>
      </w:r>
      <w:r w:rsidR="008E3B24" w:rsidRPr="002D5ECA">
        <w:rPr>
          <w:rFonts w:ascii="Trebuchet MS" w:hAnsi="Trebuchet MS"/>
          <w:sz w:val="22"/>
          <w:szCs w:val="22"/>
          <w:lang w:val="hr-HR"/>
        </w:rPr>
        <w:t xml:space="preserve"> 5258 становника. По истом попису у општини</w:t>
      </w:r>
      <w:r w:rsidR="000550C3" w:rsidRPr="002D5ECA">
        <w:rPr>
          <w:rFonts w:ascii="Trebuchet MS" w:hAnsi="Trebuchet MS"/>
          <w:sz w:val="22"/>
          <w:szCs w:val="22"/>
          <w:lang w:val="hr-HR"/>
        </w:rPr>
        <w:t xml:space="preserve"> је 1385</w:t>
      </w:r>
      <w:r w:rsidR="008E3B24" w:rsidRPr="002D5ECA">
        <w:rPr>
          <w:rFonts w:ascii="Trebuchet MS" w:hAnsi="Trebuchet MS"/>
          <w:sz w:val="22"/>
          <w:szCs w:val="22"/>
          <w:lang w:val="hr-HR"/>
        </w:rPr>
        <w:t xml:space="preserve"> домаћинстава, од</w:t>
      </w:r>
      <w:r w:rsidR="000550C3" w:rsidRPr="002D5ECA">
        <w:rPr>
          <w:rFonts w:ascii="Trebuchet MS" w:hAnsi="Trebuchet MS"/>
          <w:sz w:val="22"/>
          <w:szCs w:val="22"/>
          <w:lang w:val="hr-HR"/>
        </w:rPr>
        <w:t xml:space="preserve"> чега је</w:t>
      </w:r>
      <w:r w:rsidR="008E3B24" w:rsidRPr="002D5ECA">
        <w:rPr>
          <w:rFonts w:ascii="Trebuchet MS" w:hAnsi="Trebuchet MS"/>
          <w:sz w:val="22"/>
          <w:szCs w:val="22"/>
          <w:lang w:val="hr-HR"/>
        </w:rPr>
        <w:t xml:space="preserve"> </w:t>
      </w:r>
      <w:r w:rsidR="000550C3" w:rsidRPr="002D5ECA">
        <w:rPr>
          <w:rFonts w:ascii="Trebuchet MS" w:hAnsi="Trebuchet MS"/>
          <w:sz w:val="22"/>
          <w:szCs w:val="22"/>
          <w:lang w:val="hr-HR"/>
        </w:rPr>
        <w:t>187</w:t>
      </w:r>
      <w:r w:rsidR="002126AB" w:rsidRPr="002D5ECA">
        <w:rPr>
          <w:rFonts w:ascii="Trebuchet MS" w:hAnsi="Trebuchet MS"/>
          <w:sz w:val="22"/>
          <w:szCs w:val="22"/>
          <w:lang w:val="hr-HR"/>
        </w:rPr>
        <w:t xml:space="preserve">  расељених</w:t>
      </w:r>
      <w:r w:rsidR="009B416F">
        <w:rPr>
          <w:rFonts w:ascii="Trebuchet MS" w:hAnsi="Trebuchet MS"/>
          <w:sz w:val="22"/>
          <w:szCs w:val="22"/>
          <w:lang w:val="hr-HR"/>
        </w:rPr>
        <w:t xml:space="preserve"> домаћинст</w:t>
      </w:r>
      <w:r w:rsidR="009B416F">
        <w:rPr>
          <w:rFonts w:ascii="Trebuchet MS" w:hAnsi="Trebuchet MS"/>
          <w:sz w:val="22"/>
          <w:szCs w:val="22"/>
          <w:lang w:val="sr-Cyrl-BA"/>
        </w:rPr>
        <w:t>а</w:t>
      </w:r>
      <w:r w:rsidR="009B416F">
        <w:rPr>
          <w:rFonts w:ascii="Trebuchet MS" w:hAnsi="Trebuchet MS"/>
          <w:sz w:val="22"/>
          <w:szCs w:val="22"/>
          <w:lang w:val="hr-HR"/>
        </w:rPr>
        <w:t>в</w:t>
      </w:r>
      <w:r w:rsidR="009B416F">
        <w:rPr>
          <w:rFonts w:ascii="Trebuchet MS" w:hAnsi="Trebuchet MS"/>
          <w:sz w:val="22"/>
          <w:szCs w:val="22"/>
          <w:lang w:val="sr-Cyrl-BA"/>
        </w:rPr>
        <w:t>а</w:t>
      </w:r>
      <w:r w:rsidR="008E3B24" w:rsidRPr="002D5ECA">
        <w:rPr>
          <w:rFonts w:ascii="Trebuchet MS" w:hAnsi="Trebuchet MS"/>
          <w:sz w:val="22"/>
          <w:szCs w:val="22"/>
          <w:lang w:val="hr-HR"/>
        </w:rPr>
        <w:t xml:space="preserve"> која су</w:t>
      </w:r>
      <w:r w:rsidR="000550C3" w:rsidRPr="002D5ECA">
        <w:rPr>
          <w:rFonts w:ascii="Trebuchet MS" w:hAnsi="Trebuchet MS"/>
          <w:sz w:val="22"/>
          <w:szCs w:val="22"/>
          <w:lang w:val="hr-HR"/>
        </w:rPr>
        <w:t xml:space="preserve"> се у претходном периоду </w:t>
      </w:r>
      <w:r w:rsidR="008E3B24" w:rsidRPr="002D5ECA">
        <w:rPr>
          <w:rFonts w:ascii="Trebuchet MS" w:hAnsi="Trebuchet MS"/>
          <w:sz w:val="22"/>
          <w:szCs w:val="22"/>
          <w:lang w:val="hr-HR"/>
        </w:rPr>
        <w:t xml:space="preserve"> настанил</w:t>
      </w:r>
      <w:r w:rsidR="009B416F">
        <w:rPr>
          <w:rFonts w:ascii="Trebuchet MS" w:hAnsi="Trebuchet MS"/>
          <w:sz w:val="22"/>
          <w:szCs w:val="22"/>
          <w:lang w:val="sr-Cyrl-BA"/>
        </w:rPr>
        <w:t>а</w:t>
      </w:r>
      <w:r w:rsidR="008E3B24" w:rsidRPr="002D5ECA">
        <w:rPr>
          <w:rFonts w:ascii="Trebuchet MS" w:hAnsi="Trebuchet MS"/>
          <w:sz w:val="22"/>
          <w:szCs w:val="22"/>
          <w:lang w:val="hr-HR"/>
        </w:rPr>
        <w:t xml:space="preserve"> на подручју општине Осмаци. </w:t>
      </w:r>
      <w:r w:rsidR="000550C3" w:rsidRPr="002D5ECA">
        <w:rPr>
          <w:rFonts w:ascii="Trebuchet MS" w:hAnsi="Trebuchet MS"/>
          <w:sz w:val="22"/>
          <w:szCs w:val="22"/>
          <w:lang w:val="hr-HR"/>
        </w:rPr>
        <w:t xml:space="preserve"> </w:t>
      </w:r>
      <w:r w:rsidR="008E3B24" w:rsidRPr="002D5ECA">
        <w:rPr>
          <w:rFonts w:ascii="Trebuchet MS" w:hAnsi="Trebuchet MS"/>
          <w:sz w:val="22"/>
          <w:szCs w:val="22"/>
          <w:lang w:val="hr-HR"/>
        </w:rPr>
        <w:t xml:space="preserve">Просјечна величина  домаћинства по том попису износи 3,79 чланова. </w:t>
      </w:r>
      <w:r w:rsidR="00E95D20" w:rsidRPr="002D5ECA">
        <w:rPr>
          <w:rFonts w:ascii="Trebuchet MS" w:hAnsi="Trebuchet MS"/>
          <w:sz w:val="22"/>
          <w:szCs w:val="22"/>
          <w:lang w:val="hr-HR"/>
        </w:rPr>
        <w:tab/>
      </w:r>
    </w:p>
    <w:p w:rsidR="009C08F6" w:rsidRPr="002D5ECA" w:rsidRDefault="008E3B24" w:rsidP="00A12622">
      <w:pPr>
        <w:spacing w:before="120"/>
        <w:ind w:left="567"/>
        <w:rPr>
          <w:rFonts w:ascii="Trebuchet MS" w:hAnsi="Trebuchet MS"/>
          <w:sz w:val="22"/>
          <w:szCs w:val="22"/>
          <w:lang w:val="hr-HR"/>
        </w:rPr>
      </w:pPr>
      <w:r w:rsidRPr="002D5ECA">
        <w:rPr>
          <w:rFonts w:ascii="Trebuchet MS" w:hAnsi="Trebuchet MS"/>
          <w:sz w:val="22"/>
          <w:szCs w:val="22"/>
          <w:lang w:val="hr-HR"/>
        </w:rPr>
        <w:t>Попис из 2001. године је био интерног карактера и спроведен од стране општине. Због тога су пописна обиљежја недовољна и некомплетна са једне стране, а са друге методолошки необјашњена.</w:t>
      </w:r>
    </w:p>
    <w:p w:rsidR="006F6E79" w:rsidRPr="002F56B9" w:rsidRDefault="00D6777B" w:rsidP="00A12622">
      <w:pPr>
        <w:spacing w:before="120"/>
        <w:ind w:left="567"/>
        <w:rPr>
          <w:rFonts w:ascii="Trebuchet MS" w:hAnsi="Trebuchet MS"/>
          <w:sz w:val="22"/>
          <w:szCs w:val="22"/>
          <w:lang w:val="sr-Cyrl-BA"/>
        </w:rPr>
      </w:pPr>
      <w:r w:rsidRPr="002D5ECA">
        <w:rPr>
          <w:rFonts w:ascii="Trebuchet MS" w:hAnsi="Trebuchet MS"/>
          <w:sz w:val="22"/>
          <w:szCs w:val="22"/>
          <w:lang w:val="sr-Cyrl-BA"/>
        </w:rPr>
        <w:t>Према интерној процјени</w:t>
      </w:r>
      <w:r w:rsidRPr="002D5ECA">
        <w:rPr>
          <w:rStyle w:val="FootnoteReference"/>
          <w:rFonts w:ascii="Trebuchet MS" w:hAnsi="Trebuchet MS"/>
          <w:sz w:val="22"/>
          <w:szCs w:val="22"/>
          <w:lang w:val="sr-Cyrl-BA"/>
        </w:rPr>
        <w:footnoteReference w:id="18"/>
      </w:r>
      <w:r w:rsidRPr="002D5ECA">
        <w:rPr>
          <w:rFonts w:ascii="Trebuchet MS" w:hAnsi="Trebuchet MS"/>
          <w:sz w:val="22"/>
          <w:szCs w:val="22"/>
          <w:lang w:val="sr-Cyrl-BA"/>
        </w:rPr>
        <w:t>, број становника у општини Осмаци у 2009. години износио је 5242 становника</w:t>
      </w:r>
      <w:r w:rsidR="002F56B9">
        <w:rPr>
          <w:rFonts w:ascii="Trebuchet MS" w:hAnsi="Trebuchet MS"/>
          <w:sz w:val="22"/>
          <w:szCs w:val="22"/>
          <w:lang w:val="sr-Cyrl-BA"/>
        </w:rPr>
        <w:t>.</w:t>
      </w:r>
    </w:p>
    <w:p w:rsidR="002F56B9" w:rsidRDefault="00E36002" w:rsidP="00A12622">
      <w:pPr>
        <w:spacing w:before="120"/>
        <w:ind w:left="567"/>
        <w:rPr>
          <w:rFonts w:ascii="Trebuchet MS" w:hAnsi="Trebuchet MS"/>
          <w:sz w:val="22"/>
          <w:szCs w:val="22"/>
          <w:lang w:val="sr-Cyrl-BA"/>
        </w:rPr>
      </w:pPr>
      <w:r>
        <w:rPr>
          <w:noProof/>
          <w:lang w:val="hr-HR" w:eastAsia="hr-HR"/>
        </w:rPr>
        <w:drawing>
          <wp:anchor distT="0" distB="0" distL="114300" distR="114300" simplePos="0" relativeHeight="251651584" behindDoc="0" locked="0" layoutInCell="1" allowOverlap="1">
            <wp:simplePos x="0" y="0"/>
            <wp:positionH relativeFrom="column">
              <wp:posOffset>365760</wp:posOffset>
            </wp:positionH>
            <wp:positionV relativeFrom="paragraph">
              <wp:posOffset>774700</wp:posOffset>
            </wp:positionV>
            <wp:extent cx="5699760" cy="2912745"/>
            <wp:effectExtent l="0" t="0" r="0" b="635"/>
            <wp:wrapSquare wrapText="right"/>
            <wp:docPr id="2" name="Objec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2F56B9">
        <w:rPr>
          <w:rFonts w:ascii="Trebuchet MS" w:hAnsi="Trebuchet MS"/>
          <w:sz w:val="22"/>
          <w:szCs w:val="22"/>
          <w:lang w:val="sr-Cyrl-BA"/>
        </w:rPr>
        <w:t>Према</w:t>
      </w:r>
      <w:r w:rsidR="0079706B" w:rsidRPr="002D5ECA">
        <w:rPr>
          <w:rFonts w:ascii="Trebuchet MS" w:hAnsi="Trebuchet MS"/>
          <w:sz w:val="22"/>
          <w:szCs w:val="22"/>
          <w:lang w:val="sr-Cyrl-BA"/>
        </w:rPr>
        <w:t xml:space="preserve"> подацима Републичког завода за статистику</w:t>
      </w:r>
      <w:r w:rsidR="007A579D" w:rsidRPr="002D5ECA">
        <w:rPr>
          <w:rFonts w:ascii="Trebuchet MS" w:hAnsi="Trebuchet MS"/>
          <w:sz w:val="22"/>
          <w:szCs w:val="22"/>
          <w:lang w:val="sr-Cyrl-BA"/>
        </w:rPr>
        <w:t>,</w:t>
      </w:r>
      <w:r w:rsidR="003A2257">
        <w:rPr>
          <w:rFonts w:ascii="Trebuchet MS" w:hAnsi="Trebuchet MS"/>
          <w:sz w:val="22"/>
          <w:szCs w:val="22"/>
          <w:lang w:val="sr-Cyrl-BA"/>
        </w:rPr>
        <w:t xml:space="preserve">  на последњем попису становништва из 2013. године  на подручју општине </w:t>
      </w:r>
      <w:r w:rsidR="00FD7092">
        <w:rPr>
          <w:rFonts w:ascii="Trebuchet MS" w:hAnsi="Trebuchet MS"/>
          <w:sz w:val="22"/>
          <w:szCs w:val="22"/>
          <w:lang w:val="sr-Cyrl-BA"/>
        </w:rPr>
        <w:t xml:space="preserve">борави </w:t>
      </w:r>
      <w:r w:rsidR="002001CC">
        <w:rPr>
          <w:rFonts w:ascii="Trebuchet MS" w:hAnsi="Trebuchet MS"/>
          <w:sz w:val="22"/>
          <w:szCs w:val="22"/>
          <w:lang w:val="sr-Cyrl-BA"/>
        </w:rPr>
        <w:t xml:space="preserve">укупно 5547 лица. </w:t>
      </w:r>
    </w:p>
    <w:p w:rsidR="0079706B" w:rsidRDefault="002001CC" w:rsidP="00A12622">
      <w:pPr>
        <w:spacing w:before="120"/>
        <w:ind w:left="567"/>
        <w:rPr>
          <w:rFonts w:ascii="Trebuchet MS" w:hAnsi="Trebuchet MS"/>
          <w:sz w:val="22"/>
          <w:szCs w:val="22"/>
          <w:lang w:val="sr-Cyrl-BA"/>
        </w:rPr>
      </w:pPr>
      <w:r>
        <w:rPr>
          <w:rFonts w:ascii="Trebuchet MS" w:hAnsi="Trebuchet MS"/>
          <w:sz w:val="22"/>
          <w:szCs w:val="22"/>
          <w:lang w:val="sr-Cyrl-BA"/>
        </w:rPr>
        <w:t>Укупан број домаћинстава износи 1.675 ,а просјечан број чланова домаћинства је 3,31 .</w:t>
      </w:r>
    </w:p>
    <w:p w:rsidR="001139DC" w:rsidRPr="001139DC" w:rsidRDefault="002F56B9" w:rsidP="002F56B9">
      <w:pPr>
        <w:spacing w:before="120"/>
        <w:rPr>
          <w:rFonts w:ascii="Calibri" w:hAnsi="Calibri"/>
          <w:sz w:val="22"/>
          <w:szCs w:val="22"/>
          <w:lang w:val="sr-Cyrl-BA"/>
        </w:rPr>
      </w:pPr>
      <w:r>
        <w:rPr>
          <w:rFonts w:ascii="Trebuchet MS" w:hAnsi="Trebuchet MS"/>
          <w:i/>
          <w:sz w:val="20"/>
          <w:lang w:val="sr-Cyrl-BA"/>
        </w:rPr>
        <w:t xml:space="preserve">          </w:t>
      </w:r>
      <w:r w:rsidR="001139DC" w:rsidRPr="001139DC">
        <w:rPr>
          <w:rFonts w:ascii="Trebuchet MS" w:hAnsi="Trebuchet MS"/>
          <w:i/>
          <w:sz w:val="20"/>
          <w:lang w:val="sr-Cyrl-BA"/>
        </w:rPr>
        <w:t xml:space="preserve">Слика </w:t>
      </w:r>
      <w:r w:rsidR="00BE7E03">
        <w:rPr>
          <w:rFonts w:ascii="Trebuchet MS" w:hAnsi="Trebuchet MS"/>
          <w:i/>
          <w:sz w:val="20"/>
          <w:lang w:val="sr-Cyrl-BA"/>
        </w:rPr>
        <w:t>7</w:t>
      </w:r>
      <w:r w:rsidR="001139DC" w:rsidRPr="001139DC">
        <w:rPr>
          <w:rFonts w:ascii="Trebuchet MS" w:hAnsi="Trebuchet MS"/>
          <w:i/>
          <w:sz w:val="20"/>
          <w:lang w:val="sr-Cyrl-BA"/>
        </w:rPr>
        <w:t>.</w:t>
      </w:r>
      <w:r w:rsidR="001139DC" w:rsidRPr="001139DC">
        <w:rPr>
          <w:rFonts w:ascii="Trebuchet MS" w:hAnsi="Trebuchet MS"/>
          <w:i/>
          <w:sz w:val="20"/>
          <w:lang w:val="hr-HR"/>
        </w:rPr>
        <w:t xml:space="preserve"> </w:t>
      </w:r>
      <w:r w:rsidR="001139DC" w:rsidRPr="001139DC">
        <w:rPr>
          <w:rFonts w:ascii="Trebuchet MS" w:hAnsi="Trebuchet MS"/>
          <w:i/>
          <w:sz w:val="20"/>
          <w:lang w:val="sr-Cyrl-BA"/>
        </w:rPr>
        <w:t>Б</w:t>
      </w:r>
      <w:r w:rsidR="001139DC" w:rsidRPr="001139DC">
        <w:rPr>
          <w:rFonts w:ascii="Trebuchet MS" w:hAnsi="Trebuchet MS"/>
          <w:i/>
          <w:sz w:val="20"/>
          <w:lang w:val="hr-HR"/>
        </w:rPr>
        <w:t>рој</w:t>
      </w:r>
      <w:r w:rsidR="001139DC" w:rsidRPr="001139DC">
        <w:rPr>
          <w:rFonts w:ascii="Trebuchet MS" w:hAnsi="Trebuchet MS"/>
          <w:i/>
          <w:sz w:val="20"/>
          <w:lang w:val="sr-Cyrl-CS"/>
        </w:rPr>
        <w:t xml:space="preserve"> </w:t>
      </w:r>
      <w:r w:rsidR="001139DC" w:rsidRPr="001139DC">
        <w:rPr>
          <w:rFonts w:ascii="Trebuchet MS" w:hAnsi="Trebuchet MS"/>
          <w:i/>
          <w:sz w:val="20"/>
          <w:lang w:val="hr-HR"/>
        </w:rPr>
        <w:t xml:space="preserve"> становника општине Осмаци</w:t>
      </w:r>
    </w:p>
    <w:p w:rsidR="00A12622" w:rsidRPr="003A2257" w:rsidRDefault="009303F9" w:rsidP="00A12622">
      <w:pPr>
        <w:spacing w:before="120"/>
        <w:ind w:left="567"/>
        <w:rPr>
          <w:rFonts w:ascii="Trebuchet MS" w:hAnsi="Trebuchet MS"/>
          <w:noProof/>
          <w:color w:val="FF0000"/>
          <w:sz w:val="20"/>
          <w:lang w:val="sr-Cyrl-BA" w:eastAsia="en-US"/>
        </w:rPr>
      </w:pPr>
      <w:r w:rsidRPr="00723E13">
        <w:rPr>
          <w:rFonts w:ascii="Trebuchet MS" w:hAnsi="Trebuchet MS"/>
          <w:szCs w:val="24"/>
          <w:lang w:val="sr-Cyrl-BA"/>
        </w:rPr>
        <w:t xml:space="preserve">   </w:t>
      </w:r>
    </w:p>
    <w:p w:rsidR="002F56B9" w:rsidRDefault="00E95D20" w:rsidP="00A12622">
      <w:pPr>
        <w:spacing w:before="120"/>
        <w:ind w:left="567"/>
        <w:rPr>
          <w:rFonts w:ascii="Trebuchet MS" w:hAnsi="Trebuchet MS"/>
          <w:sz w:val="22"/>
          <w:szCs w:val="22"/>
          <w:lang w:val="sr-Cyrl-BA"/>
        </w:rPr>
      </w:pPr>
      <w:r w:rsidRPr="002D5ECA">
        <w:rPr>
          <w:rFonts w:ascii="Trebuchet MS" w:hAnsi="Trebuchet MS"/>
          <w:sz w:val="22"/>
          <w:szCs w:val="22"/>
          <w:lang w:val="hr-HR"/>
        </w:rPr>
        <w:lastRenderedPageBreak/>
        <w:t xml:space="preserve">Дакле, </w:t>
      </w:r>
      <w:r w:rsidR="00B65DFB">
        <w:rPr>
          <w:rFonts w:ascii="Trebuchet MS" w:hAnsi="Trebuchet MS"/>
          <w:sz w:val="22"/>
          <w:szCs w:val="22"/>
          <w:lang w:val="sr-Cyrl-BA"/>
        </w:rPr>
        <w:t xml:space="preserve">евидентно је да је </w:t>
      </w:r>
      <w:r w:rsidR="009303F9" w:rsidRPr="002D5ECA">
        <w:rPr>
          <w:rFonts w:ascii="Trebuchet MS" w:hAnsi="Trebuchet MS"/>
          <w:sz w:val="22"/>
          <w:szCs w:val="22"/>
          <w:lang w:val="hr-HR"/>
        </w:rPr>
        <w:t xml:space="preserve">дошло до </w:t>
      </w:r>
      <w:r w:rsidR="00B65DFB">
        <w:rPr>
          <w:rFonts w:ascii="Trebuchet MS" w:hAnsi="Trebuchet MS"/>
          <w:sz w:val="22"/>
          <w:szCs w:val="22"/>
          <w:lang w:val="sr-Cyrl-BA"/>
        </w:rPr>
        <w:t xml:space="preserve">значајног </w:t>
      </w:r>
      <w:r w:rsidR="009303F9" w:rsidRPr="002D5ECA">
        <w:rPr>
          <w:rFonts w:ascii="Trebuchet MS" w:hAnsi="Trebuchet MS"/>
          <w:sz w:val="22"/>
          <w:szCs w:val="22"/>
          <w:lang w:val="hr-HR"/>
        </w:rPr>
        <w:t>смањења</w:t>
      </w:r>
      <w:r w:rsidRPr="002D5ECA">
        <w:rPr>
          <w:rFonts w:ascii="Trebuchet MS" w:hAnsi="Trebuchet MS"/>
          <w:sz w:val="22"/>
          <w:szCs w:val="22"/>
          <w:lang w:val="hr-HR"/>
        </w:rPr>
        <w:t xml:space="preserve"> броја становника у односу на 1991</w:t>
      </w:r>
      <w:r w:rsidR="00D60FA4" w:rsidRPr="002D5ECA">
        <w:rPr>
          <w:rFonts w:ascii="Trebuchet MS" w:hAnsi="Trebuchet MS"/>
          <w:sz w:val="22"/>
          <w:szCs w:val="22"/>
          <w:lang w:val="sr-Cyrl-BA"/>
        </w:rPr>
        <w:t>.</w:t>
      </w:r>
      <w:r w:rsidR="00D60FA4" w:rsidRPr="002D5ECA">
        <w:rPr>
          <w:rFonts w:ascii="Trebuchet MS" w:hAnsi="Trebuchet MS"/>
          <w:sz w:val="22"/>
          <w:szCs w:val="22"/>
          <w:lang w:val="hr-HR"/>
        </w:rPr>
        <w:t xml:space="preserve"> годину</w:t>
      </w:r>
      <w:r w:rsidRPr="002D5ECA">
        <w:rPr>
          <w:rFonts w:ascii="Trebuchet MS" w:hAnsi="Trebuchet MS"/>
          <w:sz w:val="22"/>
          <w:szCs w:val="22"/>
          <w:lang w:val="hr-HR"/>
        </w:rPr>
        <w:t>. Раз</w:t>
      </w:r>
      <w:r w:rsidR="009303F9" w:rsidRPr="002D5ECA">
        <w:rPr>
          <w:rFonts w:ascii="Trebuchet MS" w:hAnsi="Trebuchet MS"/>
          <w:sz w:val="22"/>
          <w:szCs w:val="22"/>
          <w:lang w:val="hr-HR"/>
        </w:rPr>
        <w:t xml:space="preserve">лози за </w:t>
      </w:r>
      <w:r w:rsidRPr="002D5ECA">
        <w:rPr>
          <w:rFonts w:ascii="Trebuchet MS" w:hAnsi="Trebuchet MS"/>
          <w:sz w:val="22"/>
          <w:szCs w:val="22"/>
          <w:lang w:val="hr-HR"/>
        </w:rPr>
        <w:t>то</w:t>
      </w:r>
      <w:r w:rsidR="00E00943">
        <w:rPr>
          <w:rFonts w:ascii="Trebuchet MS" w:hAnsi="Trebuchet MS"/>
          <w:sz w:val="22"/>
          <w:szCs w:val="22"/>
          <w:lang w:val="hr-HR"/>
        </w:rPr>
        <w:t xml:space="preserve"> се налаз</w:t>
      </w:r>
      <w:r w:rsidR="00E00943">
        <w:rPr>
          <w:rFonts w:ascii="Trebuchet MS" w:hAnsi="Trebuchet MS"/>
          <w:sz w:val="22"/>
          <w:szCs w:val="22"/>
          <w:lang w:val="sr-Cyrl-BA"/>
        </w:rPr>
        <w:t>и</w:t>
      </w:r>
      <w:r w:rsidR="009303F9" w:rsidRPr="002D5ECA">
        <w:rPr>
          <w:rFonts w:ascii="Trebuchet MS" w:hAnsi="Trebuchet MS"/>
          <w:sz w:val="22"/>
          <w:szCs w:val="22"/>
          <w:lang w:val="hr-HR"/>
        </w:rPr>
        <w:t xml:space="preserve"> у чињеници да </w:t>
      </w:r>
      <w:r w:rsidR="00E00943">
        <w:rPr>
          <w:rFonts w:ascii="Trebuchet MS" w:hAnsi="Trebuchet MS"/>
          <w:sz w:val="22"/>
          <w:szCs w:val="22"/>
          <w:lang w:val="sr-Cyrl-BA"/>
        </w:rPr>
        <w:t>се</w:t>
      </w:r>
      <w:r w:rsidR="009303F9" w:rsidRPr="002D5ECA">
        <w:rPr>
          <w:rFonts w:ascii="Trebuchet MS" w:hAnsi="Trebuchet MS"/>
          <w:sz w:val="22"/>
          <w:szCs w:val="22"/>
          <w:lang w:val="hr-HR"/>
        </w:rPr>
        <w:t xml:space="preserve"> и поред организованог повратка на подручје општине Осмаци ј</w:t>
      </w:r>
      <w:r w:rsidRPr="002D5ECA">
        <w:rPr>
          <w:rFonts w:ascii="Trebuchet MS" w:hAnsi="Trebuchet MS"/>
          <w:sz w:val="22"/>
          <w:szCs w:val="22"/>
          <w:lang w:val="hr-HR"/>
        </w:rPr>
        <w:t xml:space="preserve">едан број </w:t>
      </w:r>
      <w:r w:rsidR="009303F9" w:rsidRPr="002D5ECA">
        <w:rPr>
          <w:rFonts w:ascii="Trebuchet MS" w:hAnsi="Trebuchet MS"/>
          <w:sz w:val="22"/>
          <w:szCs w:val="22"/>
          <w:lang w:val="hr-HR"/>
        </w:rPr>
        <w:t xml:space="preserve">предратног становништва </w:t>
      </w:r>
      <w:r w:rsidRPr="002D5ECA">
        <w:rPr>
          <w:rFonts w:ascii="Trebuchet MS" w:hAnsi="Trebuchet MS"/>
          <w:sz w:val="22"/>
          <w:szCs w:val="22"/>
          <w:lang w:val="hr-HR"/>
        </w:rPr>
        <w:t>трајно настани</w:t>
      </w:r>
      <w:r w:rsidR="00E00943">
        <w:rPr>
          <w:rFonts w:ascii="Trebuchet MS" w:hAnsi="Trebuchet MS"/>
          <w:sz w:val="22"/>
          <w:szCs w:val="22"/>
          <w:lang w:val="sr-Cyrl-BA"/>
        </w:rPr>
        <w:t>о</w:t>
      </w:r>
      <w:r w:rsidRPr="002D5ECA">
        <w:rPr>
          <w:rFonts w:ascii="Trebuchet MS" w:hAnsi="Trebuchet MS"/>
          <w:sz w:val="22"/>
          <w:szCs w:val="22"/>
          <w:lang w:val="hr-HR"/>
        </w:rPr>
        <w:t xml:space="preserve"> на подручју</w:t>
      </w:r>
      <w:r w:rsidR="00D60FA4" w:rsidRPr="002D5ECA">
        <w:rPr>
          <w:rFonts w:ascii="Trebuchet MS" w:hAnsi="Trebuchet MS"/>
          <w:sz w:val="22"/>
          <w:szCs w:val="22"/>
          <w:lang w:val="hr-HR"/>
        </w:rPr>
        <w:t xml:space="preserve"> других општина</w:t>
      </w:r>
      <w:r w:rsidR="009303F9" w:rsidRPr="002D5ECA">
        <w:rPr>
          <w:rFonts w:ascii="Trebuchet MS" w:hAnsi="Trebuchet MS"/>
          <w:sz w:val="22"/>
          <w:szCs w:val="22"/>
          <w:lang w:val="hr-HR"/>
        </w:rPr>
        <w:t>, претежно у ФБиХ, али и у  РС</w:t>
      </w:r>
      <w:r w:rsidRPr="002D5ECA">
        <w:rPr>
          <w:rFonts w:ascii="Trebuchet MS" w:hAnsi="Trebuchet MS"/>
          <w:sz w:val="22"/>
          <w:szCs w:val="22"/>
          <w:lang w:val="hr-HR"/>
        </w:rPr>
        <w:t>.</w:t>
      </w:r>
    </w:p>
    <w:p w:rsidR="00E95D20" w:rsidRPr="00B65DFB" w:rsidRDefault="002F56B9" w:rsidP="00A12622">
      <w:pPr>
        <w:spacing w:before="120"/>
        <w:ind w:left="567"/>
        <w:rPr>
          <w:rFonts w:ascii="Trebuchet MS" w:hAnsi="Trebuchet MS"/>
          <w:sz w:val="22"/>
          <w:szCs w:val="22"/>
          <w:lang w:val="sr-Cyrl-BA"/>
        </w:rPr>
      </w:pPr>
      <w:r>
        <w:rPr>
          <w:rFonts w:ascii="Trebuchet MS" w:hAnsi="Trebuchet MS"/>
          <w:sz w:val="22"/>
          <w:szCs w:val="22"/>
          <w:lang w:val="sr-Cyrl-BA"/>
        </w:rPr>
        <w:t xml:space="preserve">Смањење броја становника у последњим годинама </w:t>
      </w:r>
      <w:r w:rsidR="00947557">
        <w:rPr>
          <w:rFonts w:ascii="Trebuchet MS" w:hAnsi="Trebuchet MS"/>
          <w:sz w:val="22"/>
          <w:szCs w:val="22"/>
          <w:lang w:val="sr-Cyrl-BA"/>
        </w:rPr>
        <w:t xml:space="preserve"> превасходно је последица економских миграција</w:t>
      </w:r>
      <w:r>
        <w:rPr>
          <w:rFonts w:ascii="Trebuchet MS" w:hAnsi="Trebuchet MS"/>
          <w:sz w:val="22"/>
          <w:szCs w:val="22"/>
          <w:lang w:val="sr-Cyrl-BA"/>
        </w:rPr>
        <w:t xml:space="preserve"> и негативне  стопе природног прираштаја</w:t>
      </w:r>
      <w:r w:rsidR="00947557">
        <w:rPr>
          <w:rFonts w:ascii="Trebuchet MS" w:hAnsi="Trebuchet MS"/>
          <w:sz w:val="22"/>
          <w:szCs w:val="22"/>
          <w:lang w:val="sr-Cyrl-BA"/>
        </w:rPr>
        <w:t>.</w:t>
      </w:r>
    </w:p>
    <w:p w:rsidR="001139DC" w:rsidRDefault="001139DC" w:rsidP="00A12622">
      <w:pPr>
        <w:spacing w:before="120"/>
        <w:ind w:left="567"/>
        <w:rPr>
          <w:rFonts w:ascii="Trebuchet MS" w:hAnsi="Trebuchet MS"/>
          <w:sz w:val="22"/>
          <w:szCs w:val="22"/>
          <w:lang w:val="sr-Cyrl-BA"/>
        </w:rPr>
      </w:pPr>
    </w:p>
    <w:p w:rsidR="00A12622" w:rsidRDefault="00E36002" w:rsidP="00A12622">
      <w:pPr>
        <w:spacing w:before="120"/>
        <w:ind w:left="567"/>
        <w:rPr>
          <w:rFonts w:ascii="Trebuchet MS" w:hAnsi="Trebuchet MS"/>
          <w:i/>
          <w:sz w:val="20"/>
          <w:lang w:val="bs-Cyrl-BA"/>
        </w:rPr>
      </w:pPr>
      <w:r>
        <w:rPr>
          <w:rFonts w:ascii="Trebuchet MS" w:hAnsi="Trebuchet MS"/>
          <w:noProof/>
          <w:szCs w:val="24"/>
          <w:lang w:val="hr-HR" w:eastAsia="hr-HR"/>
        </w:rPr>
        <w:drawing>
          <wp:inline distT="0" distB="0" distL="0" distR="0">
            <wp:extent cx="6286500" cy="3248025"/>
            <wp:effectExtent l="0" t="0" r="0" b="0"/>
            <wp:docPr id="5" name="Objec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A12622" w:rsidRPr="002D5ECA">
        <w:rPr>
          <w:rFonts w:ascii="Trebuchet MS" w:hAnsi="Trebuchet MS"/>
          <w:i/>
          <w:sz w:val="20"/>
          <w:lang w:val="ru-RU"/>
        </w:rPr>
        <w:t xml:space="preserve">Слика </w:t>
      </w:r>
      <w:r w:rsidR="00BE7E03">
        <w:rPr>
          <w:rFonts w:ascii="Trebuchet MS" w:hAnsi="Trebuchet MS"/>
          <w:i/>
          <w:sz w:val="20"/>
          <w:lang w:val="ru-RU"/>
        </w:rPr>
        <w:t>8</w:t>
      </w:r>
      <w:r w:rsidR="00A12622" w:rsidRPr="002D5ECA">
        <w:rPr>
          <w:rFonts w:ascii="Trebuchet MS" w:hAnsi="Trebuchet MS"/>
          <w:i/>
          <w:sz w:val="20"/>
          <w:lang w:val="sr-Cyrl-BA"/>
        </w:rPr>
        <w:t xml:space="preserve">. </w:t>
      </w:r>
      <w:r w:rsidR="00A12622" w:rsidRPr="002D5ECA">
        <w:rPr>
          <w:rFonts w:ascii="Trebuchet MS" w:hAnsi="Trebuchet MS"/>
          <w:i/>
          <w:sz w:val="20"/>
          <w:lang w:val="ru-RU"/>
        </w:rPr>
        <w:t>Природни прираштај становништв</w:t>
      </w:r>
      <w:r w:rsidR="00A12622" w:rsidRPr="002D5ECA">
        <w:rPr>
          <w:rFonts w:ascii="Trebuchet MS" w:hAnsi="Trebuchet MS"/>
          <w:i/>
          <w:sz w:val="20"/>
          <w:lang w:val="bs-Cyrl-BA"/>
        </w:rPr>
        <w:t xml:space="preserve">а општине Осмаци </w:t>
      </w:r>
    </w:p>
    <w:p w:rsidR="00595673" w:rsidRDefault="00595673" w:rsidP="00A12622">
      <w:pPr>
        <w:spacing w:before="120"/>
        <w:ind w:left="567"/>
        <w:rPr>
          <w:rFonts w:ascii="Trebuchet MS" w:hAnsi="Trebuchet MS"/>
          <w:i/>
          <w:sz w:val="20"/>
          <w:lang w:val="bs-Cyrl-BA"/>
        </w:rPr>
      </w:pPr>
    </w:p>
    <w:p w:rsidR="00595673" w:rsidRPr="007B4CDA" w:rsidRDefault="00595673" w:rsidP="00595673">
      <w:pPr>
        <w:ind w:left="567"/>
        <w:rPr>
          <w:rFonts w:ascii="Trebuchet MS" w:hAnsi="Trebuchet MS" w:cs="Arial"/>
          <w:sz w:val="22"/>
          <w:szCs w:val="22"/>
          <w:lang w:val="ru-RU"/>
        </w:rPr>
      </w:pPr>
      <w:r w:rsidRPr="007B4CDA">
        <w:rPr>
          <w:rFonts w:ascii="Trebuchet MS" w:hAnsi="Trebuchet MS" w:cs="Arial"/>
          <w:sz w:val="22"/>
          <w:szCs w:val="22"/>
          <w:lang w:val="ru-RU"/>
        </w:rPr>
        <w:t xml:space="preserve">Највећи изазови општине Осмаци у области демографије </w:t>
      </w:r>
      <w:r w:rsidRPr="00595673">
        <w:rPr>
          <w:rFonts w:ascii="Trebuchet MS" w:hAnsi="Trebuchet MS" w:cs="Arial"/>
          <w:sz w:val="22"/>
          <w:szCs w:val="22"/>
          <w:lang w:val="bs-Cyrl-BA"/>
        </w:rPr>
        <w:t>односе се на</w:t>
      </w:r>
      <w:r w:rsidRPr="007B4CDA">
        <w:rPr>
          <w:rFonts w:ascii="Trebuchet MS" w:hAnsi="Trebuchet MS" w:cs="Arial"/>
          <w:sz w:val="22"/>
          <w:szCs w:val="22"/>
          <w:lang w:val="ru-RU"/>
        </w:rPr>
        <w:t xml:space="preserve"> </w:t>
      </w:r>
      <w:r w:rsidRPr="00595673">
        <w:rPr>
          <w:rFonts w:ascii="Trebuchet MS" w:hAnsi="Trebuchet MS" w:cs="Arial"/>
          <w:sz w:val="22"/>
          <w:szCs w:val="22"/>
          <w:lang w:val="bs-Cyrl-BA"/>
        </w:rPr>
        <w:t xml:space="preserve">то како ријешити проблем </w:t>
      </w:r>
      <w:r w:rsidRPr="007B4CDA">
        <w:rPr>
          <w:rFonts w:ascii="Trebuchet MS" w:hAnsi="Trebuchet MS" w:cs="Arial"/>
          <w:sz w:val="22"/>
          <w:szCs w:val="22"/>
          <w:lang w:val="ru-RU"/>
        </w:rPr>
        <w:t>ниског наталитет</w:t>
      </w:r>
      <w:r w:rsidRPr="00595673">
        <w:rPr>
          <w:rFonts w:ascii="Trebuchet MS" w:hAnsi="Trebuchet MS" w:cs="Arial"/>
          <w:sz w:val="22"/>
          <w:szCs w:val="22"/>
          <w:lang w:val="bs-Cyrl-BA"/>
        </w:rPr>
        <w:t xml:space="preserve">а, те зауставити изражене </w:t>
      </w:r>
      <w:r w:rsidRPr="007B4CDA">
        <w:rPr>
          <w:rFonts w:ascii="Trebuchet MS" w:hAnsi="Trebuchet MS" w:cs="Arial"/>
          <w:sz w:val="22"/>
          <w:szCs w:val="22"/>
          <w:lang w:val="ru-RU"/>
        </w:rPr>
        <w:t xml:space="preserve">економске миграције радно способног становништва које </w:t>
      </w:r>
      <w:r w:rsidRPr="00595673">
        <w:rPr>
          <w:rFonts w:ascii="Trebuchet MS" w:hAnsi="Trebuchet MS" w:cs="Arial"/>
          <w:sz w:val="22"/>
          <w:szCs w:val="22"/>
          <w:lang w:val="bs-Cyrl-BA"/>
        </w:rPr>
        <w:t>за</w:t>
      </w:r>
      <w:r w:rsidRPr="007B4CDA">
        <w:rPr>
          <w:rFonts w:ascii="Trebuchet MS" w:hAnsi="Trebuchet MS" w:cs="Arial"/>
          <w:sz w:val="22"/>
          <w:szCs w:val="22"/>
          <w:lang w:val="ru-RU"/>
        </w:rPr>
        <w:t xml:space="preserve"> пос</w:t>
      </w:r>
      <w:r w:rsidRPr="00595673">
        <w:rPr>
          <w:rFonts w:ascii="Trebuchet MS" w:hAnsi="Trebuchet MS" w:cs="Arial"/>
          <w:sz w:val="22"/>
          <w:szCs w:val="22"/>
          <w:lang w:val="sr-Cyrl-BA"/>
        </w:rPr>
        <w:t>љ</w:t>
      </w:r>
      <w:r w:rsidRPr="007B4CDA">
        <w:rPr>
          <w:rFonts w:ascii="Trebuchet MS" w:hAnsi="Trebuchet MS" w:cs="Arial"/>
          <w:sz w:val="22"/>
          <w:szCs w:val="22"/>
          <w:lang w:val="ru-RU"/>
        </w:rPr>
        <w:t xml:space="preserve">едицу </w:t>
      </w:r>
      <w:r w:rsidRPr="00595673">
        <w:rPr>
          <w:rFonts w:ascii="Trebuchet MS" w:hAnsi="Trebuchet MS" w:cs="Arial"/>
          <w:sz w:val="22"/>
          <w:szCs w:val="22"/>
          <w:lang w:val="bs-Cyrl-BA"/>
        </w:rPr>
        <w:t>имају смањење</w:t>
      </w:r>
      <w:r w:rsidRPr="007B4CDA">
        <w:rPr>
          <w:rFonts w:ascii="Trebuchet MS" w:hAnsi="Trebuchet MS" w:cs="Arial"/>
          <w:sz w:val="22"/>
          <w:szCs w:val="22"/>
          <w:lang w:val="ru-RU"/>
        </w:rPr>
        <w:t xml:space="preserve"> укупног броја становника, као и његову неповољну старосну структуру.</w:t>
      </w:r>
    </w:p>
    <w:p w:rsidR="00595673" w:rsidRPr="002D5ECA" w:rsidRDefault="00595673" w:rsidP="00A12622">
      <w:pPr>
        <w:spacing w:before="120"/>
        <w:ind w:left="567"/>
        <w:rPr>
          <w:rFonts w:ascii="Trebuchet MS" w:hAnsi="Trebuchet MS"/>
          <w:i/>
          <w:sz w:val="20"/>
          <w:lang w:val="bs-Cyrl-BA"/>
        </w:rPr>
      </w:pPr>
    </w:p>
    <w:p w:rsidR="005D2954" w:rsidRPr="00FC24EE" w:rsidRDefault="00E35CE4" w:rsidP="00FC24EE">
      <w:pPr>
        <w:pStyle w:val="Heading5"/>
        <w:jc w:val="both"/>
        <w:rPr>
          <w:sz w:val="22"/>
          <w:szCs w:val="22"/>
          <w:lang w:val="sr-Cyrl-BA"/>
        </w:rPr>
      </w:pPr>
      <w:r>
        <w:rPr>
          <w:lang w:val="sr-Cyrl-BA"/>
        </w:rPr>
        <w:t xml:space="preserve">      </w:t>
      </w:r>
      <w:bookmarkStart w:id="36" w:name="_Toc107915432"/>
      <w:r w:rsidR="00FC24EE">
        <w:rPr>
          <w:lang w:val="sr-Cyrl-BA"/>
        </w:rPr>
        <w:t xml:space="preserve"> </w:t>
      </w:r>
      <w:bookmarkStart w:id="37" w:name="_Toc107988614"/>
      <w:r w:rsidR="00B434BA" w:rsidRPr="00FC24EE">
        <w:rPr>
          <w:sz w:val="22"/>
          <w:szCs w:val="22"/>
          <w:lang w:val="sr-Cyrl-BA"/>
        </w:rPr>
        <w:t>2.1.5</w:t>
      </w:r>
      <w:r w:rsidR="00C178DD" w:rsidRPr="00FC24EE">
        <w:rPr>
          <w:sz w:val="22"/>
          <w:szCs w:val="22"/>
          <w:lang w:val="sr-Cyrl-BA"/>
        </w:rPr>
        <w:t>.2</w:t>
      </w:r>
      <w:r w:rsidR="00C34A2E" w:rsidRPr="00FC24EE">
        <w:rPr>
          <w:sz w:val="22"/>
          <w:szCs w:val="22"/>
          <w:lang w:val="hr-HR"/>
        </w:rPr>
        <w:t xml:space="preserve"> </w:t>
      </w:r>
      <w:r w:rsidR="00D60FA4" w:rsidRPr="00FC24EE">
        <w:rPr>
          <w:sz w:val="22"/>
          <w:szCs w:val="22"/>
          <w:lang w:val="sr-Cyrl-BA"/>
        </w:rPr>
        <w:t>Структура насеља општине Осмаци</w:t>
      </w:r>
      <w:bookmarkEnd w:id="36"/>
      <w:bookmarkEnd w:id="37"/>
    </w:p>
    <w:p w:rsidR="00472474" w:rsidRPr="00723E13" w:rsidRDefault="00472474" w:rsidP="00A12622">
      <w:pPr>
        <w:spacing w:before="120"/>
        <w:ind w:left="567"/>
        <w:rPr>
          <w:rFonts w:ascii="Trebuchet MS" w:hAnsi="Trebuchet MS"/>
          <w:b/>
          <w:szCs w:val="24"/>
          <w:lang w:val="hr-HR"/>
        </w:rPr>
      </w:pPr>
    </w:p>
    <w:p w:rsidR="005D2954" w:rsidRDefault="005D2954" w:rsidP="00A12622">
      <w:pPr>
        <w:ind w:left="567"/>
        <w:rPr>
          <w:rFonts w:ascii="Trebuchet MS" w:hAnsi="Trebuchet MS"/>
          <w:sz w:val="22"/>
          <w:szCs w:val="22"/>
          <w:lang w:val="sr-Cyrl-BA"/>
        </w:rPr>
      </w:pPr>
      <w:r w:rsidRPr="002D5ECA">
        <w:rPr>
          <w:rFonts w:ascii="Trebuchet MS" w:hAnsi="Trebuchet MS"/>
          <w:sz w:val="22"/>
          <w:szCs w:val="22"/>
          <w:lang w:val="hr-HR"/>
        </w:rPr>
        <w:t>На територији општине Осмаци постоји укупно 1</w:t>
      </w:r>
      <w:r w:rsidR="00C04C6A">
        <w:rPr>
          <w:rFonts w:ascii="Trebuchet MS" w:hAnsi="Trebuchet MS"/>
          <w:sz w:val="22"/>
          <w:szCs w:val="22"/>
          <w:lang w:val="sr-Cyrl-BA"/>
        </w:rPr>
        <w:t>6</w:t>
      </w:r>
      <w:r w:rsidRPr="002D5ECA">
        <w:rPr>
          <w:rFonts w:ascii="Trebuchet MS" w:hAnsi="Trebuchet MS"/>
          <w:sz w:val="22"/>
          <w:szCs w:val="22"/>
          <w:lang w:val="hr-HR"/>
        </w:rPr>
        <w:t xml:space="preserve"> насељених мјеста</w:t>
      </w:r>
      <w:r w:rsidR="00661C29">
        <w:rPr>
          <w:rFonts w:ascii="Trebuchet MS" w:hAnsi="Trebuchet MS"/>
          <w:sz w:val="22"/>
          <w:szCs w:val="22"/>
          <w:lang w:val="hr-HR"/>
        </w:rPr>
        <w:t xml:space="preserve"> која су као таква дефинисана </w:t>
      </w:r>
      <w:r w:rsidR="00661C29">
        <w:rPr>
          <w:rFonts w:ascii="Trebuchet MS" w:hAnsi="Trebuchet MS"/>
          <w:sz w:val="22"/>
          <w:szCs w:val="22"/>
          <w:lang w:val="sr-Cyrl-BA"/>
        </w:rPr>
        <w:t>у складу са</w:t>
      </w:r>
      <w:r w:rsidR="00661C29">
        <w:rPr>
          <w:rFonts w:ascii="Trebuchet MS" w:hAnsi="Trebuchet MS"/>
          <w:sz w:val="22"/>
          <w:szCs w:val="22"/>
          <w:lang w:val="hr-HR"/>
        </w:rPr>
        <w:t xml:space="preserve"> Закон</w:t>
      </w:r>
      <w:r w:rsidR="00661C29">
        <w:rPr>
          <w:rFonts w:ascii="Trebuchet MS" w:hAnsi="Trebuchet MS"/>
          <w:sz w:val="22"/>
          <w:szCs w:val="22"/>
          <w:lang w:val="sr-Cyrl-BA"/>
        </w:rPr>
        <w:t>ом</w:t>
      </w:r>
      <w:r w:rsidRPr="002D5ECA">
        <w:rPr>
          <w:rFonts w:ascii="Trebuchet MS" w:hAnsi="Trebuchet MS"/>
          <w:sz w:val="22"/>
          <w:szCs w:val="22"/>
          <w:lang w:val="hr-HR"/>
        </w:rPr>
        <w:t xml:space="preserve"> о територијалној организацији РС</w:t>
      </w:r>
      <w:r w:rsidR="00C04C6A">
        <w:rPr>
          <w:rFonts w:ascii="Trebuchet MS" w:hAnsi="Trebuchet MS"/>
          <w:sz w:val="22"/>
          <w:szCs w:val="22"/>
          <w:lang w:val="sr-Cyrl-BA"/>
        </w:rPr>
        <w:t>.</w:t>
      </w:r>
      <w:r w:rsidR="00C04C6A">
        <w:rPr>
          <w:rFonts w:ascii="Trebuchet MS" w:hAnsi="Trebuchet MS"/>
          <w:sz w:val="22"/>
          <w:szCs w:val="22"/>
          <w:lang w:val="hr-HR"/>
        </w:rPr>
        <w:t xml:space="preserve"> То су с</w:t>
      </w:r>
      <w:r w:rsidR="00C04C6A">
        <w:rPr>
          <w:rFonts w:ascii="Trebuchet MS" w:hAnsi="Trebuchet MS"/>
          <w:sz w:val="22"/>
          <w:szCs w:val="22"/>
          <w:lang w:val="sr-Cyrl-BA"/>
        </w:rPr>
        <w:t>љ</w:t>
      </w:r>
      <w:r w:rsidRPr="002D5ECA">
        <w:rPr>
          <w:rFonts w:ascii="Trebuchet MS" w:hAnsi="Trebuchet MS"/>
          <w:sz w:val="22"/>
          <w:szCs w:val="22"/>
          <w:lang w:val="hr-HR"/>
        </w:rPr>
        <w:t>едећа насеља: Борогово, Вилчевићи, Гојчин, Цапарде, Хајвази, Косовача, Кулина, Кусоње, Матковац, Махала, Осмаци, Ракино Брдо, Сајтовићи, Зелина</w:t>
      </w:r>
      <w:r w:rsidR="00F3241B">
        <w:rPr>
          <w:rFonts w:ascii="Trebuchet MS" w:hAnsi="Trebuchet MS"/>
          <w:sz w:val="22"/>
          <w:szCs w:val="22"/>
          <w:lang w:val="sr-Cyrl-BA"/>
        </w:rPr>
        <w:t>,</w:t>
      </w:r>
      <w:r w:rsidRPr="002D5ECA">
        <w:rPr>
          <w:rFonts w:ascii="Trebuchet MS" w:hAnsi="Trebuchet MS"/>
          <w:sz w:val="22"/>
          <w:szCs w:val="22"/>
          <w:lang w:val="hr-HR"/>
        </w:rPr>
        <w:t xml:space="preserve"> Шехер</w:t>
      </w:r>
      <w:r w:rsidR="00F3241B">
        <w:rPr>
          <w:rFonts w:ascii="Trebuchet MS" w:hAnsi="Trebuchet MS"/>
          <w:sz w:val="22"/>
          <w:szCs w:val="22"/>
          <w:lang w:val="sr-Cyrl-BA"/>
        </w:rPr>
        <w:t xml:space="preserve">  и Булатовци</w:t>
      </w:r>
      <w:r w:rsidRPr="002D5ECA">
        <w:rPr>
          <w:rFonts w:ascii="Trebuchet MS" w:hAnsi="Trebuchet MS"/>
          <w:sz w:val="22"/>
          <w:szCs w:val="22"/>
          <w:lang w:val="hr-HR"/>
        </w:rPr>
        <w:t>.</w:t>
      </w:r>
    </w:p>
    <w:p w:rsidR="00F3241B" w:rsidRPr="00F3241B" w:rsidRDefault="00F3241B" w:rsidP="00A12622">
      <w:pPr>
        <w:ind w:left="567"/>
        <w:rPr>
          <w:rFonts w:ascii="Trebuchet MS" w:hAnsi="Trebuchet MS"/>
          <w:sz w:val="22"/>
          <w:szCs w:val="22"/>
          <w:lang w:val="sr-Cyrl-BA"/>
        </w:rPr>
      </w:pPr>
      <w:r>
        <w:rPr>
          <w:rFonts w:ascii="Trebuchet MS" w:hAnsi="Trebuchet MS"/>
          <w:sz w:val="22"/>
          <w:szCs w:val="22"/>
          <w:lang w:val="sr-Cyrl-BA"/>
        </w:rPr>
        <w:t xml:space="preserve">Општини Осмаци припада </w:t>
      </w:r>
      <w:r w:rsidR="00210884">
        <w:rPr>
          <w:rFonts w:ascii="Trebuchet MS" w:hAnsi="Trebuchet MS"/>
          <w:sz w:val="22"/>
          <w:szCs w:val="22"/>
          <w:lang w:val="sr-Cyrl-BA"/>
        </w:rPr>
        <w:t xml:space="preserve">само </w:t>
      </w:r>
      <w:r>
        <w:rPr>
          <w:rFonts w:ascii="Trebuchet MS" w:hAnsi="Trebuchet MS"/>
          <w:sz w:val="22"/>
          <w:szCs w:val="22"/>
          <w:lang w:val="sr-Cyrl-BA"/>
        </w:rPr>
        <w:t>дио насељеног мјеста Булатовци</w:t>
      </w:r>
      <w:r w:rsidR="00210884">
        <w:rPr>
          <w:rFonts w:ascii="Trebuchet MS" w:hAnsi="Trebuchet MS"/>
          <w:sz w:val="22"/>
          <w:szCs w:val="22"/>
          <w:lang w:val="sr-Cyrl-BA"/>
        </w:rPr>
        <w:t>,</w:t>
      </w:r>
      <w:r>
        <w:rPr>
          <w:rFonts w:ascii="Trebuchet MS" w:hAnsi="Trebuchet MS"/>
          <w:sz w:val="22"/>
          <w:szCs w:val="22"/>
          <w:lang w:val="sr-Cyrl-BA"/>
        </w:rPr>
        <w:t xml:space="preserve"> који није насељен.</w:t>
      </w:r>
    </w:p>
    <w:p w:rsidR="005D2954" w:rsidRPr="002D5ECA" w:rsidRDefault="005D2954" w:rsidP="00A12622">
      <w:pPr>
        <w:ind w:left="567"/>
        <w:rPr>
          <w:rFonts w:ascii="Trebuchet MS" w:hAnsi="Trebuchet MS"/>
          <w:sz w:val="22"/>
          <w:szCs w:val="22"/>
          <w:lang w:val="hr-HR"/>
        </w:rPr>
      </w:pPr>
      <w:r w:rsidRPr="002D5ECA">
        <w:rPr>
          <w:rFonts w:ascii="Trebuchet MS" w:hAnsi="Trebuchet MS"/>
          <w:sz w:val="22"/>
          <w:szCs w:val="22"/>
          <w:lang w:val="hr-HR"/>
        </w:rPr>
        <w:t>Насеља у општини су с</w:t>
      </w:r>
      <w:r w:rsidR="00210884">
        <w:rPr>
          <w:rFonts w:ascii="Trebuchet MS" w:hAnsi="Trebuchet MS"/>
          <w:sz w:val="22"/>
          <w:szCs w:val="22"/>
          <w:lang w:val="sr-Cyrl-BA"/>
        </w:rPr>
        <w:t>е</w:t>
      </w:r>
      <w:r w:rsidRPr="002D5ECA">
        <w:rPr>
          <w:rFonts w:ascii="Trebuchet MS" w:hAnsi="Trebuchet MS"/>
          <w:sz w:val="22"/>
          <w:szCs w:val="22"/>
          <w:lang w:val="hr-HR"/>
        </w:rPr>
        <w:t xml:space="preserve">оског карактера по свим критеријумима који се користе за идентификацију сеоских насеља, а то су физиономски, урбанистички, историјски, статистички, географски и нарочито функционално-економски. Сва насеља генерално карактерише разбијеност, некомпактност, мала густина изграђености, </w:t>
      </w:r>
      <w:r w:rsidR="00E00943">
        <w:rPr>
          <w:rFonts w:ascii="Trebuchet MS" w:hAnsi="Trebuchet MS"/>
          <w:sz w:val="22"/>
          <w:szCs w:val="22"/>
          <w:lang w:val="sr-Cyrl-BA"/>
        </w:rPr>
        <w:t>недовољна</w:t>
      </w:r>
      <w:r w:rsidRPr="002D5ECA">
        <w:rPr>
          <w:rFonts w:ascii="Trebuchet MS" w:hAnsi="Trebuchet MS"/>
          <w:sz w:val="22"/>
          <w:szCs w:val="22"/>
          <w:lang w:val="hr-HR"/>
        </w:rPr>
        <w:t xml:space="preserve"> комунална опремљеност, мали број становника, непостојање историјског континуитета.</w:t>
      </w:r>
    </w:p>
    <w:p w:rsidR="007840FB" w:rsidRPr="00C04C6A" w:rsidRDefault="007840FB" w:rsidP="00A12622">
      <w:pPr>
        <w:spacing w:before="120"/>
        <w:ind w:left="567"/>
        <w:rPr>
          <w:rFonts w:ascii="Trebuchet MS" w:hAnsi="Trebuchet MS"/>
          <w:i/>
          <w:sz w:val="20"/>
          <w:lang w:val="sr-Cyrl-BA"/>
        </w:rPr>
      </w:pPr>
      <w:r w:rsidRPr="00723E13">
        <w:rPr>
          <w:rFonts w:ascii="Trebuchet MS" w:hAnsi="Trebuchet MS"/>
          <w:szCs w:val="24"/>
          <w:lang w:val="hr-HR"/>
        </w:rPr>
        <w:lastRenderedPageBreak/>
        <w:tab/>
      </w:r>
      <w:r w:rsidRPr="002D5ECA">
        <w:rPr>
          <w:rFonts w:ascii="Trebuchet MS" w:hAnsi="Trebuchet MS"/>
          <w:i/>
          <w:sz w:val="20"/>
          <w:lang w:val="hr-HR"/>
        </w:rPr>
        <w:t>Та</w:t>
      </w:r>
      <w:r w:rsidR="00113B66" w:rsidRPr="002D5ECA">
        <w:rPr>
          <w:rFonts w:ascii="Trebuchet MS" w:hAnsi="Trebuchet MS"/>
          <w:i/>
          <w:sz w:val="20"/>
          <w:lang w:val="hr-HR"/>
        </w:rPr>
        <w:t xml:space="preserve">бела </w:t>
      </w:r>
      <w:r w:rsidR="00D60FA4" w:rsidRPr="002D5ECA">
        <w:rPr>
          <w:rFonts w:ascii="Trebuchet MS" w:hAnsi="Trebuchet MS"/>
          <w:i/>
          <w:sz w:val="20"/>
          <w:lang w:val="sr-Cyrl-BA"/>
        </w:rPr>
        <w:t>3</w:t>
      </w:r>
      <w:r w:rsidR="00113B66" w:rsidRPr="002D5ECA">
        <w:rPr>
          <w:rFonts w:ascii="Trebuchet MS" w:hAnsi="Trebuchet MS"/>
          <w:i/>
          <w:sz w:val="20"/>
          <w:lang w:val="hr-HR"/>
        </w:rPr>
        <w:t xml:space="preserve">. </w:t>
      </w:r>
      <w:r w:rsidR="00B67B41">
        <w:rPr>
          <w:rFonts w:ascii="Trebuchet MS" w:hAnsi="Trebuchet MS"/>
          <w:i/>
          <w:sz w:val="20"/>
          <w:lang w:val="sr-Cyrl-BA"/>
        </w:rPr>
        <w:t xml:space="preserve">Површине насељених мјеста и </w:t>
      </w:r>
      <w:r w:rsidR="00D67C0E">
        <w:rPr>
          <w:rFonts w:ascii="Trebuchet MS" w:hAnsi="Trebuchet MS"/>
          <w:i/>
          <w:sz w:val="20"/>
          <w:lang w:val="sr-Latn-BA"/>
        </w:rPr>
        <w:t>број</w:t>
      </w:r>
      <w:r w:rsidR="00113B66" w:rsidRPr="002D5ECA">
        <w:rPr>
          <w:rFonts w:ascii="Trebuchet MS" w:hAnsi="Trebuchet MS"/>
          <w:i/>
          <w:sz w:val="20"/>
          <w:lang w:val="hr-HR"/>
        </w:rPr>
        <w:t xml:space="preserve"> становништва </w:t>
      </w:r>
      <w:r w:rsidR="008E7BB5" w:rsidRPr="002D5ECA">
        <w:rPr>
          <w:rStyle w:val="FootnoteReference"/>
          <w:rFonts w:ascii="Trebuchet MS" w:hAnsi="Trebuchet MS"/>
          <w:i/>
          <w:sz w:val="20"/>
          <w:lang w:val="hr-HR"/>
        </w:rPr>
        <w:footnoteReference w:id="19"/>
      </w:r>
      <w:r w:rsidRPr="002D5ECA">
        <w:rPr>
          <w:rFonts w:ascii="Trebuchet MS" w:hAnsi="Trebuchet MS"/>
          <w:i/>
          <w:sz w:val="20"/>
          <w:lang w:val="hr-HR"/>
        </w:rPr>
        <w:t xml:space="preserve"> 1991 – 20</w:t>
      </w:r>
      <w:r w:rsidR="00C04C6A">
        <w:rPr>
          <w:rFonts w:ascii="Trebuchet MS" w:hAnsi="Trebuchet MS"/>
          <w:i/>
          <w:sz w:val="20"/>
          <w:lang w:val="sr-Cyrl-BA"/>
        </w:rPr>
        <w:t>13</w:t>
      </w:r>
    </w:p>
    <w:tbl>
      <w:tblPr>
        <w:tblW w:w="0" w:type="auto"/>
        <w:tblInd w:w="6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851"/>
        <w:gridCol w:w="1701"/>
        <w:gridCol w:w="1598"/>
        <w:gridCol w:w="1302"/>
        <w:gridCol w:w="1302"/>
        <w:gridCol w:w="1302"/>
        <w:gridCol w:w="1302"/>
      </w:tblGrid>
      <w:tr w:rsidR="00EA5373" w:rsidRPr="00817A80" w:rsidTr="00EA5373">
        <w:trPr>
          <w:trHeight w:val="240"/>
          <w:tblHeader/>
        </w:trPr>
        <w:tc>
          <w:tcPr>
            <w:tcW w:w="851" w:type="dxa"/>
            <w:vMerge w:val="restart"/>
            <w:tcBorders>
              <w:top w:val="single" w:sz="12" w:space="0" w:color="auto"/>
              <w:bottom w:val="single" w:sz="4" w:space="0" w:color="auto"/>
            </w:tcBorders>
            <w:shd w:val="clear" w:color="auto" w:fill="8DB3E2"/>
            <w:vAlign w:val="center"/>
          </w:tcPr>
          <w:p w:rsidR="00EA5373" w:rsidRPr="00EA5373" w:rsidRDefault="00EA5373" w:rsidP="00EA5373">
            <w:pPr>
              <w:spacing w:before="120"/>
              <w:ind w:left="-108"/>
              <w:rPr>
                <w:rFonts w:ascii="Trebuchet MS" w:hAnsi="Trebuchet MS"/>
                <w:b/>
                <w:sz w:val="20"/>
                <w:lang w:val="sr-Cyrl-BA"/>
              </w:rPr>
            </w:pPr>
            <w:r>
              <w:rPr>
                <w:rFonts w:ascii="Trebuchet MS" w:hAnsi="Trebuchet MS"/>
                <w:b/>
                <w:sz w:val="20"/>
                <w:lang w:val="sr-Cyrl-BA"/>
              </w:rPr>
              <w:t xml:space="preserve">  </w:t>
            </w:r>
            <w:r w:rsidRPr="00817A80">
              <w:rPr>
                <w:rFonts w:ascii="Trebuchet MS" w:hAnsi="Trebuchet MS"/>
                <w:b/>
                <w:sz w:val="20"/>
                <w:lang w:val="hr-HR"/>
              </w:rPr>
              <w:t>Ред</w:t>
            </w:r>
            <w:r>
              <w:rPr>
                <w:rFonts w:ascii="Trebuchet MS" w:hAnsi="Trebuchet MS"/>
                <w:b/>
                <w:sz w:val="20"/>
                <w:lang w:val="sr-Cyrl-BA"/>
              </w:rPr>
              <w:t>ни</w:t>
            </w:r>
          </w:p>
          <w:p w:rsidR="00EA5373" w:rsidRPr="00817A80" w:rsidRDefault="00EA5373" w:rsidP="00EA5373">
            <w:pPr>
              <w:spacing w:before="120"/>
              <w:rPr>
                <w:rFonts w:ascii="Trebuchet MS" w:hAnsi="Trebuchet MS"/>
                <w:b/>
                <w:sz w:val="20"/>
                <w:lang w:val="hr-HR"/>
              </w:rPr>
            </w:pPr>
            <w:r w:rsidRPr="00817A80">
              <w:rPr>
                <w:rFonts w:ascii="Trebuchet MS" w:hAnsi="Trebuchet MS"/>
                <w:b/>
                <w:sz w:val="20"/>
                <w:lang w:val="hr-HR"/>
              </w:rPr>
              <w:t>број</w:t>
            </w:r>
          </w:p>
        </w:tc>
        <w:tc>
          <w:tcPr>
            <w:tcW w:w="1701" w:type="dxa"/>
            <w:vMerge w:val="restart"/>
            <w:tcBorders>
              <w:top w:val="single" w:sz="12" w:space="0" w:color="auto"/>
              <w:bottom w:val="single" w:sz="4" w:space="0" w:color="auto"/>
            </w:tcBorders>
            <w:shd w:val="clear" w:color="auto" w:fill="8DB3E2"/>
            <w:vAlign w:val="center"/>
          </w:tcPr>
          <w:p w:rsidR="00EA5373" w:rsidRPr="00817A80" w:rsidRDefault="00EA5373" w:rsidP="00EA5373">
            <w:pPr>
              <w:spacing w:before="120"/>
              <w:ind w:left="-108"/>
              <w:jc w:val="center"/>
              <w:rPr>
                <w:rFonts w:ascii="Trebuchet MS" w:hAnsi="Trebuchet MS"/>
                <w:b/>
                <w:sz w:val="20"/>
                <w:lang w:val="hr-HR"/>
              </w:rPr>
            </w:pPr>
            <w:r w:rsidRPr="00817A80">
              <w:rPr>
                <w:rFonts w:ascii="Trebuchet MS" w:hAnsi="Trebuchet MS"/>
                <w:b/>
                <w:sz w:val="20"/>
                <w:lang w:val="hr-HR"/>
              </w:rPr>
              <w:t>Насељено мјесто</w:t>
            </w:r>
          </w:p>
        </w:tc>
        <w:tc>
          <w:tcPr>
            <w:tcW w:w="1596" w:type="dxa"/>
            <w:vMerge w:val="restart"/>
            <w:tcBorders>
              <w:top w:val="single" w:sz="12" w:space="0" w:color="auto"/>
              <w:bottom w:val="single" w:sz="4" w:space="0" w:color="auto"/>
            </w:tcBorders>
            <w:shd w:val="clear" w:color="auto" w:fill="8DB3E2"/>
            <w:vAlign w:val="center"/>
          </w:tcPr>
          <w:p w:rsidR="00EA5373" w:rsidRDefault="00EA5373" w:rsidP="00EA5373">
            <w:pPr>
              <w:spacing w:before="120"/>
              <w:jc w:val="center"/>
              <w:rPr>
                <w:rFonts w:ascii="Trebuchet MS" w:hAnsi="Trebuchet MS"/>
                <w:b/>
                <w:sz w:val="20"/>
                <w:lang w:val="sr-Cyrl-BA"/>
              </w:rPr>
            </w:pPr>
            <w:r>
              <w:rPr>
                <w:rFonts w:ascii="Trebuchet MS" w:hAnsi="Trebuchet MS"/>
                <w:b/>
                <w:sz w:val="20"/>
                <w:lang w:val="sr-Cyrl-BA"/>
              </w:rPr>
              <w:t xml:space="preserve">Површина </w:t>
            </w:r>
          </w:p>
          <w:p w:rsidR="00EA5373" w:rsidRPr="00EA5373" w:rsidRDefault="00EA5373" w:rsidP="00EA5373">
            <w:pPr>
              <w:spacing w:before="120"/>
              <w:jc w:val="center"/>
              <w:rPr>
                <w:rFonts w:ascii="Trebuchet MS" w:hAnsi="Trebuchet MS"/>
                <w:b/>
                <w:sz w:val="20"/>
                <w:lang w:val="sr-Cyrl-BA"/>
              </w:rPr>
            </w:pPr>
            <w:r>
              <w:rPr>
                <w:rFonts w:ascii="Trebuchet MS" w:hAnsi="Trebuchet MS"/>
                <w:b/>
                <w:sz w:val="20"/>
                <w:lang w:val="sr-Cyrl-BA"/>
              </w:rPr>
              <w:t>( км</w:t>
            </w:r>
            <w:r>
              <w:rPr>
                <w:rFonts w:ascii="Trebuchet MS" w:hAnsi="Trebuchet MS"/>
                <w:b/>
                <w:sz w:val="20"/>
                <w:vertAlign w:val="superscript"/>
                <w:lang w:val="sr-Cyrl-BA"/>
              </w:rPr>
              <w:t xml:space="preserve">2 </w:t>
            </w:r>
            <w:r>
              <w:rPr>
                <w:rFonts w:ascii="Trebuchet MS" w:hAnsi="Trebuchet MS"/>
                <w:b/>
                <w:sz w:val="20"/>
                <w:lang w:val="sr-Cyrl-BA"/>
              </w:rPr>
              <w:t>)</w:t>
            </w:r>
          </w:p>
        </w:tc>
        <w:tc>
          <w:tcPr>
            <w:tcW w:w="5208" w:type="dxa"/>
            <w:gridSpan w:val="4"/>
            <w:tcBorders>
              <w:top w:val="single" w:sz="12" w:space="0" w:color="auto"/>
              <w:bottom w:val="single" w:sz="4" w:space="0" w:color="auto"/>
            </w:tcBorders>
            <w:shd w:val="clear" w:color="auto" w:fill="8DB3E2"/>
            <w:vAlign w:val="center"/>
          </w:tcPr>
          <w:p w:rsidR="00EA5373" w:rsidRPr="00817A80" w:rsidRDefault="00EA5373" w:rsidP="00A12622">
            <w:pPr>
              <w:spacing w:before="120"/>
              <w:ind w:left="567"/>
              <w:jc w:val="center"/>
              <w:rPr>
                <w:rFonts w:ascii="Trebuchet MS" w:hAnsi="Trebuchet MS"/>
                <w:b/>
                <w:sz w:val="20"/>
                <w:lang w:val="hr-HR"/>
              </w:rPr>
            </w:pPr>
            <w:r w:rsidRPr="00817A80">
              <w:rPr>
                <w:rFonts w:ascii="Trebuchet MS" w:hAnsi="Trebuchet MS"/>
                <w:b/>
                <w:sz w:val="20"/>
                <w:lang w:val="hr-HR"/>
              </w:rPr>
              <w:t>БРОЈ СТАНОВНИКА</w:t>
            </w:r>
          </w:p>
        </w:tc>
      </w:tr>
      <w:tr w:rsidR="00EA5373" w:rsidRPr="00817A80" w:rsidTr="00EA5373">
        <w:trPr>
          <w:trHeight w:val="300"/>
          <w:tblHeader/>
        </w:trPr>
        <w:tc>
          <w:tcPr>
            <w:tcW w:w="851" w:type="dxa"/>
            <w:vMerge/>
            <w:tcBorders>
              <w:top w:val="single" w:sz="4" w:space="0" w:color="auto"/>
              <w:bottom w:val="single" w:sz="4" w:space="0" w:color="auto"/>
            </w:tcBorders>
            <w:shd w:val="clear" w:color="auto" w:fill="8DB3E2"/>
            <w:vAlign w:val="center"/>
          </w:tcPr>
          <w:p w:rsidR="00EA5373" w:rsidRPr="00817A80" w:rsidRDefault="00EA5373" w:rsidP="00A12622">
            <w:pPr>
              <w:spacing w:before="120"/>
              <w:ind w:left="567"/>
              <w:jc w:val="center"/>
              <w:rPr>
                <w:rFonts w:ascii="Trebuchet MS" w:hAnsi="Trebuchet MS"/>
                <w:b/>
                <w:sz w:val="20"/>
                <w:lang w:val="hr-HR"/>
              </w:rPr>
            </w:pPr>
          </w:p>
        </w:tc>
        <w:tc>
          <w:tcPr>
            <w:tcW w:w="1701" w:type="dxa"/>
            <w:vMerge/>
            <w:tcBorders>
              <w:top w:val="single" w:sz="4" w:space="0" w:color="auto"/>
              <w:bottom w:val="single" w:sz="4" w:space="0" w:color="auto"/>
            </w:tcBorders>
            <w:shd w:val="clear" w:color="auto" w:fill="8DB3E2"/>
            <w:vAlign w:val="center"/>
          </w:tcPr>
          <w:p w:rsidR="00EA5373" w:rsidRPr="00817A80" w:rsidRDefault="00EA5373" w:rsidP="00A12622">
            <w:pPr>
              <w:spacing w:before="120"/>
              <w:ind w:left="567"/>
              <w:jc w:val="center"/>
              <w:rPr>
                <w:rFonts w:ascii="Trebuchet MS" w:hAnsi="Trebuchet MS"/>
                <w:b/>
                <w:sz w:val="20"/>
                <w:lang w:val="hr-HR"/>
              </w:rPr>
            </w:pPr>
          </w:p>
        </w:tc>
        <w:tc>
          <w:tcPr>
            <w:tcW w:w="1596" w:type="dxa"/>
            <w:vMerge/>
            <w:tcBorders>
              <w:top w:val="single" w:sz="4" w:space="0" w:color="auto"/>
              <w:bottom w:val="single" w:sz="4" w:space="0" w:color="auto"/>
            </w:tcBorders>
            <w:shd w:val="clear" w:color="auto" w:fill="8DB3E2"/>
            <w:vAlign w:val="center"/>
          </w:tcPr>
          <w:p w:rsidR="00EA5373" w:rsidRPr="00817A80" w:rsidRDefault="00EA5373" w:rsidP="00A12622">
            <w:pPr>
              <w:spacing w:before="120"/>
              <w:ind w:left="567"/>
              <w:jc w:val="center"/>
              <w:rPr>
                <w:rFonts w:ascii="Trebuchet MS" w:hAnsi="Trebuchet MS"/>
                <w:b/>
                <w:sz w:val="20"/>
                <w:lang w:val="hr-HR"/>
              </w:rPr>
            </w:pPr>
          </w:p>
        </w:tc>
        <w:tc>
          <w:tcPr>
            <w:tcW w:w="1302" w:type="dxa"/>
            <w:tcBorders>
              <w:top w:val="single" w:sz="4" w:space="0" w:color="auto"/>
              <w:bottom w:val="single" w:sz="4" w:space="0" w:color="auto"/>
            </w:tcBorders>
            <w:shd w:val="clear" w:color="auto" w:fill="8DB3E2"/>
            <w:vAlign w:val="center"/>
          </w:tcPr>
          <w:p w:rsidR="00EA5373" w:rsidRPr="00817A80" w:rsidRDefault="00EA5373" w:rsidP="00A12622">
            <w:pPr>
              <w:spacing w:before="120"/>
              <w:ind w:left="567"/>
              <w:jc w:val="center"/>
              <w:rPr>
                <w:rFonts w:ascii="Trebuchet MS" w:hAnsi="Trebuchet MS"/>
                <w:b/>
                <w:sz w:val="20"/>
                <w:lang w:val="hr-HR"/>
              </w:rPr>
            </w:pPr>
            <w:r w:rsidRPr="00817A80">
              <w:rPr>
                <w:rFonts w:ascii="Trebuchet MS" w:hAnsi="Trebuchet MS"/>
                <w:b/>
                <w:sz w:val="20"/>
                <w:lang w:val="hr-HR"/>
              </w:rPr>
              <w:t>1991</w:t>
            </w:r>
          </w:p>
        </w:tc>
        <w:tc>
          <w:tcPr>
            <w:tcW w:w="1302" w:type="dxa"/>
            <w:tcBorders>
              <w:top w:val="single" w:sz="4" w:space="0" w:color="auto"/>
              <w:bottom w:val="single" w:sz="4" w:space="0" w:color="auto"/>
            </w:tcBorders>
            <w:shd w:val="clear" w:color="auto" w:fill="8DB3E2"/>
            <w:vAlign w:val="center"/>
          </w:tcPr>
          <w:p w:rsidR="00EA5373" w:rsidRPr="00817A80" w:rsidRDefault="00EA5373" w:rsidP="00A12622">
            <w:pPr>
              <w:spacing w:before="120"/>
              <w:ind w:left="567"/>
              <w:jc w:val="center"/>
              <w:rPr>
                <w:rFonts w:ascii="Trebuchet MS" w:hAnsi="Trebuchet MS"/>
                <w:b/>
                <w:sz w:val="20"/>
                <w:lang w:val="hr-HR"/>
              </w:rPr>
            </w:pPr>
            <w:r w:rsidRPr="00817A80">
              <w:rPr>
                <w:rFonts w:ascii="Trebuchet MS" w:hAnsi="Trebuchet MS"/>
                <w:b/>
                <w:sz w:val="20"/>
                <w:lang w:val="hr-HR"/>
              </w:rPr>
              <w:t>2001</w:t>
            </w:r>
          </w:p>
        </w:tc>
        <w:tc>
          <w:tcPr>
            <w:tcW w:w="1302" w:type="dxa"/>
            <w:tcBorders>
              <w:top w:val="single" w:sz="4" w:space="0" w:color="auto"/>
              <w:bottom w:val="single" w:sz="4" w:space="0" w:color="auto"/>
            </w:tcBorders>
            <w:shd w:val="clear" w:color="auto" w:fill="8DB3E2"/>
            <w:vAlign w:val="center"/>
          </w:tcPr>
          <w:p w:rsidR="00EA5373" w:rsidRPr="00817A80" w:rsidRDefault="00EA5373" w:rsidP="00A12622">
            <w:pPr>
              <w:spacing w:before="120"/>
              <w:ind w:left="567"/>
              <w:jc w:val="center"/>
              <w:rPr>
                <w:rFonts w:ascii="Trebuchet MS" w:hAnsi="Trebuchet MS"/>
                <w:b/>
                <w:sz w:val="20"/>
                <w:lang w:val="hr-HR"/>
              </w:rPr>
            </w:pPr>
            <w:r w:rsidRPr="00817A80">
              <w:rPr>
                <w:rFonts w:ascii="Trebuchet MS" w:hAnsi="Trebuchet MS"/>
                <w:b/>
                <w:sz w:val="20"/>
                <w:lang w:val="hr-HR"/>
              </w:rPr>
              <w:t>2009</w:t>
            </w:r>
          </w:p>
        </w:tc>
        <w:tc>
          <w:tcPr>
            <w:tcW w:w="1302" w:type="dxa"/>
            <w:tcBorders>
              <w:top w:val="single" w:sz="4" w:space="0" w:color="auto"/>
              <w:bottom w:val="single" w:sz="4" w:space="0" w:color="auto"/>
            </w:tcBorders>
            <w:shd w:val="clear" w:color="auto" w:fill="8DB3E2"/>
            <w:vAlign w:val="center"/>
          </w:tcPr>
          <w:p w:rsidR="00EA5373" w:rsidRPr="00BD0910" w:rsidRDefault="00EA5373" w:rsidP="00BD0910">
            <w:pPr>
              <w:spacing w:before="120"/>
              <w:jc w:val="center"/>
              <w:rPr>
                <w:rFonts w:ascii="Trebuchet MS" w:hAnsi="Trebuchet MS"/>
                <w:b/>
                <w:sz w:val="20"/>
                <w:lang w:val="sr-Cyrl-BA"/>
              </w:rPr>
            </w:pPr>
            <w:r>
              <w:rPr>
                <w:rFonts w:ascii="Trebuchet MS" w:hAnsi="Trebuchet MS"/>
                <w:b/>
                <w:sz w:val="20"/>
                <w:lang w:val="sr-Cyrl-BA"/>
              </w:rPr>
              <w:t>2013</w:t>
            </w:r>
          </w:p>
        </w:tc>
      </w:tr>
      <w:tr w:rsidR="00EA5373" w:rsidRPr="00817A80" w:rsidTr="00B67B41">
        <w:tc>
          <w:tcPr>
            <w:tcW w:w="851" w:type="dxa"/>
            <w:tcBorders>
              <w:top w:val="single" w:sz="4" w:space="0" w:color="auto"/>
            </w:tcBorders>
            <w:vAlign w:val="center"/>
          </w:tcPr>
          <w:p w:rsidR="00EA5373" w:rsidRPr="00817A80" w:rsidRDefault="00EA5373" w:rsidP="00EA5373">
            <w:pPr>
              <w:spacing w:before="120"/>
              <w:rPr>
                <w:rFonts w:ascii="Trebuchet MS" w:hAnsi="Trebuchet MS"/>
                <w:sz w:val="20"/>
                <w:lang w:val="hr-HR"/>
              </w:rPr>
            </w:pPr>
            <w:r w:rsidRPr="00817A80">
              <w:rPr>
                <w:rFonts w:ascii="Trebuchet MS" w:hAnsi="Trebuchet MS"/>
                <w:sz w:val="20"/>
                <w:lang w:val="hr-HR"/>
              </w:rPr>
              <w:t>1</w:t>
            </w:r>
          </w:p>
        </w:tc>
        <w:tc>
          <w:tcPr>
            <w:tcW w:w="1701" w:type="dxa"/>
            <w:tcBorders>
              <w:top w:val="single" w:sz="4" w:space="0" w:color="auto"/>
            </w:tcBorders>
            <w:vAlign w:val="center"/>
          </w:tcPr>
          <w:p w:rsidR="00EA5373" w:rsidRPr="00817A80" w:rsidRDefault="00EA5373" w:rsidP="00EA5373">
            <w:pPr>
              <w:spacing w:before="120"/>
              <w:ind w:left="-29"/>
              <w:jc w:val="left"/>
              <w:rPr>
                <w:rFonts w:ascii="Trebuchet MS" w:hAnsi="Trebuchet MS"/>
                <w:sz w:val="20"/>
                <w:lang w:val="hr-HR"/>
              </w:rPr>
            </w:pPr>
            <w:r w:rsidRPr="00817A80">
              <w:rPr>
                <w:rFonts w:ascii="Trebuchet MS" w:hAnsi="Trebuchet MS"/>
                <w:sz w:val="20"/>
                <w:lang w:val="hr-HR"/>
              </w:rPr>
              <w:t>Ракино брдо</w:t>
            </w:r>
          </w:p>
        </w:tc>
        <w:tc>
          <w:tcPr>
            <w:tcW w:w="1596" w:type="dxa"/>
            <w:tcBorders>
              <w:top w:val="single" w:sz="4" w:space="0" w:color="auto"/>
            </w:tcBorders>
            <w:vAlign w:val="center"/>
          </w:tcPr>
          <w:p w:rsidR="00EA5373" w:rsidRPr="00EA5373" w:rsidRDefault="00EA5373" w:rsidP="00B67B41">
            <w:pPr>
              <w:spacing w:before="120"/>
              <w:jc w:val="center"/>
              <w:rPr>
                <w:rFonts w:ascii="Trebuchet MS" w:hAnsi="Trebuchet MS"/>
                <w:sz w:val="20"/>
                <w:lang w:val="sr-Cyrl-BA"/>
              </w:rPr>
            </w:pPr>
            <w:r>
              <w:rPr>
                <w:rFonts w:ascii="Trebuchet MS" w:hAnsi="Trebuchet MS"/>
                <w:sz w:val="20"/>
                <w:lang w:val="sr-Cyrl-BA"/>
              </w:rPr>
              <w:t>5,02</w:t>
            </w:r>
          </w:p>
        </w:tc>
        <w:tc>
          <w:tcPr>
            <w:tcW w:w="1302" w:type="dxa"/>
            <w:tcBorders>
              <w:top w:val="single" w:sz="4" w:space="0" w:color="auto"/>
            </w:tcBorders>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239</w:t>
            </w:r>
          </w:p>
        </w:tc>
        <w:tc>
          <w:tcPr>
            <w:tcW w:w="1302" w:type="dxa"/>
            <w:tcBorders>
              <w:top w:val="single" w:sz="4" w:space="0" w:color="auto"/>
            </w:tcBorders>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218</w:t>
            </w:r>
          </w:p>
        </w:tc>
        <w:tc>
          <w:tcPr>
            <w:tcW w:w="1302" w:type="dxa"/>
            <w:tcBorders>
              <w:top w:val="single" w:sz="4" w:space="0" w:color="auto"/>
            </w:tcBorders>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235</w:t>
            </w:r>
          </w:p>
        </w:tc>
        <w:tc>
          <w:tcPr>
            <w:tcW w:w="1302" w:type="dxa"/>
            <w:tcBorders>
              <w:top w:val="single" w:sz="4" w:space="0" w:color="auto"/>
            </w:tcBorders>
            <w:vAlign w:val="center"/>
          </w:tcPr>
          <w:p w:rsidR="00EA5373" w:rsidRPr="00BD0910" w:rsidRDefault="00EA5373" w:rsidP="00B67B41">
            <w:pPr>
              <w:spacing w:before="120"/>
              <w:jc w:val="center"/>
              <w:rPr>
                <w:rFonts w:ascii="Trebuchet MS" w:hAnsi="Trebuchet MS"/>
                <w:sz w:val="20"/>
                <w:lang w:val="sr-Cyrl-BA"/>
              </w:rPr>
            </w:pPr>
            <w:r>
              <w:rPr>
                <w:rFonts w:ascii="Trebuchet MS" w:hAnsi="Trebuchet MS"/>
                <w:sz w:val="20"/>
                <w:lang w:val="sr-Cyrl-BA"/>
              </w:rPr>
              <w:t>222</w:t>
            </w:r>
          </w:p>
        </w:tc>
      </w:tr>
      <w:tr w:rsidR="00EA5373" w:rsidRPr="00817A80" w:rsidTr="00B67B41">
        <w:tc>
          <w:tcPr>
            <w:tcW w:w="851" w:type="dxa"/>
            <w:vAlign w:val="center"/>
          </w:tcPr>
          <w:p w:rsidR="00EA5373" w:rsidRPr="00817A80" w:rsidRDefault="00EA5373" w:rsidP="00EA5373">
            <w:pPr>
              <w:spacing w:before="120"/>
              <w:ind w:left="34"/>
              <w:rPr>
                <w:rFonts w:ascii="Trebuchet MS" w:hAnsi="Trebuchet MS"/>
                <w:sz w:val="20"/>
                <w:lang w:val="hr-HR"/>
              </w:rPr>
            </w:pPr>
            <w:r w:rsidRPr="00817A80">
              <w:rPr>
                <w:rFonts w:ascii="Trebuchet MS" w:hAnsi="Trebuchet MS"/>
                <w:sz w:val="20"/>
                <w:lang w:val="hr-HR"/>
              </w:rPr>
              <w:t>2</w:t>
            </w:r>
          </w:p>
        </w:tc>
        <w:tc>
          <w:tcPr>
            <w:tcW w:w="1701" w:type="dxa"/>
            <w:vAlign w:val="bottom"/>
          </w:tcPr>
          <w:p w:rsidR="00EA5373" w:rsidRPr="00817A80" w:rsidRDefault="00EA5373" w:rsidP="00EA5373">
            <w:pPr>
              <w:spacing w:before="120"/>
              <w:jc w:val="left"/>
              <w:rPr>
                <w:rFonts w:ascii="Trebuchet MS" w:hAnsi="Trebuchet MS"/>
                <w:sz w:val="20"/>
                <w:lang w:val="hr-HR"/>
              </w:rPr>
            </w:pPr>
            <w:r w:rsidRPr="00817A80">
              <w:rPr>
                <w:rFonts w:ascii="Trebuchet MS" w:hAnsi="Trebuchet MS"/>
                <w:sz w:val="20"/>
                <w:lang w:val="hr-HR"/>
              </w:rPr>
              <w:t>Сајтовићи</w:t>
            </w:r>
          </w:p>
        </w:tc>
        <w:tc>
          <w:tcPr>
            <w:tcW w:w="1596" w:type="dxa"/>
            <w:vAlign w:val="center"/>
          </w:tcPr>
          <w:p w:rsidR="00EA5373" w:rsidRPr="00EA5373" w:rsidRDefault="00EA5373" w:rsidP="00B67B41">
            <w:pPr>
              <w:spacing w:before="120"/>
              <w:jc w:val="center"/>
              <w:rPr>
                <w:rFonts w:ascii="Trebuchet MS" w:hAnsi="Trebuchet MS"/>
                <w:sz w:val="20"/>
                <w:lang w:val="sr-Cyrl-BA"/>
              </w:rPr>
            </w:pPr>
            <w:r>
              <w:rPr>
                <w:rFonts w:ascii="Trebuchet MS" w:hAnsi="Trebuchet MS"/>
                <w:sz w:val="20"/>
                <w:lang w:val="sr-Cyrl-BA"/>
              </w:rPr>
              <w:t>6,38</w:t>
            </w:r>
          </w:p>
        </w:tc>
        <w:tc>
          <w:tcPr>
            <w:tcW w:w="1302" w:type="dxa"/>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353</w:t>
            </w:r>
          </w:p>
        </w:tc>
        <w:tc>
          <w:tcPr>
            <w:tcW w:w="1302" w:type="dxa"/>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271</w:t>
            </w:r>
          </w:p>
        </w:tc>
        <w:tc>
          <w:tcPr>
            <w:tcW w:w="1302" w:type="dxa"/>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274</w:t>
            </w:r>
          </w:p>
        </w:tc>
        <w:tc>
          <w:tcPr>
            <w:tcW w:w="1302" w:type="dxa"/>
            <w:vAlign w:val="center"/>
          </w:tcPr>
          <w:p w:rsidR="00EA5373" w:rsidRPr="00BD0910" w:rsidRDefault="00EA5373" w:rsidP="00B67B41">
            <w:pPr>
              <w:spacing w:before="120"/>
              <w:jc w:val="center"/>
              <w:rPr>
                <w:rFonts w:ascii="Trebuchet MS" w:hAnsi="Trebuchet MS"/>
                <w:sz w:val="20"/>
                <w:lang w:val="sr-Cyrl-BA"/>
              </w:rPr>
            </w:pPr>
            <w:r>
              <w:rPr>
                <w:rFonts w:ascii="Trebuchet MS" w:hAnsi="Trebuchet MS"/>
                <w:sz w:val="20"/>
                <w:lang w:val="sr-Cyrl-BA"/>
              </w:rPr>
              <w:t>232</w:t>
            </w:r>
          </w:p>
        </w:tc>
      </w:tr>
      <w:tr w:rsidR="00EA5373" w:rsidRPr="00817A80" w:rsidTr="00B67B41">
        <w:tc>
          <w:tcPr>
            <w:tcW w:w="851" w:type="dxa"/>
            <w:vAlign w:val="center"/>
          </w:tcPr>
          <w:p w:rsidR="00EA5373" w:rsidRPr="00817A80" w:rsidRDefault="00EA5373" w:rsidP="00EA5373">
            <w:pPr>
              <w:spacing w:before="120"/>
              <w:rPr>
                <w:rFonts w:ascii="Trebuchet MS" w:hAnsi="Trebuchet MS"/>
                <w:sz w:val="20"/>
                <w:lang w:val="hr-HR"/>
              </w:rPr>
            </w:pPr>
            <w:r w:rsidRPr="00817A80">
              <w:rPr>
                <w:rFonts w:ascii="Trebuchet MS" w:hAnsi="Trebuchet MS"/>
                <w:sz w:val="20"/>
                <w:lang w:val="hr-HR"/>
              </w:rPr>
              <w:t>3</w:t>
            </w:r>
          </w:p>
        </w:tc>
        <w:tc>
          <w:tcPr>
            <w:tcW w:w="1701" w:type="dxa"/>
            <w:vAlign w:val="bottom"/>
          </w:tcPr>
          <w:p w:rsidR="00EA5373" w:rsidRPr="00817A80" w:rsidRDefault="00EA5373" w:rsidP="00EA5373">
            <w:pPr>
              <w:spacing w:before="120"/>
              <w:jc w:val="left"/>
              <w:rPr>
                <w:rFonts w:ascii="Trebuchet MS" w:hAnsi="Trebuchet MS"/>
                <w:sz w:val="20"/>
                <w:lang w:val="hr-HR"/>
              </w:rPr>
            </w:pPr>
            <w:r w:rsidRPr="00817A80">
              <w:rPr>
                <w:rFonts w:ascii="Trebuchet MS" w:hAnsi="Trebuchet MS"/>
                <w:sz w:val="20"/>
                <w:lang w:val="hr-HR"/>
              </w:rPr>
              <w:t>Гојчин ( дио насеља)</w:t>
            </w:r>
          </w:p>
        </w:tc>
        <w:tc>
          <w:tcPr>
            <w:tcW w:w="1596" w:type="dxa"/>
            <w:vAlign w:val="center"/>
          </w:tcPr>
          <w:p w:rsidR="00EA5373" w:rsidRPr="00EA5373" w:rsidRDefault="00EA5373" w:rsidP="00B67B41">
            <w:pPr>
              <w:spacing w:before="120"/>
              <w:jc w:val="center"/>
              <w:rPr>
                <w:rFonts w:ascii="Trebuchet MS" w:hAnsi="Trebuchet MS"/>
                <w:sz w:val="20"/>
                <w:lang w:val="sr-Cyrl-BA"/>
              </w:rPr>
            </w:pPr>
            <w:r>
              <w:rPr>
                <w:rFonts w:ascii="Trebuchet MS" w:hAnsi="Trebuchet MS"/>
                <w:sz w:val="20"/>
                <w:lang w:val="sr-Cyrl-BA"/>
              </w:rPr>
              <w:t>3,07</w:t>
            </w:r>
          </w:p>
        </w:tc>
        <w:tc>
          <w:tcPr>
            <w:tcW w:w="1302" w:type="dxa"/>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209</w:t>
            </w:r>
          </w:p>
        </w:tc>
        <w:tc>
          <w:tcPr>
            <w:tcW w:w="1302" w:type="dxa"/>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165</w:t>
            </w:r>
          </w:p>
        </w:tc>
        <w:tc>
          <w:tcPr>
            <w:tcW w:w="1302" w:type="dxa"/>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128</w:t>
            </w:r>
          </w:p>
        </w:tc>
        <w:tc>
          <w:tcPr>
            <w:tcW w:w="1302" w:type="dxa"/>
            <w:vAlign w:val="center"/>
          </w:tcPr>
          <w:p w:rsidR="00EA5373" w:rsidRPr="00BD0910" w:rsidRDefault="00EA5373" w:rsidP="00B67B41">
            <w:pPr>
              <w:spacing w:before="120"/>
              <w:jc w:val="center"/>
              <w:rPr>
                <w:rFonts w:ascii="Trebuchet MS" w:hAnsi="Trebuchet MS"/>
                <w:sz w:val="20"/>
                <w:lang w:val="sr-Cyrl-BA"/>
              </w:rPr>
            </w:pPr>
            <w:r>
              <w:rPr>
                <w:rFonts w:ascii="Trebuchet MS" w:hAnsi="Trebuchet MS"/>
                <w:sz w:val="20"/>
                <w:lang w:val="sr-Cyrl-BA"/>
              </w:rPr>
              <w:t>112</w:t>
            </w:r>
          </w:p>
        </w:tc>
      </w:tr>
      <w:tr w:rsidR="00EA5373" w:rsidRPr="00817A80" w:rsidTr="00B67B41">
        <w:tc>
          <w:tcPr>
            <w:tcW w:w="851" w:type="dxa"/>
            <w:vAlign w:val="center"/>
          </w:tcPr>
          <w:p w:rsidR="00EA5373" w:rsidRPr="00817A80" w:rsidRDefault="00EA5373" w:rsidP="00EA5373">
            <w:pPr>
              <w:spacing w:before="120"/>
              <w:ind w:left="34"/>
              <w:rPr>
                <w:rFonts w:ascii="Trebuchet MS" w:hAnsi="Trebuchet MS"/>
                <w:sz w:val="20"/>
                <w:lang w:val="hr-HR"/>
              </w:rPr>
            </w:pPr>
            <w:r w:rsidRPr="00817A80">
              <w:rPr>
                <w:rFonts w:ascii="Trebuchet MS" w:hAnsi="Trebuchet MS"/>
                <w:sz w:val="20"/>
                <w:lang w:val="hr-HR"/>
              </w:rPr>
              <w:t>4</w:t>
            </w:r>
          </w:p>
        </w:tc>
        <w:tc>
          <w:tcPr>
            <w:tcW w:w="1701" w:type="dxa"/>
            <w:vAlign w:val="bottom"/>
          </w:tcPr>
          <w:p w:rsidR="00EA5373" w:rsidRPr="00817A80" w:rsidRDefault="00EA5373" w:rsidP="00EA5373">
            <w:pPr>
              <w:spacing w:before="120"/>
              <w:jc w:val="left"/>
              <w:rPr>
                <w:rFonts w:ascii="Trebuchet MS" w:hAnsi="Trebuchet MS"/>
                <w:sz w:val="20"/>
                <w:lang w:val="hr-HR"/>
              </w:rPr>
            </w:pPr>
            <w:r w:rsidRPr="00817A80">
              <w:rPr>
                <w:rFonts w:ascii="Trebuchet MS" w:hAnsi="Trebuchet MS"/>
                <w:sz w:val="20"/>
                <w:lang w:val="hr-HR"/>
              </w:rPr>
              <w:t>Булатовци</w:t>
            </w:r>
          </w:p>
        </w:tc>
        <w:tc>
          <w:tcPr>
            <w:tcW w:w="1596" w:type="dxa"/>
            <w:vAlign w:val="center"/>
          </w:tcPr>
          <w:p w:rsidR="00EA5373" w:rsidRPr="00EA5373" w:rsidRDefault="00EA5373" w:rsidP="00B67B41">
            <w:pPr>
              <w:spacing w:before="120"/>
              <w:jc w:val="center"/>
              <w:rPr>
                <w:rFonts w:ascii="Trebuchet MS" w:hAnsi="Trebuchet MS"/>
                <w:sz w:val="20"/>
                <w:lang w:val="sr-Cyrl-BA"/>
              </w:rPr>
            </w:pPr>
            <w:r>
              <w:rPr>
                <w:rFonts w:ascii="Trebuchet MS" w:hAnsi="Trebuchet MS"/>
                <w:sz w:val="20"/>
                <w:lang w:val="sr-Cyrl-BA"/>
              </w:rPr>
              <w:t>2,60</w:t>
            </w:r>
          </w:p>
        </w:tc>
        <w:tc>
          <w:tcPr>
            <w:tcW w:w="1302" w:type="dxa"/>
            <w:vAlign w:val="center"/>
          </w:tcPr>
          <w:p w:rsidR="00EA5373" w:rsidRPr="00817A80" w:rsidRDefault="00EA5373" w:rsidP="00B67B41">
            <w:pPr>
              <w:spacing w:before="120"/>
              <w:ind w:left="567"/>
              <w:jc w:val="center"/>
              <w:rPr>
                <w:rFonts w:ascii="Trebuchet MS" w:hAnsi="Trebuchet MS"/>
                <w:sz w:val="20"/>
                <w:lang w:val="sr-Cyrl-BA"/>
              </w:rPr>
            </w:pPr>
            <w:r w:rsidRPr="00817A80">
              <w:rPr>
                <w:rFonts w:ascii="Trebuchet MS" w:hAnsi="Trebuchet MS"/>
                <w:sz w:val="20"/>
                <w:lang w:val="sr-Cyrl-BA"/>
              </w:rPr>
              <w:t>-</w:t>
            </w:r>
          </w:p>
        </w:tc>
        <w:tc>
          <w:tcPr>
            <w:tcW w:w="1302" w:type="dxa"/>
            <w:vAlign w:val="center"/>
          </w:tcPr>
          <w:p w:rsidR="00EA5373" w:rsidRPr="00817A80" w:rsidRDefault="00EA5373" w:rsidP="00B67B41">
            <w:pPr>
              <w:spacing w:before="120"/>
              <w:ind w:left="567"/>
              <w:jc w:val="center"/>
              <w:rPr>
                <w:rFonts w:ascii="Trebuchet MS" w:hAnsi="Trebuchet MS"/>
                <w:sz w:val="20"/>
                <w:lang w:val="sr-Cyrl-BA"/>
              </w:rPr>
            </w:pPr>
            <w:r w:rsidRPr="00817A80">
              <w:rPr>
                <w:rFonts w:ascii="Trebuchet MS" w:hAnsi="Trebuchet MS"/>
                <w:sz w:val="20"/>
                <w:lang w:val="sr-Cyrl-BA"/>
              </w:rPr>
              <w:t>-</w:t>
            </w:r>
          </w:p>
        </w:tc>
        <w:tc>
          <w:tcPr>
            <w:tcW w:w="1302" w:type="dxa"/>
            <w:vAlign w:val="center"/>
          </w:tcPr>
          <w:p w:rsidR="00EA5373" w:rsidRPr="00817A80" w:rsidRDefault="00EA5373" w:rsidP="00B67B41">
            <w:pPr>
              <w:spacing w:before="120"/>
              <w:ind w:left="567"/>
              <w:jc w:val="center"/>
              <w:rPr>
                <w:rFonts w:ascii="Trebuchet MS" w:hAnsi="Trebuchet MS"/>
                <w:sz w:val="20"/>
                <w:lang w:val="sr-Cyrl-BA"/>
              </w:rPr>
            </w:pPr>
            <w:r w:rsidRPr="00817A80">
              <w:rPr>
                <w:rFonts w:ascii="Trebuchet MS" w:hAnsi="Trebuchet MS"/>
                <w:sz w:val="20"/>
                <w:lang w:val="sr-Cyrl-BA"/>
              </w:rPr>
              <w:t>-</w:t>
            </w:r>
          </w:p>
        </w:tc>
        <w:tc>
          <w:tcPr>
            <w:tcW w:w="1302" w:type="dxa"/>
            <w:vAlign w:val="center"/>
          </w:tcPr>
          <w:p w:rsidR="00EA5373" w:rsidRPr="00817A80" w:rsidRDefault="00EA5373" w:rsidP="00B67B41">
            <w:pPr>
              <w:spacing w:before="120"/>
              <w:jc w:val="center"/>
              <w:rPr>
                <w:rFonts w:ascii="Trebuchet MS" w:hAnsi="Trebuchet MS"/>
                <w:sz w:val="20"/>
                <w:lang w:val="sr-Cyrl-BA"/>
              </w:rPr>
            </w:pPr>
            <w:r>
              <w:rPr>
                <w:rFonts w:ascii="Trebuchet MS" w:hAnsi="Trebuchet MS"/>
                <w:sz w:val="20"/>
                <w:lang w:val="sr-Cyrl-BA"/>
              </w:rPr>
              <w:t>-</w:t>
            </w:r>
          </w:p>
        </w:tc>
      </w:tr>
      <w:tr w:rsidR="00EA5373" w:rsidRPr="00817A80" w:rsidTr="00B67B41">
        <w:tc>
          <w:tcPr>
            <w:tcW w:w="851" w:type="dxa"/>
            <w:vAlign w:val="center"/>
          </w:tcPr>
          <w:p w:rsidR="00EA5373" w:rsidRPr="00817A80" w:rsidRDefault="00EA5373" w:rsidP="00EA5373">
            <w:pPr>
              <w:spacing w:before="120"/>
              <w:rPr>
                <w:rFonts w:ascii="Trebuchet MS" w:hAnsi="Trebuchet MS"/>
                <w:sz w:val="20"/>
                <w:lang w:val="hr-HR"/>
              </w:rPr>
            </w:pPr>
            <w:r w:rsidRPr="00817A80">
              <w:rPr>
                <w:rFonts w:ascii="Trebuchet MS" w:hAnsi="Trebuchet MS"/>
                <w:sz w:val="20"/>
                <w:lang w:val="hr-HR"/>
              </w:rPr>
              <w:t>5</w:t>
            </w:r>
          </w:p>
        </w:tc>
        <w:tc>
          <w:tcPr>
            <w:tcW w:w="1701" w:type="dxa"/>
            <w:vAlign w:val="bottom"/>
          </w:tcPr>
          <w:p w:rsidR="00EA5373" w:rsidRPr="00817A80" w:rsidRDefault="00EA5373" w:rsidP="00EA5373">
            <w:pPr>
              <w:spacing w:before="120"/>
              <w:jc w:val="left"/>
              <w:rPr>
                <w:rFonts w:ascii="Trebuchet MS" w:hAnsi="Trebuchet MS"/>
                <w:sz w:val="20"/>
                <w:lang w:val="hr-HR"/>
              </w:rPr>
            </w:pPr>
            <w:r w:rsidRPr="00817A80">
              <w:rPr>
                <w:rFonts w:ascii="Trebuchet MS" w:hAnsi="Trebuchet MS"/>
                <w:sz w:val="20"/>
                <w:lang w:val="hr-HR"/>
              </w:rPr>
              <w:t>Цапарде</w:t>
            </w:r>
          </w:p>
        </w:tc>
        <w:tc>
          <w:tcPr>
            <w:tcW w:w="1596" w:type="dxa"/>
            <w:vAlign w:val="center"/>
          </w:tcPr>
          <w:p w:rsidR="00EA5373" w:rsidRPr="00EA5373" w:rsidRDefault="00EA5373" w:rsidP="00B67B41">
            <w:pPr>
              <w:spacing w:before="120"/>
              <w:jc w:val="center"/>
              <w:rPr>
                <w:rFonts w:ascii="Trebuchet MS" w:hAnsi="Trebuchet MS"/>
                <w:sz w:val="20"/>
                <w:lang w:val="sr-Cyrl-BA"/>
              </w:rPr>
            </w:pPr>
            <w:r>
              <w:rPr>
                <w:rFonts w:ascii="Trebuchet MS" w:hAnsi="Trebuchet MS"/>
                <w:sz w:val="20"/>
                <w:lang w:val="sr-Cyrl-BA"/>
              </w:rPr>
              <w:t>3,05</w:t>
            </w:r>
          </w:p>
        </w:tc>
        <w:tc>
          <w:tcPr>
            <w:tcW w:w="1302" w:type="dxa"/>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855</w:t>
            </w:r>
          </w:p>
        </w:tc>
        <w:tc>
          <w:tcPr>
            <w:tcW w:w="1302" w:type="dxa"/>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490</w:t>
            </w:r>
          </w:p>
        </w:tc>
        <w:tc>
          <w:tcPr>
            <w:tcW w:w="1302" w:type="dxa"/>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889</w:t>
            </w:r>
          </w:p>
        </w:tc>
        <w:tc>
          <w:tcPr>
            <w:tcW w:w="1302" w:type="dxa"/>
            <w:vAlign w:val="center"/>
          </w:tcPr>
          <w:p w:rsidR="00EA5373" w:rsidRPr="00BD0910" w:rsidRDefault="00EA5373" w:rsidP="00B67B41">
            <w:pPr>
              <w:spacing w:before="120"/>
              <w:jc w:val="center"/>
              <w:rPr>
                <w:rFonts w:ascii="Trebuchet MS" w:hAnsi="Trebuchet MS"/>
                <w:sz w:val="20"/>
                <w:lang w:val="sr-Cyrl-BA"/>
              </w:rPr>
            </w:pPr>
            <w:r>
              <w:rPr>
                <w:rFonts w:ascii="Trebuchet MS" w:hAnsi="Trebuchet MS"/>
                <w:sz w:val="20"/>
                <w:lang w:val="sr-Cyrl-BA"/>
              </w:rPr>
              <w:t>909</w:t>
            </w:r>
          </w:p>
        </w:tc>
      </w:tr>
      <w:tr w:rsidR="00EA5373" w:rsidRPr="00817A80" w:rsidTr="00B67B41">
        <w:tc>
          <w:tcPr>
            <w:tcW w:w="851" w:type="dxa"/>
            <w:vAlign w:val="center"/>
          </w:tcPr>
          <w:p w:rsidR="00EA5373" w:rsidRPr="00817A80" w:rsidRDefault="00EA5373" w:rsidP="00EA5373">
            <w:pPr>
              <w:spacing w:before="120"/>
              <w:rPr>
                <w:rFonts w:ascii="Trebuchet MS" w:hAnsi="Trebuchet MS"/>
                <w:sz w:val="20"/>
                <w:lang w:val="hr-HR"/>
              </w:rPr>
            </w:pPr>
            <w:r w:rsidRPr="00817A80">
              <w:rPr>
                <w:rFonts w:ascii="Trebuchet MS" w:hAnsi="Trebuchet MS"/>
                <w:sz w:val="20"/>
                <w:lang w:val="hr-HR"/>
              </w:rPr>
              <w:t>6</w:t>
            </w:r>
          </w:p>
        </w:tc>
        <w:tc>
          <w:tcPr>
            <w:tcW w:w="1701" w:type="dxa"/>
            <w:vAlign w:val="bottom"/>
          </w:tcPr>
          <w:p w:rsidR="00EA5373" w:rsidRPr="00817A80" w:rsidRDefault="00EA5373" w:rsidP="00EA5373">
            <w:pPr>
              <w:spacing w:before="120"/>
              <w:jc w:val="left"/>
              <w:rPr>
                <w:rFonts w:ascii="Trebuchet MS" w:hAnsi="Trebuchet MS"/>
                <w:sz w:val="20"/>
                <w:lang w:val="hr-HR"/>
              </w:rPr>
            </w:pPr>
            <w:r w:rsidRPr="00817A80">
              <w:rPr>
                <w:rFonts w:ascii="Trebuchet MS" w:hAnsi="Trebuchet MS"/>
                <w:sz w:val="20"/>
                <w:lang w:val="hr-HR"/>
              </w:rPr>
              <w:t>Хајвази</w:t>
            </w:r>
          </w:p>
        </w:tc>
        <w:tc>
          <w:tcPr>
            <w:tcW w:w="1596" w:type="dxa"/>
            <w:vAlign w:val="center"/>
          </w:tcPr>
          <w:p w:rsidR="00EA5373" w:rsidRPr="00EA5373" w:rsidRDefault="00EA5373" w:rsidP="00B67B41">
            <w:pPr>
              <w:spacing w:before="120"/>
              <w:jc w:val="center"/>
              <w:rPr>
                <w:rFonts w:ascii="Trebuchet MS" w:hAnsi="Trebuchet MS"/>
                <w:sz w:val="20"/>
                <w:lang w:val="sr-Cyrl-BA"/>
              </w:rPr>
            </w:pPr>
            <w:r>
              <w:rPr>
                <w:rFonts w:ascii="Trebuchet MS" w:hAnsi="Trebuchet MS"/>
                <w:sz w:val="20"/>
                <w:lang w:val="sr-Cyrl-BA"/>
              </w:rPr>
              <w:t>3,92</w:t>
            </w:r>
          </w:p>
        </w:tc>
        <w:tc>
          <w:tcPr>
            <w:tcW w:w="1302" w:type="dxa"/>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569</w:t>
            </w:r>
          </w:p>
        </w:tc>
        <w:tc>
          <w:tcPr>
            <w:tcW w:w="1302" w:type="dxa"/>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393</w:t>
            </w:r>
          </w:p>
        </w:tc>
        <w:tc>
          <w:tcPr>
            <w:tcW w:w="1302" w:type="dxa"/>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490</w:t>
            </w:r>
          </w:p>
        </w:tc>
        <w:tc>
          <w:tcPr>
            <w:tcW w:w="1302" w:type="dxa"/>
            <w:vAlign w:val="center"/>
          </w:tcPr>
          <w:p w:rsidR="00EA5373" w:rsidRPr="00BD0910" w:rsidRDefault="00EA5373" w:rsidP="00B67B41">
            <w:pPr>
              <w:spacing w:before="120"/>
              <w:jc w:val="center"/>
              <w:rPr>
                <w:rFonts w:ascii="Trebuchet MS" w:hAnsi="Trebuchet MS"/>
                <w:sz w:val="20"/>
                <w:lang w:val="sr-Cyrl-BA"/>
              </w:rPr>
            </w:pPr>
            <w:r>
              <w:rPr>
                <w:rFonts w:ascii="Trebuchet MS" w:hAnsi="Trebuchet MS"/>
                <w:sz w:val="20"/>
                <w:lang w:val="sr-Cyrl-BA"/>
              </w:rPr>
              <w:t>504</w:t>
            </w:r>
          </w:p>
        </w:tc>
      </w:tr>
      <w:tr w:rsidR="00EA5373" w:rsidRPr="00817A80" w:rsidTr="00B67B41">
        <w:tc>
          <w:tcPr>
            <w:tcW w:w="851" w:type="dxa"/>
            <w:vAlign w:val="center"/>
          </w:tcPr>
          <w:p w:rsidR="00EA5373" w:rsidRPr="00817A80" w:rsidRDefault="00EA5373" w:rsidP="00EA5373">
            <w:pPr>
              <w:spacing w:before="120"/>
              <w:rPr>
                <w:rFonts w:ascii="Trebuchet MS" w:hAnsi="Trebuchet MS"/>
                <w:sz w:val="20"/>
                <w:lang w:val="hr-HR"/>
              </w:rPr>
            </w:pPr>
            <w:r w:rsidRPr="00817A80">
              <w:rPr>
                <w:rFonts w:ascii="Trebuchet MS" w:hAnsi="Trebuchet MS"/>
                <w:sz w:val="20"/>
                <w:lang w:val="hr-HR"/>
              </w:rPr>
              <w:t>7</w:t>
            </w:r>
          </w:p>
        </w:tc>
        <w:tc>
          <w:tcPr>
            <w:tcW w:w="1701" w:type="dxa"/>
            <w:vAlign w:val="bottom"/>
          </w:tcPr>
          <w:p w:rsidR="00EA5373" w:rsidRPr="00817A80" w:rsidRDefault="00EA5373" w:rsidP="00EA5373">
            <w:pPr>
              <w:spacing w:before="120"/>
              <w:jc w:val="left"/>
              <w:rPr>
                <w:rFonts w:ascii="Trebuchet MS" w:hAnsi="Trebuchet MS"/>
                <w:sz w:val="20"/>
                <w:lang w:val="hr-HR"/>
              </w:rPr>
            </w:pPr>
            <w:r w:rsidRPr="00817A80">
              <w:rPr>
                <w:rFonts w:ascii="Trebuchet MS" w:hAnsi="Trebuchet MS"/>
                <w:sz w:val="20"/>
                <w:lang w:val="hr-HR"/>
              </w:rPr>
              <w:t>Шехер</w:t>
            </w:r>
          </w:p>
        </w:tc>
        <w:tc>
          <w:tcPr>
            <w:tcW w:w="1596" w:type="dxa"/>
            <w:vAlign w:val="center"/>
          </w:tcPr>
          <w:p w:rsidR="00EA5373" w:rsidRPr="00EA5373" w:rsidRDefault="00EA5373" w:rsidP="00B67B41">
            <w:pPr>
              <w:spacing w:before="120"/>
              <w:jc w:val="center"/>
              <w:rPr>
                <w:rFonts w:ascii="Trebuchet MS" w:hAnsi="Trebuchet MS"/>
                <w:sz w:val="20"/>
                <w:lang w:val="sr-Cyrl-BA"/>
              </w:rPr>
            </w:pPr>
            <w:r>
              <w:rPr>
                <w:rFonts w:ascii="Trebuchet MS" w:hAnsi="Trebuchet MS"/>
                <w:sz w:val="20"/>
                <w:lang w:val="sr-Cyrl-BA"/>
              </w:rPr>
              <w:t>4,97</w:t>
            </w:r>
          </w:p>
        </w:tc>
        <w:tc>
          <w:tcPr>
            <w:tcW w:w="1302" w:type="dxa"/>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1187</w:t>
            </w:r>
          </w:p>
        </w:tc>
        <w:tc>
          <w:tcPr>
            <w:tcW w:w="1302" w:type="dxa"/>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327</w:t>
            </w:r>
          </w:p>
        </w:tc>
        <w:tc>
          <w:tcPr>
            <w:tcW w:w="1302" w:type="dxa"/>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515</w:t>
            </w:r>
          </w:p>
        </w:tc>
        <w:tc>
          <w:tcPr>
            <w:tcW w:w="1302" w:type="dxa"/>
            <w:vAlign w:val="center"/>
          </w:tcPr>
          <w:p w:rsidR="00EA5373" w:rsidRPr="00BD0910" w:rsidRDefault="00EA5373" w:rsidP="00B67B41">
            <w:pPr>
              <w:spacing w:before="120"/>
              <w:jc w:val="center"/>
              <w:rPr>
                <w:rFonts w:ascii="Trebuchet MS" w:hAnsi="Trebuchet MS"/>
                <w:sz w:val="20"/>
                <w:lang w:val="sr-Cyrl-BA"/>
              </w:rPr>
            </w:pPr>
            <w:r>
              <w:rPr>
                <w:rFonts w:ascii="Trebuchet MS" w:hAnsi="Trebuchet MS"/>
                <w:sz w:val="20"/>
                <w:lang w:val="sr-Cyrl-BA"/>
              </w:rPr>
              <w:t>579</w:t>
            </w:r>
          </w:p>
        </w:tc>
      </w:tr>
      <w:tr w:rsidR="00EA5373" w:rsidRPr="00817A80" w:rsidTr="00B67B41">
        <w:tc>
          <w:tcPr>
            <w:tcW w:w="851" w:type="dxa"/>
            <w:vAlign w:val="center"/>
          </w:tcPr>
          <w:p w:rsidR="00EA5373" w:rsidRPr="00817A80" w:rsidRDefault="00EA5373" w:rsidP="00EA5373">
            <w:pPr>
              <w:spacing w:before="120"/>
              <w:rPr>
                <w:rFonts w:ascii="Trebuchet MS" w:hAnsi="Trebuchet MS"/>
                <w:sz w:val="20"/>
                <w:lang w:val="hr-HR"/>
              </w:rPr>
            </w:pPr>
            <w:r w:rsidRPr="00817A80">
              <w:rPr>
                <w:rFonts w:ascii="Trebuchet MS" w:hAnsi="Trebuchet MS"/>
                <w:sz w:val="20"/>
                <w:lang w:val="hr-HR"/>
              </w:rPr>
              <w:t>8</w:t>
            </w:r>
          </w:p>
        </w:tc>
        <w:tc>
          <w:tcPr>
            <w:tcW w:w="1701" w:type="dxa"/>
            <w:vAlign w:val="bottom"/>
          </w:tcPr>
          <w:p w:rsidR="00EA5373" w:rsidRPr="00817A80" w:rsidRDefault="00EA5373" w:rsidP="00EA5373">
            <w:pPr>
              <w:spacing w:before="120"/>
              <w:jc w:val="left"/>
              <w:rPr>
                <w:rFonts w:ascii="Trebuchet MS" w:hAnsi="Trebuchet MS"/>
                <w:sz w:val="20"/>
                <w:lang w:val="hr-HR"/>
              </w:rPr>
            </w:pPr>
            <w:r w:rsidRPr="00817A80">
              <w:rPr>
                <w:rFonts w:ascii="Trebuchet MS" w:hAnsi="Trebuchet MS"/>
                <w:sz w:val="20"/>
                <w:lang w:val="hr-HR"/>
              </w:rPr>
              <w:t>Вилчевићи</w:t>
            </w:r>
          </w:p>
        </w:tc>
        <w:tc>
          <w:tcPr>
            <w:tcW w:w="1596" w:type="dxa"/>
            <w:vAlign w:val="center"/>
          </w:tcPr>
          <w:p w:rsidR="00EA5373" w:rsidRPr="00EA5373" w:rsidRDefault="00EA5373" w:rsidP="00B67B41">
            <w:pPr>
              <w:spacing w:before="120"/>
              <w:jc w:val="center"/>
              <w:rPr>
                <w:rFonts w:ascii="Trebuchet MS" w:hAnsi="Trebuchet MS"/>
                <w:sz w:val="20"/>
                <w:lang w:val="sr-Cyrl-BA"/>
              </w:rPr>
            </w:pPr>
            <w:r>
              <w:rPr>
                <w:rFonts w:ascii="Trebuchet MS" w:hAnsi="Trebuchet MS"/>
                <w:sz w:val="20"/>
                <w:lang w:val="sr-Cyrl-BA"/>
              </w:rPr>
              <w:t>6,92</w:t>
            </w:r>
          </w:p>
        </w:tc>
        <w:tc>
          <w:tcPr>
            <w:tcW w:w="1302" w:type="dxa"/>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555</w:t>
            </w:r>
          </w:p>
        </w:tc>
        <w:tc>
          <w:tcPr>
            <w:tcW w:w="1302" w:type="dxa"/>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486</w:t>
            </w:r>
          </w:p>
        </w:tc>
        <w:tc>
          <w:tcPr>
            <w:tcW w:w="1302" w:type="dxa"/>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459</w:t>
            </w:r>
          </w:p>
        </w:tc>
        <w:tc>
          <w:tcPr>
            <w:tcW w:w="1302" w:type="dxa"/>
            <w:vAlign w:val="center"/>
          </w:tcPr>
          <w:p w:rsidR="00EA5373" w:rsidRPr="00BD0910" w:rsidRDefault="00EA5373" w:rsidP="00B67B41">
            <w:pPr>
              <w:spacing w:before="120"/>
              <w:jc w:val="center"/>
              <w:rPr>
                <w:rFonts w:ascii="Trebuchet MS" w:hAnsi="Trebuchet MS"/>
                <w:sz w:val="20"/>
                <w:lang w:val="sr-Cyrl-BA"/>
              </w:rPr>
            </w:pPr>
            <w:r>
              <w:rPr>
                <w:rFonts w:ascii="Trebuchet MS" w:hAnsi="Trebuchet MS"/>
                <w:sz w:val="20"/>
                <w:lang w:val="sr-Cyrl-BA"/>
              </w:rPr>
              <w:t>394</w:t>
            </w:r>
          </w:p>
        </w:tc>
      </w:tr>
      <w:tr w:rsidR="00EA5373" w:rsidRPr="00817A80" w:rsidTr="00B67B41">
        <w:tc>
          <w:tcPr>
            <w:tcW w:w="851" w:type="dxa"/>
            <w:vAlign w:val="center"/>
          </w:tcPr>
          <w:p w:rsidR="00EA5373" w:rsidRPr="00817A80" w:rsidRDefault="00EA5373" w:rsidP="00EA5373">
            <w:pPr>
              <w:spacing w:before="120"/>
              <w:rPr>
                <w:rFonts w:ascii="Trebuchet MS" w:hAnsi="Trebuchet MS"/>
                <w:sz w:val="20"/>
                <w:lang w:val="hr-HR"/>
              </w:rPr>
            </w:pPr>
            <w:r w:rsidRPr="00817A80">
              <w:rPr>
                <w:rFonts w:ascii="Trebuchet MS" w:hAnsi="Trebuchet MS"/>
                <w:sz w:val="20"/>
                <w:lang w:val="hr-HR"/>
              </w:rPr>
              <w:t>9</w:t>
            </w:r>
          </w:p>
        </w:tc>
        <w:tc>
          <w:tcPr>
            <w:tcW w:w="1701" w:type="dxa"/>
            <w:vAlign w:val="bottom"/>
          </w:tcPr>
          <w:p w:rsidR="00EA5373" w:rsidRPr="00817A80" w:rsidRDefault="00EA5373" w:rsidP="00EA5373">
            <w:pPr>
              <w:spacing w:before="120"/>
              <w:jc w:val="left"/>
              <w:rPr>
                <w:rFonts w:ascii="Trebuchet MS" w:hAnsi="Trebuchet MS"/>
                <w:sz w:val="20"/>
                <w:lang w:val="hr-HR"/>
              </w:rPr>
            </w:pPr>
            <w:r w:rsidRPr="00817A80">
              <w:rPr>
                <w:rFonts w:ascii="Trebuchet MS" w:hAnsi="Trebuchet MS"/>
                <w:sz w:val="20"/>
                <w:lang w:val="hr-HR"/>
              </w:rPr>
              <w:t>Кусоње</w:t>
            </w:r>
          </w:p>
        </w:tc>
        <w:tc>
          <w:tcPr>
            <w:tcW w:w="1596" w:type="dxa"/>
            <w:vAlign w:val="center"/>
          </w:tcPr>
          <w:p w:rsidR="00EA5373" w:rsidRPr="00EA5373" w:rsidRDefault="00EA5373" w:rsidP="00B67B41">
            <w:pPr>
              <w:spacing w:before="120"/>
              <w:jc w:val="center"/>
              <w:rPr>
                <w:rFonts w:ascii="Trebuchet MS" w:hAnsi="Trebuchet MS"/>
                <w:sz w:val="20"/>
                <w:lang w:val="sr-Cyrl-BA"/>
              </w:rPr>
            </w:pPr>
            <w:r>
              <w:rPr>
                <w:rFonts w:ascii="Trebuchet MS" w:hAnsi="Trebuchet MS"/>
                <w:sz w:val="20"/>
                <w:lang w:val="sr-Cyrl-BA"/>
              </w:rPr>
              <w:t>6,25</w:t>
            </w:r>
          </w:p>
        </w:tc>
        <w:tc>
          <w:tcPr>
            <w:tcW w:w="1302" w:type="dxa"/>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413</w:t>
            </w:r>
          </w:p>
        </w:tc>
        <w:tc>
          <w:tcPr>
            <w:tcW w:w="1302" w:type="dxa"/>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74</w:t>
            </w:r>
          </w:p>
        </w:tc>
        <w:tc>
          <w:tcPr>
            <w:tcW w:w="1302" w:type="dxa"/>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123</w:t>
            </w:r>
          </w:p>
        </w:tc>
        <w:tc>
          <w:tcPr>
            <w:tcW w:w="1302" w:type="dxa"/>
            <w:vAlign w:val="center"/>
          </w:tcPr>
          <w:p w:rsidR="00EA5373" w:rsidRPr="00BD0910" w:rsidRDefault="00EA5373" w:rsidP="00B67B41">
            <w:pPr>
              <w:spacing w:before="120"/>
              <w:jc w:val="center"/>
              <w:rPr>
                <w:rFonts w:ascii="Trebuchet MS" w:hAnsi="Trebuchet MS"/>
                <w:sz w:val="20"/>
                <w:lang w:val="sr-Cyrl-BA"/>
              </w:rPr>
            </w:pPr>
            <w:r>
              <w:rPr>
                <w:rFonts w:ascii="Trebuchet MS" w:hAnsi="Trebuchet MS"/>
                <w:sz w:val="20"/>
                <w:lang w:val="sr-Cyrl-BA"/>
              </w:rPr>
              <w:t>134</w:t>
            </w:r>
          </w:p>
        </w:tc>
      </w:tr>
      <w:tr w:rsidR="00EA5373" w:rsidRPr="00817A80" w:rsidTr="00B67B41">
        <w:tc>
          <w:tcPr>
            <w:tcW w:w="851" w:type="dxa"/>
            <w:vAlign w:val="center"/>
          </w:tcPr>
          <w:p w:rsidR="00EA5373" w:rsidRPr="00817A80" w:rsidRDefault="00EA5373" w:rsidP="00EA5373">
            <w:pPr>
              <w:spacing w:before="120"/>
              <w:rPr>
                <w:rFonts w:ascii="Trebuchet MS" w:hAnsi="Trebuchet MS"/>
                <w:sz w:val="20"/>
                <w:lang w:val="hr-HR"/>
              </w:rPr>
            </w:pPr>
            <w:r w:rsidRPr="00817A80">
              <w:rPr>
                <w:rFonts w:ascii="Trebuchet MS" w:hAnsi="Trebuchet MS"/>
                <w:sz w:val="20"/>
                <w:lang w:val="hr-HR"/>
              </w:rPr>
              <w:t>10</w:t>
            </w:r>
          </w:p>
        </w:tc>
        <w:tc>
          <w:tcPr>
            <w:tcW w:w="1701" w:type="dxa"/>
            <w:vAlign w:val="bottom"/>
          </w:tcPr>
          <w:p w:rsidR="00EA5373" w:rsidRPr="00817A80" w:rsidRDefault="00EA5373" w:rsidP="00EA5373">
            <w:pPr>
              <w:spacing w:before="120"/>
              <w:jc w:val="left"/>
              <w:rPr>
                <w:rFonts w:ascii="Trebuchet MS" w:hAnsi="Trebuchet MS"/>
                <w:sz w:val="20"/>
                <w:lang w:val="hr-HR"/>
              </w:rPr>
            </w:pPr>
            <w:r w:rsidRPr="00817A80">
              <w:rPr>
                <w:rFonts w:ascii="Trebuchet MS" w:hAnsi="Trebuchet MS"/>
                <w:sz w:val="20"/>
                <w:lang w:val="hr-HR"/>
              </w:rPr>
              <w:t>Кулина</w:t>
            </w:r>
          </w:p>
        </w:tc>
        <w:tc>
          <w:tcPr>
            <w:tcW w:w="1596" w:type="dxa"/>
            <w:vAlign w:val="center"/>
          </w:tcPr>
          <w:p w:rsidR="00EA5373" w:rsidRPr="00EA5373" w:rsidRDefault="00EA5373" w:rsidP="00B67B41">
            <w:pPr>
              <w:spacing w:before="120"/>
              <w:jc w:val="center"/>
              <w:rPr>
                <w:rFonts w:ascii="Trebuchet MS" w:hAnsi="Trebuchet MS"/>
                <w:sz w:val="20"/>
                <w:lang w:val="sr-Cyrl-BA"/>
              </w:rPr>
            </w:pPr>
            <w:r>
              <w:rPr>
                <w:rFonts w:ascii="Trebuchet MS" w:hAnsi="Trebuchet MS"/>
                <w:sz w:val="20"/>
                <w:lang w:val="sr-Cyrl-BA"/>
              </w:rPr>
              <w:t>7,69</w:t>
            </w:r>
          </w:p>
        </w:tc>
        <w:tc>
          <w:tcPr>
            <w:tcW w:w="1302" w:type="dxa"/>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174</w:t>
            </w:r>
          </w:p>
        </w:tc>
        <w:tc>
          <w:tcPr>
            <w:tcW w:w="1302" w:type="dxa"/>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177</w:t>
            </w:r>
          </w:p>
        </w:tc>
        <w:tc>
          <w:tcPr>
            <w:tcW w:w="1302" w:type="dxa"/>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198</w:t>
            </w:r>
          </w:p>
        </w:tc>
        <w:tc>
          <w:tcPr>
            <w:tcW w:w="1302" w:type="dxa"/>
            <w:vAlign w:val="center"/>
          </w:tcPr>
          <w:p w:rsidR="00EA5373" w:rsidRPr="00BD0910" w:rsidRDefault="00EA5373" w:rsidP="00B67B41">
            <w:pPr>
              <w:spacing w:before="120"/>
              <w:jc w:val="center"/>
              <w:rPr>
                <w:rFonts w:ascii="Trebuchet MS" w:hAnsi="Trebuchet MS"/>
                <w:sz w:val="20"/>
                <w:lang w:val="sr-Cyrl-BA"/>
              </w:rPr>
            </w:pPr>
            <w:r>
              <w:rPr>
                <w:rFonts w:ascii="Trebuchet MS" w:hAnsi="Trebuchet MS"/>
                <w:sz w:val="20"/>
                <w:lang w:val="sr-Cyrl-BA"/>
              </w:rPr>
              <w:t>144</w:t>
            </w:r>
          </w:p>
        </w:tc>
      </w:tr>
      <w:tr w:rsidR="00EA5373" w:rsidRPr="00817A80" w:rsidTr="00B67B41">
        <w:tc>
          <w:tcPr>
            <w:tcW w:w="851" w:type="dxa"/>
            <w:vAlign w:val="center"/>
          </w:tcPr>
          <w:p w:rsidR="00EA5373" w:rsidRPr="00817A80" w:rsidRDefault="00EA5373" w:rsidP="00EA5373">
            <w:pPr>
              <w:spacing w:before="120"/>
              <w:rPr>
                <w:rFonts w:ascii="Trebuchet MS" w:hAnsi="Trebuchet MS"/>
                <w:sz w:val="20"/>
                <w:lang w:val="hr-HR"/>
              </w:rPr>
            </w:pPr>
            <w:r w:rsidRPr="00817A80">
              <w:rPr>
                <w:rFonts w:ascii="Trebuchet MS" w:hAnsi="Trebuchet MS"/>
                <w:sz w:val="20"/>
                <w:lang w:val="hr-HR"/>
              </w:rPr>
              <w:t>11</w:t>
            </w:r>
          </w:p>
        </w:tc>
        <w:tc>
          <w:tcPr>
            <w:tcW w:w="1701" w:type="dxa"/>
            <w:vAlign w:val="bottom"/>
          </w:tcPr>
          <w:p w:rsidR="00EA5373" w:rsidRPr="00817A80" w:rsidRDefault="00EA5373" w:rsidP="00EA5373">
            <w:pPr>
              <w:spacing w:before="120"/>
              <w:jc w:val="left"/>
              <w:rPr>
                <w:rFonts w:ascii="Trebuchet MS" w:hAnsi="Trebuchet MS"/>
                <w:sz w:val="20"/>
                <w:lang w:val="hr-HR"/>
              </w:rPr>
            </w:pPr>
            <w:r w:rsidRPr="00817A80">
              <w:rPr>
                <w:rFonts w:ascii="Trebuchet MS" w:hAnsi="Trebuchet MS"/>
                <w:sz w:val="20"/>
                <w:lang w:val="hr-HR"/>
              </w:rPr>
              <w:t>Махала</w:t>
            </w:r>
          </w:p>
        </w:tc>
        <w:tc>
          <w:tcPr>
            <w:tcW w:w="1596" w:type="dxa"/>
            <w:vAlign w:val="center"/>
          </w:tcPr>
          <w:p w:rsidR="00EA5373" w:rsidRPr="00EA5373" w:rsidRDefault="00EA5373" w:rsidP="00B67B41">
            <w:pPr>
              <w:spacing w:before="120"/>
              <w:jc w:val="center"/>
              <w:rPr>
                <w:rFonts w:ascii="Trebuchet MS" w:hAnsi="Trebuchet MS"/>
                <w:sz w:val="20"/>
                <w:lang w:val="sr-Cyrl-BA"/>
              </w:rPr>
            </w:pPr>
            <w:r>
              <w:rPr>
                <w:rFonts w:ascii="Trebuchet MS" w:hAnsi="Trebuchet MS"/>
                <w:sz w:val="20"/>
                <w:lang w:val="sr-Cyrl-BA"/>
              </w:rPr>
              <w:t>5,02</w:t>
            </w:r>
          </w:p>
        </w:tc>
        <w:tc>
          <w:tcPr>
            <w:tcW w:w="1302" w:type="dxa"/>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626</w:t>
            </w:r>
          </w:p>
        </w:tc>
        <w:tc>
          <w:tcPr>
            <w:tcW w:w="1302" w:type="dxa"/>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477</w:t>
            </w:r>
          </w:p>
        </w:tc>
        <w:tc>
          <w:tcPr>
            <w:tcW w:w="1302" w:type="dxa"/>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463</w:t>
            </w:r>
          </w:p>
        </w:tc>
        <w:tc>
          <w:tcPr>
            <w:tcW w:w="1302" w:type="dxa"/>
            <w:vAlign w:val="center"/>
          </w:tcPr>
          <w:p w:rsidR="00EA5373" w:rsidRPr="00BD0910" w:rsidRDefault="00EA5373" w:rsidP="00B67B41">
            <w:pPr>
              <w:spacing w:before="120"/>
              <w:jc w:val="center"/>
              <w:rPr>
                <w:rFonts w:ascii="Trebuchet MS" w:hAnsi="Trebuchet MS"/>
                <w:sz w:val="20"/>
                <w:lang w:val="sr-Cyrl-BA"/>
              </w:rPr>
            </w:pPr>
            <w:r>
              <w:rPr>
                <w:rFonts w:ascii="Trebuchet MS" w:hAnsi="Trebuchet MS"/>
                <w:sz w:val="20"/>
                <w:lang w:val="sr-Cyrl-BA"/>
              </w:rPr>
              <w:t>578</w:t>
            </w:r>
          </w:p>
        </w:tc>
      </w:tr>
      <w:tr w:rsidR="00EA5373" w:rsidRPr="00817A80" w:rsidTr="00B67B41">
        <w:tc>
          <w:tcPr>
            <w:tcW w:w="851" w:type="dxa"/>
            <w:vAlign w:val="center"/>
          </w:tcPr>
          <w:p w:rsidR="00EA5373" w:rsidRPr="00817A80" w:rsidRDefault="00EA5373" w:rsidP="00EA5373">
            <w:pPr>
              <w:spacing w:before="120"/>
              <w:rPr>
                <w:rFonts w:ascii="Trebuchet MS" w:hAnsi="Trebuchet MS"/>
                <w:sz w:val="20"/>
                <w:lang w:val="hr-HR"/>
              </w:rPr>
            </w:pPr>
            <w:r w:rsidRPr="00817A80">
              <w:rPr>
                <w:rFonts w:ascii="Trebuchet MS" w:hAnsi="Trebuchet MS"/>
                <w:sz w:val="20"/>
                <w:lang w:val="hr-HR"/>
              </w:rPr>
              <w:t>12</w:t>
            </w:r>
          </w:p>
        </w:tc>
        <w:tc>
          <w:tcPr>
            <w:tcW w:w="1701" w:type="dxa"/>
            <w:vAlign w:val="bottom"/>
          </w:tcPr>
          <w:p w:rsidR="00EA5373" w:rsidRPr="00817A80" w:rsidRDefault="00EA5373" w:rsidP="00EA5373">
            <w:pPr>
              <w:spacing w:before="120"/>
              <w:jc w:val="left"/>
              <w:rPr>
                <w:rFonts w:ascii="Trebuchet MS" w:hAnsi="Trebuchet MS"/>
                <w:sz w:val="20"/>
                <w:lang w:val="hr-HR"/>
              </w:rPr>
            </w:pPr>
            <w:r w:rsidRPr="00817A80">
              <w:rPr>
                <w:rFonts w:ascii="Trebuchet MS" w:hAnsi="Trebuchet MS"/>
                <w:sz w:val="20"/>
                <w:lang w:val="hr-HR"/>
              </w:rPr>
              <w:t>Борогово</w:t>
            </w:r>
          </w:p>
        </w:tc>
        <w:tc>
          <w:tcPr>
            <w:tcW w:w="1596" w:type="dxa"/>
            <w:vAlign w:val="center"/>
          </w:tcPr>
          <w:p w:rsidR="00EA5373" w:rsidRPr="00EA5373" w:rsidRDefault="00EA5373" w:rsidP="00B67B41">
            <w:pPr>
              <w:spacing w:before="120"/>
              <w:jc w:val="center"/>
              <w:rPr>
                <w:rFonts w:ascii="Trebuchet MS" w:hAnsi="Trebuchet MS"/>
                <w:sz w:val="20"/>
                <w:lang w:val="sr-Cyrl-BA"/>
              </w:rPr>
            </w:pPr>
            <w:r>
              <w:rPr>
                <w:rFonts w:ascii="Trebuchet MS" w:hAnsi="Trebuchet MS"/>
                <w:sz w:val="20"/>
                <w:lang w:val="sr-Cyrl-BA"/>
              </w:rPr>
              <w:t>4,74</w:t>
            </w:r>
          </w:p>
        </w:tc>
        <w:tc>
          <w:tcPr>
            <w:tcW w:w="1302" w:type="dxa"/>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276</w:t>
            </w:r>
          </w:p>
        </w:tc>
        <w:tc>
          <w:tcPr>
            <w:tcW w:w="1302" w:type="dxa"/>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252</w:t>
            </w:r>
          </w:p>
        </w:tc>
        <w:tc>
          <w:tcPr>
            <w:tcW w:w="1302" w:type="dxa"/>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361</w:t>
            </w:r>
          </w:p>
        </w:tc>
        <w:tc>
          <w:tcPr>
            <w:tcW w:w="1302" w:type="dxa"/>
            <w:vAlign w:val="center"/>
          </w:tcPr>
          <w:p w:rsidR="00EA5373" w:rsidRPr="00BD0910" w:rsidRDefault="00EA5373" w:rsidP="00B67B41">
            <w:pPr>
              <w:spacing w:before="120"/>
              <w:jc w:val="center"/>
              <w:rPr>
                <w:rFonts w:ascii="Trebuchet MS" w:hAnsi="Trebuchet MS"/>
                <w:sz w:val="20"/>
                <w:lang w:val="sr-Cyrl-BA"/>
              </w:rPr>
            </w:pPr>
            <w:r>
              <w:rPr>
                <w:rFonts w:ascii="Trebuchet MS" w:hAnsi="Trebuchet MS"/>
                <w:sz w:val="20"/>
                <w:lang w:val="sr-Cyrl-BA"/>
              </w:rPr>
              <w:t>252</w:t>
            </w:r>
          </w:p>
        </w:tc>
      </w:tr>
      <w:tr w:rsidR="00EA5373" w:rsidRPr="00817A80" w:rsidTr="00B67B41">
        <w:tc>
          <w:tcPr>
            <w:tcW w:w="851" w:type="dxa"/>
            <w:vAlign w:val="center"/>
          </w:tcPr>
          <w:p w:rsidR="00EA5373" w:rsidRPr="00817A80" w:rsidRDefault="00EA5373" w:rsidP="00EA5373">
            <w:pPr>
              <w:spacing w:before="120"/>
              <w:rPr>
                <w:rFonts w:ascii="Trebuchet MS" w:hAnsi="Trebuchet MS"/>
                <w:sz w:val="20"/>
                <w:lang w:val="hr-HR"/>
              </w:rPr>
            </w:pPr>
            <w:r w:rsidRPr="00817A80">
              <w:rPr>
                <w:rFonts w:ascii="Trebuchet MS" w:hAnsi="Trebuchet MS"/>
                <w:sz w:val="20"/>
                <w:lang w:val="hr-HR"/>
              </w:rPr>
              <w:t>13</w:t>
            </w:r>
          </w:p>
        </w:tc>
        <w:tc>
          <w:tcPr>
            <w:tcW w:w="1701" w:type="dxa"/>
            <w:vAlign w:val="bottom"/>
          </w:tcPr>
          <w:p w:rsidR="00EA5373" w:rsidRPr="00817A80" w:rsidRDefault="00EA5373" w:rsidP="00EA5373">
            <w:pPr>
              <w:spacing w:before="120"/>
              <w:jc w:val="left"/>
              <w:rPr>
                <w:rFonts w:ascii="Trebuchet MS" w:hAnsi="Trebuchet MS"/>
                <w:sz w:val="20"/>
                <w:lang w:val="hr-HR"/>
              </w:rPr>
            </w:pPr>
            <w:r w:rsidRPr="00817A80">
              <w:rPr>
                <w:rFonts w:ascii="Trebuchet MS" w:hAnsi="Trebuchet MS"/>
                <w:sz w:val="20"/>
                <w:lang w:val="hr-HR"/>
              </w:rPr>
              <w:t>Матковац</w:t>
            </w:r>
          </w:p>
        </w:tc>
        <w:tc>
          <w:tcPr>
            <w:tcW w:w="1596" w:type="dxa"/>
            <w:vAlign w:val="center"/>
          </w:tcPr>
          <w:p w:rsidR="00EA5373" w:rsidRPr="00EA5373" w:rsidRDefault="00EA5373" w:rsidP="00B67B41">
            <w:pPr>
              <w:spacing w:before="120"/>
              <w:jc w:val="center"/>
              <w:rPr>
                <w:rFonts w:ascii="Trebuchet MS" w:hAnsi="Trebuchet MS"/>
                <w:sz w:val="20"/>
                <w:lang w:val="sr-Cyrl-BA"/>
              </w:rPr>
            </w:pPr>
            <w:r>
              <w:rPr>
                <w:rFonts w:ascii="Trebuchet MS" w:hAnsi="Trebuchet MS"/>
                <w:sz w:val="20"/>
                <w:lang w:val="sr-Cyrl-BA"/>
              </w:rPr>
              <w:t>5,11</w:t>
            </w:r>
          </w:p>
        </w:tc>
        <w:tc>
          <w:tcPr>
            <w:tcW w:w="1302" w:type="dxa"/>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491</w:t>
            </w:r>
          </w:p>
        </w:tc>
        <w:tc>
          <w:tcPr>
            <w:tcW w:w="1302" w:type="dxa"/>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283</w:t>
            </w:r>
          </w:p>
        </w:tc>
        <w:tc>
          <w:tcPr>
            <w:tcW w:w="1302" w:type="dxa"/>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166</w:t>
            </w:r>
          </w:p>
        </w:tc>
        <w:tc>
          <w:tcPr>
            <w:tcW w:w="1302" w:type="dxa"/>
            <w:vAlign w:val="center"/>
          </w:tcPr>
          <w:p w:rsidR="00EA5373" w:rsidRPr="00BD0910" w:rsidRDefault="00EA5373" w:rsidP="00B67B41">
            <w:pPr>
              <w:spacing w:before="120"/>
              <w:jc w:val="center"/>
              <w:rPr>
                <w:rFonts w:ascii="Trebuchet MS" w:hAnsi="Trebuchet MS"/>
                <w:sz w:val="20"/>
                <w:lang w:val="sr-Cyrl-BA"/>
              </w:rPr>
            </w:pPr>
            <w:r>
              <w:rPr>
                <w:rFonts w:ascii="Trebuchet MS" w:hAnsi="Trebuchet MS"/>
                <w:sz w:val="20"/>
                <w:lang w:val="sr-Cyrl-BA"/>
              </w:rPr>
              <w:t>347</w:t>
            </w:r>
          </w:p>
        </w:tc>
      </w:tr>
      <w:tr w:rsidR="00EA5373" w:rsidRPr="00817A80" w:rsidTr="00B67B41">
        <w:tc>
          <w:tcPr>
            <w:tcW w:w="851" w:type="dxa"/>
            <w:vAlign w:val="center"/>
          </w:tcPr>
          <w:p w:rsidR="00EA5373" w:rsidRPr="00817A80" w:rsidRDefault="00EA5373" w:rsidP="00EA5373">
            <w:pPr>
              <w:spacing w:before="120"/>
              <w:rPr>
                <w:rFonts w:ascii="Trebuchet MS" w:hAnsi="Trebuchet MS"/>
                <w:sz w:val="20"/>
                <w:lang w:val="hr-HR"/>
              </w:rPr>
            </w:pPr>
            <w:r w:rsidRPr="00817A80">
              <w:rPr>
                <w:rFonts w:ascii="Trebuchet MS" w:hAnsi="Trebuchet MS"/>
                <w:sz w:val="20"/>
                <w:lang w:val="hr-HR"/>
              </w:rPr>
              <w:t>14</w:t>
            </w:r>
          </w:p>
        </w:tc>
        <w:tc>
          <w:tcPr>
            <w:tcW w:w="1701" w:type="dxa"/>
            <w:vAlign w:val="bottom"/>
          </w:tcPr>
          <w:p w:rsidR="00EA5373" w:rsidRPr="00817A80" w:rsidRDefault="00EA5373" w:rsidP="00EA5373">
            <w:pPr>
              <w:spacing w:before="120"/>
              <w:jc w:val="left"/>
              <w:rPr>
                <w:rFonts w:ascii="Trebuchet MS" w:hAnsi="Trebuchet MS"/>
                <w:sz w:val="20"/>
                <w:lang w:val="hr-HR"/>
              </w:rPr>
            </w:pPr>
            <w:r w:rsidRPr="00817A80">
              <w:rPr>
                <w:rFonts w:ascii="Trebuchet MS" w:hAnsi="Trebuchet MS"/>
                <w:sz w:val="20"/>
                <w:lang w:val="hr-HR"/>
              </w:rPr>
              <w:t>Осмаци</w:t>
            </w:r>
          </w:p>
        </w:tc>
        <w:tc>
          <w:tcPr>
            <w:tcW w:w="1596" w:type="dxa"/>
            <w:vAlign w:val="center"/>
          </w:tcPr>
          <w:p w:rsidR="00EA5373" w:rsidRPr="00EA5373" w:rsidRDefault="00EA5373" w:rsidP="00B67B41">
            <w:pPr>
              <w:spacing w:before="120"/>
              <w:jc w:val="center"/>
              <w:rPr>
                <w:rFonts w:ascii="Trebuchet MS" w:hAnsi="Trebuchet MS"/>
                <w:sz w:val="20"/>
                <w:lang w:val="sr-Cyrl-BA"/>
              </w:rPr>
            </w:pPr>
            <w:r>
              <w:rPr>
                <w:rFonts w:ascii="Trebuchet MS" w:hAnsi="Trebuchet MS"/>
                <w:sz w:val="20"/>
                <w:lang w:val="sr-Cyrl-BA"/>
              </w:rPr>
              <w:t>8,45</w:t>
            </w:r>
          </w:p>
        </w:tc>
        <w:tc>
          <w:tcPr>
            <w:tcW w:w="1302" w:type="dxa"/>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844</w:t>
            </w:r>
          </w:p>
        </w:tc>
        <w:tc>
          <w:tcPr>
            <w:tcW w:w="1302" w:type="dxa"/>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741</w:t>
            </w:r>
          </w:p>
        </w:tc>
        <w:tc>
          <w:tcPr>
            <w:tcW w:w="1302" w:type="dxa"/>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709</w:t>
            </w:r>
          </w:p>
        </w:tc>
        <w:tc>
          <w:tcPr>
            <w:tcW w:w="1302" w:type="dxa"/>
            <w:vAlign w:val="center"/>
          </w:tcPr>
          <w:p w:rsidR="00EA5373" w:rsidRPr="00BD0910" w:rsidRDefault="00EA5373" w:rsidP="00B67B41">
            <w:pPr>
              <w:spacing w:before="120"/>
              <w:jc w:val="center"/>
              <w:rPr>
                <w:rFonts w:ascii="Trebuchet MS" w:hAnsi="Trebuchet MS"/>
                <w:sz w:val="20"/>
                <w:lang w:val="sr-Cyrl-BA"/>
              </w:rPr>
            </w:pPr>
            <w:r>
              <w:rPr>
                <w:rFonts w:ascii="Trebuchet MS" w:hAnsi="Trebuchet MS"/>
                <w:sz w:val="20"/>
                <w:lang w:val="sr-Cyrl-BA"/>
              </w:rPr>
              <w:t>933</w:t>
            </w:r>
          </w:p>
        </w:tc>
      </w:tr>
      <w:tr w:rsidR="00EA5373" w:rsidRPr="00817A80" w:rsidTr="00B67B41">
        <w:tc>
          <w:tcPr>
            <w:tcW w:w="851" w:type="dxa"/>
            <w:vAlign w:val="center"/>
          </w:tcPr>
          <w:p w:rsidR="00EA5373" w:rsidRPr="00817A80" w:rsidRDefault="00EA5373" w:rsidP="00EA5373">
            <w:pPr>
              <w:spacing w:before="120"/>
              <w:rPr>
                <w:rFonts w:ascii="Trebuchet MS" w:hAnsi="Trebuchet MS"/>
                <w:sz w:val="20"/>
                <w:lang w:val="hr-HR"/>
              </w:rPr>
            </w:pPr>
            <w:r w:rsidRPr="00817A80">
              <w:rPr>
                <w:rFonts w:ascii="Trebuchet MS" w:hAnsi="Trebuchet MS"/>
                <w:sz w:val="20"/>
                <w:lang w:val="hr-HR"/>
              </w:rPr>
              <w:t>15</w:t>
            </w:r>
          </w:p>
        </w:tc>
        <w:tc>
          <w:tcPr>
            <w:tcW w:w="1701" w:type="dxa"/>
            <w:vAlign w:val="bottom"/>
          </w:tcPr>
          <w:p w:rsidR="00EA5373" w:rsidRPr="00817A80" w:rsidRDefault="00EA5373" w:rsidP="00EA5373">
            <w:pPr>
              <w:spacing w:before="120"/>
              <w:jc w:val="left"/>
              <w:rPr>
                <w:rFonts w:ascii="Trebuchet MS" w:hAnsi="Trebuchet MS"/>
                <w:sz w:val="20"/>
                <w:lang w:val="hr-HR"/>
              </w:rPr>
            </w:pPr>
            <w:r w:rsidRPr="00817A80">
              <w:rPr>
                <w:rFonts w:ascii="Trebuchet MS" w:hAnsi="Trebuchet MS"/>
                <w:sz w:val="20"/>
                <w:lang w:val="hr-HR"/>
              </w:rPr>
              <w:t>Зелина (дио насеља)</w:t>
            </w:r>
          </w:p>
        </w:tc>
        <w:tc>
          <w:tcPr>
            <w:tcW w:w="1596" w:type="dxa"/>
            <w:vAlign w:val="center"/>
          </w:tcPr>
          <w:p w:rsidR="00EA5373" w:rsidRPr="00EA5373" w:rsidRDefault="00EA5373" w:rsidP="00B67B41">
            <w:pPr>
              <w:spacing w:before="120"/>
              <w:jc w:val="center"/>
              <w:rPr>
                <w:rFonts w:ascii="Trebuchet MS" w:hAnsi="Trebuchet MS"/>
                <w:sz w:val="20"/>
                <w:lang w:val="sr-Cyrl-BA"/>
              </w:rPr>
            </w:pPr>
            <w:r>
              <w:rPr>
                <w:rFonts w:ascii="Trebuchet MS" w:hAnsi="Trebuchet MS"/>
                <w:sz w:val="20"/>
                <w:lang w:val="sr-Cyrl-BA"/>
              </w:rPr>
              <w:t>4,24</w:t>
            </w:r>
          </w:p>
        </w:tc>
        <w:tc>
          <w:tcPr>
            <w:tcW w:w="1302" w:type="dxa"/>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110</w:t>
            </w:r>
          </w:p>
        </w:tc>
        <w:tc>
          <w:tcPr>
            <w:tcW w:w="1302" w:type="dxa"/>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159</w:t>
            </w:r>
          </w:p>
        </w:tc>
        <w:tc>
          <w:tcPr>
            <w:tcW w:w="1302" w:type="dxa"/>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116</w:t>
            </w:r>
          </w:p>
        </w:tc>
        <w:tc>
          <w:tcPr>
            <w:tcW w:w="1302" w:type="dxa"/>
            <w:vAlign w:val="center"/>
          </w:tcPr>
          <w:p w:rsidR="00EA5373" w:rsidRPr="00BD0910" w:rsidRDefault="00EA5373" w:rsidP="00B67B41">
            <w:pPr>
              <w:spacing w:before="120"/>
              <w:jc w:val="center"/>
              <w:rPr>
                <w:rFonts w:ascii="Trebuchet MS" w:hAnsi="Trebuchet MS"/>
                <w:sz w:val="20"/>
                <w:lang w:val="sr-Cyrl-BA"/>
              </w:rPr>
            </w:pPr>
            <w:r>
              <w:rPr>
                <w:rFonts w:ascii="Trebuchet MS" w:hAnsi="Trebuchet MS"/>
                <w:sz w:val="20"/>
                <w:lang w:val="sr-Cyrl-BA"/>
              </w:rPr>
              <w:t>113</w:t>
            </w:r>
          </w:p>
        </w:tc>
      </w:tr>
      <w:tr w:rsidR="00EA5373" w:rsidRPr="00817A80" w:rsidTr="00B67B41">
        <w:tc>
          <w:tcPr>
            <w:tcW w:w="851" w:type="dxa"/>
            <w:vAlign w:val="center"/>
          </w:tcPr>
          <w:p w:rsidR="00EA5373" w:rsidRPr="00817A80" w:rsidRDefault="00EA5373" w:rsidP="00EA5373">
            <w:pPr>
              <w:spacing w:before="120"/>
              <w:rPr>
                <w:rFonts w:ascii="Trebuchet MS" w:hAnsi="Trebuchet MS"/>
                <w:sz w:val="20"/>
                <w:lang w:val="hr-HR"/>
              </w:rPr>
            </w:pPr>
            <w:r w:rsidRPr="00817A80">
              <w:rPr>
                <w:rFonts w:ascii="Trebuchet MS" w:hAnsi="Trebuchet MS"/>
                <w:sz w:val="20"/>
                <w:lang w:val="hr-HR"/>
              </w:rPr>
              <w:t>16</w:t>
            </w:r>
          </w:p>
        </w:tc>
        <w:tc>
          <w:tcPr>
            <w:tcW w:w="1701" w:type="dxa"/>
            <w:vAlign w:val="bottom"/>
          </w:tcPr>
          <w:p w:rsidR="00EA5373" w:rsidRPr="00817A80" w:rsidRDefault="00EA5373" w:rsidP="00EA5373">
            <w:pPr>
              <w:spacing w:before="120"/>
              <w:jc w:val="left"/>
              <w:rPr>
                <w:rFonts w:ascii="Trebuchet MS" w:hAnsi="Trebuchet MS"/>
                <w:sz w:val="20"/>
                <w:lang w:val="hr-HR"/>
              </w:rPr>
            </w:pPr>
            <w:r w:rsidRPr="00817A80">
              <w:rPr>
                <w:rFonts w:ascii="Trebuchet MS" w:hAnsi="Trebuchet MS"/>
                <w:sz w:val="20"/>
                <w:lang w:val="hr-HR"/>
              </w:rPr>
              <w:t>Косовача</w:t>
            </w:r>
          </w:p>
        </w:tc>
        <w:tc>
          <w:tcPr>
            <w:tcW w:w="1596" w:type="dxa"/>
            <w:vAlign w:val="center"/>
          </w:tcPr>
          <w:p w:rsidR="00EA5373" w:rsidRPr="00EA5373" w:rsidRDefault="00EA5373" w:rsidP="00B67B41">
            <w:pPr>
              <w:spacing w:before="120"/>
              <w:jc w:val="center"/>
              <w:rPr>
                <w:rFonts w:ascii="Trebuchet MS" w:hAnsi="Trebuchet MS"/>
                <w:sz w:val="20"/>
                <w:lang w:val="sr-Cyrl-BA"/>
              </w:rPr>
            </w:pPr>
            <w:r>
              <w:rPr>
                <w:rFonts w:ascii="Trebuchet MS" w:hAnsi="Trebuchet MS"/>
                <w:sz w:val="20"/>
                <w:lang w:val="sr-Cyrl-BA"/>
              </w:rPr>
              <w:t>2,12</w:t>
            </w:r>
          </w:p>
        </w:tc>
        <w:tc>
          <w:tcPr>
            <w:tcW w:w="1302" w:type="dxa"/>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138</w:t>
            </w:r>
          </w:p>
        </w:tc>
        <w:tc>
          <w:tcPr>
            <w:tcW w:w="1302" w:type="dxa"/>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133</w:t>
            </w:r>
          </w:p>
        </w:tc>
        <w:tc>
          <w:tcPr>
            <w:tcW w:w="1302" w:type="dxa"/>
            <w:vAlign w:val="center"/>
          </w:tcPr>
          <w:p w:rsidR="00EA5373" w:rsidRPr="00817A80" w:rsidRDefault="00EA5373" w:rsidP="00B67B41">
            <w:pPr>
              <w:spacing w:before="120"/>
              <w:ind w:left="567"/>
              <w:jc w:val="center"/>
              <w:rPr>
                <w:rFonts w:ascii="Trebuchet MS" w:hAnsi="Trebuchet MS"/>
                <w:sz w:val="20"/>
                <w:lang w:val="hr-HR"/>
              </w:rPr>
            </w:pPr>
            <w:r w:rsidRPr="00817A80">
              <w:rPr>
                <w:rFonts w:ascii="Trebuchet MS" w:hAnsi="Trebuchet MS"/>
                <w:sz w:val="20"/>
                <w:lang w:val="hr-HR"/>
              </w:rPr>
              <w:t>116</w:t>
            </w:r>
          </w:p>
        </w:tc>
        <w:tc>
          <w:tcPr>
            <w:tcW w:w="1302" w:type="dxa"/>
            <w:vAlign w:val="center"/>
          </w:tcPr>
          <w:p w:rsidR="00EA5373" w:rsidRPr="00BD0910" w:rsidRDefault="00EA5373" w:rsidP="00B67B41">
            <w:pPr>
              <w:spacing w:before="120"/>
              <w:jc w:val="center"/>
              <w:rPr>
                <w:rFonts w:ascii="Trebuchet MS" w:hAnsi="Trebuchet MS"/>
                <w:sz w:val="20"/>
                <w:lang w:val="sr-Cyrl-BA"/>
              </w:rPr>
            </w:pPr>
            <w:r>
              <w:rPr>
                <w:rFonts w:ascii="Trebuchet MS" w:hAnsi="Trebuchet MS"/>
                <w:sz w:val="20"/>
                <w:lang w:val="sr-Cyrl-BA"/>
              </w:rPr>
              <w:t>93</w:t>
            </w:r>
          </w:p>
        </w:tc>
      </w:tr>
      <w:tr w:rsidR="00EA5373" w:rsidRPr="00817A80" w:rsidTr="00B67B41">
        <w:tc>
          <w:tcPr>
            <w:tcW w:w="2550" w:type="dxa"/>
            <w:gridSpan w:val="2"/>
            <w:vAlign w:val="center"/>
          </w:tcPr>
          <w:p w:rsidR="00EA5373" w:rsidRPr="00817A80" w:rsidRDefault="00EA5373" w:rsidP="00A12622">
            <w:pPr>
              <w:spacing w:before="120"/>
              <w:ind w:left="567"/>
              <w:rPr>
                <w:rFonts w:ascii="Trebuchet MS" w:hAnsi="Trebuchet MS"/>
                <w:b/>
                <w:sz w:val="20"/>
                <w:lang w:val="hr-HR"/>
              </w:rPr>
            </w:pPr>
            <w:r w:rsidRPr="00817A80">
              <w:rPr>
                <w:rFonts w:ascii="Trebuchet MS" w:hAnsi="Trebuchet MS"/>
                <w:b/>
                <w:sz w:val="20"/>
                <w:lang w:val="hr-HR"/>
              </w:rPr>
              <w:t>УКУПНО ОПШТИНА</w:t>
            </w:r>
          </w:p>
        </w:tc>
        <w:tc>
          <w:tcPr>
            <w:tcW w:w="1598" w:type="dxa"/>
            <w:vAlign w:val="center"/>
          </w:tcPr>
          <w:p w:rsidR="00EA5373" w:rsidRPr="00EA5373" w:rsidRDefault="00EA5373" w:rsidP="00B67B41">
            <w:pPr>
              <w:spacing w:before="120"/>
              <w:jc w:val="center"/>
              <w:rPr>
                <w:rFonts w:ascii="Trebuchet MS" w:hAnsi="Trebuchet MS"/>
                <w:b/>
                <w:sz w:val="20"/>
                <w:lang w:val="sr-Cyrl-BA"/>
              </w:rPr>
            </w:pPr>
            <w:r>
              <w:rPr>
                <w:rFonts w:ascii="Trebuchet MS" w:hAnsi="Trebuchet MS"/>
                <w:b/>
                <w:sz w:val="20"/>
                <w:lang w:val="sr-Cyrl-BA"/>
              </w:rPr>
              <w:t>79,54</w:t>
            </w:r>
            <w:r w:rsidR="00B67B41">
              <w:rPr>
                <w:rFonts w:ascii="Trebuchet MS" w:hAnsi="Trebuchet MS"/>
                <w:b/>
                <w:sz w:val="20"/>
                <w:lang w:val="sr-Cyrl-BA"/>
              </w:rPr>
              <w:t xml:space="preserve"> км</w:t>
            </w:r>
            <w:r w:rsidR="00B67B41">
              <w:rPr>
                <w:rFonts w:ascii="Trebuchet MS" w:hAnsi="Trebuchet MS"/>
                <w:b/>
                <w:sz w:val="20"/>
                <w:vertAlign w:val="superscript"/>
                <w:lang w:val="sr-Cyrl-BA"/>
              </w:rPr>
              <w:t>2</w:t>
            </w:r>
          </w:p>
        </w:tc>
        <w:tc>
          <w:tcPr>
            <w:tcW w:w="1302" w:type="dxa"/>
            <w:vAlign w:val="center"/>
          </w:tcPr>
          <w:p w:rsidR="00EA5373" w:rsidRPr="00817A80" w:rsidRDefault="00EA5373" w:rsidP="00B67B41">
            <w:pPr>
              <w:spacing w:before="120"/>
              <w:ind w:left="567"/>
              <w:jc w:val="center"/>
              <w:rPr>
                <w:rFonts w:ascii="Trebuchet MS" w:hAnsi="Trebuchet MS"/>
                <w:b/>
                <w:sz w:val="20"/>
                <w:lang w:val="hr-HR"/>
              </w:rPr>
            </w:pPr>
            <w:r w:rsidRPr="00817A80">
              <w:rPr>
                <w:rFonts w:ascii="Trebuchet MS" w:hAnsi="Trebuchet MS"/>
                <w:b/>
                <w:sz w:val="20"/>
                <w:lang w:val="hr-HR"/>
              </w:rPr>
              <w:t>7039</w:t>
            </w:r>
          </w:p>
        </w:tc>
        <w:tc>
          <w:tcPr>
            <w:tcW w:w="1302" w:type="dxa"/>
            <w:vAlign w:val="center"/>
          </w:tcPr>
          <w:p w:rsidR="00EA5373" w:rsidRPr="00817A80" w:rsidRDefault="00EA5373" w:rsidP="00B67B41">
            <w:pPr>
              <w:spacing w:before="120"/>
              <w:ind w:left="567"/>
              <w:jc w:val="center"/>
              <w:rPr>
                <w:rFonts w:ascii="Trebuchet MS" w:hAnsi="Trebuchet MS"/>
                <w:b/>
                <w:sz w:val="20"/>
                <w:lang w:val="hr-HR"/>
              </w:rPr>
            </w:pPr>
            <w:r w:rsidRPr="00817A80">
              <w:rPr>
                <w:rFonts w:ascii="Trebuchet MS" w:hAnsi="Trebuchet MS"/>
                <w:b/>
                <w:sz w:val="20"/>
                <w:lang w:val="hr-HR"/>
              </w:rPr>
              <w:t>4646</w:t>
            </w:r>
          </w:p>
        </w:tc>
        <w:tc>
          <w:tcPr>
            <w:tcW w:w="1302" w:type="dxa"/>
            <w:vAlign w:val="center"/>
          </w:tcPr>
          <w:p w:rsidR="00EA5373" w:rsidRPr="00817A80" w:rsidRDefault="00EA5373" w:rsidP="00B67B41">
            <w:pPr>
              <w:spacing w:before="120"/>
              <w:ind w:left="567"/>
              <w:jc w:val="center"/>
              <w:rPr>
                <w:rFonts w:ascii="Trebuchet MS" w:hAnsi="Trebuchet MS"/>
                <w:b/>
                <w:sz w:val="20"/>
                <w:lang w:val="hr-HR"/>
              </w:rPr>
            </w:pPr>
            <w:r w:rsidRPr="00817A80">
              <w:rPr>
                <w:rFonts w:ascii="Trebuchet MS" w:hAnsi="Trebuchet MS"/>
                <w:b/>
                <w:sz w:val="20"/>
                <w:lang w:val="hr-HR"/>
              </w:rPr>
              <w:t>5242</w:t>
            </w:r>
          </w:p>
        </w:tc>
        <w:tc>
          <w:tcPr>
            <w:tcW w:w="1302" w:type="dxa"/>
            <w:vAlign w:val="center"/>
          </w:tcPr>
          <w:p w:rsidR="00EA5373" w:rsidRPr="00BD0910" w:rsidRDefault="00EA5373" w:rsidP="00B67B41">
            <w:pPr>
              <w:spacing w:before="120"/>
              <w:jc w:val="center"/>
              <w:rPr>
                <w:rFonts w:ascii="Trebuchet MS" w:hAnsi="Trebuchet MS"/>
                <w:b/>
                <w:sz w:val="20"/>
                <w:lang w:val="sr-Cyrl-BA"/>
              </w:rPr>
            </w:pPr>
            <w:r>
              <w:rPr>
                <w:rFonts w:ascii="Trebuchet MS" w:hAnsi="Trebuchet MS"/>
                <w:b/>
                <w:sz w:val="20"/>
                <w:lang w:val="sr-Cyrl-BA"/>
              </w:rPr>
              <w:t>5546</w:t>
            </w:r>
          </w:p>
        </w:tc>
      </w:tr>
      <w:tr w:rsidR="00BD0910" w:rsidRPr="00817A80" w:rsidTr="00BD0910">
        <w:tc>
          <w:tcPr>
            <w:tcW w:w="4148" w:type="dxa"/>
            <w:gridSpan w:val="3"/>
            <w:vAlign w:val="center"/>
          </w:tcPr>
          <w:p w:rsidR="00BD0910" w:rsidRPr="00817A80" w:rsidRDefault="00BD0910" w:rsidP="00A12622">
            <w:pPr>
              <w:spacing w:before="120"/>
              <w:ind w:left="567"/>
              <w:rPr>
                <w:rFonts w:ascii="Trebuchet MS" w:hAnsi="Trebuchet MS"/>
                <w:b/>
                <w:sz w:val="20"/>
                <w:lang w:val="hr-HR"/>
              </w:rPr>
            </w:pPr>
            <w:r w:rsidRPr="00817A80">
              <w:rPr>
                <w:rFonts w:ascii="Trebuchet MS" w:hAnsi="Trebuchet MS"/>
                <w:b/>
                <w:sz w:val="20"/>
                <w:lang w:val="hr-HR"/>
              </w:rPr>
              <w:t>УКУПНО СА РАСЕЉЕНИМ СТ.</w:t>
            </w:r>
          </w:p>
        </w:tc>
        <w:tc>
          <w:tcPr>
            <w:tcW w:w="1302" w:type="dxa"/>
            <w:vAlign w:val="center"/>
          </w:tcPr>
          <w:p w:rsidR="00BD0910" w:rsidRPr="00817A80" w:rsidRDefault="00BD0910" w:rsidP="00A12622">
            <w:pPr>
              <w:spacing w:before="120"/>
              <w:ind w:left="567"/>
              <w:rPr>
                <w:rFonts w:ascii="Trebuchet MS" w:hAnsi="Trebuchet MS"/>
                <w:b/>
                <w:sz w:val="20"/>
                <w:lang w:val="hr-HR"/>
              </w:rPr>
            </w:pPr>
          </w:p>
        </w:tc>
        <w:tc>
          <w:tcPr>
            <w:tcW w:w="1302" w:type="dxa"/>
            <w:vAlign w:val="center"/>
          </w:tcPr>
          <w:p w:rsidR="00BD0910" w:rsidRPr="00817A80" w:rsidRDefault="00BD0910" w:rsidP="00A12622">
            <w:pPr>
              <w:spacing w:before="120"/>
              <w:ind w:left="567"/>
              <w:jc w:val="center"/>
              <w:rPr>
                <w:rFonts w:ascii="Trebuchet MS" w:hAnsi="Trebuchet MS"/>
                <w:b/>
                <w:sz w:val="20"/>
                <w:lang w:val="hr-HR"/>
              </w:rPr>
            </w:pPr>
            <w:r w:rsidRPr="00817A80">
              <w:rPr>
                <w:rFonts w:ascii="Trebuchet MS" w:hAnsi="Trebuchet MS"/>
                <w:b/>
                <w:sz w:val="20"/>
                <w:lang w:val="hr-HR"/>
              </w:rPr>
              <w:t>5258</w:t>
            </w:r>
          </w:p>
        </w:tc>
        <w:tc>
          <w:tcPr>
            <w:tcW w:w="1302" w:type="dxa"/>
            <w:vAlign w:val="center"/>
          </w:tcPr>
          <w:p w:rsidR="00BD0910" w:rsidRPr="00817A80" w:rsidRDefault="00BD0910" w:rsidP="00A12622">
            <w:pPr>
              <w:spacing w:before="120"/>
              <w:ind w:left="567"/>
              <w:rPr>
                <w:rFonts w:ascii="Trebuchet MS" w:hAnsi="Trebuchet MS"/>
                <w:b/>
                <w:sz w:val="20"/>
                <w:lang w:val="hr-HR"/>
              </w:rPr>
            </w:pPr>
          </w:p>
        </w:tc>
        <w:tc>
          <w:tcPr>
            <w:tcW w:w="1302" w:type="dxa"/>
            <w:vAlign w:val="center"/>
          </w:tcPr>
          <w:p w:rsidR="00BD0910" w:rsidRPr="00817A80" w:rsidRDefault="00BD0910" w:rsidP="00A12622">
            <w:pPr>
              <w:spacing w:before="120"/>
              <w:ind w:left="567"/>
              <w:rPr>
                <w:rFonts w:ascii="Trebuchet MS" w:hAnsi="Trebuchet MS"/>
                <w:b/>
                <w:sz w:val="20"/>
                <w:lang w:val="hr-HR"/>
              </w:rPr>
            </w:pPr>
          </w:p>
        </w:tc>
      </w:tr>
    </w:tbl>
    <w:p w:rsidR="007840FB" w:rsidRPr="00723E13" w:rsidRDefault="007840FB" w:rsidP="00A12622">
      <w:pPr>
        <w:spacing w:before="120"/>
        <w:ind w:left="567"/>
        <w:rPr>
          <w:rFonts w:ascii="Trebuchet MS" w:hAnsi="Trebuchet MS"/>
          <w:szCs w:val="24"/>
          <w:lang w:val="sr-Cyrl-BA"/>
        </w:rPr>
      </w:pPr>
    </w:p>
    <w:p w:rsidR="00092991" w:rsidRDefault="00E00943" w:rsidP="00A12622">
      <w:pPr>
        <w:spacing w:before="120"/>
        <w:ind w:left="567"/>
        <w:rPr>
          <w:rFonts w:ascii="Trebuchet MS" w:hAnsi="Trebuchet MS"/>
          <w:sz w:val="22"/>
          <w:szCs w:val="22"/>
          <w:lang w:val="sr-Cyrl-BA"/>
        </w:rPr>
      </w:pPr>
      <w:r>
        <w:rPr>
          <w:rFonts w:ascii="Trebuchet MS" w:hAnsi="Trebuchet MS"/>
          <w:sz w:val="22"/>
          <w:szCs w:val="22"/>
          <w:lang w:val="sr-Cyrl-BA"/>
        </w:rPr>
        <w:t>У претходном периоду</w:t>
      </w:r>
      <w:r w:rsidR="00BC786E" w:rsidRPr="00817A80">
        <w:rPr>
          <w:rFonts w:ascii="Trebuchet MS" w:hAnsi="Trebuchet MS"/>
          <w:sz w:val="22"/>
          <w:szCs w:val="22"/>
          <w:lang w:val="hr-HR"/>
        </w:rPr>
        <w:t xml:space="preserve">, број становника и домаћинстава у општини Осмаци  непрекидно расте почев  од првог послератног пописа 1948. године, па све до 1991. године тј. </w:t>
      </w:r>
      <w:r w:rsidR="00CD42FA" w:rsidRPr="00817A80">
        <w:rPr>
          <w:rFonts w:ascii="Trebuchet MS" w:hAnsi="Trebuchet MS"/>
          <w:sz w:val="22"/>
          <w:szCs w:val="22"/>
          <w:lang w:val="hr-HR"/>
        </w:rPr>
        <w:t>д</w:t>
      </w:r>
      <w:r w:rsidR="00BC786E" w:rsidRPr="00817A80">
        <w:rPr>
          <w:rFonts w:ascii="Trebuchet MS" w:hAnsi="Trebuchet MS"/>
          <w:sz w:val="22"/>
          <w:szCs w:val="22"/>
          <w:lang w:val="hr-HR"/>
        </w:rPr>
        <w:t xml:space="preserve">о ратних дешавања. </w:t>
      </w:r>
      <w:r w:rsidR="00CD42FA" w:rsidRPr="00817A80">
        <w:rPr>
          <w:rFonts w:ascii="Trebuchet MS" w:hAnsi="Trebuchet MS"/>
          <w:sz w:val="22"/>
          <w:szCs w:val="22"/>
          <w:lang w:val="hr-HR"/>
        </w:rPr>
        <w:t>Највећи прираст становништва био је присутан у међупописном периоду 1953/1948. тада је просјечна годишња стопа раста становништва</w:t>
      </w:r>
      <w:r w:rsidR="006E211C" w:rsidRPr="00817A80">
        <w:rPr>
          <w:rFonts w:ascii="Trebuchet MS" w:hAnsi="Trebuchet MS"/>
          <w:sz w:val="22"/>
          <w:szCs w:val="22"/>
          <w:lang w:val="hr-HR"/>
        </w:rPr>
        <w:t xml:space="preserve"> </w:t>
      </w:r>
      <w:r w:rsidR="00CD42FA" w:rsidRPr="00817A80">
        <w:rPr>
          <w:rFonts w:ascii="Trebuchet MS" w:hAnsi="Trebuchet MS"/>
          <w:sz w:val="22"/>
          <w:szCs w:val="22"/>
          <w:lang w:val="hr-HR"/>
        </w:rPr>
        <w:t>износила 2,9%.</w:t>
      </w:r>
      <w:r w:rsidR="00B653EA" w:rsidRPr="00817A80">
        <w:rPr>
          <w:rFonts w:ascii="Trebuchet MS" w:hAnsi="Trebuchet MS"/>
          <w:sz w:val="22"/>
          <w:szCs w:val="22"/>
          <w:lang w:val="sr-Cyrl-BA"/>
        </w:rPr>
        <w:t xml:space="preserve"> </w:t>
      </w:r>
      <w:r w:rsidR="00CD42FA" w:rsidRPr="00817A80">
        <w:rPr>
          <w:rFonts w:ascii="Trebuchet MS" w:hAnsi="Trebuchet MS"/>
          <w:sz w:val="22"/>
          <w:szCs w:val="22"/>
          <w:lang w:val="hr-HR"/>
        </w:rPr>
        <w:t>У каснијим периодима раст становн</w:t>
      </w:r>
      <w:r w:rsidR="006E211C" w:rsidRPr="00817A80">
        <w:rPr>
          <w:rFonts w:ascii="Trebuchet MS" w:hAnsi="Trebuchet MS"/>
          <w:sz w:val="22"/>
          <w:szCs w:val="22"/>
          <w:lang w:val="hr-HR"/>
        </w:rPr>
        <w:t xml:space="preserve">иштва се успорава и пада прво </w:t>
      </w:r>
      <w:r w:rsidR="00CD42FA" w:rsidRPr="00817A80">
        <w:rPr>
          <w:rFonts w:ascii="Trebuchet MS" w:hAnsi="Trebuchet MS"/>
          <w:sz w:val="22"/>
          <w:szCs w:val="22"/>
          <w:lang w:val="hr-HR"/>
        </w:rPr>
        <w:t xml:space="preserve"> на стопу 1,8%, а затим у последња три међупописна периода на 0</w:t>
      </w:r>
      <w:r w:rsidR="00A450BE" w:rsidRPr="00817A80">
        <w:rPr>
          <w:rFonts w:ascii="Trebuchet MS" w:hAnsi="Trebuchet MS"/>
          <w:sz w:val="22"/>
          <w:szCs w:val="22"/>
          <w:lang w:val="hr-HR"/>
        </w:rPr>
        <w:t>,</w:t>
      </w:r>
      <w:r w:rsidR="00CD42FA" w:rsidRPr="00817A80">
        <w:rPr>
          <w:rFonts w:ascii="Trebuchet MS" w:hAnsi="Trebuchet MS"/>
          <w:sz w:val="22"/>
          <w:szCs w:val="22"/>
          <w:lang w:val="hr-HR"/>
        </w:rPr>
        <w:t xml:space="preserve">7%. У периоду </w:t>
      </w:r>
      <w:r w:rsidR="00B653EA" w:rsidRPr="00817A80">
        <w:rPr>
          <w:rFonts w:ascii="Trebuchet MS" w:hAnsi="Trebuchet MS"/>
          <w:sz w:val="22"/>
          <w:szCs w:val="22"/>
          <w:lang w:val="sr-Cyrl-BA"/>
        </w:rPr>
        <w:t>1991</w:t>
      </w:r>
      <w:r w:rsidR="00817A80" w:rsidRPr="007B4CDA">
        <w:rPr>
          <w:rFonts w:ascii="Trebuchet MS" w:hAnsi="Trebuchet MS"/>
          <w:sz w:val="22"/>
          <w:szCs w:val="22"/>
          <w:lang w:val="ru-RU"/>
        </w:rPr>
        <w:t xml:space="preserve"> </w:t>
      </w:r>
      <w:r w:rsidR="00B653EA" w:rsidRPr="00817A80">
        <w:rPr>
          <w:rFonts w:ascii="Trebuchet MS" w:hAnsi="Trebuchet MS"/>
          <w:sz w:val="22"/>
          <w:szCs w:val="22"/>
          <w:lang w:val="sr-Cyrl-BA"/>
        </w:rPr>
        <w:t>-</w:t>
      </w:r>
      <w:r w:rsidR="00817A80" w:rsidRPr="007B4CDA">
        <w:rPr>
          <w:rFonts w:ascii="Trebuchet MS" w:hAnsi="Trebuchet MS"/>
          <w:sz w:val="22"/>
          <w:szCs w:val="22"/>
          <w:lang w:val="ru-RU"/>
        </w:rPr>
        <w:t xml:space="preserve"> </w:t>
      </w:r>
      <w:r w:rsidR="00B653EA" w:rsidRPr="00817A80">
        <w:rPr>
          <w:rFonts w:ascii="Trebuchet MS" w:hAnsi="Trebuchet MS"/>
          <w:sz w:val="22"/>
          <w:szCs w:val="22"/>
          <w:lang w:val="sr-Cyrl-BA"/>
        </w:rPr>
        <w:t>20</w:t>
      </w:r>
      <w:r w:rsidR="00210884">
        <w:rPr>
          <w:rFonts w:ascii="Trebuchet MS" w:hAnsi="Trebuchet MS"/>
          <w:sz w:val="22"/>
          <w:szCs w:val="22"/>
          <w:lang w:val="sr-Cyrl-BA"/>
        </w:rPr>
        <w:t>13</w:t>
      </w:r>
      <w:r w:rsidR="00CD42FA" w:rsidRPr="00817A80">
        <w:rPr>
          <w:rFonts w:ascii="Trebuchet MS" w:hAnsi="Trebuchet MS"/>
          <w:sz w:val="22"/>
          <w:szCs w:val="22"/>
          <w:lang w:val="hr-HR"/>
        </w:rPr>
        <w:t xml:space="preserve"> долази до </w:t>
      </w:r>
      <w:r w:rsidR="00B653EA" w:rsidRPr="00817A80">
        <w:rPr>
          <w:rFonts w:ascii="Trebuchet MS" w:hAnsi="Trebuchet MS"/>
          <w:sz w:val="22"/>
          <w:szCs w:val="22"/>
          <w:lang w:val="sr-Cyrl-BA"/>
        </w:rPr>
        <w:t xml:space="preserve">значајног </w:t>
      </w:r>
      <w:r w:rsidR="00CD42FA" w:rsidRPr="00817A80">
        <w:rPr>
          <w:rFonts w:ascii="Trebuchet MS" w:hAnsi="Trebuchet MS"/>
          <w:sz w:val="22"/>
          <w:szCs w:val="22"/>
          <w:lang w:val="hr-HR"/>
        </w:rPr>
        <w:t>пада општинске популације, што је превасходно резултат ратних дејстава и разарања.</w:t>
      </w:r>
    </w:p>
    <w:p w:rsidR="00092991" w:rsidRDefault="00092991" w:rsidP="00A12622">
      <w:pPr>
        <w:spacing w:before="120"/>
        <w:ind w:left="567"/>
        <w:rPr>
          <w:rFonts w:ascii="Trebuchet MS" w:hAnsi="Trebuchet MS"/>
          <w:sz w:val="22"/>
          <w:szCs w:val="22"/>
          <w:lang w:val="sr-Cyrl-BA"/>
        </w:rPr>
      </w:pPr>
    </w:p>
    <w:p w:rsidR="00092991" w:rsidRDefault="00092991" w:rsidP="00A12622">
      <w:pPr>
        <w:spacing w:before="120"/>
        <w:ind w:left="567"/>
        <w:rPr>
          <w:rFonts w:ascii="Trebuchet MS" w:hAnsi="Trebuchet MS"/>
          <w:sz w:val="22"/>
          <w:szCs w:val="22"/>
          <w:lang w:val="sr-Cyrl-BA"/>
        </w:rPr>
      </w:pPr>
    </w:p>
    <w:p w:rsidR="00092991" w:rsidRDefault="00092991" w:rsidP="00A12622">
      <w:pPr>
        <w:spacing w:before="120"/>
        <w:ind w:left="567"/>
        <w:rPr>
          <w:rFonts w:ascii="Trebuchet MS" w:hAnsi="Trebuchet MS"/>
          <w:sz w:val="22"/>
          <w:szCs w:val="22"/>
          <w:lang w:val="sr-Cyrl-BA"/>
        </w:rPr>
      </w:pPr>
    </w:p>
    <w:p w:rsidR="00092991" w:rsidRDefault="00092991" w:rsidP="00A12622">
      <w:pPr>
        <w:spacing w:before="120"/>
        <w:ind w:left="567"/>
        <w:rPr>
          <w:rFonts w:ascii="Trebuchet MS" w:hAnsi="Trebuchet MS"/>
          <w:sz w:val="22"/>
          <w:szCs w:val="22"/>
          <w:lang w:val="sr-Cyrl-BA"/>
        </w:rPr>
      </w:pPr>
    </w:p>
    <w:p w:rsidR="00092991" w:rsidRDefault="00E36002" w:rsidP="00A12622">
      <w:pPr>
        <w:spacing w:before="120"/>
        <w:ind w:left="567"/>
        <w:rPr>
          <w:rFonts w:ascii="Trebuchet MS" w:hAnsi="Trebuchet MS"/>
          <w:noProof/>
          <w:sz w:val="22"/>
          <w:szCs w:val="22"/>
          <w:lang w:val="sr-Cyrl-BA" w:eastAsia="sr-Cyrl-BA"/>
        </w:rPr>
      </w:pPr>
      <w:r>
        <w:rPr>
          <w:rFonts w:ascii="Trebuchet MS" w:hAnsi="Trebuchet MS"/>
          <w:noProof/>
          <w:sz w:val="22"/>
          <w:szCs w:val="22"/>
          <w:lang w:val="hr-HR" w:eastAsia="hr-HR"/>
        </w:rPr>
        <w:lastRenderedPageBreak/>
        <w:drawing>
          <wp:inline distT="0" distB="0" distL="0" distR="0">
            <wp:extent cx="5934075" cy="3467100"/>
            <wp:effectExtent l="0" t="0" r="9525" b="0"/>
            <wp:docPr id="6" name="Slika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1"/>
                    <pic:cNvPicPr>
                      <a:picLocks noChangeArrowheads="1"/>
                    </pic:cNvPicPr>
                  </pic:nvPicPr>
                  <pic:blipFill>
                    <a:blip r:embed="rId17"/>
                    <a:srcRect/>
                    <a:stretch>
                      <a:fillRect/>
                    </a:stretch>
                  </pic:blipFill>
                  <pic:spPr bwMode="auto">
                    <a:xfrm>
                      <a:off x="0" y="0"/>
                      <a:ext cx="5934075" cy="3467100"/>
                    </a:xfrm>
                    <a:prstGeom prst="rect">
                      <a:avLst/>
                    </a:prstGeom>
                    <a:noFill/>
                    <a:ln w="9525">
                      <a:noFill/>
                      <a:miter lim="800000"/>
                      <a:headEnd/>
                      <a:tailEnd/>
                    </a:ln>
                  </pic:spPr>
                </pic:pic>
              </a:graphicData>
            </a:graphic>
          </wp:inline>
        </w:drawing>
      </w:r>
    </w:p>
    <w:p w:rsidR="00A34200" w:rsidRDefault="00A34200" w:rsidP="00A12622">
      <w:pPr>
        <w:spacing w:before="120"/>
        <w:ind w:left="567"/>
        <w:rPr>
          <w:rFonts w:ascii="Trebuchet MS" w:hAnsi="Trebuchet MS"/>
          <w:i/>
          <w:sz w:val="20"/>
          <w:lang w:val="sr-Cyrl-BA"/>
        </w:rPr>
      </w:pPr>
      <w:r w:rsidRPr="002D5ECA">
        <w:rPr>
          <w:rFonts w:ascii="Trebuchet MS" w:hAnsi="Trebuchet MS"/>
          <w:i/>
          <w:sz w:val="20"/>
          <w:lang w:val="ru-RU"/>
        </w:rPr>
        <w:t xml:space="preserve">Слика </w:t>
      </w:r>
      <w:r w:rsidR="00BE7E03">
        <w:rPr>
          <w:rFonts w:ascii="Trebuchet MS" w:hAnsi="Trebuchet MS"/>
          <w:i/>
          <w:sz w:val="20"/>
          <w:lang w:val="ru-RU"/>
        </w:rPr>
        <w:t>9</w:t>
      </w:r>
      <w:r w:rsidRPr="002D5ECA">
        <w:rPr>
          <w:rFonts w:ascii="Trebuchet MS" w:hAnsi="Trebuchet MS"/>
          <w:i/>
          <w:sz w:val="20"/>
          <w:lang w:val="sr-Cyrl-BA"/>
        </w:rPr>
        <w:t>.</w:t>
      </w:r>
      <w:r>
        <w:rPr>
          <w:rFonts w:ascii="Trebuchet MS" w:hAnsi="Trebuchet MS"/>
          <w:i/>
          <w:sz w:val="20"/>
          <w:lang w:val="sr-Cyrl-BA"/>
        </w:rPr>
        <w:t>Географски приказ насељених мјеста на подручју општине Осмаци</w:t>
      </w:r>
    </w:p>
    <w:p w:rsidR="00A34200" w:rsidRDefault="00A34200" w:rsidP="00A12622">
      <w:pPr>
        <w:spacing w:before="120"/>
        <w:ind w:left="567"/>
        <w:rPr>
          <w:rFonts w:ascii="Trebuchet MS" w:hAnsi="Trebuchet MS"/>
          <w:i/>
          <w:sz w:val="20"/>
          <w:lang w:val="sr-Cyrl-BA"/>
        </w:rPr>
      </w:pPr>
    </w:p>
    <w:p w:rsidR="007840FB" w:rsidRPr="00FC24EE" w:rsidRDefault="00E35CE4" w:rsidP="00FC24EE">
      <w:pPr>
        <w:pStyle w:val="Heading5"/>
        <w:jc w:val="left"/>
        <w:rPr>
          <w:sz w:val="22"/>
          <w:szCs w:val="22"/>
          <w:lang w:val="sr-Cyrl-BA"/>
        </w:rPr>
      </w:pPr>
      <w:r>
        <w:rPr>
          <w:lang w:val="sr-Cyrl-BA"/>
        </w:rPr>
        <w:t xml:space="preserve">        </w:t>
      </w:r>
      <w:bookmarkStart w:id="38" w:name="_Toc107915433"/>
      <w:bookmarkStart w:id="39" w:name="_Toc107988615"/>
      <w:r w:rsidR="00B434BA" w:rsidRPr="00FC24EE">
        <w:rPr>
          <w:sz w:val="22"/>
          <w:szCs w:val="22"/>
          <w:lang w:val="sr-Cyrl-BA"/>
        </w:rPr>
        <w:t>2.1.5</w:t>
      </w:r>
      <w:r w:rsidR="005D2954" w:rsidRPr="00FC24EE">
        <w:rPr>
          <w:sz w:val="22"/>
          <w:szCs w:val="22"/>
          <w:lang w:val="hr-HR"/>
        </w:rPr>
        <w:t xml:space="preserve">.3 </w:t>
      </w:r>
      <w:r w:rsidR="00C34A2E" w:rsidRPr="00FC24EE">
        <w:rPr>
          <w:sz w:val="22"/>
          <w:szCs w:val="22"/>
          <w:lang w:val="hr-HR"/>
        </w:rPr>
        <w:t xml:space="preserve"> </w:t>
      </w:r>
      <w:r w:rsidR="005D2954" w:rsidRPr="00FC24EE">
        <w:rPr>
          <w:sz w:val="22"/>
          <w:szCs w:val="22"/>
          <w:lang w:val="hr-HR"/>
        </w:rPr>
        <w:t>Густина насељености</w:t>
      </w:r>
      <w:bookmarkEnd w:id="38"/>
      <w:bookmarkEnd w:id="39"/>
    </w:p>
    <w:p w:rsidR="00817A80" w:rsidRPr="009B5604" w:rsidRDefault="005D2954" w:rsidP="00F17483">
      <w:pPr>
        <w:spacing w:before="120"/>
        <w:ind w:left="567"/>
        <w:rPr>
          <w:rFonts w:ascii="Trebuchet MS" w:hAnsi="Trebuchet MS"/>
          <w:sz w:val="22"/>
          <w:szCs w:val="22"/>
          <w:lang w:val="sr-Cyrl-BA"/>
        </w:rPr>
      </w:pPr>
      <w:r w:rsidRPr="00817A80">
        <w:rPr>
          <w:rFonts w:ascii="Trebuchet MS" w:hAnsi="Trebuchet MS"/>
          <w:sz w:val="22"/>
          <w:szCs w:val="22"/>
          <w:lang w:val="hr-HR"/>
        </w:rPr>
        <w:t>По интерном општинском попису из 2001. године просјечна густина насељености са расељеном популацијом износи 66,83 ст/км</w:t>
      </w:r>
      <w:r w:rsidRPr="00817A80">
        <w:rPr>
          <w:rFonts w:ascii="Trebuchet MS" w:hAnsi="Trebuchet MS"/>
          <w:sz w:val="22"/>
          <w:szCs w:val="22"/>
          <w:vertAlign w:val="superscript"/>
          <w:lang w:val="hr-HR"/>
        </w:rPr>
        <w:t>2</w:t>
      </w:r>
      <w:r w:rsidRPr="00817A80">
        <w:rPr>
          <w:rFonts w:ascii="Trebuchet MS" w:hAnsi="Trebuchet MS"/>
          <w:sz w:val="22"/>
          <w:szCs w:val="22"/>
          <w:lang w:val="hr-HR"/>
        </w:rPr>
        <w:t>, а без расељене популације 59,0</w:t>
      </w:r>
      <w:r w:rsidR="0024630A">
        <w:rPr>
          <w:rFonts w:ascii="Trebuchet MS" w:hAnsi="Trebuchet MS"/>
          <w:sz w:val="22"/>
          <w:szCs w:val="22"/>
          <w:lang w:val="sr-Cyrl-BA"/>
        </w:rPr>
        <w:t>8</w:t>
      </w:r>
      <w:r w:rsidRPr="00817A80">
        <w:rPr>
          <w:rFonts w:ascii="Trebuchet MS" w:hAnsi="Trebuchet MS"/>
          <w:sz w:val="22"/>
          <w:szCs w:val="22"/>
          <w:lang w:val="hr-HR"/>
        </w:rPr>
        <w:t xml:space="preserve"> ст/км</w:t>
      </w:r>
      <w:r w:rsidRPr="00817A80">
        <w:rPr>
          <w:rFonts w:ascii="Trebuchet MS" w:hAnsi="Trebuchet MS"/>
          <w:sz w:val="22"/>
          <w:szCs w:val="22"/>
          <w:vertAlign w:val="superscript"/>
          <w:lang w:val="hr-HR"/>
        </w:rPr>
        <w:t>2</w:t>
      </w:r>
      <w:r w:rsidRPr="00817A80">
        <w:rPr>
          <w:rFonts w:ascii="Trebuchet MS" w:hAnsi="Trebuchet MS"/>
          <w:sz w:val="22"/>
          <w:szCs w:val="22"/>
          <w:lang w:val="hr-HR"/>
        </w:rPr>
        <w:t xml:space="preserve">. </w:t>
      </w:r>
      <w:r w:rsidR="00817A80">
        <w:rPr>
          <w:rFonts w:ascii="Trebuchet MS" w:hAnsi="Trebuchet MS"/>
          <w:i/>
          <w:sz w:val="20"/>
          <w:lang w:val="hr-HR"/>
        </w:rPr>
        <w:t xml:space="preserve">    </w:t>
      </w:r>
    </w:p>
    <w:p w:rsidR="005D2954" w:rsidRPr="00817A80" w:rsidRDefault="005D2954" w:rsidP="00A12622">
      <w:pPr>
        <w:spacing w:before="120"/>
        <w:ind w:left="567"/>
        <w:rPr>
          <w:rFonts w:ascii="Trebuchet MS" w:hAnsi="Trebuchet MS"/>
          <w:sz w:val="22"/>
          <w:szCs w:val="22"/>
          <w:lang w:val="hr-HR"/>
        </w:rPr>
      </w:pPr>
      <w:r w:rsidRPr="00817A80">
        <w:rPr>
          <w:rFonts w:ascii="Trebuchet MS" w:hAnsi="Trebuchet MS"/>
          <w:sz w:val="22"/>
          <w:szCs w:val="22"/>
          <w:lang w:val="hr-HR"/>
        </w:rPr>
        <w:t>Територија општине је у прошлости имала већу густину насељености од просјека БиХ</w:t>
      </w:r>
      <w:r w:rsidR="00B67B41">
        <w:rPr>
          <w:rFonts w:ascii="Trebuchet MS" w:hAnsi="Trebuchet MS"/>
          <w:sz w:val="22"/>
          <w:szCs w:val="22"/>
          <w:lang w:val="sr-Cyrl-BA"/>
        </w:rPr>
        <w:t>.</w:t>
      </w:r>
      <w:r w:rsidRPr="00817A80">
        <w:rPr>
          <w:rFonts w:ascii="Trebuchet MS" w:hAnsi="Trebuchet MS"/>
          <w:sz w:val="22"/>
          <w:szCs w:val="22"/>
          <w:lang w:val="hr-HR"/>
        </w:rPr>
        <w:t xml:space="preserve"> 2001. године присутан је такав тренд, односно општина Осмаци је гушће насељена од просјека Републике Српске  (просјек РС 55 ст/км</w:t>
      </w:r>
      <w:r w:rsidRPr="00817A80">
        <w:rPr>
          <w:rFonts w:ascii="Trebuchet MS" w:hAnsi="Trebuchet MS"/>
          <w:sz w:val="22"/>
          <w:szCs w:val="22"/>
          <w:vertAlign w:val="superscript"/>
          <w:lang w:val="hr-HR"/>
        </w:rPr>
        <w:t xml:space="preserve">2 </w:t>
      </w:r>
      <w:r w:rsidRPr="00817A80">
        <w:rPr>
          <w:rFonts w:ascii="Trebuchet MS" w:hAnsi="Trebuchet MS"/>
          <w:sz w:val="22"/>
          <w:szCs w:val="22"/>
          <w:lang w:val="hr-HR"/>
        </w:rPr>
        <w:t>према 59,08 ст/км</w:t>
      </w:r>
      <w:r w:rsidRPr="00817A80">
        <w:rPr>
          <w:rFonts w:ascii="Trebuchet MS" w:hAnsi="Trebuchet MS"/>
          <w:sz w:val="22"/>
          <w:szCs w:val="22"/>
          <w:vertAlign w:val="superscript"/>
          <w:lang w:val="hr-HR"/>
        </w:rPr>
        <w:t xml:space="preserve">2 </w:t>
      </w:r>
      <w:r w:rsidRPr="00817A80">
        <w:rPr>
          <w:rFonts w:ascii="Trebuchet MS" w:hAnsi="Trebuchet MS"/>
          <w:sz w:val="22"/>
          <w:szCs w:val="22"/>
          <w:lang w:val="hr-HR"/>
        </w:rPr>
        <w:t>односно 66,83 ст/км</w:t>
      </w:r>
      <w:r w:rsidRPr="00817A80">
        <w:rPr>
          <w:rFonts w:ascii="Trebuchet MS" w:hAnsi="Trebuchet MS"/>
          <w:sz w:val="22"/>
          <w:szCs w:val="22"/>
          <w:vertAlign w:val="superscript"/>
          <w:lang w:val="hr-HR"/>
        </w:rPr>
        <w:t xml:space="preserve">2 </w:t>
      </w:r>
      <w:r w:rsidRPr="00817A80">
        <w:rPr>
          <w:rFonts w:ascii="Trebuchet MS" w:hAnsi="Trebuchet MS"/>
          <w:sz w:val="22"/>
          <w:szCs w:val="22"/>
          <w:lang w:val="hr-HR"/>
        </w:rPr>
        <w:t xml:space="preserve">у Осмацима). </w:t>
      </w:r>
    </w:p>
    <w:p w:rsidR="00EE1EF4" w:rsidRPr="00863C73" w:rsidRDefault="00F17483" w:rsidP="00F17483">
      <w:pPr>
        <w:spacing w:before="120"/>
        <w:jc w:val="left"/>
        <w:rPr>
          <w:rFonts w:ascii="Trebuchet MS" w:hAnsi="Trebuchet MS"/>
          <w:i/>
          <w:sz w:val="20"/>
          <w:lang w:val="hr-HR"/>
        </w:rPr>
      </w:pPr>
      <w:r>
        <w:rPr>
          <w:rFonts w:ascii="Trebuchet MS" w:hAnsi="Trebuchet MS"/>
          <w:i/>
          <w:sz w:val="20"/>
          <w:lang w:val="sr-Cyrl-BA"/>
        </w:rPr>
        <w:t xml:space="preserve">        </w:t>
      </w:r>
      <w:r w:rsidR="00EE1EF4" w:rsidRPr="007357C3">
        <w:rPr>
          <w:rFonts w:ascii="Trebuchet MS" w:hAnsi="Trebuchet MS"/>
          <w:i/>
          <w:sz w:val="20"/>
          <w:lang w:val="hr-HR"/>
        </w:rPr>
        <w:t xml:space="preserve">Табела </w:t>
      </w:r>
      <w:r w:rsidR="008E7BB5" w:rsidRPr="007357C3">
        <w:rPr>
          <w:rFonts w:ascii="Trebuchet MS" w:hAnsi="Trebuchet MS"/>
          <w:i/>
          <w:sz w:val="20"/>
          <w:lang w:val="sr-Cyrl-BA"/>
        </w:rPr>
        <w:t>4</w:t>
      </w:r>
      <w:r w:rsidR="00EE1EF4" w:rsidRPr="007357C3">
        <w:rPr>
          <w:rFonts w:ascii="Trebuchet MS" w:hAnsi="Trebuchet MS"/>
          <w:i/>
          <w:sz w:val="20"/>
          <w:lang w:val="hr-HR"/>
        </w:rPr>
        <w:t>. Густина насељености по насељима</w:t>
      </w:r>
      <w:r w:rsidR="00EE1EF4" w:rsidRPr="00863C73">
        <w:rPr>
          <w:rFonts w:ascii="Trebuchet MS" w:hAnsi="Trebuchet MS"/>
          <w:i/>
          <w:sz w:val="20"/>
          <w:lang w:val="hr-HR"/>
        </w:rPr>
        <w:t xml:space="preserve"> </w:t>
      </w:r>
      <w:r w:rsidR="00EE1EF4" w:rsidRPr="00863C73">
        <w:rPr>
          <w:rStyle w:val="FootnoteReference"/>
          <w:rFonts w:ascii="Trebuchet MS" w:hAnsi="Trebuchet MS"/>
          <w:i/>
          <w:sz w:val="20"/>
          <w:lang w:val="hr-HR"/>
        </w:rPr>
        <w:footnoteReference w:id="20"/>
      </w:r>
    </w:p>
    <w:tbl>
      <w:tblPr>
        <w:tblW w:w="0" w:type="auto"/>
        <w:tblInd w:w="6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865"/>
        <w:gridCol w:w="3152"/>
        <w:gridCol w:w="1779"/>
        <w:gridCol w:w="1780"/>
        <w:gridCol w:w="1780"/>
      </w:tblGrid>
      <w:tr w:rsidR="00EE1EF4" w:rsidRPr="00863C73" w:rsidTr="009B5604">
        <w:trPr>
          <w:trHeight w:val="240"/>
        </w:trPr>
        <w:tc>
          <w:tcPr>
            <w:tcW w:w="865" w:type="dxa"/>
            <w:vMerge w:val="restart"/>
            <w:tcBorders>
              <w:top w:val="single" w:sz="12" w:space="0" w:color="auto"/>
              <w:bottom w:val="single" w:sz="4" w:space="0" w:color="auto"/>
            </w:tcBorders>
            <w:shd w:val="clear" w:color="auto" w:fill="8DB3E2"/>
            <w:vAlign w:val="center"/>
          </w:tcPr>
          <w:p w:rsidR="00EE1EF4" w:rsidRPr="00863C73" w:rsidRDefault="00F17483" w:rsidP="00F17483">
            <w:pPr>
              <w:spacing w:before="120"/>
              <w:rPr>
                <w:rFonts w:ascii="Trebuchet MS" w:hAnsi="Trebuchet MS"/>
                <w:b/>
                <w:sz w:val="20"/>
                <w:lang w:val="sr-Cyrl-BA"/>
              </w:rPr>
            </w:pPr>
            <w:r>
              <w:rPr>
                <w:rFonts w:ascii="Trebuchet MS" w:hAnsi="Trebuchet MS"/>
                <w:b/>
                <w:sz w:val="20"/>
                <w:lang w:val="sr-Cyrl-BA"/>
              </w:rPr>
              <w:t>Р</w:t>
            </w:r>
            <w:r w:rsidR="008E7BB5" w:rsidRPr="00863C73">
              <w:rPr>
                <w:rFonts w:ascii="Trebuchet MS" w:hAnsi="Trebuchet MS"/>
                <w:b/>
                <w:sz w:val="20"/>
                <w:lang w:val="sr-Cyrl-BA"/>
              </w:rPr>
              <w:t>/бр</w:t>
            </w:r>
          </w:p>
        </w:tc>
        <w:tc>
          <w:tcPr>
            <w:tcW w:w="3152" w:type="dxa"/>
            <w:vMerge w:val="restart"/>
            <w:tcBorders>
              <w:top w:val="single" w:sz="12" w:space="0" w:color="auto"/>
              <w:bottom w:val="single" w:sz="4" w:space="0" w:color="auto"/>
            </w:tcBorders>
            <w:shd w:val="clear" w:color="auto" w:fill="8DB3E2"/>
            <w:vAlign w:val="center"/>
          </w:tcPr>
          <w:p w:rsidR="00EE1EF4" w:rsidRPr="00863C73" w:rsidRDefault="00EE1EF4" w:rsidP="00F17483">
            <w:pPr>
              <w:spacing w:before="120"/>
              <w:ind w:left="567"/>
              <w:rPr>
                <w:rFonts w:ascii="Trebuchet MS" w:hAnsi="Trebuchet MS"/>
                <w:b/>
                <w:sz w:val="20"/>
                <w:lang w:val="hr-HR"/>
              </w:rPr>
            </w:pPr>
            <w:r w:rsidRPr="00863C73">
              <w:rPr>
                <w:rFonts w:ascii="Trebuchet MS" w:hAnsi="Trebuchet MS"/>
                <w:b/>
                <w:sz w:val="20"/>
                <w:lang w:val="hr-HR"/>
              </w:rPr>
              <w:t>Насељено мјесто</w:t>
            </w:r>
          </w:p>
        </w:tc>
        <w:tc>
          <w:tcPr>
            <w:tcW w:w="5339" w:type="dxa"/>
            <w:gridSpan w:val="3"/>
            <w:tcBorders>
              <w:top w:val="single" w:sz="12" w:space="0" w:color="auto"/>
              <w:bottom w:val="single" w:sz="4" w:space="0" w:color="auto"/>
            </w:tcBorders>
            <w:shd w:val="clear" w:color="auto" w:fill="8DB3E2"/>
            <w:vAlign w:val="center"/>
          </w:tcPr>
          <w:p w:rsidR="00EE1EF4" w:rsidRPr="00863C73" w:rsidRDefault="00EE1EF4" w:rsidP="00A12622">
            <w:pPr>
              <w:spacing w:before="120"/>
              <w:ind w:left="567"/>
              <w:jc w:val="center"/>
              <w:rPr>
                <w:rFonts w:ascii="Trebuchet MS" w:hAnsi="Trebuchet MS"/>
                <w:b/>
                <w:sz w:val="20"/>
                <w:lang w:val="hr-HR"/>
              </w:rPr>
            </w:pPr>
            <w:r w:rsidRPr="00863C73">
              <w:rPr>
                <w:rFonts w:ascii="Trebuchet MS" w:hAnsi="Trebuchet MS"/>
                <w:b/>
                <w:sz w:val="20"/>
                <w:lang w:val="hr-HR"/>
              </w:rPr>
              <w:t>ГУСТИНА НАСЕЉЕНОСТИ</w:t>
            </w:r>
          </w:p>
          <w:p w:rsidR="00EE1EF4" w:rsidRPr="00863C73" w:rsidRDefault="00EE1EF4" w:rsidP="00A12622">
            <w:pPr>
              <w:spacing w:before="120"/>
              <w:ind w:left="567"/>
              <w:jc w:val="center"/>
              <w:rPr>
                <w:rFonts w:ascii="Trebuchet MS" w:hAnsi="Trebuchet MS"/>
                <w:b/>
                <w:sz w:val="20"/>
                <w:vertAlign w:val="superscript"/>
                <w:lang w:val="hr-HR"/>
              </w:rPr>
            </w:pPr>
            <w:r w:rsidRPr="00863C73">
              <w:rPr>
                <w:rFonts w:ascii="Trebuchet MS" w:hAnsi="Trebuchet MS"/>
                <w:b/>
                <w:sz w:val="20"/>
                <w:lang w:val="hr-HR"/>
              </w:rPr>
              <w:t>( ст/км</w:t>
            </w:r>
            <w:r w:rsidRPr="00863C73">
              <w:rPr>
                <w:rFonts w:ascii="Trebuchet MS" w:hAnsi="Trebuchet MS"/>
                <w:b/>
                <w:sz w:val="20"/>
                <w:vertAlign w:val="superscript"/>
                <w:lang w:val="hr-HR"/>
              </w:rPr>
              <w:t>2</w:t>
            </w:r>
            <w:r w:rsidRPr="00863C73">
              <w:rPr>
                <w:rFonts w:ascii="Trebuchet MS" w:hAnsi="Trebuchet MS"/>
                <w:b/>
                <w:sz w:val="20"/>
                <w:lang w:val="hr-HR"/>
              </w:rPr>
              <w:t>)</w:t>
            </w:r>
          </w:p>
        </w:tc>
      </w:tr>
      <w:tr w:rsidR="007357C3" w:rsidRPr="00863C73" w:rsidTr="007357C3">
        <w:trPr>
          <w:trHeight w:val="300"/>
        </w:trPr>
        <w:tc>
          <w:tcPr>
            <w:tcW w:w="865" w:type="dxa"/>
            <w:vMerge/>
            <w:tcBorders>
              <w:top w:val="single" w:sz="4" w:space="0" w:color="auto"/>
              <w:bottom w:val="single" w:sz="4" w:space="0" w:color="auto"/>
            </w:tcBorders>
            <w:shd w:val="clear" w:color="auto" w:fill="8DB3E2"/>
            <w:vAlign w:val="center"/>
          </w:tcPr>
          <w:p w:rsidR="007357C3" w:rsidRPr="00863C73" w:rsidRDefault="007357C3" w:rsidP="00A12622">
            <w:pPr>
              <w:spacing w:before="120"/>
              <w:ind w:left="567"/>
              <w:jc w:val="center"/>
              <w:rPr>
                <w:rFonts w:ascii="Trebuchet MS" w:hAnsi="Trebuchet MS"/>
                <w:sz w:val="20"/>
                <w:lang w:val="hr-HR"/>
              </w:rPr>
            </w:pPr>
          </w:p>
        </w:tc>
        <w:tc>
          <w:tcPr>
            <w:tcW w:w="3152" w:type="dxa"/>
            <w:vMerge/>
            <w:tcBorders>
              <w:top w:val="single" w:sz="4" w:space="0" w:color="auto"/>
              <w:bottom w:val="single" w:sz="4" w:space="0" w:color="auto"/>
            </w:tcBorders>
            <w:shd w:val="clear" w:color="auto" w:fill="8DB3E2"/>
            <w:vAlign w:val="center"/>
          </w:tcPr>
          <w:p w:rsidR="007357C3" w:rsidRPr="00863C73" w:rsidRDefault="007357C3" w:rsidP="00F17483">
            <w:pPr>
              <w:spacing w:before="120"/>
              <w:ind w:left="567"/>
              <w:rPr>
                <w:rFonts w:ascii="Trebuchet MS" w:hAnsi="Trebuchet MS"/>
                <w:sz w:val="20"/>
                <w:lang w:val="hr-HR"/>
              </w:rPr>
            </w:pPr>
          </w:p>
        </w:tc>
        <w:tc>
          <w:tcPr>
            <w:tcW w:w="1779" w:type="dxa"/>
            <w:tcBorders>
              <w:top w:val="single" w:sz="4" w:space="0" w:color="auto"/>
              <w:bottom w:val="single" w:sz="4" w:space="0" w:color="auto"/>
            </w:tcBorders>
            <w:shd w:val="clear" w:color="auto" w:fill="8DB3E2"/>
            <w:vAlign w:val="center"/>
          </w:tcPr>
          <w:p w:rsidR="007357C3" w:rsidRPr="00863C73" w:rsidRDefault="007357C3" w:rsidP="00A12622">
            <w:pPr>
              <w:spacing w:before="120"/>
              <w:ind w:left="567"/>
              <w:jc w:val="center"/>
              <w:rPr>
                <w:rFonts w:ascii="Trebuchet MS" w:hAnsi="Trebuchet MS"/>
                <w:b/>
                <w:sz w:val="20"/>
                <w:lang w:val="hr-HR"/>
              </w:rPr>
            </w:pPr>
            <w:r w:rsidRPr="00863C73">
              <w:rPr>
                <w:rFonts w:ascii="Trebuchet MS" w:hAnsi="Trebuchet MS"/>
                <w:b/>
                <w:sz w:val="20"/>
                <w:lang w:val="hr-HR"/>
              </w:rPr>
              <w:t>1991</w:t>
            </w:r>
          </w:p>
        </w:tc>
        <w:tc>
          <w:tcPr>
            <w:tcW w:w="1780" w:type="dxa"/>
            <w:tcBorders>
              <w:top w:val="single" w:sz="4" w:space="0" w:color="auto"/>
              <w:bottom w:val="single" w:sz="4" w:space="0" w:color="auto"/>
            </w:tcBorders>
            <w:shd w:val="clear" w:color="auto" w:fill="8DB3E2"/>
            <w:vAlign w:val="center"/>
          </w:tcPr>
          <w:p w:rsidR="007357C3" w:rsidRPr="00863C73" w:rsidRDefault="007357C3" w:rsidP="00A12622">
            <w:pPr>
              <w:spacing w:before="120"/>
              <w:ind w:left="567"/>
              <w:jc w:val="center"/>
              <w:rPr>
                <w:rFonts w:ascii="Trebuchet MS" w:hAnsi="Trebuchet MS"/>
                <w:b/>
                <w:sz w:val="20"/>
                <w:lang w:val="hr-HR"/>
              </w:rPr>
            </w:pPr>
            <w:r w:rsidRPr="00863C73">
              <w:rPr>
                <w:rFonts w:ascii="Trebuchet MS" w:hAnsi="Trebuchet MS"/>
                <w:b/>
                <w:sz w:val="20"/>
                <w:lang w:val="hr-HR"/>
              </w:rPr>
              <w:t>2001</w:t>
            </w:r>
          </w:p>
        </w:tc>
        <w:tc>
          <w:tcPr>
            <w:tcW w:w="1780" w:type="dxa"/>
            <w:tcBorders>
              <w:top w:val="single" w:sz="4" w:space="0" w:color="auto"/>
              <w:bottom w:val="single" w:sz="4" w:space="0" w:color="auto"/>
            </w:tcBorders>
            <w:shd w:val="clear" w:color="auto" w:fill="8DB3E2"/>
            <w:vAlign w:val="center"/>
          </w:tcPr>
          <w:p w:rsidR="007357C3" w:rsidRPr="007357C3" w:rsidRDefault="007357C3" w:rsidP="007357C3">
            <w:pPr>
              <w:spacing w:before="120"/>
              <w:jc w:val="center"/>
              <w:rPr>
                <w:rFonts w:ascii="Trebuchet MS" w:hAnsi="Trebuchet MS"/>
                <w:b/>
                <w:sz w:val="20"/>
                <w:vertAlign w:val="superscript"/>
                <w:lang w:val="sr-Cyrl-BA"/>
              </w:rPr>
            </w:pPr>
            <w:r>
              <w:rPr>
                <w:rFonts w:ascii="Trebuchet MS" w:hAnsi="Trebuchet MS"/>
                <w:b/>
                <w:sz w:val="20"/>
                <w:lang w:val="sr-Cyrl-BA"/>
              </w:rPr>
              <w:t>2013</w:t>
            </w:r>
            <w:r>
              <w:rPr>
                <w:rStyle w:val="FootnoteReference"/>
                <w:rFonts w:ascii="Trebuchet MS" w:hAnsi="Trebuchet MS"/>
                <w:b/>
                <w:sz w:val="20"/>
                <w:lang w:val="sr-Cyrl-BA"/>
              </w:rPr>
              <w:footnoteReference w:id="21"/>
            </w:r>
          </w:p>
        </w:tc>
      </w:tr>
      <w:tr w:rsidR="007357C3" w:rsidRPr="00863C73" w:rsidTr="007357C3">
        <w:tc>
          <w:tcPr>
            <w:tcW w:w="865" w:type="dxa"/>
            <w:tcBorders>
              <w:top w:val="single" w:sz="4" w:space="0" w:color="auto"/>
            </w:tcBorders>
            <w:vAlign w:val="center"/>
          </w:tcPr>
          <w:p w:rsidR="007357C3" w:rsidRPr="00863C73" w:rsidRDefault="007357C3" w:rsidP="00A12622">
            <w:pPr>
              <w:spacing w:before="120"/>
              <w:ind w:left="567"/>
              <w:jc w:val="center"/>
              <w:rPr>
                <w:rFonts w:ascii="Trebuchet MS" w:hAnsi="Trebuchet MS"/>
                <w:sz w:val="20"/>
                <w:lang w:val="hr-HR"/>
              </w:rPr>
            </w:pPr>
            <w:r w:rsidRPr="00863C73">
              <w:rPr>
                <w:rFonts w:ascii="Trebuchet MS" w:hAnsi="Trebuchet MS"/>
                <w:sz w:val="20"/>
                <w:lang w:val="hr-HR"/>
              </w:rPr>
              <w:t>1</w:t>
            </w:r>
          </w:p>
        </w:tc>
        <w:tc>
          <w:tcPr>
            <w:tcW w:w="3152" w:type="dxa"/>
            <w:tcBorders>
              <w:top w:val="single" w:sz="4" w:space="0" w:color="auto"/>
            </w:tcBorders>
            <w:vAlign w:val="center"/>
          </w:tcPr>
          <w:p w:rsidR="007357C3" w:rsidRPr="00863C73" w:rsidRDefault="007357C3" w:rsidP="00F17483">
            <w:pPr>
              <w:spacing w:before="120"/>
              <w:ind w:left="567"/>
              <w:rPr>
                <w:rFonts w:ascii="Trebuchet MS" w:hAnsi="Trebuchet MS"/>
                <w:sz w:val="20"/>
                <w:lang w:val="hr-HR"/>
              </w:rPr>
            </w:pPr>
            <w:r w:rsidRPr="00863C73">
              <w:rPr>
                <w:rFonts w:ascii="Trebuchet MS" w:hAnsi="Trebuchet MS"/>
                <w:sz w:val="20"/>
                <w:lang w:val="hr-HR"/>
              </w:rPr>
              <w:t>Ракино брдо</w:t>
            </w:r>
          </w:p>
        </w:tc>
        <w:tc>
          <w:tcPr>
            <w:tcW w:w="1779" w:type="dxa"/>
            <w:tcBorders>
              <w:top w:val="single" w:sz="4" w:space="0" w:color="auto"/>
            </w:tcBorders>
            <w:vAlign w:val="center"/>
          </w:tcPr>
          <w:p w:rsidR="007357C3" w:rsidRPr="00863C73" w:rsidRDefault="007357C3" w:rsidP="00F17483">
            <w:pPr>
              <w:spacing w:before="120"/>
              <w:ind w:left="567"/>
              <w:rPr>
                <w:rFonts w:ascii="Trebuchet MS" w:hAnsi="Trebuchet MS"/>
                <w:sz w:val="20"/>
                <w:lang w:val="hr-HR"/>
              </w:rPr>
            </w:pPr>
            <w:r w:rsidRPr="00863C73">
              <w:rPr>
                <w:rFonts w:ascii="Trebuchet MS" w:hAnsi="Trebuchet MS"/>
                <w:sz w:val="20"/>
                <w:lang w:val="hr-HR"/>
              </w:rPr>
              <w:t>47,14</w:t>
            </w:r>
          </w:p>
        </w:tc>
        <w:tc>
          <w:tcPr>
            <w:tcW w:w="1780" w:type="dxa"/>
            <w:tcBorders>
              <w:top w:val="single" w:sz="4" w:space="0" w:color="auto"/>
            </w:tcBorders>
            <w:vAlign w:val="center"/>
          </w:tcPr>
          <w:p w:rsidR="007357C3" w:rsidRPr="00863C73" w:rsidRDefault="007357C3" w:rsidP="00F17483">
            <w:pPr>
              <w:spacing w:before="120"/>
              <w:ind w:left="567"/>
              <w:jc w:val="center"/>
              <w:rPr>
                <w:rFonts w:ascii="Trebuchet MS" w:hAnsi="Trebuchet MS"/>
                <w:sz w:val="20"/>
                <w:lang w:val="hr-HR"/>
              </w:rPr>
            </w:pPr>
            <w:r w:rsidRPr="00863C73">
              <w:rPr>
                <w:rFonts w:ascii="Trebuchet MS" w:hAnsi="Trebuchet MS"/>
                <w:sz w:val="20"/>
                <w:lang w:val="hr-HR"/>
              </w:rPr>
              <w:t>42,99</w:t>
            </w:r>
          </w:p>
        </w:tc>
        <w:tc>
          <w:tcPr>
            <w:tcW w:w="1780" w:type="dxa"/>
            <w:tcBorders>
              <w:top w:val="single" w:sz="4" w:space="0" w:color="auto"/>
            </w:tcBorders>
            <w:vAlign w:val="center"/>
          </w:tcPr>
          <w:p w:rsidR="007357C3" w:rsidRPr="007357C3" w:rsidRDefault="007357C3" w:rsidP="007357C3">
            <w:pPr>
              <w:spacing w:before="120"/>
              <w:jc w:val="center"/>
              <w:rPr>
                <w:rFonts w:ascii="Trebuchet MS" w:hAnsi="Trebuchet MS"/>
                <w:sz w:val="20"/>
                <w:lang w:val="sr-Cyrl-BA"/>
              </w:rPr>
            </w:pPr>
            <w:r>
              <w:rPr>
                <w:rFonts w:ascii="Trebuchet MS" w:hAnsi="Trebuchet MS"/>
                <w:sz w:val="20"/>
                <w:lang w:val="sr-Cyrl-BA"/>
              </w:rPr>
              <w:t>47,4</w:t>
            </w:r>
          </w:p>
        </w:tc>
      </w:tr>
      <w:tr w:rsidR="007357C3" w:rsidRPr="00863C73" w:rsidTr="007357C3">
        <w:tc>
          <w:tcPr>
            <w:tcW w:w="865" w:type="dxa"/>
            <w:vAlign w:val="center"/>
          </w:tcPr>
          <w:p w:rsidR="007357C3" w:rsidRPr="00863C73" w:rsidRDefault="007357C3" w:rsidP="00A12622">
            <w:pPr>
              <w:spacing w:before="120"/>
              <w:ind w:left="567"/>
              <w:jc w:val="center"/>
              <w:rPr>
                <w:rFonts w:ascii="Trebuchet MS" w:hAnsi="Trebuchet MS"/>
                <w:sz w:val="20"/>
                <w:lang w:val="hr-HR"/>
              </w:rPr>
            </w:pPr>
            <w:r w:rsidRPr="00863C73">
              <w:rPr>
                <w:rFonts w:ascii="Trebuchet MS" w:hAnsi="Trebuchet MS"/>
                <w:sz w:val="20"/>
                <w:lang w:val="hr-HR"/>
              </w:rPr>
              <w:t>2</w:t>
            </w:r>
          </w:p>
        </w:tc>
        <w:tc>
          <w:tcPr>
            <w:tcW w:w="3152" w:type="dxa"/>
            <w:vAlign w:val="center"/>
          </w:tcPr>
          <w:p w:rsidR="007357C3" w:rsidRPr="00863C73" w:rsidRDefault="007357C3" w:rsidP="00F17483">
            <w:pPr>
              <w:spacing w:before="120"/>
              <w:ind w:left="567"/>
              <w:rPr>
                <w:rFonts w:ascii="Trebuchet MS" w:hAnsi="Trebuchet MS"/>
                <w:sz w:val="20"/>
                <w:lang w:val="hr-HR"/>
              </w:rPr>
            </w:pPr>
            <w:r w:rsidRPr="00863C73">
              <w:rPr>
                <w:rFonts w:ascii="Trebuchet MS" w:hAnsi="Trebuchet MS"/>
                <w:sz w:val="20"/>
                <w:lang w:val="hr-HR"/>
              </w:rPr>
              <w:t>Сајтовићи</w:t>
            </w:r>
          </w:p>
        </w:tc>
        <w:tc>
          <w:tcPr>
            <w:tcW w:w="1779" w:type="dxa"/>
            <w:vAlign w:val="center"/>
          </w:tcPr>
          <w:p w:rsidR="007357C3" w:rsidRPr="00863C73" w:rsidRDefault="007357C3" w:rsidP="00F17483">
            <w:pPr>
              <w:spacing w:before="120"/>
              <w:ind w:left="567"/>
              <w:rPr>
                <w:rFonts w:ascii="Trebuchet MS" w:hAnsi="Trebuchet MS"/>
                <w:sz w:val="20"/>
                <w:lang w:val="hr-HR"/>
              </w:rPr>
            </w:pPr>
            <w:r w:rsidRPr="00863C73">
              <w:rPr>
                <w:rFonts w:ascii="Trebuchet MS" w:hAnsi="Trebuchet MS"/>
                <w:sz w:val="20"/>
                <w:lang w:val="hr-HR"/>
              </w:rPr>
              <w:t>56,29</w:t>
            </w:r>
          </w:p>
        </w:tc>
        <w:tc>
          <w:tcPr>
            <w:tcW w:w="1780" w:type="dxa"/>
            <w:vAlign w:val="center"/>
          </w:tcPr>
          <w:p w:rsidR="007357C3" w:rsidRPr="00863C73" w:rsidRDefault="007357C3" w:rsidP="00F17483">
            <w:pPr>
              <w:spacing w:before="120"/>
              <w:ind w:left="567"/>
              <w:jc w:val="center"/>
              <w:rPr>
                <w:rFonts w:ascii="Trebuchet MS" w:hAnsi="Trebuchet MS"/>
                <w:sz w:val="20"/>
                <w:lang w:val="hr-HR"/>
              </w:rPr>
            </w:pPr>
            <w:r w:rsidRPr="00863C73">
              <w:rPr>
                <w:rFonts w:ascii="Trebuchet MS" w:hAnsi="Trebuchet MS"/>
                <w:sz w:val="20"/>
                <w:lang w:val="hr-HR"/>
              </w:rPr>
              <w:t>43,22</w:t>
            </w:r>
          </w:p>
        </w:tc>
        <w:tc>
          <w:tcPr>
            <w:tcW w:w="1780" w:type="dxa"/>
            <w:vAlign w:val="center"/>
          </w:tcPr>
          <w:p w:rsidR="007357C3" w:rsidRPr="007357C3" w:rsidRDefault="007357C3" w:rsidP="007357C3">
            <w:pPr>
              <w:spacing w:before="120"/>
              <w:jc w:val="center"/>
              <w:rPr>
                <w:rFonts w:ascii="Trebuchet MS" w:hAnsi="Trebuchet MS"/>
                <w:sz w:val="20"/>
                <w:lang w:val="sr-Cyrl-BA"/>
              </w:rPr>
            </w:pPr>
            <w:r>
              <w:rPr>
                <w:rFonts w:ascii="Trebuchet MS" w:hAnsi="Trebuchet MS"/>
                <w:sz w:val="20"/>
                <w:lang w:val="sr-Cyrl-BA"/>
              </w:rPr>
              <w:t>42,3</w:t>
            </w:r>
          </w:p>
        </w:tc>
      </w:tr>
      <w:tr w:rsidR="007357C3" w:rsidRPr="00863C73" w:rsidTr="007357C3">
        <w:tc>
          <w:tcPr>
            <w:tcW w:w="865" w:type="dxa"/>
            <w:vAlign w:val="center"/>
          </w:tcPr>
          <w:p w:rsidR="007357C3" w:rsidRPr="00863C73" w:rsidRDefault="007357C3" w:rsidP="00A12622">
            <w:pPr>
              <w:spacing w:before="120"/>
              <w:ind w:left="567"/>
              <w:jc w:val="center"/>
              <w:rPr>
                <w:rFonts w:ascii="Trebuchet MS" w:hAnsi="Trebuchet MS"/>
                <w:sz w:val="20"/>
                <w:lang w:val="hr-HR"/>
              </w:rPr>
            </w:pPr>
            <w:r w:rsidRPr="00863C73">
              <w:rPr>
                <w:rFonts w:ascii="Trebuchet MS" w:hAnsi="Trebuchet MS"/>
                <w:sz w:val="20"/>
                <w:lang w:val="hr-HR"/>
              </w:rPr>
              <w:t>3</w:t>
            </w:r>
          </w:p>
        </w:tc>
        <w:tc>
          <w:tcPr>
            <w:tcW w:w="3152" w:type="dxa"/>
            <w:vAlign w:val="center"/>
          </w:tcPr>
          <w:p w:rsidR="007357C3" w:rsidRPr="00863C73" w:rsidRDefault="007357C3" w:rsidP="00F17483">
            <w:pPr>
              <w:spacing w:before="120"/>
              <w:ind w:left="567"/>
              <w:rPr>
                <w:rFonts w:ascii="Trebuchet MS" w:hAnsi="Trebuchet MS"/>
                <w:sz w:val="20"/>
                <w:lang w:val="hr-HR"/>
              </w:rPr>
            </w:pPr>
            <w:r w:rsidRPr="00863C73">
              <w:rPr>
                <w:rFonts w:ascii="Trebuchet MS" w:hAnsi="Trebuchet MS"/>
                <w:sz w:val="20"/>
                <w:lang w:val="hr-HR"/>
              </w:rPr>
              <w:t>Гојчин ( дио насеља)</w:t>
            </w:r>
          </w:p>
        </w:tc>
        <w:tc>
          <w:tcPr>
            <w:tcW w:w="1779" w:type="dxa"/>
            <w:vAlign w:val="center"/>
          </w:tcPr>
          <w:p w:rsidR="007357C3" w:rsidRPr="00863C73" w:rsidRDefault="007357C3" w:rsidP="00F17483">
            <w:pPr>
              <w:spacing w:before="120"/>
              <w:ind w:left="567"/>
              <w:rPr>
                <w:rFonts w:ascii="Trebuchet MS" w:hAnsi="Trebuchet MS"/>
                <w:sz w:val="20"/>
                <w:lang w:val="hr-HR"/>
              </w:rPr>
            </w:pPr>
            <w:r w:rsidRPr="00863C73">
              <w:rPr>
                <w:rFonts w:ascii="Trebuchet MS" w:hAnsi="Trebuchet MS"/>
                <w:sz w:val="20"/>
                <w:lang w:val="hr-HR"/>
              </w:rPr>
              <w:t>76,05</w:t>
            </w:r>
          </w:p>
        </w:tc>
        <w:tc>
          <w:tcPr>
            <w:tcW w:w="1780" w:type="dxa"/>
            <w:vAlign w:val="center"/>
          </w:tcPr>
          <w:p w:rsidR="007357C3" w:rsidRPr="00863C73" w:rsidRDefault="007357C3" w:rsidP="00F17483">
            <w:pPr>
              <w:spacing w:before="120"/>
              <w:ind w:left="567"/>
              <w:jc w:val="center"/>
              <w:rPr>
                <w:rFonts w:ascii="Trebuchet MS" w:hAnsi="Trebuchet MS"/>
                <w:sz w:val="20"/>
                <w:lang w:val="hr-HR"/>
              </w:rPr>
            </w:pPr>
            <w:r w:rsidRPr="00863C73">
              <w:rPr>
                <w:rFonts w:ascii="Trebuchet MS" w:hAnsi="Trebuchet MS"/>
                <w:sz w:val="20"/>
                <w:lang w:val="hr-HR"/>
              </w:rPr>
              <w:t>45,32</w:t>
            </w:r>
          </w:p>
        </w:tc>
        <w:tc>
          <w:tcPr>
            <w:tcW w:w="1780" w:type="dxa"/>
            <w:vAlign w:val="center"/>
          </w:tcPr>
          <w:p w:rsidR="007357C3" w:rsidRPr="007357C3" w:rsidRDefault="007357C3" w:rsidP="007357C3">
            <w:pPr>
              <w:spacing w:before="120"/>
              <w:jc w:val="center"/>
              <w:rPr>
                <w:rFonts w:ascii="Trebuchet MS" w:hAnsi="Trebuchet MS"/>
                <w:sz w:val="20"/>
                <w:lang w:val="sr-Cyrl-BA"/>
              </w:rPr>
            </w:pPr>
            <w:r>
              <w:rPr>
                <w:rFonts w:ascii="Trebuchet MS" w:hAnsi="Trebuchet MS"/>
                <w:sz w:val="20"/>
                <w:lang w:val="sr-Cyrl-BA"/>
              </w:rPr>
              <w:t>38,8</w:t>
            </w:r>
          </w:p>
        </w:tc>
      </w:tr>
      <w:tr w:rsidR="007357C3" w:rsidRPr="00863C73" w:rsidTr="007357C3">
        <w:tc>
          <w:tcPr>
            <w:tcW w:w="865" w:type="dxa"/>
            <w:vAlign w:val="center"/>
          </w:tcPr>
          <w:p w:rsidR="007357C3" w:rsidRPr="00863C73" w:rsidRDefault="007357C3" w:rsidP="00A12622">
            <w:pPr>
              <w:spacing w:before="120"/>
              <w:ind w:left="567"/>
              <w:jc w:val="center"/>
              <w:rPr>
                <w:rFonts w:ascii="Trebuchet MS" w:hAnsi="Trebuchet MS"/>
                <w:sz w:val="20"/>
                <w:lang w:val="hr-HR"/>
              </w:rPr>
            </w:pPr>
            <w:r w:rsidRPr="00863C73">
              <w:rPr>
                <w:rFonts w:ascii="Trebuchet MS" w:hAnsi="Trebuchet MS"/>
                <w:sz w:val="20"/>
                <w:lang w:val="hr-HR"/>
              </w:rPr>
              <w:t>4</w:t>
            </w:r>
          </w:p>
        </w:tc>
        <w:tc>
          <w:tcPr>
            <w:tcW w:w="3152" w:type="dxa"/>
            <w:vAlign w:val="center"/>
          </w:tcPr>
          <w:p w:rsidR="007357C3" w:rsidRPr="00863C73" w:rsidRDefault="007357C3" w:rsidP="00F17483">
            <w:pPr>
              <w:spacing w:before="120"/>
              <w:ind w:left="567"/>
              <w:rPr>
                <w:rFonts w:ascii="Trebuchet MS" w:hAnsi="Trebuchet MS"/>
                <w:sz w:val="20"/>
                <w:lang w:val="hr-HR"/>
              </w:rPr>
            </w:pPr>
            <w:r w:rsidRPr="00863C73">
              <w:rPr>
                <w:rFonts w:ascii="Trebuchet MS" w:hAnsi="Trebuchet MS"/>
                <w:sz w:val="20"/>
                <w:lang w:val="hr-HR"/>
              </w:rPr>
              <w:t>Булатовци</w:t>
            </w:r>
          </w:p>
        </w:tc>
        <w:tc>
          <w:tcPr>
            <w:tcW w:w="1779" w:type="dxa"/>
            <w:vAlign w:val="center"/>
          </w:tcPr>
          <w:p w:rsidR="007357C3" w:rsidRPr="00863C73" w:rsidRDefault="007357C3" w:rsidP="00F17483">
            <w:pPr>
              <w:spacing w:before="120"/>
              <w:ind w:left="567"/>
              <w:rPr>
                <w:rFonts w:ascii="Trebuchet MS" w:hAnsi="Trebuchet MS"/>
                <w:sz w:val="20"/>
                <w:lang w:val="hr-HR"/>
              </w:rPr>
            </w:pPr>
          </w:p>
        </w:tc>
        <w:tc>
          <w:tcPr>
            <w:tcW w:w="1780" w:type="dxa"/>
            <w:vAlign w:val="center"/>
          </w:tcPr>
          <w:p w:rsidR="007357C3" w:rsidRPr="00863C73" w:rsidRDefault="007357C3" w:rsidP="00F17483">
            <w:pPr>
              <w:spacing w:before="120"/>
              <w:ind w:left="567"/>
              <w:jc w:val="center"/>
              <w:rPr>
                <w:rFonts w:ascii="Trebuchet MS" w:hAnsi="Trebuchet MS"/>
                <w:sz w:val="20"/>
                <w:lang w:val="hr-HR"/>
              </w:rPr>
            </w:pPr>
          </w:p>
        </w:tc>
        <w:tc>
          <w:tcPr>
            <w:tcW w:w="1780" w:type="dxa"/>
            <w:vAlign w:val="center"/>
          </w:tcPr>
          <w:p w:rsidR="007357C3" w:rsidRPr="00863C73" w:rsidRDefault="007357C3" w:rsidP="00F17483">
            <w:pPr>
              <w:spacing w:before="120"/>
              <w:ind w:left="567"/>
              <w:jc w:val="center"/>
              <w:rPr>
                <w:rFonts w:ascii="Trebuchet MS" w:hAnsi="Trebuchet MS"/>
                <w:sz w:val="20"/>
                <w:lang w:val="hr-HR"/>
              </w:rPr>
            </w:pPr>
          </w:p>
        </w:tc>
      </w:tr>
      <w:tr w:rsidR="007357C3" w:rsidRPr="00863C73" w:rsidTr="007357C3">
        <w:tc>
          <w:tcPr>
            <w:tcW w:w="865" w:type="dxa"/>
            <w:vAlign w:val="center"/>
          </w:tcPr>
          <w:p w:rsidR="007357C3" w:rsidRPr="00863C73" w:rsidRDefault="007357C3" w:rsidP="00A12622">
            <w:pPr>
              <w:spacing w:before="120"/>
              <w:ind w:left="567"/>
              <w:jc w:val="center"/>
              <w:rPr>
                <w:rFonts w:ascii="Trebuchet MS" w:hAnsi="Trebuchet MS"/>
                <w:sz w:val="20"/>
                <w:lang w:val="hr-HR"/>
              </w:rPr>
            </w:pPr>
            <w:r w:rsidRPr="00863C73">
              <w:rPr>
                <w:rFonts w:ascii="Trebuchet MS" w:hAnsi="Trebuchet MS"/>
                <w:sz w:val="20"/>
                <w:lang w:val="hr-HR"/>
              </w:rPr>
              <w:t>5</w:t>
            </w:r>
          </w:p>
        </w:tc>
        <w:tc>
          <w:tcPr>
            <w:tcW w:w="3152" w:type="dxa"/>
            <w:vAlign w:val="center"/>
          </w:tcPr>
          <w:p w:rsidR="007357C3" w:rsidRPr="00863C73" w:rsidRDefault="007357C3" w:rsidP="00F17483">
            <w:pPr>
              <w:spacing w:before="120"/>
              <w:ind w:left="567"/>
              <w:rPr>
                <w:rFonts w:ascii="Trebuchet MS" w:hAnsi="Trebuchet MS"/>
                <w:sz w:val="20"/>
                <w:lang w:val="hr-HR"/>
              </w:rPr>
            </w:pPr>
            <w:r w:rsidRPr="00863C73">
              <w:rPr>
                <w:rFonts w:ascii="Trebuchet MS" w:hAnsi="Trebuchet MS"/>
                <w:sz w:val="20"/>
                <w:lang w:val="hr-HR"/>
              </w:rPr>
              <w:t>Цапарде</w:t>
            </w:r>
          </w:p>
        </w:tc>
        <w:tc>
          <w:tcPr>
            <w:tcW w:w="1779" w:type="dxa"/>
            <w:vAlign w:val="center"/>
          </w:tcPr>
          <w:p w:rsidR="007357C3" w:rsidRPr="00863C73" w:rsidRDefault="007357C3" w:rsidP="00F17483">
            <w:pPr>
              <w:spacing w:before="120"/>
              <w:ind w:left="567"/>
              <w:rPr>
                <w:rFonts w:ascii="Trebuchet MS" w:hAnsi="Trebuchet MS"/>
                <w:sz w:val="20"/>
                <w:lang w:val="hr-HR"/>
              </w:rPr>
            </w:pPr>
            <w:r w:rsidRPr="00863C73">
              <w:rPr>
                <w:rFonts w:ascii="Trebuchet MS" w:hAnsi="Trebuchet MS"/>
                <w:sz w:val="20"/>
                <w:lang w:val="hr-HR"/>
              </w:rPr>
              <w:t>268,02</w:t>
            </w:r>
          </w:p>
        </w:tc>
        <w:tc>
          <w:tcPr>
            <w:tcW w:w="1780" w:type="dxa"/>
            <w:vAlign w:val="center"/>
          </w:tcPr>
          <w:p w:rsidR="007357C3" w:rsidRPr="00863C73" w:rsidRDefault="007357C3" w:rsidP="00F17483">
            <w:pPr>
              <w:spacing w:before="120"/>
              <w:ind w:left="567"/>
              <w:jc w:val="center"/>
              <w:rPr>
                <w:rFonts w:ascii="Trebuchet MS" w:hAnsi="Trebuchet MS"/>
                <w:sz w:val="20"/>
                <w:lang w:val="hr-HR"/>
              </w:rPr>
            </w:pPr>
            <w:r w:rsidRPr="00863C73">
              <w:rPr>
                <w:rFonts w:ascii="Trebuchet MS" w:hAnsi="Trebuchet MS"/>
                <w:sz w:val="20"/>
                <w:lang w:val="hr-HR"/>
              </w:rPr>
              <w:t>153,60</w:t>
            </w:r>
          </w:p>
        </w:tc>
        <w:tc>
          <w:tcPr>
            <w:tcW w:w="1780" w:type="dxa"/>
            <w:vAlign w:val="center"/>
          </w:tcPr>
          <w:p w:rsidR="007357C3" w:rsidRPr="007357C3" w:rsidRDefault="007357C3" w:rsidP="007357C3">
            <w:pPr>
              <w:spacing w:before="120"/>
              <w:jc w:val="center"/>
              <w:rPr>
                <w:rFonts w:ascii="Trebuchet MS" w:hAnsi="Trebuchet MS"/>
                <w:sz w:val="20"/>
                <w:lang w:val="sr-Cyrl-BA"/>
              </w:rPr>
            </w:pPr>
            <w:r>
              <w:rPr>
                <w:rFonts w:ascii="Trebuchet MS" w:hAnsi="Trebuchet MS"/>
                <w:sz w:val="20"/>
                <w:lang w:val="sr-Cyrl-BA"/>
              </w:rPr>
              <w:t>312,5</w:t>
            </w:r>
          </w:p>
        </w:tc>
      </w:tr>
      <w:tr w:rsidR="007357C3" w:rsidRPr="00863C73" w:rsidTr="007357C3">
        <w:tc>
          <w:tcPr>
            <w:tcW w:w="865" w:type="dxa"/>
            <w:vAlign w:val="center"/>
          </w:tcPr>
          <w:p w:rsidR="007357C3" w:rsidRPr="00863C73" w:rsidRDefault="007357C3" w:rsidP="00A12622">
            <w:pPr>
              <w:spacing w:before="120"/>
              <w:ind w:left="567"/>
              <w:jc w:val="center"/>
              <w:rPr>
                <w:rFonts w:ascii="Trebuchet MS" w:hAnsi="Trebuchet MS"/>
                <w:sz w:val="20"/>
                <w:lang w:val="hr-HR"/>
              </w:rPr>
            </w:pPr>
            <w:r w:rsidRPr="00863C73">
              <w:rPr>
                <w:rFonts w:ascii="Trebuchet MS" w:hAnsi="Trebuchet MS"/>
                <w:sz w:val="20"/>
                <w:lang w:val="hr-HR"/>
              </w:rPr>
              <w:lastRenderedPageBreak/>
              <w:t>6</w:t>
            </w:r>
          </w:p>
        </w:tc>
        <w:tc>
          <w:tcPr>
            <w:tcW w:w="3152" w:type="dxa"/>
            <w:vAlign w:val="center"/>
          </w:tcPr>
          <w:p w:rsidR="007357C3" w:rsidRPr="00863C73" w:rsidRDefault="007357C3" w:rsidP="00F17483">
            <w:pPr>
              <w:spacing w:before="120"/>
              <w:ind w:left="567"/>
              <w:rPr>
                <w:rFonts w:ascii="Trebuchet MS" w:hAnsi="Trebuchet MS"/>
                <w:sz w:val="20"/>
                <w:lang w:val="hr-HR"/>
              </w:rPr>
            </w:pPr>
            <w:r w:rsidRPr="00863C73">
              <w:rPr>
                <w:rFonts w:ascii="Trebuchet MS" w:hAnsi="Trebuchet MS"/>
                <w:sz w:val="20"/>
                <w:lang w:val="hr-HR"/>
              </w:rPr>
              <w:t>Хајвази</w:t>
            </w:r>
          </w:p>
        </w:tc>
        <w:tc>
          <w:tcPr>
            <w:tcW w:w="1779" w:type="dxa"/>
            <w:vAlign w:val="center"/>
          </w:tcPr>
          <w:p w:rsidR="007357C3" w:rsidRPr="00863C73" w:rsidRDefault="007357C3" w:rsidP="00F17483">
            <w:pPr>
              <w:spacing w:before="120"/>
              <w:ind w:left="567"/>
              <w:rPr>
                <w:rFonts w:ascii="Trebuchet MS" w:hAnsi="Trebuchet MS"/>
                <w:sz w:val="20"/>
                <w:lang w:val="hr-HR"/>
              </w:rPr>
            </w:pPr>
            <w:r w:rsidRPr="00863C73">
              <w:rPr>
                <w:rFonts w:ascii="Trebuchet MS" w:hAnsi="Trebuchet MS"/>
                <w:sz w:val="20"/>
                <w:lang w:val="hr-HR"/>
              </w:rPr>
              <w:t>142,25</w:t>
            </w:r>
          </w:p>
        </w:tc>
        <w:tc>
          <w:tcPr>
            <w:tcW w:w="1780" w:type="dxa"/>
            <w:vAlign w:val="center"/>
          </w:tcPr>
          <w:p w:rsidR="007357C3" w:rsidRPr="00863C73" w:rsidRDefault="007357C3" w:rsidP="00F17483">
            <w:pPr>
              <w:spacing w:before="120"/>
              <w:ind w:left="567"/>
              <w:jc w:val="center"/>
              <w:rPr>
                <w:rFonts w:ascii="Trebuchet MS" w:hAnsi="Trebuchet MS"/>
                <w:sz w:val="20"/>
                <w:lang w:val="hr-HR"/>
              </w:rPr>
            </w:pPr>
            <w:r w:rsidRPr="00863C73">
              <w:rPr>
                <w:rFonts w:ascii="Trebuchet MS" w:hAnsi="Trebuchet MS"/>
                <w:sz w:val="20"/>
                <w:lang w:val="hr-HR"/>
              </w:rPr>
              <w:t>98,25</w:t>
            </w:r>
          </w:p>
        </w:tc>
        <w:tc>
          <w:tcPr>
            <w:tcW w:w="1780" w:type="dxa"/>
            <w:vAlign w:val="center"/>
          </w:tcPr>
          <w:p w:rsidR="007357C3" w:rsidRPr="007357C3" w:rsidRDefault="007357C3" w:rsidP="007357C3">
            <w:pPr>
              <w:spacing w:before="120"/>
              <w:jc w:val="center"/>
              <w:rPr>
                <w:rFonts w:ascii="Trebuchet MS" w:hAnsi="Trebuchet MS"/>
                <w:sz w:val="20"/>
                <w:lang w:val="sr-Cyrl-BA"/>
              </w:rPr>
            </w:pPr>
            <w:r>
              <w:rPr>
                <w:rFonts w:ascii="Trebuchet MS" w:hAnsi="Trebuchet MS"/>
                <w:sz w:val="20"/>
                <w:lang w:val="sr-Cyrl-BA"/>
              </w:rPr>
              <w:t>139,6</w:t>
            </w:r>
          </w:p>
        </w:tc>
      </w:tr>
      <w:tr w:rsidR="007357C3" w:rsidRPr="00863C73" w:rsidTr="007357C3">
        <w:tc>
          <w:tcPr>
            <w:tcW w:w="865" w:type="dxa"/>
            <w:vAlign w:val="center"/>
          </w:tcPr>
          <w:p w:rsidR="007357C3" w:rsidRPr="00863C73" w:rsidRDefault="007357C3" w:rsidP="00A12622">
            <w:pPr>
              <w:spacing w:before="120"/>
              <w:ind w:left="567"/>
              <w:jc w:val="center"/>
              <w:rPr>
                <w:rFonts w:ascii="Trebuchet MS" w:hAnsi="Trebuchet MS"/>
                <w:sz w:val="20"/>
                <w:lang w:val="hr-HR"/>
              </w:rPr>
            </w:pPr>
            <w:r w:rsidRPr="00863C73">
              <w:rPr>
                <w:rFonts w:ascii="Trebuchet MS" w:hAnsi="Trebuchet MS"/>
                <w:sz w:val="20"/>
                <w:lang w:val="hr-HR"/>
              </w:rPr>
              <w:t>7</w:t>
            </w:r>
          </w:p>
        </w:tc>
        <w:tc>
          <w:tcPr>
            <w:tcW w:w="3152" w:type="dxa"/>
            <w:vAlign w:val="center"/>
          </w:tcPr>
          <w:p w:rsidR="007357C3" w:rsidRPr="00863C73" w:rsidRDefault="007357C3" w:rsidP="00F17483">
            <w:pPr>
              <w:spacing w:before="120"/>
              <w:ind w:left="567"/>
              <w:rPr>
                <w:rFonts w:ascii="Trebuchet MS" w:hAnsi="Trebuchet MS"/>
                <w:sz w:val="20"/>
                <w:lang w:val="hr-HR"/>
              </w:rPr>
            </w:pPr>
            <w:r w:rsidRPr="00863C73">
              <w:rPr>
                <w:rFonts w:ascii="Trebuchet MS" w:hAnsi="Trebuchet MS"/>
                <w:sz w:val="20"/>
                <w:lang w:val="hr-HR"/>
              </w:rPr>
              <w:t>Шехер</w:t>
            </w:r>
          </w:p>
        </w:tc>
        <w:tc>
          <w:tcPr>
            <w:tcW w:w="1779" w:type="dxa"/>
            <w:vAlign w:val="center"/>
          </w:tcPr>
          <w:p w:rsidR="007357C3" w:rsidRPr="00863C73" w:rsidRDefault="007357C3" w:rsidP="00F17483">
            <w:pPr>
              <w:spacing w:before="120"/>
              <w:ind w:left="567"/>
              <w:rPr>
                <w:rFonts w:ascii="Trebuchet MS" w:hAnsi="Trebuchet MS"/>
                <w:sz w:val="20"/>
                <w:lang w:val="hr-HR"/>
              </w:rPr>
            </w:pPr>
            <w:r w:rsidRPr="00863C73">
              <w:rPr>
                <w:rFonts w:ascii="Trebuchet MS" w:hAnsi="Trebuchet MS"/>
                <w:sz w:val="20"/>
                <w:lang w:val="hr-HR"/>
              </w:rPr>
              <w:t>201,87</w:t>
            </w:r>
          </w:p>
        </w:tc>
        <w:tc>
          <w:tcPr>
            <w:tcW w:w="1780" w:type="dxa"/>
            <w:vAlign w:val="center"/>
          </w:tcPr>
          <w:p w:rsidR="007357C3" w:rsidRPr="00863C73" w:rsidRDefault="007357C3" w:rsidP="00F17483">
            <w:pPr>
              <w:spacing w:before="120"/>
              <w:ind w:left="567"/>
              <w:jc w:val="center"/>
              <w:rPr>
                <w:rFonts w:ascii="Trebuchet MS" w:hAnsi="Trebuchet MS"/>
                <w:sz w:val="20"/>
                <w:lang w:val="hr-HR"/>
              </w:rPr>
            </w:pPr>
            <w:r w:rsidRPr="00863C73">
              <w:rPr>
                <w:rFonts w:ascii="Trebuchet MS" w:hAnsi="Trebuchet MS"/>
                <w:sz w:val="20"/>
                <w:lang w:val="hr-HR"/>
              </w:rPr>
              <w:t>55,61</w:t>
            </w:r>
          </w:p>
        </w:tc>
        <w:tc>
          <w:tcPr>
            <w:tcW w:w="1780" w:type="dxa"/>
            <w:vAlign w:val="center"/>
          </w:tcPr>
          <w:p w:rsidR="007357C3" w:rsidRPr="007357C3" w:rsidRDefault="007357C3" w:rsidP="007357C3">
            <w:pPr>
              <w:spacing w:before="120"/>
              <w:jc w:val="center"/>
              <w:rPr>
                <w:rFonts w:ascii="Trebuchet MS" w:hAnsi="Trebuchet MS"/>
                <w:sz w:val="20"/>
                <w:lang w:val="sr-Cyrl-BA"/>
              </w:rPr>
            </w:pPr>
            <w:r>
              <w:rPr>
                <w:rFonts w:ascii="Trebuchet MS" w:hAnsi="Trebuchet MS"/>
                <w:sz w:val="20"/>
                <w:lang w:val="sr-Cyrl-BA"/>
              </w:rPr>
              <w:t>126,3</w:t>
            </w:r>
          </w:p>
        </w:tc>
      </w:tr>
      <w:tr w:rsidR="007357C3" w:rsidRPr="00863C73" w:rsidTr="007357C3">
        <w:tc>
          <w:tcPr>
            <w:tcW w:w="865" w:type="dxa"/>
            <w:vAlign w:val="center"/>
          </w:tcPr>
          <w:p w:rsidR="007357C3" w:rsidRPr="00863C73" w:rsidRDefault="007357C3" w:rsidP="00A12622">
            <w:pPr>
              <w:spacing w:before="120"/>
              <w:ind w:left="567"/>
              <w:jc w:val="center"/>
              <w:rPr>
                <w:rFonts w:ascii="Trebuchet MS" w:hAnsi="Trebuchet MS"/>
                <w:sz w:val="20"/>
                <w:lang w:val="hr-HR"/>
              </w:rPr>
            </w:pPr>
            <w:r w:rsidRPr="00863C73">
              <w:rPr>
                <w:rFonts w:ascii="Trebuchet MS" w:hAnsi="Trebuchet MS"/>
                <w:sz w:val="20"/>
                <w:lang w:val="hr-HR"/>
              </w:rPr>
              <w:t>8</w:t>
            </w:r>
          </w:p>
        </w:tc>
        <w:tc>
          <w:tcPr>
            <w:tcW w:w="3152" w:type="dxa"/>
            <w:vAlign w:val="center"/>
          </w:tcPr>
          <w:p w:rsidR="007357C3" w:rsidRPr="00863C73" w:rsidRDefault="007357C3" w:rsidP="00F17483">
            <w:pPr>
              <w:spacing w:before="120"/>
              <w:ind w:left="567"/>
              <w:rPr>
                <w:rFonts w:ascii="Trebuchet MS" w:hAnsi="Trebuchet MS"/>
                <w:sz w:val="20"/>
                <w:lang w:val="hr-HR"/>
              </w:rPr>
            </w:pPr>
            <w:r w:rsidRPr="00863C73">
              <w:rPr>
                <w:rFonts w:ascii="Trebuchet MS" w:hAnsi="Trebuchet MS"/>
                <w:sz w:val="20"/>
                <w:lang w:val="hr-HR"/>
              </w:rPr>
              <w:t>Вилчевићи</w:t>
            </w:r>
          </w:p>
        </w:tc>
        <w:tc>
          <w:tcPr>
            <w:tcW w:w="1779" w:type="dxa"/>
            <w:vAlign w:val="center"/>
          </w:tcPr>
          <w:p w:rsidR="007357C3" w:rsidRPr="00863C73" w:rsidRDefault="007357C3" w:rsidP="00F17483">
            <w:pPr>
              <w:spacing w:before="120"/>
              <w:ind w:left="567"/>
              <w:rPr>
                <w:rFonts w:ascii="Trebuchet MS" w:hAnsi="Trebuchet MS"/>
                <w:sz w:val="20"/>
                <w:lang w:val="hr-HR"/>
              </w:rPr>
            </w:pPr>
            <w:r w:rsidRPr="00863C73">
              <w:rPr>
                <w:rFonts w:ascii="Trebuchet MS" w:hAnsi="Trebuchet MS"/>
                <w:sz w:val="20"/>
                <w:lang w:val="hr-HR"/>
              </w:rPr>
              <w:t>109,90</w:t>
            </w:r>
          </w:p>
        </w:tc>
        <w:tc>
          <w:tcPr>
            <w:tcW w:w="1780" w:type="dxa"/>
            <w:vAlign w:val="center"/>
          </w:tcPr>
          <w:p w:rsidR="007357C3" w:rsidRPr="00863C73" w:rsidRDefault="007357C3" w:rsidP="00F17483">
            <w:pPr>
              <w:spacing w:before="120"/>
              <w:ind w:left="567"/>
              <w:jc w:val="center"/>
              <w:rPr>
                <w:rFonts w:ascii="Trebuchet MS" w:hAnsi="Trebuchet MS"/>
                <w:sz w:val="20"/>
                <w:lang w:val="hr-HR"/>
              </w:rPr>
            </w:pPr>
            <w:r w:rsidRPr="00863C73">
              <w:rPr>
                <w:rFonts w:ascii="Trebuchet MS" w:hAnsi="Trebuchet MS"/>
                <w:sz w:val="20"/>
                <w:lang w:val="hr-HR"/>
              </w:rPr>
              <w:t>96,23</w:t>
            </w:r>
          </w:p>
        </w:tc>
        <w:tc>
          <w:tcPr>
            <w:tcW w:w="1780" w:type="dxa"/>
            <w:vAlign w:val="center"/>
          </w:tcPr>
          <w:p w:rsidR="007357C3" w:rsidRPr="007357C3" w:rsidRDefault="007357C3" w:rsidP="007357C3">
            <w:pPr>
              <w:spacing w:before="120"/>
              <w:jc w:val="center"/>
              <w:rPr>
                <w:rFonts w:ascii="Trebuchet MS" w:hAnsi="Trebuchet MS"/>
                <w:sz w:val="20"/>
                <w:lang w:val="sr-Cyrl-BA"/>
              </w:rPr>
            </w:pPr>
            <w:r>
              <w:rPr>
                <w:rFonts w:ascii="Trebuchet MS" w:hAnsi="Trebuchet MS"/>
                <w:sz w:val="20"/>
                <w:lang w:val="sr-Cyrl-BA"/>
              </w:rPr>
              <w:t>62,8</w:t>
            </w:r>
          </w:p>
        </w:tc>
      </w:tr>
      <w:tr w:rsidR="007357C3" w:rsidRPr="00863C73" w:rsidTr="007357C3">
        <w:tc>
          <w:tcPr>
            <w:tcW w:w="865" w:type="dxa"/>
            <w:vAlign w:val="center"/>
          </w:tcPr>
          <w:p w:rsidR="007357C3" w:rsidRPr="00863C73" w:rsidRDefault="007357C3" w:rsidP="00A12622">
            <w:pPr>
              <w:spacing w:before="120"/>
              <w:ind w:left="567"/>
              <w:jc w:val="center"/>
              <w:rPr>
                <w:rFonts w:ascii="Trebuchet MS" w:hAnsi="Trebuchet MS"/>
                <w:sz w:val="20"/>
                <w:lang w:val="hr-HR"/>
              </w:rPr>
            </w:pPr>
            <w:r w:rsidRPr="00863C73">
              <w:rPr>
                <w:rFonts w:ascii="Trebuchet MS" w:hAnsi="Trebuchet MS"/>
                <w:sz w:val="20"/>
                <w:lang w:val="hr-HR"/>
              </w:rPr>
              <w:t>9</w:t>
            </w:r>
          </w:p>
        </w:tc>
        <w:tc>
          <w:tcPr>
            <w:tcW w:w="3152" w:type="dxa"/>
            <w:vAlign w:val="center"/>
          </w:tcPr>
          <w:p w:rsidR="007357C3" w:rsidRPr="00863C73" w:rsidRDefault="007357C3" w:rsidP="00F17483">
            <w:pPr>
              <w:spacing w:before="120"/>
              <w:ind w:left="567"/>
              <w:rPr>
                <w:rFonts w:ascii="Trebuchet MS" w:hAnsi="Trebuchet MS"/>
                <w:sz w:val="20"/>
                <w:lang w:val="hr-HR"/>
              </w:rPr>
            </w:pPr>
            <w:r w:rsidRPr="00863C73">
              <w:rPr>
                <w:rFonts w:ascii="Trebuchet MS" w:hAnsi="Trebuchet MS"/>
                <w:sz w:val="20"/>
                <w:lang w:val="hr-HR"/>
              </w:rPr>
              <w:t>Кусоње</w:t>
            </w:r>
          </w:p>
        </w:tc>
        <w:tc>
          <w:tcPr>
            <w:tcW w:w="1779" w:type="dxa"/>
            <w:vAlign w:val="center"/>
          </w:tcPr>
          <w:p w:rsidR="007357C3" w:rsidRPr="00863C73" w:rsidRDefault="007357C3" w:rsidP="00F17483">
            <w:pPr>
              <w:spacing w:before="120"/>
              <w:ind w:left="567"/>
              <w:rPr>
                <w:rFonts w:ascii="Trebuchet MS" w:hAnsi="Trebuchet MS"/>
                <w:sz w:val="20"/>
                <w:lang w:val="hr-HR"/>
              </w:rPr>
            </w:pPr>
            <w:r w:rsidRPr="00863C73">
              <w:rPr>
                <w:rFonts w:ascii="Trebuchet MS" w:hAnsi="Trebuchet MS"/>
                <w:sz w:val="20"/>
                <w:lang w:val="hr-HR"/>
              </w:rPr>
              <w:t>64,63</w:t>
            </w:r>
          </w:p>
        </w:tc>
        <w:tc>
          <w:tcPr>
            <w:tcW w:w="1780" w:type="dxa"/>
            <w:vAlign w:val="center"/>
          </w:tcPr>
          <w:p w:rsidR="007357C3" w:rsidRPr="00863C73" w:rsidRDefault="007357C3" w:rsidP="00F17483">
            <w:pPr>
              <w:spacing w:before="120"/>
              <w:ind w:left="567"/>
              <w:jc w:val="center"/>
              <w:rPr>
                <w:rFonts w:ascii="Trebuchet MS" w:hAnsi="Trebuchet MS"/>
                <w:sz w:val="20"/>
                <w:lang w:val="hr-HR"/>
              </w:rPr>
            </w:pPr>
            <w:r w:rsidRPr="00863C73">
              <w:rPr>
                <w:rFonts w:ascii="Trebuchet MS" w:hAnsi="Trebuchet MS"/>
                <w:sz w:val="20"/>
                <w:lang w:val="hr-HR"/>
              </w:rPr>
              <w:t>11,58</w:t>
            </w:r>
          </w:p>
        </w:tc>
        <w:tc>
          <w:tcPr>
            <w:tcW w:w="1780" w:type="dxa"/>
            <w:vAlign w:val="center"/>
          </w:tcPr>
          <w:p w:rsidR="007357C3" w:rsidRPr="007357C3" w:rsidRDefault="007357C3" w:rsidP="007357C3">
            <w:pPr>
              <w:spacing w:before="120"/>
              <w:jc w:val="center"/>
              <w:rPr>
                <w:rFonts w:ascii="Trebuchet MS" w:hAnsi="Trebuchet MS"/>
                <w:sz w:val="20"/>
                <w:lang w:val="sr-Cyrl-BA"/>
              </w:rPr>
            </w:pPr>
            <w:r>
              <w:rPr>
                <w:rFonts w:ascii="Trebuchet MS" w:hAnsi="Trebuchet MS"/>
                <w:sz w:val="20"/>
                <w:lang w:val="sr-Cyrl-BA"/>
              </w:rPr>
              <w:t>23,7</w:t>
            </w:r>
          </w:p>
        </w:tc>
      </w:tr>
      <w:tr w:rsidR="007357C3" w:rsidRPr="00863C73" w:rsidTr="007357C3">
        <w:tc>
          <w:tcPr>
            <w:tcW w:w="865" w:type="dxa"/>
            <w:vAlign w:val="center"/>
          </w:tcPr>
          <w:p w:rsidR="007357C3" w:rsidRPr="00863C73" w:rsidRDefault="007357C3" w:rsidP="00F17483">
            <w:pPr>
              <w:spacing w:before="120"/>
              <w:jc w:val="right"/>
              <w:rPr>
                <w:rFonts w:ascii="Trebuchet MS" w:hAnsi="Trebuchet MS"/>
                <w:sz w:val="20"/>
                <w:lang w:val="hr-HR"/>
              </w:rPr>
            </w:pPr>
            <w:r w:rsidRPr="00863C73">
              <w:rPr>
                <w:rFonts w:ascii="Trebuchet MS" w:hAnsi="Trebuchet MS"/>
                <w:sz w:val="20"/>
                <w:lang w:val="hr-HR"/>
              </w:rPr>
              <w:t>10</w:t>
            </w:r>
          </w:p>
        </w:tc>
        <w:tc>
          <w:tcPr>
            <w:tcW w:w="3152" w:type="dxa"/>
            <w:vAlign w:val="center"/>
          </w:tcPr>
          <w:p w:rsidR="007357C3" w:rsidRPr="00863C73" w:rsidRDefault="007357C3" w:rsidP="00F17483">
            <w:pPr>
              <w:spacing w:before="120"/>
              <w:ind w:left="567"/>
              <w:rPr>
                <w:rFonts w:ascii="Trebuchet MS" w:hAnsi="Trebuchet MS"/>
                <w:sz w:val="20"/>
                <w:lang w:val="hr-HR"/>
              </w:rPr>
            </w:pPr>
            <w:r w:rsidRPr="00863C73">
              <w:rPr>
                <w:rFonts w:ascii="Trebuchet MS" w:hAnsi="Trebuchet MS"/>
                <w:sz w:val="20"/>
                <w:lang w:val="hr-HR"/>
              </w:rPr>
              <w:t>Кулина</w:t>
            </w:r>
          </w:p>
        </w:tc>
        <w:tc>
          <w:tcPr>
            <w:tcW w:w="1779" w:type="dxa"/>
            <w:vAlign w:val="center"/>
          </w:tcPr>
          <w:p w:rsidR="007357C3" w:rsidRPr="00863C73" w:rsidRDefault="007357C3" w:rsidP="00F17483">
            <w:pPr>
              <w:spacing w:before="120"/>
              <w:ind w:left="567"/>
              <w:rPr>
                <w:rFonts w:ascii="Trebuchet MS" w:hAnsi="Trebuchet MS"/>
                <w:sz w:val="20"/>
                <w:lang w:val="hr-HR"/>
              </w:rPr>
            </w:pPr>
            <w:r w:rsidRPr="00863C73">
              <w:rPr>
                <w:rFonts w:ascii="Trebuchet MS" w:hAnsi="Trebuchet MS"/>
                <w:sz w:val="20"/>
                <w:lang w:val="hr-HR"/>
              </w:rPr>
              <w:t>23,07</w:t>
            </w:r>
          </w:p>
        </w:tc>
        <w:tc>
          <w:tcPr>
            <w:tcW w:w="1780" w:type="dxa"/>
            <w:vAlign w:val="center"/>
          </w:tcPr>
          <w:p w:rsidR="007357C3" w:rsidRPr="00863C73" w:rsidRDefault="007357C3" w:rsidP="00F17483">
            <w:pPr>
              <w:spacing w:before="120"/>
              <w:ind w:left="567"/>
              <w:jc w:val="center"/>
              <w:rPr>
                <w:rFonts w:ascii="Trebuchet MS" w:hAnsi="Trebuchet MS"/>
                <w:sz w:val="20"/>
                <w:lang w:val="hr-HR"/>
              </w:rPr>
            </w:pPr>
            <w:r w:rsidRPr="00863C73">
              <w:rPr>
                <w:rFonts w:ascii="Trebuchet MS" w:hAnsi="Trebuchet MS"/>
                <w:sz w:val="20"/>
                <w:lang w:val="hr-HR"/>
              </w:rPr>
              <w:t>23,47</w:t>
            </w:r>
          </w:p>
        </w:tc>
        <w:tc>
          <w:tcPr>
            <w:tcW w:w="1780" w:type="dxa"/>
            <w:vAlign w:val="center"/>
          </w:tcPr>
          <w:p w:rsidR="007357C3" w:rsidRPr="007357C3" w:rsidRDefault="007357C3" w:rsidP="007357C3">
            <w:pPr>
              <w:spacing w:before="120"/>
              <w:jc w:val="center"/>
              <w:rPr>
                <w:rFonts w:ascii="Trebuchet MS" w:hAnsi="Trebuchet MS"/>
                <w:sz w:val="20"/>
                <w:lang w:val="sr-Cyrl-BA"/>
              </w:rPr>
            </w:pPr>
            <w:r>
              <w:rPr>
                <w:rFonts w:ascii="Trebuchet MS" w:hAnsi="Trebuchet MS"/>
                <w:sz w:val="20"/>
                <w:lang w:val="sr-Cyrl-BA"/>
              </w:rPr>
              <w:t>20,4</w:t>
            </w:r>
          </w:p>
        </w:tc>
      </w:tr>
      <w:tr w:rsidR="007357C3" w:rsidRPr="00863C73" w:rsidTr="007357C3">
        <w:tc>
          <w:tcPr>
            <w:tcW w:w="865" w:type="dxa"/>
            <w:vAlign w:val="center"/>
          </w:tcPr>
          <w:p w:rsidR="007357C3" w:rsidRPr="00863C73" w:rsidRDefault="007357C3" w:rsidP="00F17483">
            <w:pPr>
              <w:spacing w:before="120"/>
              <w:jc w:val="right"/>
              <w:rPr>
                <w:rFonts w:ascii="Trebuchet MS" w:hAnsi="Trebuchet MS"/>
                <w:sz w:val="20"/>
                <w:lang w:val="hr-HR"/>
              </w:rPr>
            </w:pPr>
            <w:r w:rsidRPr="00863C73">
              <w:rPr>
                <w:rFonts w:ascii="Trebuchet MS" w:hAnsi="Trebuchet MS"/>
                <w:sz w:val="20"/>
                <w:lang w:val="hr-HR"/>
              </w:rPr>
              <w:t>11</w:t>
            </w:r>
          </w:p>
        </w:tc>
        <w:tc>
          <w:tcPr>
            <w:tcW w:w="3152" w:type="dxa"/>
            <w:vAlign w:val="center"/>
          </w:tcPr>
          <w:p w:rsidR="007357C3" w:rsidRPr="00863C73" w:rsidRDefault="007357C3" w:rsidP="00F17483">
            <w:pPr>
              <w:spacing w:before="120"/>
              <w:ind w:left="567"/>
              <w:rPr>
                <w:rFonts w:ascii="Trebuchet MS" w:hAnsi="Trebuchet MS"/>
                <w:sz w:val="20"/>
                <w:lang w:val="hr-HR"/>
              </w:rPr>
            </w:pPr>
            <w:r w:rsidRPr="00863C73">
              <w:rPr>
                <w:rFonts w:ascii="Trebuchet MS" w:hAnsi="Trebuchet MS"/>
                <w:sz w:val="20"/>
                <w:lang w:val="hr-HR"/>
              </w:rPr>
              <w:t>Махала</w:t>
            </w:r>
          </w:p>
        </w:tc>
        <w:tc>
          <w:tcPr>
            <w:tcW w:w="1779" w:type="dxa"/>
            <w:vAlign w:val="center"/>
          </w:tcPr>
          <w:p w:rsidR="007357C3" w:rsidRPr="00863C73" w:rsidRDefault="007357C3" w:rsidP="00F17483">
            <w:pPr>
              <w:spacing w:before="120"/>
              <w:ind w:left="567"/>
              <w:rPr>
                <w:rFonts w:ascii="Trebuchet MS" w:hAnsi="Trebuchet MS"/>
                <w:sz w:val="20"/>
                <w:lang w:val="hr-HR"/>
              </w:rPr>
            </w:pPr>
            <w:r w:rsidRPr="00863C73">
              <w:rPr>
                <w:rFonts w:ascii="Trebuchet MS" w:hAnsi="Trebuchet MS"/>
                <w:sz w:val="20"/>
                <w:lang w:val="hr-HR"/>
              </w:rPr>
              <w:t>133,19</w:t>
            </w:r>
          </w:p>
        </w:tc>
        <w:tc>
          <w:tcPr>
            <w:tcW w:w="1780" w:type="dxa"/>
            <w:vAlign w:val="center"/>
          </w:tcPr>
          <w:p w:rsidR="007357C3" w:rsidRPr="00863C73" w:rsidRDefault="007357C3" w:rsidP="00F17483">
            <w:pPr>
              <w:spacing w:before="120"/>
              <w:ind w:left="567"/>
              <w:jc w:val="center"/>
              <w:rPr>
                <w:rFonts w:ascii="Trebuchet MS" w:hAnsi="Trebuchet MS"/>
                <w:sz w:val="20"/>
                <w:lang w:val="hr-HR"/>
              </w:rPr>
            </w:pPr>
            <w:r w:rsidRPr="00863C73">
              <w:rPr>
                <w:rFonts w:ascii="Trebuchet MS" w:hAnsi="Trebuchet MS"/>
                <w:sz w:val="20"/>
                <w:lang w:val="hr-HR"/>
              </w:rPr>
              <w:t>101,48</w:t>
            </w:r>
          </w:p>
        </w:tc>
        <w:tc>
          <w:tcPr>
            <w:tcW w:w="1780" w:type="dxa"/>
            <w:vAlign w:val="center"/>
          </w:tcPr>
          <w:p w:rsidR="007357C3" w:rsidRPr="007357C3" w:rsidRDefault="007357C3" w:rsidP="007357C3">
            <w:pPr>
              <w:spacing w:before="120"/>
              <w:jc w:val="center"/>
              <w:rPr>
                <w:rFonts w:ascii="Trebuchet MS" w:hAnsi="Trebuchet MS"/>
                <w:sz w:val="20"/>
                <w:lang w:val="sr-Cyrl-BA"/>
              </w:rPr>
            </w:pPr>
            <w:r>
              <w:rPr>
                <w:rFonts w:ascii="Trebuchet MS" w:hAnsi="Trebuchet MS"/>
                <w:sz w:val="20"/>
                <w:lang w:val="sr-Cyrl-BA"/>
              </w:rPr>
              <w:t>122,5</w:t>
            </w:r>
          </w:p>
        </w:tc>
      </w:tr>
      <w:tr w:rsidR="007357C3" w:rsidRPr="00863C73" w:rsidTr="007357C3">
        <w:tc>
          <w:tcPr>
            <w:tcW w:w="865" w:type="dxa"/>
            <w:vAlign w:val="center"/>
          </w:tcPr>
          <w:p w:rsidR="007357C3" w:rsidRPr="00863C73" w:rsidRDefault="007357C3" w:rsidP="00F17483">
            <w:pPr>
              <w:spacing w:before="120"/>
              <w:jc w:val="right"/>
              <w:rPr>
                <w:rFonts w:ascii="Trebuchet MS" w:hAnsi="Trebuchet MS"/>
                <w:sz w:val="20"/>
                <w:lang w:val="hr-HR"/>
              </w:rPr>
            </w:pPr>
            <w:r w:rsidRPr="00863C73">
              <w:rPr>
                <w:rFonts w:ascii="Trebuchet MS" w:hAnsi="Trebuchet MS"/>
                <w:sz w:val="20"/>
                <w:lang w:val="hr-HR"/>
              </w:rPr>
              <w:t>12</w:t>
            </w:r>
          </w:p>
        </w:tc>
        <w:tc>
          <w:tcPr>
            <w:tcW w:w="3152" w:type="dxa"/>
            <w:vAlign w:val="center"/>
          </w:tcPr>
          <w:p w:rsidR="007357C3" w:rsidRPr="00863C73" w:rsidRDefault="007357C3" w:rsidP="00F17483">
            <w:pPr>
              <w:spacing w:before="120"/>
              <w:ind w:left="567"/>
              <w:rPr>
                <w:rFonts w:ascii="Trebuchet MS" w:hAnsi="Trebuchet MS"/>
                <w:sz w:val="20"/>
                <w:lang w:val="hr-HR"/>
              </w:rPr>
            </w:pPr>
            <w:r w:rsidRPr="00863C73">
              <w:rPr>
                <w:rFonts w:ascii="Trebuchet MS" w:hAnsi="Trebuchet MS"/>
                <w:sz w:val="20"/>
                <w:lang w:val="hr-HR"/>
              </w:rPr>
              <w:t>Борогово</w:t>
            </w:r>
          </w:p>
        </w:tc>
        <w:tc>
          <w:tcPr>
            <w:tcW w:w="1779" w:type="dxa"/>
            <w:vAlign w:val="center"/>
          </w:tcPr>
          <w:p w:rsidR="007357C3" w:rsidRPr="00863C73" w:rsidRDefault="007357C3" w:rsidP="00F17483">
            <w:pPr>
              <w:spacing w:before="120"/>
              <w:ind w:left="567"/>
              <w:rPr>
                <w:rFonts w:ascii="Trebuchet MS" w:hAnsi="Trebuchet MS"/>
                <w:sz w:val="20"/>
                <w:lang w:val="hr-HR"/>
              </w:rPr>
            </w:pPr>
            <w:r w:rsidRPr="00863C73">
              <w:rPr>
                <w:rFonts w:ascii="Trebuchet MS" w:hAnsi="Trebuchet MS"/>
                <w:sz w:val="20"/>
                <w:lang w:val="hr-HR"/>
              </w:rPr>
              <w:t>37,75</w:t>
            </w:r>
          </w:p>
        </w:tc>
        <w:tc>
          <w:tcPr>
            <w:tcW w:w="1780" w:type="dxa"/>
            <w:vAlign w:val="center"/>
          </w:tcPr>
          <w:p w:rsidR="007357C3" w:rsidRPr="00863C73" w:rsidRDefault="007357C3" w:rsidP="00F17483">
            <w:pPr>
              <w:spacing w:before="120"/>
              <w:ind w:left="567"/>
              <w:jc w:val="center"/>
              <w:rPr>
                <w:rFonts w:ascii="Trebuchet MS" w:hAnsi="Trebuchet MS"/>
                <w:sz w:val="20"/>
                <w:lang w:val="hr-HR"/>
              </w:rPr>
            </w:pPr>
            <w:r w:rsidRPr="00863C73">
              <w:rPr>
                <w:rFonts w:ascii="Trebuchet MS" w:hAnsi="Trebuchet MS"/>
                <w:sz w:val="20"/>
                <w:lang w:val="hr-HR"/>
              </w:rPr>
              <w:t>34,47</w:t>
            </w:r>
          </w:p>
        </w:tc>
        <w:tc>
          <w:tcPr>
            <w:tcW w:w="1780" w:type="dxa"/>
            <w:vAlign w:val="center"/>
          </w:tcPr>
          <w:p w:rsidR="007357C3" w:rsidRPr="007357C3" w:rsidRDefault="007357C3" w:rsidP="007357C3">
            <w:pPr>
              <w:spacing w:before="120"/>
              <w:jc w:val="center"/>
              <w:rPr>
                <w:rFonts w:ascii="Trebuchet MS" w:hAnsi="Trebuchet MS"/>
                <w:sz w:val="20"/>
                <w:lang w:val="sr-Cyrl-BA"/>
              </w:rPr>
            </w:pPr>
            <w:r>
              <w:rPr>
                <w:rFonts w:ascii="Trebuchet MS" w:hAnsi="Trebuchet MS"/>
                <w:sz w:val="20"/>
                <w:lang w:val="sr-Cyrl-BA"/>
              </w:rPr>
              <w:t>58,8</w:t>
            </w:r>
          </w:p>
        </w:tc>
      </w:tr>
      <w:tr w:rsidR="007357C3" w:rsidRPr="00863C73" w:rsidTr="007357C3">
        <w:tc>
          <w:tcPr>
            <w:tcW w:w="865" w:type="dxa"/>
            <w:vAlign w:val="center"/>
          </w:tcPr>
          <w:p w:rsidR="007357C3" w:rsidRPr="00863C73" w:rsidRDefault="007357C3" w:rsidP="00F17483">
            <w:pPr>
              <w:spacing w:before="120"/>
              <w:jc w:val="right"/>
              <w:rPr>
                <w:rFonts w:ascii="Trebuchet MS" w:hAnsi="Trebuchet MS"/>
                <w:sz w:val="20"/>
                <w:lang w:val="hr-HR"/>
              </w:rPr>
            </w:pPr>
            <w:r w:rsidRPr="00863C73">
              <w:rPr>
                <w:rFonts w:ascii="Trebuchet MS" w:hAnsi="Trebuchet MS"/>
                <w:sz w:val="20"/>
                <w:lang w:val="hr-HR"/>
              </w:rPr>
              <w:t>13</w:t>
            </w:r>
          </w:p>
        </w:tc>
        <w:tc>
          <w:tcPr>
            <w:tcW w:w="3152" w:type="dxa"/>
            <w:vAlign w:val="center"/>
          </w:tcPr>
          <w:p w:rsidR="007357C3" w:rsidRPr="00863C73" w:rsidRDefault="007357C3" w:rsidP="00F17483">
            <w:pPr>
              <w:spacing w:before="120"/>
              <w:ind w:left="567"/>
              <w:rPr>
                <w:rFonts w:ascii="Trebuchet MS" w:hAnsi="Trebuchet MS"/>
                <w:sz w:val="20"/>
                <w:lang w:val="hr-HR"/>
              </w:rPr>
            </w:pPr>
            <w:r w:rsidRPr="00863C73">
              <w:rPr>
                <w:rFonts w:ascii="Trebuchet MS" w:hAnsi="Trebuchet MS"/>
                <w:sz w:val="20"/>
                <w:lang w:val="hr-HR"/>
              </w:rPr>
              <w:t>Матковац</w:t>
            </w:r>
          </w:p>
        </w:tc>
        <w:tc>
          <w:tcPr>
            <w:tcW w:w="1779" w:type="dxa"/>
            <w:vAlign w:val="center"/>
          </w:tcPr>
          <w:p w:rsidR="007357C3" w:rsidRPr="00863C73" w:rsidRDefault="007357C3" w:rsidP="00F17483">
            <w:pPr>
              <w:spacing w:before="120"/>
              <w:ind w:left="567"/>
              <w:rPr>
                <w:rFonts w:ascii="Trebuchet MS" w:hAnsi="Trebuchet MS"/>
                <w:sz w:val="20"/>
                <w:lang w:val="hr-HR"/>
              </w:rPr>
            </w:pPr>
            <w:r w:rsidRPr="00863C73">
              <w:rPr>
                <w:rFonts w:ascii="Trebuchet MS" w:hAnsi="Trebuchet MS"/>
                <w:sz w:val="20"/>
                <w:lang w:val="hr-HR"/>
              </w:rPr>
              <w:t>73,39</w:t>
            </w:r>
          </w:p>
        </w:tc>
        <w:tc>
          <w:tcPr>
            <w:tcW w:w="1780" w:type="dxa"/>
            <w:vAlign w:val="center"/>
          </w:tcPr>
          <w:p w:rsidR="007357C3" w:rsidRPr="00863C73" w:rsidRDefault="007357C3" w:rsidP="00A12622">
            <w:pPr>
              <w:spacing w:before="120"/>
              <w:ind w:left="567"/>
              <w:jc w:val="center"/>
              <w:rPr>
                <w:rFonts w:ascii="Trebuchet MS" w:hAnsi="Trebuchet MS"/>
                <w:sz w:val="20"/>
                <w:lang w:val="hr-HR"/>
              </w:rPr>
            </w:pPr>
            <w:r w:rsidRPr="00863C73">
              <w:rPr>
                <w:rFonts w:ascii="Trebuchet MS" w:hAnsi="Trebuchet MS"/>
                <w:sz w:val="20"/>
                <w:lang w:val="hr-HR"/>
              </w:rPr>
              <w:t>42,31</w:t>
            </w:r>
          </w:p>
        </w:tc>
        <w:tc>
          <w:tcPr>
            <w:tcW w:w="1780" w:type="dxa"/>
            <w:vAlign w:val="center"/>
          </w:tcPr>
          <w:p w:rsidR="007357C3" w:rsidRPr="007357C3" w:rsidRDefault="007357C3" w:rsidP="007357C3">
            <w:pPr>
              <w:spacing w:before="120"/>
              <w:jc w:val="center"/>
              <w:rPr>
                <w:rFonts w:ascii="Trebuchet MS" w:hAnsi="Trebuchet MS"/>
                <w:sz w:val="20"/>
                <w:lang w:val="sr-Cyrl-BA"/>
              </w:rPr>
            </w:pPr>
            <w:r>
              <w:rPr>
                <w:rFonts w:ascii="Trebuchet MS" w:hAnsi="Trebuchet MS"/>
                <w:sz w:val="20"/>
                <w:lang w:val="sr-Cyrl-BA"/>
              </w:rPr>
              <w:t>74,8</w:t>
            </w:r>
          </w:p>
        </w:tc>
      </w:tr>
      <w:tr w:rsidR="007357C3" w:rsidRPr="00863C73" w:rsidTr="007357C3">
        <w:tc>
          <w:tcPr>
            <w:tcW w:w="865" w:type="dxa"/>
            <w:vAlign w:val="center"/>
          </w:tcPr>
          <w:p w:rsidR="007357C3" w:rsidRPr="00863C73" w:rsidRDefault="007357C3" w:rsidP="00F17483">
            <w:pPr>
              <w:spacing w:before="120"/>
              <w:jc w:val="right"/>
              <w:rPr>
                <w:rFonts w:ascii="Trebuchet MS" w:hAnsi="Trebuchet MS"/>
                <w:sz w:val="20"/>
                <w:lang w:val="hr-HR"/>
              </w:rPr>
            </w:pPr>
            <w:r w:rsidRPr="00863C73">
              <w:rPr>
                <w:rFonts w:ascii="Trebuchet MS" w:hAnsi="Trebuchet MS"/>
                <w:sz w:val="20"/>
                <w:lang w:val="hr-HR"/>
              </w:rPr>
              <w:t>14</w:t>
            </w:r>
          </w:p>
        </w:tc>
        <w:tc>
          <w:tcPr>
            <w:tcW w:w="3152" w:type="dxa"/>
            <w:vAlign w:val="center"/>
          </w:tcPr>
          <w:p w:rsidR="007357C3" w:rsidRPr="00863C73" w:rsidRDefault="007357C3" w:rsidP="00F17483">
            <w:pPr>
              <w:spacing w:before="120"/>
              <w:ind w:left="567"/>
              <w:rPr>
                <w:rFonts w:ascii="Trebuchet MS" w:hAnsi="Trebuchet MS"/>
                <w:sz w:val="20"/>
                <w:lang w:val="hr-HR"/>
              </w:rPr>
            </w:pPr>
            <w:r w:rsidRPr="00863C73">
              <w:rPr>
                <w:rFonts w:ascii="Trebuchet MS" w:hAnsi="Trebuchet MS"/>
                <w:sz w:val="20"/>
                <w:lang w:val="hr-HR"/>
              </w:rPr>
              <w:t>Осмаци</w:t>
            </w:r>
          </w:p>
        </w:tc>
        <w:tc>
          <w:tcPr>
            <w:tcW w:w="1779" w:type="dxa"/>
            <w:vAlign w:val="center"/>
          </w:tcPr>
          <w:p w:rsidR="007357C3" w:rsidRPr="00863C73" w:rsidRDefault="007357C3" w:rsidP="00F17483">
            <w:pPr>
              <w:spacing w:before="120"/>
              <w:ind w:left="567"/>
              <w:rPr>
                <w:rFonts w:ascii="Trebuchet MS" w:hAnsi="Trebuchet MS"/>
                <w:sz w:val="20"/>
                <w:lang w:val="hr-HR"/>
              </w:rPr>
            </w:pPr>
            <w:r w:rsidRPr="00863C73">
              <w:rPr>
                <w:rFonts w:ascii="Trebuchet MS" w:hAnsi="Trebuchet MS"/>
                <w:sz w:val="20"/>
                <w:lang w:val="hr-HR"/>
              </w:rPr>
              <w:t>154,57</w:t>
            </w:r>
          </w:p>
        </w:tc>
        <w:tc>
          <w:tcPr>
            <w:tcW w:w="1780" w:type="dxa"/>
            <w:vAlign w:val="center"/>
          </w:tcPr>
          <w:p w:rsidR="007357C3" w:rsidRPr="00863C73" w:rsidRDefault="007357C3" w:rsidP="00A12622">
            <w:pPr>
              <w:spacing w:before="120"/>
              <w:ind w:left="567"/>
              <w:jc w:val="center"/>
              <w:rPr>
                <w:rFonts w:ascii="Trebuchet MS" w:hAnsi="Trebuchet MS"/>
                <w:sz w:val="20"/>
                <w:lang w:val="hr-HR"/>
              </w:rPr>
            </w:pPr>
            <w:r w:rsidRPr="00863C73">
              <w:rPr>
                <w:rFonts w:ascii="Trebuchet MS" w:hAnsi="Trebuchet MS"/>
                <w:sz w:val="20"/>
                <w:lang w:val="hr-HR"/>
              </w:rPr>
              <w:t>135,71</w:t>
            </w:r>
          </w:p>
        </w:tc>
        <w:tc>
          <w:tcPr>
            <w:tcW w:w="1780" w:type="dxa"/>
            <w:vAlign w:val="center"/>
          </w:tcPr>
          <w:p w:rsidR="007357C3" w:rsidRPr="007357C3" w:rsidRDefault="007357C3" w:rsidP="007357C3">
            <w:pPr>
              <w:spacing w:before="120"/>
              <w:jc w:val="center"/>
              <w:rPr>
                <w:rFonts w:ascii="Trebuchet MS" w:hAnsi="Trebuchet MS"/>
                <w:sz w:val="20"/>
                <w:lang w:val="sr-Cyrl-BA"/>
              </w:rPr>
            </w:pPr>
            <w:r>
              <w:rPr>
                <w:rFonts w:ascii="Trebuchet MS" w:hAnsi="Trebuchet MS"/>
                <w:sz w:val="20"/>
                <w:lang w:val="sr-Cyrl-BA"/>
              </w:rPr>
              <w:t>118,1</w:t>
            </w:r>
          </w:p>
        </w:tc>
      </w:tr>
      <w:tr w:rsidR="007357C3" w:rsidRPr="00863C73" w:rsidTr="007357C3">
        <w:tc>
          <w:tcPr>
            <w:tcW w:w="865" w:type="dxa"/>
            <w:vAlign w:val="center"/>
          </w:tcPr>
          <w:p w:rsidR="007357C3" w:rsidRPr="00863C73" w:rsidRDefault="007357C3" w:rsidP="00F17483">
            <w:pPr>
              <w:spacing w:before="120"/>
              <w:jc w:val="right"/>
              <w:rPr>
                <w:rFonts w:ascii="Trebuchet MS" w:hAnsi="Trebuchet MS"/>
                <w:sz w:val="20"/>
                <w:lang w:val="hr-HR"/>
              </w:rPr>
            </w:pPr>
            <w:r w:rsidRPr="00863C73">
              <w:rPr>
                <w:rFonts w:ascii="Trebuchet MS" w:hAnsi="Trebuchet MS"/>
                <w:sz w:val="20"/>
                <w:lang w:val="hr-HR"/>
              </w:rPr>
              <w:t>15</w:t>
            </w:r>
          </w:p>
        </w:tc>
        <w:tc>
          <w:tcPr>
            <w:tcW w:w="3152" w:type="dxa"/>
            <w:vAlign w:val="center"/>
          </w:tcPr>
          <w:p w:rsidR="007357C3" w:rsidRPr="00863C73" w:rsidRDefault="007357C3" w:rsidP="00F17483">
            <w:pPr>
              <w:spacing w:before="120"/>
              <w:ind w:left="567"/>
              <w:rPr>
                <w:rFonts w:ascii="Trebuchet MS" w:hAnsi="Trebuchet MS"/>
                <w:sz w:val="20"/>
                <w:lang w:val="hr-HR"/>
              </w:rPr>
            </w:pPr>
            <w:r w:rsidRPr="00863C73">
              <w:rPr>
                <w:rFonts w:ascii="Trebuchet MS" w:hAnsi="Trebuchet MS"/>
                <w:sz w:val="20"/>
                <w:lang w:val="hr-HR"/>
              </w:rPr>
              <w:t>Зелина (дио насеља)</w:t>
            </w:r>
          </w:p>
        </w:tc>
        <w:tc>
          <w:tcPr>
            <w:tcW w:w="1779" w:type="dxa"/>
            <w:vAlign w:val="center"/>
          </w:tcPr>
          <w:p w:rsidR="007357C3" w:rsidRPr="00863C73" w:rsidRDefault="007357C3" w:rsidP="00F17483">
            <w:pPr>
              <w:spacing w:before="120"/>
              <w:ind w:left="567"/>
              <w:rPr>
                <w:rFonts w:ascii="Trebuchet MS" w:hAnsi="Trebuchet MS"/>
                <w:sz w:val="20"/>
                <w:lang w:val="hr-HR"/>
              </w:rPr>
            </w:pPr>
            <w:r w:rsidRPr="00863C73">
              <w:rPr>
                <w:rFonts w:ascii="Trebuchet MS" w:hAnsi="Trebuchet MS"/>
                <w:sz w:val="20"/>
                <w:lang w:val="hr-HR"/>
              </w:rPr>
              <w:t>34,16</w:t>
            </w:r>
          </w:p>
        </w:tc>
        <w:tc>
          <w:tcPr>
            <w:tcW w:w="1780" w:type="dxa"/>
            <w:vAlign w:val="center"/>
          </w:tcPr>
          <w:p w:rsidR="007357C3" w:rsidRPr="00863C73" w:rsidRDefault="007357C3" w:rsidP="00A12622">
            <w:pPr>
              <w:spacing w:before="120"/>
              <w:ind w:left="567"/>
              <w:jc w:val="center"/>
              <w:rPr>
                <w:rFonts w:ascii="Trebuchet MS" w:hAnsi="Trebuchet MS"/>
                <w:sz w:val="20"/>
                <w:lang w:val="hr-HR"/>
              </w:rPr>
            </w:pPr>
            <w:r w:rsidRPr="00863C73">
              <w:rPr>
                <w:rFonts w:ascii="Trebuchet MS" w:hAnsi="Trebuchet MS"/>
                <w:sz w:val="20"/>
                <w:lang w:val="hr-HR"/>
              </w:rPr>
              <w:t>49,37</w:t>
            </w:r>
          </w:p>
        </w:tc>
        <w:tc>
          <w:tcPr>
            <w:tcW w:w="1780" w:type="dxa"/>
            <w:vAlign w:val="center"/>
          </w:tcPr>
          <w:p w:rsidR="007357C3" w:rsidRPr="007357C3" w:rsidRDefault="007357C3" w:rsidP="007357C3">
            <w:pPr>
              <w:spacing w:before="120"/>
              <w:jc w:val="center"/>
              <w:rPr>
                <w:rFonts w:ascii="Trebuchet MS" w:hAnsi="Trebuchet MS"/>
                <w:sz w:val="20"/>
                <w:lang w:val="sr-Cyrl-BA"/>
              </w:rPr>
            </w:pPr>
            <w:r>
              <w:rPr>
                <w:rFonts w:ascii="Trebuchet MS" w:hAnsi="Trebuchet MS"/>
                <w:sz w:val="20"/>
                <w:lang w:val="sr-Cyrl-BA"/>
              </w:rPr>
              <w:t>34,9</w:t>
            </w:r>
          </w:p>
        </w:tc>
      </w:tr>
      <w:tr w:rsidR="007357C3" w:rsidRPr="00863C73" w:rsidTr="007357C3">
        <w:tc>
          <w:tcPr>
            <w:tcW w:w="865" w:type="dxa"/>
            <w:vAlign w:val="center"/>
          </w:tcPr>
          <w:p w:rsidR="007357C3" w:rsidRPr="00863C73" w:rsidRDefault="007357C3" w:rsidP="00F17483">
            <w:pPr>
              <w:spacing w:before="120"/>
              <w:jc w:val="right"/>
              <w:rPr>
                <w:rFonts w:ascii="Trebuchet MS" w:hAnsi="Trebuchet MS"/>
                <w:sz w:val="20"/>
                <w:lang w:val="hr-HR"/>
              </w:rPr>
            </w:pPr>
            <w:r w:rsidRPr="00863C73">
              <w:rPr>
                <w:rFonts w:ascii="Trebuchet MS" w:hAnsi="Trebuchet MS"/>
                <w:sz w:val="20"/>
                <w:lang w:val="hr-HR"/>
              </w:rPr>
              <w:t>16</w:t>
            </w:r>
          </w:p>
        </w:tc>
        <w:tc>
          <w:tcPr>
            <w:tcW w:w="3152" w:type="dxa"/>
            <w:vAlign w:val="center"/>
          </w:tcPr>
          <w:p w:rsidR="007357C3" w:rsidRPr="00863C73" w:rsidRDefault="007357C3" w:rsidP="00F17483">
            <w:pPr>
              <w:spacing w:before="120"/>
              <w:ind w:left="567"/>
              <w:rPr>
                <w:rFonts w:ascii="Trebuchet MS" w:hAnsi="Trebuchet MS"/>
                <w:sz w:val="20"/>
                <w:lang w:val="hr-HR"/>
              </w:rPr>
            </w:pPr>
            <w:r w:rsidRPr="00863C73">
              <w:rPr>
                <w:rFonts w:ascii="Trebuchet MS" w:hAnsi="Trebuchet MS"/>
                <w:sz w:val="20"/>
                <w:lang w:val="hr-HR"/>
              </w:rPr>
              <w:t>Косовача</w:t>
            </w:r>
          </w:p>
        </w:tc>
        <w:tc>
          <w:tcPr>
            <w:tcW w:w="1779" w:type="dxa"/>
            <w:vAlign w:val="center"/>
          </w:tcPr>
          <w:p w:rsidR="007357C3" w:rsidRPr="00863C73" w:rsidRDefault="007357C3" w:rsidP="00F17483">
            <w:pPr>
              <w:spacing w:before="120"/>
              <w:ind w:left="567"/>
              <w:rPr>
                <w:rFonts w:ascii="Trebuchet MS" w:hAnsi="Trebuchet MS"/>
                <w:sz w:val="20"/>
                <w:lang w:val="hr-HR"/>
              </w:rPr>
            </w:pPr>
            <w:r w:rsidRPr="00863C73">
              <w:rPr>
                <w:rFonts w:ascii="Trebuchet MS" w:hAnsi="Trebuchet MS"/>
                <w:sz w:val="20"/>
                <w:lang w:val="hr-HR"/>
              </w:rPr>
              <w:t>68,88</w:t>
            </w:r>
          </w:p>
        </w:tc>
        <w:tc>
          <w:tcPr>
            <w:tcW w:w="1780" w:type="dxa"/>
            <w:vAlign w:val="center"/>
          </w:tcPr>
          <w:p w:rsidR="007357C3" w:rsidRPr="00863C73" w:rsidRDefault="007357C3" w:rsidP="00A12622">
            <w:pPr>
              <w:spacing w:before="120"/>
              <w:ind w:left="567"/>
              <w:jc w:val="center"/>
              <w:rPr>
                <w:rFonts w:ascii="Trebuchet MS" w:hAnsi="Trebuchet MS"/>
                <w:sz w:val="20"/>
                <w:lang w:val="hr-HR"/>
              </w:rPr>
            </w:pPr>
            <w:r w:rsidRPr="00863C73">
              <w:rPr>
                <w:rFonts w:ascii="Trebuchet MS" w:hAnsi="Trebuchet MS"/>
                <w:sz w:val="20"/>
                <w:lang w:val="hr-HR"/>
              </w:rPr>
              <w:t>61,57</w:t>
            </w:r>
          </w:p>
        </w:tc>
        <w:tc>
          <w:tcPr>
            <w:tcW w:w="1780" w:type="dxa"/>
            <w:vAlign w:val="center"/>
          </w:tcPr>
          <w:p w:rsidR="007357C3" w:rsidRPr="007357C3" w:rsidRDefault="007357C3" w:rsidP="007357C3">
            <w:pPr>
              <w:spacing w:before="120"/>
              <w:jc w:val="center"/>
              <w:rPr>
                <w:rFonts w:ascii="Trebuchet MS" w:hAnsi="Trebuchet MS"/>
                <w:sz w:val="20"/>
                <w:lang w:val="sr-Cyrl-BA"/>
              </w:rPr>
            </w:pPr>
            <w:r>
              <w:rPr>
                <w:rFonts w:ascii="Trebuchet MS" w:hAnsi="Trebuchet MS"/>
                <w:sz w:val="20"/>
                <w:lang w:val="sr-Cyrl-BA"/>
              </w:rPr>
              <w:t>46,7</w:t>
            </w:r>
          </w:p>
        </w:tc>
      </w:tr>
      <w:tr w:rsidR="007357C3" w:rsidRPr="00863C73" w:rsidTr="007357C3">
        <w:tc>
          <w:tcPr>
            <w:tcW w:w="4017" w:type="dxa"/>
            <w:gridSpan w:val="2"/>
            <w:vAlign w:val="center"/>
          </w:tcPr>
          <w:p w:rsidR="007357C3" w:rsidRPr="00863C73" w:rsidRDefault="007357C3" w:rsidP="00A12622">
            <w:pPr>
              <w:spacing w:before="120"/>
              <w:ind w:left="567"/>
              <w:jc w:val="center"/>
              <w:rPr>
                <w:rFonts w:ascii="Trebuchet MS" w:hAnsi="Trebuchet MS"/>
                <w:b/>
                <w:sz w:val="20"/>
                <w:lang w:val="hr-HR"/>
              </w:rPr>
            </w:pPr>
            <w:r w:rsidRPr="00863C73">
              <w:rPr>
                <w:rFonts w:ascii="Trebuchet MS" w:hAnsi="Trebuchet MS"/>
                <w:b/>
                <w:sz w:val="20"/>
                <w:lang w:val="hr-HR"/>
              </w:rPr>
              <w:t>УКУПНО ОПШТИНА</w:t>
            </w:r>
          </w:p>
        </w:tc>
        <w:tc>
          <w:tcPr>
            <w:tcW w:w="1779" w:type="dxa"/>
            <w:vAlign w:val="center"/>
          </w:tcPr>
          <w:p w:rsidR="007357C3" w:rsidRPr="00863C73" w:rsidRDefault="007357C3" w:rsidP="00F17483">
            <w:pPr>
              <w:spacing w:before="120"/>
              <w:ind w:left="567"/>
              <w:rPr>
                <w:rFonts w:ascii="Trebuchet MS" w:hAnsi="Trebuchet MS"/>
                <w:b/>
                <w:sz w:val="20"/>
                <w:lang w:val="hr-HR"/>
              </w:rPr>
            </w:pPr>
            <w:r w:rsidRPr="00863C73">
              <w:rPr>
                <w:rFonts w:ascii="Trebuchet MS" w:hAnsi="Trebuchet MS"/>
                <w:b/>
                <w:sz w:val="20"/>
                <w:lang w:val="hr-HR"/>
              </w:rPr>
              <w:t>89,47</w:t>
            </w:r>
          </w:p>
        </w:tc>
        <w:tc>
          <w:tcPr>
            <w:tcW w:w="1780" w:type="dxa"/>
            <w:vAlign w:val="center"/>
          </w:tcPr>
          <w:p w:rsidR="007357C3" w:rsidRPr="00863C73" w:rsidRDefault="007357C3" w:rsidP="00A12622">
            <w:pPr>
              <w:spacing w:before="120"/>
              <w:ind w:left="567"/>
              <w:jc w:val="center"/>
              <w:rPr>
                <w:rFonts w:ascii="Trebuchet MS" w:hAnsi="Trebuchet MS"/>
                <w:b/>
                <w:sz w:val="20"/>
                <w:lang w:val="hr-HR"/>
              </w:rPr>
            </w:pPr>
            <w:r w:rsidRPr="00863C73">
              <w:rPr>
                <w:rFonts w:ascii="Trebuchet MS" w:hAnsi="Trebuchet MS"/>
                <w:b/>
                <w:sz w:val="20"/>
                <w:lang w:val="hr-HR"/>
              </w:rPr>
              <w:t>66,83</w:t>
            </w:r>
          </w:p>
        </w:tc>
        <w:tc>
          <w:tcPr>
            <w:tcW w:w="1780" w:type="dxa"/>
            <w:vAlign w:val="center"/>
          </w:tcPr>
          <w:p w:rsidR="007357C3" w:rsidRPr="007357C3" w:rsidRDefault="007357C3" w:rsidP="007357C3">
            <w:pPr>
              <w:spacing w:before="120"/>
              <w:jc w:val="center"/>
              <w:rPr>
                <w:rFonts w:ascii="Trebuchet MS" w:hAnsi="Trebuchet MS"/>
                <w:b/>
                <w:sz w:val="20"/>
                <w:lang w:val="sr-Cyrl-BA"/>
              </w:rPr>
            </w:pPr>
            <w:r>
              <w:rPr>
                <w:rFonts w:ascii="Trebuchet MS" w:hAnsi="Trebuchet MS"/>
                <w:b/>
                <w:sz w:val="20"/>
                <w:lang w:val="sr-Cyrl-BA"/>
              </w:rPr>
              <w:t>75,6</w:t>
            </w:r>
          </w:p>
        </w:tc>
      </w:tr>
    </w:tbl>
    <w:p w:rsidR="00BE06C7" w:rsidRDefault="00BE06C7" w:rsidP="00A12622">
      <w:pPr>
        <w:spacing w:before="120"/>
        <w:ind w:left="567"/>
        <w:rPr>
          <w:rFonts w:ascii="Trebuchet MS" w:hAnsi="Trebuchet MS"/>
          <w:szCs w:val="24"/>
          <w:lang w:val="hr-HR"/>
        </w:rPr>
      </w:pPr>
    </w:p>
    <w:p w:rsidR="00620F3A" w:rsidRPr="00863C73" w:rsidRDefault="00620F3A" w:rsidP="00A12622">
      <w:pPr>
        <w:spacing w:before="120"/>
        <w:ind w:left="567"/>
        <w:rPr>
          <w:rFonts w:ascii="Trebuchet MS" w:hAnsi="Trebuchet MS"/>
          <w:sz w:val="22"/>
          <w:szCs w:val="22"/>
          <w:lang w:val="hr-HR"/>
        </w:rPr>
      </w:pPr>
      <w:r w:rsidRPr="00863C73">
        <w:rPr>
          <w:rFonts w:ascii="Trebuchet MS" w:hAnsi="Trebuchet MS"/>
          <w:sz w:val="22"/>
          <w:szCs w:val="22"/>
          <w:lang w:val="hr-HR"/>
        </w:rPr>
        <w:t>Простор општине Осмаци је био и остао неравномјерно настањен, што је уочљиво из података у табели о густини насељености по н</w:t>
      </w:r>
      <w:r w:rsidR="00965E86">
        <w:rPr>
          <w:rFonts w:ascii="Trebuchet MS" w:hAnsi="Trebuchet MS"/>
          <w:sz w:val="22"/>
          <w:szCs w:val="22"/>
          <w:lang w:val="hr-HR"/>
        </w:rPr>
        <w:t>ас</w:t>
      </w:r>
      <w:r w:rsidR="00965E86">
        <w:rPr>
          <w:rFonts w:ascii="Trebuchet MS" w:hAnsi="Trebuchet MS"/>
          <w:sz w:val="22"/>
          <w:szCs w:val="22"/>
          <w:lang w:val="sr-Cyrl-BA"/>
        </w:rPr>
        <w:t>е</w:t>
      </w:r>
      <w:r w:rsidRPr="00863C73">
        <w:rPr>
          <w:rFonts w:ascii="Trebuchet MS" w:hAnsi="Trebuchet MS"/>
          <w:sz w:val="22"/>
          <w:szCs w:val="22"/>
          <w:lang w:val="hr-HR"/>
        </w:rPr>
        <w:t>љеним мјестима. Ако пажљиво погледамо карту општине и карту густине н</w:t>
      </w:r>
      <w:r w:rsidR="00965E86">
        <w:rPr>
          <w:rFonts w:ascii="Trebuchet MS" w:hAnsi="Trebuchet MS"/>
          <w:sz w:val="22"/>
          <w:szCs w:val="22"/>
          <w:lang w:val="hr-HR"/>
        </w:rPr>
        <w:t>асељености видљиво је да највећ</w:t>
      </w:r>
      <w:r w:rsidR="00965E86">
        <w:rPr>
          <w:rFonts w:ascii="Trebuchet MS" w:hAnsi="Trebuchet MS"/>
          <w:sz w:val="22"/>
          <w:szCs w:val="22"/>
          <w:lang w:val="sr-Cyrl-BA"/>
        </w:rPr>
        <w:t>у</w:t>
      </w:r>
      <w:r w:rsidR="00965E86">
        <w:rPr>
          <w:rFonts w:ascii="Trebuchet MS" w:hAnsi="Trebuchet MS"/>
          <w:sz w:val="22"/>
          <w:szCs w:val="22"/>
          <w:lang w:val="hr-HR"/>
        </w:rPr>
        <w:t xml:space="preserve"> густин</w:t>
      </w:r>
      <w:r w:rsidR="00965E86">
        <w:rPr>
          <w:rFonts w:ascii="Trebuchet MS" w:hAnsi="Trebuchet MS"/>
          <w:sz w:val="22"/>
          <w:szCs w:val="22"/>
          <w:lang w:val="sr-Cyrl-BA"/>
        </w:rPr>
        <w:t>у</w:t>
      </w:r>
      <w:r w:rsidRPr="00863C73">
        <w:rPr>
          <w:rFonts w:ascii="Trebuchet MS" w:hAnsi="Trebuchet MS"/>
          <w:sz w:val="22"/>
          <w:szCs w:val="22"/>
          <w:lang w:val="hr-HR"/>
        </w:rPr>
        <w:t xml:space="preserve"> н</w:t>
      </w:r>
      <w:r w:rsidR="00965E86">
        <w:rPr>
          <w:rFonts w:ascii="Trebuchet MS" w:hAnsi="Trebuchet MS"/>
          <w:sz w:val="22"/>
          <w:szCs w:val="22"/>
          <w:lang w:val="hr-HR"/>
        </w:rPr>
        <w:t>асељености односно концентрациј</w:t>
      </w:r>
      <w:r w:rsidR="00965E86">
        <w:rPr>
          <w:rFonts w:ascii="Trebuchet MS" w:hAnsi="Trebuchet MS"/>
          <w:sz w:val="22"/>
          <w:szCs w:val="22"/>
          <w:lang w:val="sr-Cyrl-BA"/>
        </w:rPr>
        <w:t>у</w:t>
      </w:r>
      <w:r w:rsidRPr="00863C73">
        <w:rPr>
          <w:rFonts w:ascii="Trebuchet MS" w:hAnsi="Trebuchet MS"/>
          <w:sz w:val="22"/>
          <w:szCs w:val="22"/>
          <w:lang w:val="hr-HR"/>
        </w:rPr>
        <w:t xml:space="preserve"> становништва имају простори уз најважније општинске саобраћајнице.</w:t>
      </w:r>
    </w:p>
    <w:p w:rsidR="00620F3A" w:rsidRDefault="00620F3A" w:rsidP="00A12622">
      <w:pPr>
        <w:spacing w:before="120"/>
        <w:ind w:left="567"/>
        <w:rPr>
          <w:rFonts w:ascii="Trebuchet MS" w:hAnsi="Trebuchet MS"/>
          <w:szCs w:val="24"/>
          <w:lang w:val="sr-Cyrl-BA"/>
        </w:rPr>
      </w:pPr>
      <w:r w:rsidRPr="00863C73">
        <w:rPr>
          <w:rFonts w:ascii="Trebuchet MS" w:hAnsi="Trebuchet MS"/>
          <w:sz w:val="22"/>
          <w:szCs w:val="22"/>
          <w:lang w:val="hr-HR"/>
        </w:rPr>
        <w:t xml:space="preserve">Карта густине </w:t>
      </w:r>
      <w:r w:rsidR="001741EF" w:rsidRPr="00863C73">
        <w:rPr>
          <w:rFonts w:ascii="Trebuchet MS" w:hAnsi="Trebuchet MS"/>
          <w:sz w:val="22"/>
          <w:szCs w:val="22"/>
          <w:lang w:val="hr-HR"/>
        </w:rPr>
        <w:t xml:space="preserve">насељености </w:t>
      </w:r>
      <w:r w:rsidR="001741EF" w:rsidRPr="00863C73">
        <w:rPr>
          <w:rStyle w:val="FootnoteReference"/>
          <w:rFonts w:ascii="Trebuchet MS" w:hAnsi="Trebuchet MS"/>
          <w:sz w:val="22"/>
          <w:szCs w:val="22"/>
          <w:lang w:val="hr-HR"/>
        </w:rPr>
        <w:footnoteReference w:id="22"/>
      </w:r>
      <w:r w:rsidRPr="00863C73">
        <w:rPr>
          <w:rFonts w:ascii="Trebuchet MS" w:hAnsi="Trebuchet MS"/>
          <w:sz w:val="22"/>
          <w:szCs w:val="22"/>
          <w:lang w:val="hr-HR"/>
        </w:rPr>
        <w:t xml:space="preserve"> </w:t>
      </w:r>
      <w:r w:rsidR="001741EF" w:rsidRPr="00863C73">
        <w:rPr>
          <w:rFonts w:ascii="Trebuchet MS" w:hAnsi="Trebuchet MS"/>
          <w:sz w:val="22"/>
          <w:szCs w:val="22"/>
          <w:lang w:val="hr-HR"/>
        </w:rPr>
        <w:t xml:space="preserve">из 2001. године рађена  методама картограма и боја показује стварну густину насељености општине. </w:t>
      </w:r>
      <w:r w:rsidR="0026336B" w:rsidRPr="00863C73">
        <w:rPr>
          <w:rFonts w:ascii="Trebuchet MS" w:hAnsi="Trebuchet MS"/>
          <w:sz w:val="22"/>
          <w:szCs w:val="22"/>
          <w:lang w:val="hr-HR"/>
        </w:rPr>
        <w:t>Н</w:t>
      </w:r>
      <w:r w:rsidR="001741EF" w:rsidRPr="00863C73">
        <w:rPr>
          <w:rFonts w:ascii="Trebuchet MS" w:hAnsi="Trebuchet MS"/>
          <w:sz w:val="22"/>
          <w:szCs w:val="22"/>
          <w:lang w:val="hr-HR"/>
        </w:rPr>
        <w:t>а основу карте може се рећи да је само око 46% површи</w:t>
      </w:r>
      <w:r w:rsidR="008E7BB5" w:rsidRPr="00863C73">
        <w:rPr>
          <w:rFonts w:ascii="Trebuchet MS" w:hAnsi="Trebuchet MS"/>
          <w:sz w:val="22"/>
          <w:szCs w:val="22"/>
          <w:lang w:val="hr-HR"/>
        </w:rPr>
        <w:t>не општине насељено (</w:t>
      </w:r>
      <w:r w:rsidR="001741EF" w:rsidRPr="00863C73">
        <w:rPr>
          <w:rFonts w:ascii="Trebuchet MS" w:hAnsi="Trebuchet MS"/>
          <w:sz w:val="22"/>
          <w:szCs w:val="22"/>
          <w:lang w:val="hr-HR"/>
        </w:rPr>
        <w:t>у њему је концентрисано цјелокупно становништво), док је остатак територије ненастањен. Ненасељени простори су шумски простори са већом надморском висином у југозападним, југоисточним,</w:t>
      </w:r>
      <w:r w:rsidR="001741EF" w:rsidRPr="00723E13">
        <w:rPr>
          <w:rFonts w:ascii="Trebuchet MS" w:hAnsi="Trebuchet MS"/>
          <w:szCs w:val="24"/>
          <w:lang w:val="hr-HR"/>
        </w:rPr>
        <w:t xml:space="preserve"> западним пограничним дијеловима општине, као и н</w:t>
      </w:r>
      <w:r w:rsidR="008E7BB5" w:rsidRPr="00723E13">
        <w:rPr>
          <w:rFonts w:ascii="Trebuchet MS" w:hAnsi="Trebuchet MS"/>
          <w:szCs w:val="24"/>
          <w:lang w:val="hr-HR"/>
        </w:rPr>
        <w:t>иск</w:t>
      </w:r>
      <w:r w:rsidR="008E7BB5" w:rsidRPr="00723E13">
        <w:rPr>
          <w:rFonts w:ascii="Trebuchet MS" w:hAnsi="Trebuchet MS"/>
          <w:szCs w:val="24"/>
          <w:lang w:val="sr-Cyrl-BA"/>
        </w:rPr>
        <w:t>о</w:t>
      </w:r>
      <w:r w:rsidR="001741EF" w:rsidRPr="00723E13">
        <w:rPr>
          <w:rFonts w:ascii="Trebuchet MS" w:hAnsi="Trebuchet MS"/>
          <w:szCs w:val="24"/>
          <w:lang w:val="hr-HR"/>
        </w:rPr>
        <w:t>, равничарско подручје на сјеверу општине (Дрвенички луг, Петрово поље, Осмачко, Хајваско, Вилчевско поље).</w:t>
      </w:r>
    </w:p>
    <w:p w:rsidR="009206B6" w:rsidRPr="007618DB" w:rsidRDefault="009206B6" w:rsidP="00A12622">
      <w:pPr>
        <w:spacing w:before="120"/>
        <w:ind w:left="567"/>
        <w:rPr>
          <w:rFonts w:ascii="Trebuchet MS" w:hAnsi="Trebuchet MS"/>
          <w:sz w:val="22"/>
          <w:szCs w:val="22"/>
          <w:lang w:val="sr-Cyrl-BA"/>
        </w:rPr>
      </w:pPr>
      <w:r w:rsidRPr="007618DB">
        <w:rPr>
          <w:rFonts w:ascii="Trebuchet MS" w:hAnsi="Trebuchet MS"/>
          <w:sz w:val="22"/>
          <w:szCs w:val="22"/>
          <w:lang w:val="sr-Cyrl-BA"/>
        </w:rPr>
        <w:t xml:space="preserve">Просјечна густина насељености у Општини Осмаци </w:t>
      </w:r>
      <w:r w:rsidR="00522063" w:rsidRPr="007618DB">
        <w:rPr>
          <w:rFonts w:ascii="Trebuchet MS" w:hAnsi="Trebuchet MS"/>
          <w:sz w:val="22"/>
          <w:szCs w:val="22"/>
          <w:lang w:val="sr-Cyrl-BA"/>
        </w:rPr>
        <w:t xml:space="preserve">у 2013. години </w:t>
      </w:r>
      <w:r w:rsidR="00B67B41">
        <w:rPr>
          <w:rFonts w:ascii="Trebuchet MS" w:hAnsi="Trebuchet MS"/>
          <w:sz w:val="22"/>
          <w:szCs w:val="22"/>
          <w:lang w:val="sr-Cyrl-BA"/>
        </w:rPr>
        <w:t>према</w:t>
      </w:r>
      <w:r w:rsidRPr="007618DB">
        <w:rPr>
          <w:rFonts w:ascii="Trebuchet MS" w:hAnsi="Trebuchet MS"/>
          <w:sz w:val="22"/>
          <w:szCs w:val="22"/>
          <w:lang w:val="sr-Cyrl-BA"/>
        </w:rPr>
        <w:t xml:space="preserve"> резултатима пописа у БиХ, износи 75,6 ст/км</w:t>
      </w:r>
      <w:r w:rsidRPr="007618DB">
        <w:rPr>
          <w:rFonts w:ascii="Trebuchet MS" w:hAnsi="Trebuchet MS"/>
          <w:sz w:val="22"/>
          <w:szCs w:val="22"/>
          <w:vertAlign w:val="superscript"/>
          <w:lang w:val="sr-Cyrl-BA"/>
        </w:rPr>
        <w:t xml:space="preserve">2 </w:t>
      </w:r>
      <w:r w:rsidRPr="007618DB">
        <w:rPr>
          <w:rFonts w:ascii="Trebuchet MS" w:hAnsi="Trebuchet MS"/>
          <w:sz w:val="22"/>
          <w:szCs w:val="22"/>
          <w:lang w:val="sr-Cyrl-BA"/>
        </w:rPr>
        <w:t>(  6016 становника на 79,</w:t>
      </w:r>
      <w:r w:rsidR="00522063" w:rsidRPr="007618DB">
        <w:rPr>
          <w:rFonts w:ascii="Trebuchet MS" w:hAnsi="Trebuchet MS"/>
          <w:sz w:val="22"/>
          <w:szCs w:val="22"/>
          <w:lang w:val="sr-Cyrl-BA"/>
        </w:rPr>
        <w:t>5</w:t>
      </w:r>
      <w:r w:rsidRPr="007618DB">
        <w:rPr>
          <w:rFonts w:ascii="Trebuchet MS" w:hAnsi="Trebuchet MS"/>
          <w:sz w:val="22"/>
          <w:szCs w:val="22"/>
          <w:lang w:val="sr-Cyrl-BA"/>
        </w:rPr>
        <w:t>4 км</w:t>
      </w:r>
      <w:r w:rsidRPr="007618DB">
        <w:rPr>
          <w:rFonts w:ascii="Trebuchet MS" w:hAnsi="Trebuchet MS"/>
          <w:sz w:val="22"/>
          <w:szCs w:val="22"/>
          <w:vertAlign w:val="superscript"/>
          <w:lang w:val="sr-Cyrl-BA"/>
        </w:rPr>
        <w:t>2)</w:t>
      </w:r>
      <w:r w:rsidR="00522063" w:rsidRPr="007618DB">
        <w:rPr>
          <w:rFonts w:ascii="Trebuchet MS" w:hAnsi="Trebuchet MS"/>
          <w:sz w:val="22"/>
          <w:szCs w:val="22"/>
          <w:lang w:val="sr-Cyrl-BA"/>
        </w:rPr>
        <w:t>, што је веће од просјека Републике Српске ( 49,9 ст/км</w:t>
      </w:r>
      <w:r w:rsidR="00522063" w:rsidRPr="007618DB">
        <w:rPr>
          <w:rFonts w:ascii="Trebuchet MS" w:hAnsi="Trebuchet MS"/>
          <w:sz w:val="22"/>
          <w:szCs w:val="22"/>
          <w:vertAlign w:val="superscript"/>
          <w:lang w:val="sr-Cyrl-BA"/>
        </w:rPr>
        <w:t>2</w:t>
      </w:r>
      <w:r w:rsidR="00522063" w:rsidRPr="007618DB">
        <w:rPr>
          <w:rFonts w:ascii="Trebuchet MS" w:hAnsi="Trebuchet MS"/>
          <w:sz w:val="22"/>
          <w:szCs w:val="22"/>
          <w:lang w:val="sr-Cyrl-BA"/>
        </w:rPr>
        <w:t xml:space="preserve"> ) и просјека Босне и Херцеговине ( 68,9 ст/км</w:t>
      </w:r>
      <w:r w:rsidR="00522063" w:rsidRPr="007618DB">
        <w:rPr>
          <w:rFonts w:ascii="Trebuchet MS" w:hAnsi="Trebuchet MS"/>
          <w:sz w:val="22"/>
          <w:szCs w:val="22"/>
          <w:vertAlign w:val="superscript"/>
          <w:lang w:val="sr-Cyrl-BA"/>
        </w:rPr>
        <w:t xml:space="preserve">2 </w:t>
      </w:r>
      <w:r w:rsidR="00522063" w:rsidRPr="007618DB">
        <w:rPr>
          <w:rFonts w:ascii="Trebuchet MS" w:hAnsi="Trebuchet MS"/>
          <w:sz w:val="22"/>
          <w:szCs w:val="22"/>
          <w:lang w:val="sr-Cyrl-BA"/>
        </w:rPr>
        <w:t>).</w:t>
      </w:r>
    </w:p>
    <w:p w:rsidR="00522063" w:rsidRPr="007618DB" w:rsidRDefault="00522063" w:rsidP="00A12622">
      <w:pPr>
        <w:spacing w:before="120"/>
        <w:ind w:left="567"/>
        <w:rPr>
          <w:rFonts w:ascii="Trebuchet MS" w:hAnsi="Trebuchet MS"/>
          <w:sz w:val="22"/>
          <w:szCs w:val="22"/>
          <w:lang w:val="sr-Cyrl-BA"/>
        </w:rPr>
      </w:pPr>
      <w:r w:rsidRPr="007618DB">
        <w:rPr>
          <w:rFonts w:ascii="Trebuchet MS" w:hAnsi="Trebuchet MS"/>
          <w:sz w:val="22"/>
          <w:szCs w:val="22"/>
          <w:lang w:val="sr-Cyrl-BA"/>
        </w:rPr>
        <w:t>Просјечна густина насељености у 2020. години износила је 66,93 ст/км</w:t>
      </w:r>
      <w:r w:rsidRPr="007618DB">
        <w:rPr>
          <w:rFonts w:ascii="Trebuchet MS" w:hAnsi="Trebuchet MS"/>
          <w:sz w:val="22"/>
          <w:szCs w:val="22"/>
          <w:vertAlign w:val="superscript"/>
          <w:lang w:val="sr-Cyrl-BA"/>
        </w:rPr>
        <w:t>2</w:t>
      </w:r>
      <w:r w:rsidR="00B67B41">
        <w:rPr>
          <w:rFonts w:ascii="Trebuchet MS" w:hAnsi="Trebuchet MS"/>
          <w:sz w:val="22"/>
          <w:szCs w:val="22"/>
          <w:vertAlign w:val="superscript"/>
          <w:lang w:val="sr-Cyrl-BA"/>
        </w:rPr>
        <w:t>.</w:t>
      </w:r>
    </w:p>
    <w:p w:rsidR="00F17483" w:rsidRPr="00F17483" w:rsidRDefault="00F17483" w:rsidP="00A12622">
      <w:pPr>
        <w:spacing w:before="120"/>
        <w:ind w:left="567"/>
        <w:rPr>
          <w:rFonts w:ascii="Trebuchet MS" w:hAnsi="Trebuchet MS"/>
          <w:szCs w:val="24"/>
          <w:lang w:val="sr-Cyrl-BA"/>
        </w:rPr>
      </w:pPr>
    </w:p>
    <w:p w:rsidR="009A35AF" w:rsidRPr="00FC24EE" w:rsidRDefault="00E35CE4" w:rsidP="00FC24EE">
      <w:pPr>
        <w:pStyle w:val="Heading5"/>
        <w:jc w:val="left"/>
        <w:rPr>
          <w:sz w:val="22"/>
          <w:szCs w:val="22"/>
          <w:lang w:val="sr-Cyrl-BA"/>
        </w:rPr>
      </w:pPr>
      <w:r>
        <w:rPr>
          <w:lang w:val="sr-Cyrl-BA"/>
        </w:rPr>
        <w:t xml:space="preserve">        </w:t>
      </w:r>
      <w:bookmarkStart w:id="40" w:name="_Toc107915434"/>
      <w:bookmarkStart w:id="41" w:name="_Toc107988616"/>
      <w:r w:rsidR="00B434BA" w:rsidRPr="00FC24EE">
        <w:rPr>
          <w:sz w:val="22"/>
          <w:szCs w:val="22"/>
          <w:lang w:val="sr-Cyrl-BA"/>
        </w:rPr>
        <w:t>2.1.5</w:t>
      </w:r>
      <w:r w:rsidR="00F17483" w:rsidRPr="00FC24EE">
        <w:rPr>
          <w:sz w:val="22"/>
          <w:szCs w:val="22"/>
          <w:lang w:val="sr-Cyrl-BA"/>
        </w:rPr>
        <w:t xml:space="preserve">.4 </w:t>
      </w:r>
      <w:r w:rsidR="008E7BB5" w:rsidRPr="00FC24EE">
        <w:rPr>
          <w:sz w:val="22"/>
          <w:szCs w:val="22"/>
          <w:lang w:val="hr-HR"/>
        </w:rPr>
        <w:t>Миграциј</w:t>
      </w:r>
      <w:r w:rsidR="008E7BB5" w:rsidRPr="00FC24EE">
        <w:rPr>
          <w:sz w:val="22"/>
          <w:szCs w:val="22"/>
          <w:lang w:val="sr-Cyrl-BA"/>
        </w:rPr>
        <w:t>а становништва</w:t>
      </w:r>
      <w:bookmarkEnd w:id="40"/>
      <w:bookmarkEnd w:id="41"/>
    </w:p>
    <w:p w:rsidR="005D2954" w:rsidRPr="0006711E" w:rsidRDefault="004812C9" w:rsidP="00A12622">
      <w:pPr>
        <w:spacing w:before="120"/>
        <w:ind w:left="567"/>
        <w:rPr>
          <w:rFonts w:ascii="Trebuchet MS" w:hAnsi="Trebuchet MS"/>
          <w:sz w:val="22"/>
          <w:szCs w:val="22"/>
          <w:lang w:val="sr-Cyrl-BA"/>
        </w:rPr>
      </w:pPr>
      <w:r w:rsidRPr="0006711E">
        <w:rPr>
          <w:rFonts w:ascii="Trebuchet MS" w:hAnsi="Trebuchet MS"/>
          <w:sz w:val="22"/>
          <w:szCs w:val="22"/>
          <w:lang w:val="hr-HR"/>
        </w:rPr>
        <w:t xml:space="preserve">У пријератном периоду подручје општине Осмаци престављало је изразито емиграционо подручје. За велики пад популације од 1992. године па надаље, </w:t>
      </w:r>
      <w:r w:rsidR="00965E86">
        <w:rPr>
          <w:rFonts w:ascii="Trebuchet MS" w:hAnsi="Trebuchet MS"/>
          <w:sz w:val="22"/>
          <w:szCs w:val="22"/>
          <w:lang w:val="hr-HR"/>
        </w:rPr>
        <w:t>највећи</w:t>
      </w:r>
      <w:r w:rsidR="00B67B41">
        <w:rPr>
          <w:rFonts w:ascii="Trebuchet MS" w:hAnsi="Trebuchet MS"/>
          <w:sz w:val="22"/>
          <w:szCs w:val="22"/>
          <w:lang w:val="sr-Cyrl-BA"/>
        </w:rPr>
        <w:t xml:space="preserve"> су узрок</w:t>
      </w:r>
      <w:r w:rsidR="00965E86">
        <w:rPr>
          <w:rFonts w:ascii="Trebuchet MS" w:hAnsi="Trebuchet MS"/>
          <w:sz w:val="22"/>
          <w:szCs w:val="22"/>
          <w:lang w:val="hr-HR"/>
        </w:rPr>
        <w:t xml:space="preserve"> миграциј</w:t>
      </w:r>
      <w:r w:rsidR="00965E86">
        <w:rPr>
          <w:rFonts w:ascii="Trebuchet MS" w:hAnsi="Trebuchet MS"/>
          <w:sz w:val="22"/>
          <w:szCs w:val="22"/>
          <w:lang w:val="sr-Cyrl-BA"/>
        </w:rPr>
        <w:t>а</w:t>
      </w:r>
      <w:r w:rsidRPr="0006711E">
        <w:rPr>
          <w:rFonts w:ascii="Trebuchet MS" w:hAnsi="Trebuchet MS"/>
          <w:sz w:val="22"/>
          <w:szCs w:val="22"/>
          <w:lang w:val="hr-HR"/>
        </w:rPr>
        <w:t xml:space="preserve"> становништва, тачније ратне миграције.</w:t>
      </w:r>
    </w:p>
    <w:p w:rsidR="00B653EA" w:rsidRPr="00200491" w:rsidRDefault="0003595E" w:rsidP="00A12622">
      <w:pPr>
        <w:spacing w:before="120"/>
        <w:ind w:left="567"/>
        <w:rPr>
          <w:rFonts w:ascii="Trebuchet MS" w:hAnsi="Trebuchet MS"/>
          <w:sz w:val="22"/>
          <w:szCs w:val="22"/>
          <w:lang w:val="sr-Cyrl-BA"/>
        </w:rPr>
      </w:pPr>
      <w:r w:rsidRPr="00200491">
        <w:rPr>
          <w:rFonts w:ascii="Trebuchet MS" w:hAnsi="Trebuchet MS"/>
          <w:sz w:val="22"/>
          <w:szCs w:val="22"/>
          <w:lang w:val="sr-Cyrl-BA"/>
        </w:rPr>
        <w:t xml:space="preserve">У последње вријеме најзначајније су </w:t>
      </w:r>
      <w:r w:rsidR="00B653EA" w:rsidRPr="00200491">
        <w:rPr>
          <w:rFonts w:ascii="Trebuchet MS" w:hAnsi="Trebuchet MS"/>
          <w:sz w:val="22"/>
          <w:szCs w:val="22"/>
          <w:lang w:val="sr-Cyrl-BA"/>
        </w:rPr>
        <w:t xml:space="preserve"> тзв. </w:t>
      </w:r>
      <w:r w:rsidR="0006711E" w:rsidRPr="007B4CDA">
        <w:rPr>
          <w:rFonts w:ascii="Trebuchet MS" w:hAnsi="Trebuchet MS"/>
          <w:sz w:val="22"/>
          <w:szCs w:val="22"/>
          <w:lang w:val="ru-RU"/>
        </w:rPr>
        <w:t>“</w:t>
      </w:r>
      <w:r w:rsidR="00B653EA" w:rsidRPr="00200491">
        <w:rPr>
          <w:rFonts w:ascii="Trebuchet MS" w:hAnsi="Trebuchet MS"/>
          <w:sz w:val="22"/>
          <w:szCs w:val="22"/>
          <w:lang w:val="sr-Cyrl-BA"/>
        </w:rPr>
        <w:t>економске миграције</w:t>
      </w:r>
      <w:r w:rsidR="0006711E" w:rsidRPr="007B4CDA">
        <w:rPr>
          <w:rFonts w:ascii="Trebuchet MS" w:hAnsi="Trebuchet MS"/>
          <w:sz w:val="22"/>
          <w:szCs w:val="22"/>
          <w:lang w:val="ru-RU"/>
        </w:rPr>
        <w:t>”</w:t>
      </w:r>
      <w:r w:rsidR="00B653EA" w:rsidRPr="00200491">
        <w:rPr>
          <w:rFonts w:ascii="Trebuchet MS" w:hAnsi="Trebuchet MS"/>
          <w:sz w:val="22"/>
          <w:szCs w:val="22"/>
          <w:lang w:val="sr-Cyrl-BA"/>
        </w:rPr>
        <w:t xml:space="preserve">, </w:t>
      </w:r>
      <w:r w:rsidR="00200491" w:rsidRPr="00200491">
        <w:rPr>
          <w:rFonts w:ascii="Trebuchet MS" w:hAnsi="Trebuchet MS"/>
          <w:sz w:val="22"/>
          <w:szCs w:val="22"/>
          <w:lang w:val="sr-Cyrl-BA"/>
        </w:rPr>
        <w:t xml:space="preserve">гдје значајан </w:t>
      </w:r>
      <w:r w:rsidR="00B653EA" w:rsidRPr="00200491">
        <w:rPr>
          <w:rFonts w:ascii="Trebuchet MS" w:hAnsi="Trebuchet MS"/>
          <w:sz w:val="22"/>
          <w:szCs w:val="22"/>
          <w:lang w:val="sr-Cyrl-BA"/>
        </w:rPr>
        <w:t xml:space="preserve"> дио </w:t>
      </w:r>
      <w:r w:rsidR="009B1BE0" w:rsidRPr="00200491">
        <w:rPr>
          <w:rFonts w:ascii="Trebuchet MS" w:hAnsi="Trebuchet MS"/>
          <w:sz w:val="22"/>
          <w:szCs w:val="22"/>
          <w:lang w:val="sr-Cyrl-BA"/>
        </w:rPr>
        <w:t xml:space="preserve">радноспособног </w:t>
      </w:r>
      <w:r w:rsidR="00B653EA" w:rsidRPr="00200491">
        <w:rPr>
          <w:rFonts w:ascii="Trebuchet MS" w:hAnsi="Trebuchet MS"/>
          <w:sz w:val="22"/>
          <w:szCs w:val="22"/>
          <w:lang w:val="sr-Cyrl-BA"/>
        </w:rPr>
        <w:t xml:space="preserve">становништва </w:t>
      </w:r>
      <w:r w:rsidR="009B1BE0" w:rsidRPr="00200491">
        <w:rPr>
          <w:rFonts w:ascii="Trebuchet MS" w:hAnsi="Trebuchet MS"/>
          <w:sz w:val="22"/>
          <w:szCs w:val="22"/>
          <w:lang w:val="sr-Cyrl-BA"/>
        </w:rPr>
        <w:t xml:space="preserve">у потрази за послом </w:t>
      </w:r>
      <w:r w:rsidR="00742FC0" w:rsidRPr="00200491">
        <w:rPr>
          <w:rFonts w:ascii="Trebuchet MS" w:hAnsi="Trebuchet MS"/>
          <w:sz w:val="22"/>
          <w:szCs w:val="22"/>
          <w:lang w:val="sr-Cyrl-BA"/>
        </w:rPr>
        <w:t xml:space="preserve"> </w:t>
      </w:r>
      <w:r w:rsidR="00200491" w:rsidRPr="00200491">
        <w:rPr>
          <w:rFonts w:ascii="Trebuchet MS" w:hAnsi="Trebuchet MS"/>
          <w:sz w:val="22"/>
          <w:szCs w:val="22"/>
          <w:lang w:val="sr-Cyrl-BA"/>
        </w:rPr>
        <w:t xml:space="preserve">напушта ове просторе и </w:t>
      </w:r>
      <w:r w:rsidR="00B653EA" w:rsidRPr="00200491">
        <w:rPr>
          <w:rFonts w:ascii="Trebuchet MS" w:hAnsi="Trebuchet MS"/>
          <w:sz w:val="22"/>
          <w:szCs w:val="22"/>
          <w:lang w:val="sr-Cyrl-BA"/>
        </w:rPr>
        <w:t xml:space="preserve">одлази у </w:t>
      </w:r>
      <w:r w:rsidR="00200491" w:rsidRPr="00200491">
        <w:rPr>
          <w:rFonts w:ascii="Trebuchet MS" w:hAnsi="Trebuchet MS"/>
          <w:sz w:val="22"/>
          <w:szCs w:val="22"/>
          <w:lang w:val="sr-Cyrl-BA"/>
        </w:rPr>
        <w:t xml:space="preserve">веће индустријске центре </w:t>
      </w:r>
      <w:r w:rsidR="00B653EA" w:rsidRPr="00200491">
        <w:rPr>
          <w:rFonts w:ascii="Trebuchet MS" w:hAnsi="Trebuchet MS"/>
          <w:sz w:val="22"/>
          <w:szCs w:val="22"/>
          <w:lang w:val="sr-Cyrl-BA"/>
        </w:rPr>
        <w:t>или иностранство.</w:t>
      </w:r>
    </w:p>
    <w:p w:rsidR="007840FB" w:rsidRPr="0006711E" w:rsidRDefault="009A35AF" w:rsidP="00A12622">
      <w:pPr>
        <w:spacing w:before="120"/>
        <w:ind w:left="567"/>
        <w:rPr>
          <w:rFonts w:ascii="Trebuchet MS" w:hAnsi="Trebuchet MS"/>
          <w:sz w:val="22"/>
          <w:szCs w:val="22"/>
          <w:lang w:val="sr-Cyrl-BA"/>
        </w:rPr>
      </w:pPr>
      <w:r w:rsidRPr="0006711E">
        <w:rPr>
          <w:rFonts w:ascii="Trebuchet MS" w:hAnsi="Trebuchet MS"/>
          <w:sz w:val="22"/>
          <w:szCs w:val="22"/>
          <w:lang w:val="hr-HR"/>
        </w:rPr>
        <w:lastRenderedPageBreak/>
        <w:t xml:space="preserve">Према подацима Републичког завода за статистику </w:t>
      </w:r>
      <w:r w:rsidR="00B653EA" w:rsidRPr="0006711E">
        <w:rPr>
          <w:rFonts w:ascii="Trebuchet MS" w:hAnsi="Trebuchet MS"/>
          <w:sz w:val="22"/>
          <w:szCs w:val="22"/>
          <w:lang w:val="sr-Cyrl-BA"/>
        </w:rPr>
        <w:t xml:space="preserve">РС, </w:t>
      </w:r>
      <w:r w:rsidR="00965E86">
        <w:rPr>
          <w:rFonts w:ascii="Trebuchet MS" w:hAnsi="Trebuchet MS"/>
          <w:sz w:val="22"/>
          <w:szCs w:val="22"/>
          <w:lang w:val="hr-HR"/>
        </w:rPr>
        <w:t>општину Осма</w:t>
      </w:r>
      <w:r w:rsidR="0024630A">
        <w:rPr>
          <w:rFonts w:ascii="Trebuchet MS" w:hAnsi="Trebuchet MS"/>
          <w:sz w:val="22"/>
          <w:szCs w:val="22"/>
          <w:lang w:val="sr-Cyrl-BA"/>
        </w:rPr>
        <w:t>ци</w:t>
      </w:r>
      <w:r w:rsidRPr="0006711E">
        <w:rPr>
          <w:rFonts w:ascii="Trebuchet MS" w:hAnsi="Trebuchet MS"/>
          <w:sz w:val="22"/>
          <w:szCs w:val="22"/>
          <w:lang w:val="hr-HR"/>
        </w:rPr>
        <w:t xml:space="preserve"> су</w:t>
      </w:r>
      <w:r w:rsidR="006F155C" w:rsidRPr="0006711E">
        <w:rPr>
          <w:rFonts w:ascii="Trebuchet MS" w:hAnsi="Trebuchet MS"/>
          <w:sz w:val="22"/>
          <w:szCs w:val="22"/>
          <w:lang w:val="hr-HR"/>
        </w:rPr>
        <w:t xml:space="preserve"> 20</w:t>
      </w:r>
      <w:r w:rsidR="000367D4">
        <w:rPr>
          <w:rFonts w:ascii="Trebuchet MS" w:hAnsi="Trebuchet MS"/>
          <w:sz w:val="22"/>
          <w:szCs w:val="22"/>
          <w:lang w:val="sr-Cyrl-BA"/>
        </w:rPr>
        <w:t>18</w:t>
      </w:r>
      <w:r w:rsidR="006F155C" w:rsidRPr="0006711E">
        <w:rPr>
          <w:rFonts w:ascii="Trebuchet MS" w:hAnsi="Trebuchet MS"/>
          <w:sz w:val="22"/>
          <w:szCs w:val="22"/>
          <w:lang w:val="hr-HR"/>
        </w:rPr>
        <w:t>. године</w:t>
      </w:r>
      <w:r w:rsidR="008E7BB5" w:rsidRPr="0006711E">
        <w:rPr>
          <w:rFonts w:ascii="Trebuchet MS" w:hAnsi="Trebuchet MS"/>
          <w:sz w:val="22"/>
          <w:szCs w:val="22"/>
          <w:lang w:val="hr-HR"/>
        </w:rPr>
        <w:t xml:space="preserve"> напустила </w:t>
      </w:r>
      <w:r w:rsidR="000367D4">
        <w:rPr>
          <w:rFonts w:ascii="Trebuchet MS" w:hAnsi="Trebuchet MS"/>
          <w:sz w:val="22"/>
          <w:szCs w:val="22"/>
          <w:lang w:val="sr-Cyrl-BA"/>
        </w:rPr>
        <w:t>68</w:t>
      </w:r>
      <w:r w:rsidR="008E7BB5" w:rsidRPr="0006711E">
        <w:rPr>
          <w:rFonts w:ascii="Trebuchet MS" w:hAnsi="Trebuchet MS"/>
          <w:sz w:val="22"/>
          <w:szCs w:val="22"/>
          <w:lang w:val="hr-HR"/>
        </w:rPr>
        <w:t xml:space="preserve"> становника</w:t>
      </w:r>
      <w:r w:rsidRPr="0006711E">
        <w:rPr>
          <w:rFonts w:ascii="Trebuchet MS" w:hAnsi="Trebuchet MS"/>
          <w:sz w:val="22"/>
          <w:szCs w:val="22"/>
          <w:lang w:val="hr-HR"/>
        </w:rPr>
        <w:t xml:space="preserve">, а  </w:t>
      </w:r>
      <w:r w:rsidR="006F155C" w:rsidRPr="0006711E">
        <w:rPr>
          <w:rFonts w:ascii="Trebuchet MS" w:hAnsi="Trebuchet MS"/>
          <w:sz w:val="22"/>
          <w:szCs w:val="22"/>
          <w:lang w:val="hr-HR"/>
        </w:rPr>
        <w:t>20</w:t>
      </w:r>
      <w:r w:rsidR="000367D4">
        <w:rPr>
          <w:rFonts w:ascii="Trebuchet MS" w:hAnsi="Trebuchet MS"/>
          <w:sz w:val="22"/>
          <w:szCs w:val="22"/>
          <w:lang w:val="sr-Cyrl-BA"/>
        </w:rPr>
        <w:t>19</w:t>
      </w:r>
      <w:r w:rsidR="006F155C" w:rsidRPr="0006711E">
        <w:rPr>
          <w:rFonts w:ascii="Trebuchet MS" w:hAnsi="Trebuchet MS"/>
          <w:sz w:val="22"/>
          <w:szCs w:val="22"/>
          <w:lang w:val="hr-HR"/>
        </w:rPr>
        <w:t>. године</w:t>
      </w:r>
      <w:r w:rsidRPr="0006711E">
        <w:rPr>
          <w:rFonts w:ascii="Trebuchet MS" w:hAnsi="Trebuchet MS"/>
          <w:sz w:val="22"/>
          <w:szCs w:val="22"/>
          <w:lang w:val="hr-HR"/>
        </w:rPr>
        <w:t xml:space="preserve"> </w:t>
      </w:r>
      <w:r w:rsidR="000367D4">
        <w:rPr>
          <w:rFonts w:ascii="Trebuchet MS" w:hAnsi="Trebuchet MS"/>
          <w:sz w:val="22"/>
          <w:szCs w:val="22"/>
          <w:lang w:val="sr-Cyrl-BA"/>
        </w:rPr>
        <w:t>64</w:t>
      </w:r>
      <w:r w:rsidRPr="0006711E">
        <w:rPr>
          <w:rFonts w:ascii="Trebuchet MS" w:hAnsi="Trebuchet MS"/>
          <w:sz w:val="22"/>
          <w:szCs w:val="22"/>
          <w:lang w:val="hr-HR"/>
        </w:rPr>
        <w:t xml:space="preserve"> становника.</w:t>
      </w:r>
      <w:r w:rsidR="00590050" w:rsidRPr="0006711E">
        <w:rPr>
          <w:rFonts w:ascii="Trebuchet MS" w:hAnsi="Trebuchet MS"/>
          <w:sz w:val="22"/>
          <w:szCs w:val="22"/>
          <w:lang w:val="hr-HR"/>
        </w:rPr>
        <w:t xml:space="preserve"> </w:t>
      </w:r>
      <w:r w:rsidR="006F155C" w:rsidRPr="0006711E">
        <w:rPr>
          <w:rFonts w:ascii="Trebuchet MS" w:hAnsi="Trebuchet MS"/>
          <w:sz w:val="22"/>
          <w:szCs w:val="22"/>
          <w:lang w:val="hr-HR"/>
        </w:rPr>
        <w:t>Према наведеном извору, у општину се у исто вријемо досел</w:t>
      </w:r>
      <w:r w:rsidR="0098085F">
        <w:rPr>
          <w:rFonts w:ascii="Trebuchet MS" w:hAnsi="Trebuchet MS"/>
          <w:sz w:val="22"/>
          <w:szCs w:val="22"/>
          <w:lang w:val="sr-Cyrl-BA"/>
        </w:rPr>
        <w:t>ил</w:t>
      </w:r>
      <w:r w:rsidR="006F155C" w:rsidRPr="0006711E">
        <w:rPr>
          <w:rFonts w:ascii="Trebuchet MS" w:hAnsi="Trebuchet MS"/>
          <w:sz w:val="22"/>
          <w:szCs w:val="22"/>
          <w:lang w:val="hr-HR"/>
        </w:rPr>
        <w:t xml:space="preserve">о </w:t>
      </w:r>
      <w:r w:rsidR="000367D4">
        <w:rPr>
          <w:rFonts w:ascii="Trebuchet MS" w:hAnsi="Trebuchet MS"/>
          <w:sz w:val="22"/>
          <w:szCs w:val="22"/>
          <w:lang w:val="sr-Cyrl-BA"/>
        </w:rPr>
        <w:t>63</w:t>
      </w:r>
      <w:r w:rsidR="00AF6F3C">
        <w:rPr>
          <w:rFonts w:ascii="Trebuchet MS" w:hAnsi="Trebuchet MS"/>
          <w:sz w:val="22"/>
          <w:szCs w:val="22"/>
          <w:lang w:val="sr-Cyrl-BA"/>
        </w:rPr>
        <w:t xml:space="preserve">, </w:t>
      </w:r>
      <w:r w:rsidR="006F155C" w:rsidRPr="0006711E">
        <w:rPr>
          <w:rFonts w:ascii="Trebuchet MS" w:hAnsi="Trebuchet MS"/>
          <w:sz w:val="22"/>
          <w:szCs w:val="22"/>
          <w:lang w:val="hr-HR"/>
        </w:rPr>
        <w:t xml:space="preserve"> односно </w:t>
      </w:r>
      <w:r w:rsidR="000367D4">
        <w:rPr>
          <w:rFonts w:ascii="Trebuchet MS" w:hAnsi="Trebuchet MS"/>
          <w:sz w:val="22"/>
          <w:szCs w:val="22"/>
          <w:lang w:val="sr-Cyrl-BA"/>
        </w:rPr>
        <w:t>61</w:t>
      </w:r>
      <w:r w:rsidR="006F155C" w:rsidRPr="0006711E">
        <w:rPr>
          <w:rFonts w:ascii="Trebuchet MS" w:hAnsi="Trebuchet MS"/>
          <w:sz w:val="22"/>
          <w:szCs w:val="22"/>
          <w:lang w:val="hr-HR"/>
        </w:rPr>
        <w:t xml:space="preserve"> становник. </w:t>
      </w:r>
    </w:p>
    <w:p w:rsidR="00E95D20" w:rsidRPr="00723E13" w:rsidRDefault="00E95D20" w:rsidP="00A12622">
      <w:pPr>
        <w:spacing w:before="120"/>
        <w:ind w:left="567"/>
        <w:rPr>
          <w:rFonts w:ascii="Trebuchet MS" w:hAnsi="Trebuchet MS"/>
          <w:szCs w:val="24"/>
          <w:lang w:val="hr-HR"/>
        </w:rPr>
      </w:pPr>
    </w:p>
    <w:p w:rsidR="005D2954" w:rsidRPr="00A957B2" w:rsidRDefault="00E35CE4" w:rsidP="00FC24EE">
      <w:pPr>
        <w:pStyle w:val="Heading5"/>
        <w:jc w:val="left"/>
        <w:rPr>
          <w:sz w:val="22"/>
          <w:szCs w:val="22"/>
          <w:lang w:val="hr-HR"/>
        </w:rPr>
      </w:pPr>
      <w:r>
        <w:rPr>
          <w:lang w:val="sr-Cyrl-BA"/>
        </w:rPr>
        <w:t xml:space="preserve">        </w:t>
      </w:r>
      <w:bookmarkStart w:id="42" w:name="_Toc107915435"/>
      <w:bookmarkStart w:id="43" w:name="_Toc107988617"/>
      <w:r w:rsidR="00B434BA" w:rsidRPr="00A957B2">
        <w:rPr>
          <w:sz w:val="22"/>
          <w:szCs w:val="22"/>
          <w:lang w:val="sr-Cyrl-BA"/>
        </w:rPr>
        <w:t>2.1.5</w:t>
      </w:r>
      <w:r w:rsidR="005D2954" w:rsidRPr="00A957B2">
        <w:rPr>
          <w:sz w:val="22"/>
          <w:szCs w:val="22"/>
          <w:lang w:val="hr-HR"/>
        </w:rPr>
        <w:t>.5 Етничка структура</w:t>
      </w:r>
      <w:bookmarkEnd w:id="42"/>
      <w:bookmarkEnd w:id="43"/>
    </w:p>
    <w:p w:rsidR="005D2954" w:rsidRPr="0006711E" w:rsidRDefault="005D2954" w:rsidP="00A12622">
      <w:pPr>
        <w:spacing w:before="120"/>
        <w:ind w:left="567"/>
        <w:rPr>
          <w:rFonts w:ascii="Trebuchet MS" w:hAnsi="Trebuchet MS"/>
          <w:sz w:val="22"/>
          <w:szCs w:val="22"/>
          <w:lang w:val="hr-HR"/>
        </w:rPr>
      </w:pPr>
      <w:r w:rsidRPr="0006711E">
        <w:rPr>
          <w:rFonts w:ascii="Trebuchet MS" w:hAnsi="Trebuchet MS"/>
          <w:sz w:val="22"/>
          <w:szCs w:val="22"/>
          <w:lang w:val="hr-HR"/>
        </w:rPr>
        <w:t>На подручју општине Осмаци, данас као и раније, присутне с</w:t>
      </w:r>
      <w:r w:rsidR="00B653EA" w:rsidRPr="0006711E">
        <w:rPr>
          <w:rFonts w:ascii="Trebuchet MS" w:hAnsi="Trebuchet MS"/>
          <w:sz w:val="22"/>
          <w:szCs w:val="22"/>
          <w:lang w:val="hr-HR"/>
        </w:rPr>
        <w:t>у двије основне етничке групе:</w:t>
      </w:r>
      <w:r w:rsidR="00B653EA" w:rsidRPr="0006711E">
        <w:rPr>
          <w:rFonts w:ascii="Trebuchet MS" w:hAnsi="Trebuchet MS"/>
          <w:sz w:val="22"/>
          <w:szCs w:val="22"/>
          <w:lang w:val="sr-Cyrl-BA"/>
        </w:rPr>
        <w:t xml:space="preserve"> </w:t>
      </w:r>
      <w:r w:rsidRPr="0006711E">
        <w:rPr>
          <w:rFonts w:ascii="Trebuchet MS" w:hAnsi="Trebuchet MS"/>
          <w:sz w:val="22"/>
          <w:szCs w:val="22"/>
          <w:lang w:val="hr-HR"/>
        </w:rPr>
        <w:t>Срби и Бошњаци. Осталих народа нема на подручју општине или је њи</w:t>
      </w:r>
      <w:r w:rsidR="00B653EA" w:rsidRPr="0006711E">
        <w:rPr>
          <w:rFonts w:ascii="Trebuchet MS" w:hAnsi="Trebuchet MS"/>
          <w:sz w:val="22"/>
          <w:szCs w:val="22"/>
          <w:lang w:val="hr-HR"/>
        </w:rPr>
        <w:t>хово присуство занемарљиво</w:t>
      </w:r>
      <w:r w:rsidRPr="0006711E">
        <w:rPr>
          <w:rFonts w:ascii="Trebuchet MS" w:hAnsi="Trebuchet MS"/>
          <w:sz w:val="22"/>
          <w:szCs w:val="22"/>
          <w:lang w:val="hr-HR"/>
        </w:rPr>
        <w:t xml:space="preserve">. </w:t>
      </w:r>
    </w:p>
    <w:p w:rsidR="0018789A" w:rsidRDefault="005D2954" w:rsidP="00A12622">
      <w:pPr>
        <w:spacing w:before="120"/>
        <w:ind w:left="567"/>
        <w:rPr>
          <w:rFonts w:ascii="Trebuchet MS" w:hAnsi="Trebuchet MS"/>
          <w:sz w:val="22"/>
          <w:szCs w:val="22"/>
          <w:lang w:val="sr-Cyrl-BA"/>
        </w:rPr>
      </w:pPr>
      <w:r w:rsidRPr="0006711E">
        <w:rPr>
          <w:rFonts w:ascii="Trebuchet MS" w:hAnsi="Trebuchet MS"/>
          <w:sz w:val="22"/>
          <w:szCs w:val="22"/>
          <w:lang w:val="hr-HR"/>
        </w:rPr>
        <w:t>Проценат бошњачког и српског становништа по попису из 1991. године био је гот</w:t>
      </w:r>
      <w:r w:rsidR="000367D4">
        <w:rPr>
          <w:rFonts w:ascii="Trebuchet MS" w:hAnsi="Trebuchet MS"/>
          <w:sz w:val="22"/>
          <w:szCs w:val="22"/>
          <w:lang w:val="hr-HR"/>
        </w:rPr>
        <w:t xml:space="preserve">ово изједначен. </w:t>
      </w:r>
      <w:r w:rsidR="000367D4">
        <w:rPr>
          <w:rFonts w:ascii="Trebuchet MS" w:hAnsi="Trebuchet MS"/>
          <w:sz w:val="22"/>
          <w:szCs w:val="22"/>
          <w:lang w:val="sr-Cyrl-BA"/>
        </w:rPr>
        <w:t xml:space="preserve">По попису из 2013. године  </w:t>
      </w:r>
      <w:r w:rsidRPr="0006711E">
        <w:rPr>
          <w:rFonts w:ascii="Trebuchet MS" w:hAnsi="Trebuchet MS"/>
          <w:sz w:val="22"/>
          <w:szCs w:val="22"/>
          <w:lang w:val="hr-HR"/>
        </w:rPr>
        <w:t>српског стан</w:t>
      </w:r>
      <w:r w:rsidR="00965E86">
        <w:rPr>
          <w:rFonts w:ascii="Trebuchet MS" w:hAnsi="Trebuchet MS"/>
          <w:sz w:val="22"/>
          <w:szCs w:val="22"/>
          <w:lang w:val="sr-Cyrl-BA"/>
        </w:rPr>
        <w:t>о</w:t>
      </w:r>
      <w:r w:rsidRPr="0006711E">
        <w:rPr>
          <w:rFonts w:ascii="Trebuchet MS" w:hAnsi="Trebuchet MS"/>
          <w:sz w:val="22"/>
          <w:szCs w:val="22"/>
          <w:lang w:val="hr-HR"/>
        </w:rPr>
        <w:t>вништ</w:t>
      </w:r>
      <w:r w:rsidR="00965E86">
        <w:rPr>
          <w:rFonts w:ascii="Trebuchet MS" w:hAnsi="Trebuchet MS"/>
          <w:sz w:val="22"/>
          <w:szCs w:val="22"/>
          <w:lang w:val="sr-Cyrl-BA"/>
        </w:rPr>
        <w:t>в</w:t>
      </w:r>
      <w:r w:rsidRPr="0006711E">
        <w:rPr>
          <w:rFonts w:ascii="Trebuchet MS" w:hAnsi="Trebuchet MS"/>
          <w:sz w:val="22"/>
          <w:szCs w:val="22"/>
          <w:lang w:val="hr-HR"/>
        </w:rPr>
        <w:t>а</w:t>
      </w:r>
      <w:r w:rsidR="000367D4">
        <w:rPr>
          <w:rFonts w:ascii="Trebuchet MS" w:hAnsi="Trebuchet MS"/>
          <w:sz w:val="22"/>
          <w:szCs w:val="22"/>
          <w:lang w:val="sr-Cyrl-BA"/>
        </w:rPr>
        <w:t xml:space="preserve"> ( 2.852) </w:t>
      </w:r>
      <w:r w:rsidRPr="0006711E">
        <w:rPr>
          <w:rFonts w:ascii="Trebuchet MS" w:hAnsi="Trebuchet MS"/>
          <w:sz w:val="22"/>
          <w:szCs w:val="22"/>
          <w:lang w:val="hr-HR"/>
        </w:rPr>
        <w:t xml:space="preserve"> је нешто више у односу на бошњачко</w:t>
      </w:r>
      <w:r w:rsidR="000367D4">
        <w:rPr>
          <w:rFonts w:ascii="Trebuchet MS" w:hAnsi="Trebuchet MS"/>
          <w:sz w:val="22"/>
          <w:szCs w:val="22"/>
          <w:lang w:val="sr-Cyrl-BA"/>
        </w:rPr>
        <w:t xml:space="preserve"> ( 2.673) </w:t>
      </w:r>
    </w:p>
    <w:p w:rsidR="00C409E8" w:rsidRPr="00723E13" w:rsidRDefault="00C409E8" w:rsidP="00A12622">
      <w:pPr>
        <w:spacing w:before="120"/>
        <w:ind w:left="567"/>
        <w:rPr>
          <w:rFonts w:ascii="Trebuchet MS" w:hAnsi="Trebuchet MS"/>
          <w:szCs w:val="24"/>
          <w:lang w:val="hr-HR"/>
        </w:rPr>
      </w:pPr>
    </w:p>
    <w:p w:rsidR="005D2954" w:rsidRPr="00A957B2" w:rsidRDefault="00F17483" w:rsidP="00A957B2">
      <w:pPr>
        <w:pStyle w:val="Heading5"/>
        <w:jc w:val="left"/>
        <w:rPr>
          <w:sz w:val="22"/>
          <w:szCs w:val="22"/>
          <w:lang w:val="hr-HR"/>
        </w:rPr>
      </w:pPr>
      <w:r>
        <w:rPr>
          <w:lang w:val="sr-Cyrl-BA"/>
        </w:rPr>
        <w:t xml:space="preserve">      </w:t>
      </w:r>
      <w:r w:rsidR="00E35CE4">
        <w:rPr>
          <w:lang w:val="sr-Cyrl-BA"/>
        </w:rPr>
        <w:t xml:space="preserve"> </w:t>
      </w:r>
      <w:r w:rsidR="00C34A2E" w:rsidRPr="00723E13">
        <w:rPr>
          <w:lang w:val="hr-HR"/>
        </w:rPr>
        <w:t xml:space="preserve"> </w:t>
      </w:r>
      <w:bookmarkStart w:id="44" w:name="_Toc107915436"/>
      <w:bookmarkStart w:id="45" w:name="_Toc107988618"/>
      <w:r w:rsidR="00B434BA" w:rsidRPr="00A957B2">
        <w:rPr>
          <w:sz w:val="22"/>
          <w:szCs w:val="22"/>
          <w:lang w:val="sr-Cyrl-BA"/>
        </w:rPr>
        <w:t>2.1.5.</w:t>
      </w:r>
      <w:r w:rsidR="0018789A" w:rsidRPr="00A957B2">
        <w:rPr>
          <w:sz w:val="22"/>
          <w:szCs w:val="22"/>
          <w:lang w:val="hr-HR"/>
        </w:rPr>
        <w:t>6 Старосна структура</w:t>
      </w:r>
      <w:bookmarkEnd w:id="44"/>
      <w:bookmarkEnd w:id="45"/>
    </w:p>
    <w:p w:rsidR="00FE486F" w:rsidRDefault="0018789A" w:rsidP="00A12622">
      <w:pPr>
        <w:spacing w:before="120"/>
        <w:ind w:left="567"/>
        <w:rPr>
          <w:rFonts w:ascii="Trebuchet MS" w:hAnsi="Trebuchet MS"/>
          <w:sz w:val="22"/>
          <w:szCs w:val="22"/>
          <w:lang w:val="sr-Cyrl-BA"/>
        </w:rPr>
      </w:pPr>
      <w:r w:rsidRPr="004210FB">
        <w:rPr>
          <w:rFonts w:ascii="Trebuchet MS" w:hAnsi="Trebuchet MS"/>
          <w:sz w:val="22"/>
          <w:szCs w:val="22"/>
          <w:lang w:val="hr-HR"/>
        </w:rPr>
        <w:t>Године 1981. популација на овом простору се налазила у стадијуму демографске зрелости, да би 2001. године била у стадијуму демографске старости (два стадијума ниже). Индекс старости је показатељ процеса старења, а он је 2001. године износи</w:t>
      </w:r>
      <w:r w:rsidR="009F31CC" w:rsidRPr="004210FB">
        <w:rPr>
          <w:rFonts w:ascii="Trebuchet MS" w:hAnsi="Trebuchet MS"/>
          <w:sz w:val="22"/>
          <w:szCs w:val="22"/>
          <w:lang w:val="hr-HR"/>
        </w:rPr>
        <w:t>о 64,25% (</w:t>
      </w:r>
      <w:r w:rsidRPr="004210FB">
        <w:rPr>
          <w:rFonts w:ascii="Trebuchet MS" w:hAnsi="Trebuchet MS"/>
          <w:sz w:val="22"/>
          <w:szCs w:val="22"/>
          <w:lang w:val="hr-HR"/>
        </w:rPr>
        <w:t>сматра се да је становништво зашло у процес старења ако је индекс старости преко 40%). Повољна старосна стр</w:t>
      </w:r>
      <w:r w:rsidR="0024630A">
        <w:rPr>
          <w:rFonts w:ascii="Trebuchet MS" w:hAnsi="Trebuchet MS"/>
          <w:sz w:val="22"/>
          <w:szCs w:val="22"/>
          <w:lang w:val="hr-HR"/>
        </w:rPr>
        <w:t>уктура 1981. године била је пос</w:t>
      </w:r>
      <w:r w:rsidR="0024630A">
        <w:rPr>
          <w:rFonts w:ascii="Trebuchet MS" w:hAnsi="Trebuchet MS"/>
          <w:sz w:val="22"/>
          <w:szCs w:val="22"/>
          <w:lang w:val="sr-Cyrl-BA"/>
        </w:rPr>
        <w:t>љ</w:t>
      </w:r>
      <w:r w:rsidRPr="004210FB">
        <w:rPr>
          <w:rFonts w:ascii="Trebuchet MS" w:hAnsi="Trebuchet MS"/>
          <w:sz w:val="22"/>
          <w:szCs w:val="22"/>
          <w:lang w:val="hr-HR"/>
        </w:rPr>
        <w:t xml:space="preserve">едица прије свега  високог природног прираштаја  и поред изажене емиграције. </w:t>
      </w:r>
    </w:p>
    <w:p w:rsidR="00F17483" w:rsidRPr="004210FB" w:rsidRDefault="00E36002" w:rsidP="00F17483">
      <w:pPr>
        <w:spacing w:before="120"/>
        <w:ind w:left="567"/>
        <w:rPr>
          <w:rFonts w:ascii="Trebuchet MS" w:hAnsi="Trebuchet MS"/>
          <w:i/>
          <w:sz w:val="20"/>
          <w:lang w:val="hr-HR"/>
        </w:rPr>
      </w:pPr>
      <w:r>
        <w:rPr>
          <w:rFonts w:ascii="Trebuchet MS" w:hAnsi="Trebuchet MS"/>
          <w:noProof/>
          <w:sz w:val="22"/>
          <w:szCs w:val="22"/>
          <w:lang w:val="hr-HR" w:eastAsia="hr-HR"/>
        </w:rPr>
        <w:drawing>
          <wp:inline distT="0" distB="0" distL="0" distR="0">
            <wp:extent cx="6210300" cy="3057525"/>
            <wp:effectExtent l="0" t="0" r="0" b="0"/>
            <wp:docPr id="7" name="Objec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F17483" w:rsidRPr="004210FB">
        <w:rPr>
          <w:rFonts w:ascii="Trebuchet MS" w:hAnsi="Trebuchet MS"/>
          <w:i/>
          <w:sz w:val="20"/>
          <w:lang w:val="hr-HR"/>
        </w:rPr>
        <w:t>Слика 1</w:t>
      </w:r>
      <w:r w:rsidR="00BE7E03">
        <w:rPr>
          <w:rFonts w:ascii="Trebuchet MS" w:hAnsi="Trebuchet MS"/>
          <w:i/>
          <w:sz w:val="20"/>
          <w:lang w:val="sr-Cyrl-BA"/>
        </w:rPr>
        <w:t>0</w:t>
      </w:r>
      <w:r w:rsidR="00F17483" w:rsidRPr="004210FB">
        <w:rPr>
          <w:rFonts w:ascii="Trebuchet MS" w:hAnsi="Trebuchet MS"/>
          <w:i/>
          <w:sz w:val="20"/>
          <w:lang w:val="hr-HR"/>
        </w:rPr>
        <w:t>.</w:t>
      </w:r>
      <w:r w:rsidR="00F17483" w:rsidRPr="004210FB">
        <w:rPr>
          <w:rFonts w:ascii="Trebuchet MS" w:hAnsi="Trebuchet MS"/>
          <w:i/>
          <w:sz w:val="20"/>
          <w:lang w:val="sr-Cyrl-BA"/>
        </w:rPr>
        <w:t xml:space="preserve"> </w:t>
      </w:r>
      <w:r w:rsidR="00F17483" w:rsidRPr="004210FB">
        <w:rPr>
          <w:rFonts w:ascii="Trebuchet MS" w:hAnsi="Trebuchet MS"/>
          <w:i/>
          <w:sz w:val="20"/>
          <w:lang w:val="hr-HR"/>
        </w:rPr>
        <w:t>Старосна структура становништва општине Осмаци (</w:t>
      </w:r>
      <w:r w:rsidR="00A1550C">
        <w:rPr>
          <w:rFonts w:ascii="Trebuchet MS" w:hAnsi="Trebuchet MS"/>
          <w:i/>
          <w:sz w:val="20"/>
          <w:lang w:val="sr-Cyrl-BA"/>
        </w:rPr>
        <w:t>2020</w:t>
      </w:r>
      <w:r w:rsidR="00F17483" w:rsidRPr="004210FB">
        <w:rPr>
          <w:rFonts w:ascii="Trebuchet MS" w:hAnsi="Trebuchet MS"/>
          <w:i/>
          <w:sz w:val="20"/>
          <w:lang w:val="hr-HR"/>
        </w:rPr>
        <w:t>)</w:t>
      </w:r>
    </w:p>
    <w:p w:rsidR="00FE486F" w:rsidRPr="00723E13" w:rsidRDefault="00FE486F" w:rsidP="00A12622">
      <w:pPr>
        <w:spacing w:before="120"/>
        <w:ind w:left="567"/>
        <w:rPr>
          <w:rFonts w:ascii="Trebuchet MS" w:hAnsi="Trebuchet MS"/>
          <w:szCs w:val="24"/>
          <w:lang w:val="sr-Cyrl-BA"/>
        </w:rPr>
      </w:pPr>
    </w:p>
    <w:p w:rsidR="0018789A" w:rsidRDefault="0018789A" w:rsidP="00A12622">
      <w:pPr>
        <w:spacing w:before="120"/>
        <w:ind w:left="567"/>
        <w:rPr>
          <w:rFonts w:ascii="Trebuchet MS" w:hAnsi="Trebuchet MS"/>
          <w:sz w:val="22"/>
          <w:szCs w:val="22"/>
          <w:lang w:val="sr-Cyrl-BA"/>
        </w:rPr>
      </w:pPr>
      <w:r w:rsidRPr="004210FB">
        <w:rPr>
          <w:rFonts w:ascii="Trebuchet MS" w:hAnsi="Trebuchet MS"/>
          <w:sz w:val="22"/>
          <w:szCs w:val="22"/>
          <w:lang w:val="hr-HR"/>
        </w:rPr>
        <w:t>Лоша и неповољна старосна структура  произилази из неповољних демографских процеса к</w:t>
      </w:r>
      <w:r w:rsidR="009F31CC" w:rsidRPr="004210FB">
        <w:rPr>
          <w:rFonts w:ascii="Trebuchet MS" w:hAnsi="Trebuchet MS"/>
          <w:sz w:val="22"/>
          <w:szCs w:val="22"/>
          <w:lang w:val="hr-HR"/>
        </w:rPr>
        <w:t>оји су на сцени од 1992. године</w:t>
      </w:r>
      <w:r w:rsidRPr="004210FB">
        <w:rPr>
          <w:rFonts w:ascii="Trebuchet MS" w:hAnsi="Trebuchet MS"/>
          <w:sz w:val="22"/>
          <w:szCs w:val="22"/>
          <w:lang w:val="hr-HR"/>
        </w:rPr>
        <w:t>, то јест од рата (ратне миграције и губици,</w:t>
      </w:r>
      <w:r w:rsidR="009F31CC" w:rsidRPr="004210FB">
        <w:rPr>
          <w:rFonts w:ascii="Trebuchet MS" w:hAnsi="Trebuchet MS"/>
          <w:sz w:val="22"/>
          <w:szCs w:val="22"/>
          <w:lang w:val="sr-Cyrl-BA"/>
        </w:rPr>
        <w:t xml:space="preserve"> економске миграције у послератном периоду,</w:t>
      </w:r>
      <w:r w:rsidRPr="004210FB">
        <w:rPr>
          <w:rFonts w:ascii="Trebuchet MS" w:hAnsi="Trebuchet MS"/>
          <w:sz w:val="22"/>
          <w:szCs w:val="22"/>
          <w:lang w:val="hr-HR"/>
        </w:rPr>
        <w:t xml:space="preserve"> негативни природни прираштај).</w:t>
      </w:r>
    </w:p>
    <w:p w:rsidR="002C0D1B" w:rsidRPr="002C0D1B" w:rsidRDefault="002C0D1B" w:rsidP="00A12622">
      <w:pPr>
        <w:spacing w:before="120"/>
        <w:ind w:left="567"/>
        <w:rPr>
          <w:rFonts w:ascii="Trebuchet MS" w:hAnsi="Trebuchet MS"/>
          <w:sz w:val="22"/>
          <w:szCs w:val="22"/>
          <w:lang w:val="sr-Cyrl-BA"/>
        </w:rPr>
      </w:pPr>
      <w:r>
        <w:rPr>
          <w:rFonts w:ascii="Trebuchet MS" w:hAnsi="Trebuchet MS"/>
          <w:sz w:val="22"/>
          <w:szCs w:val="22"/>
          <w:lang w:val="sr-Cyrl-BA"/>
        </w:rPr>
        <w:t>На слици број 1</w:t>
      </w:r>
      <w:r w:rsidR="0024630A">
        <w:rPr>
          <w:rFonts w:ascii="Trebuchet MS" w:hAnsi="Trebuchet MS"/>
          <w:sz w:val="22"/>
          <w:szCs w:val="22"/>
          <w:lang w:val="sr-Cyrl-BA"/>
        </w:rPr>
        <w:t>0</w:t>
      </w:r>
      <w:r>
        <w:rPr>
          <w:rFonts w:ascii="Trebuchet MS" w:hAnsi="Trebuchet MS"/>
          <w:sz w:val="22"/>
          <w:szCs w:val="22"/>
          <w:lang w:val="sr-Cyrl-BA"/>
        </w:rPr>
        <w:t xml:space="preserve">. приказано је становништво општине у 2020. години, по старосним групама. Од 0-14. година укупно је 546 лица , или 10,25%, од 15-64. </w:t>
      </w:r>
      <w:r w:rsidR="007B5FAE">
        <w:rPr>
          <w:rFonts w:ascii="Trebuchet MS" w:hAnsi="Trebuchet MS"/>
          <w:sz w:val="22"/>
          <w:szCs w:val="22"/>
          <w:lang w:val="sr-Cyrl-BA"/>
        </w:rPr>
        <w:t>г</w:t>
      </w:r>
      <w:r>
        <w:rPr>
          <w:rFonts w:ascii="Trebuchet MS" w:hAnsi="Trebuchet MS"/>
          <w:sz w:val="22"/>
          <w:szCs w:val="22"/>
          <w:lang w:val="sr-Cyrl-BA"/>
        </w:rPr>
        <w:t>одина укупно 3</w:t>
      </w:r>
      <w:r w:rsidR="007B5FAE">
        <w:rPr>
          <w:rFonts w:ascii="Trebuchet MS" w:hAnsi="Trebuchet MS"/>
          <w:sz w:val="22"/>
          <w:szCs w:val="22"/>
          <w:lang w:val="sr-Cyrl-BA"/>
        </w:rPr>
        <w:t>.</w:t>
      </w:r>
      <w:r>
        <w:rPr>
          <w:rFonts w:ascii="Trebuchet MS" w:hAnsi="Trebuchet MS"/>
          <w:sz w:val="22"/>
          <w:szCs w:val="22"/>
          <w:lang w:val="sr-Cyrl-BA"/>
        </w:rPr>
        <w:t xml:space="preserve">789 </w:t>
      </w:r>
      <w:r>
        <w:rPr>
          <w:rFonts w:ascii="Trebuchet MS" w:hAnsi="Trebuchet MS"/>
          <w:sz w:val="22"/>
          <w:szCs w:val="22"/>
          <w:lang w:val="sr-Cyrl-BA"/>
        </w:rPr>
        <w:lastRenderedPageBreak/>
        <w:t xml:space="preserve">лица или 71,17%, и 64 </w:t>
      </w:r>
      <w:r w:rsidR="007B5FAE">
        <w:rPr>
          <w:rFonts w:ascii="Trebuchet MS" w:hAnsi="Trebuchet MS"/>
          <w:sz w:val="22"/>
          <w:szCs w:val="22"/>
          <w:lang w:val="sr-Cyrl-BA"/>
        </w:rPr>
        <w:t xml:space="preserve">и више година укупно 989 или 18,58% становништва. Процјена је да у </w:t>
      </w:r>
      <w:r>
        <w:rPr>
          <w:rFonts w:ascii="Trebuchet MS" w:hAnsi="Trebuchet MS"/>
          <w:sz w:val="22"/>
          <w:szCs w:val="22"/>
          <w:lang w:val="sr-Cyrl-BA"/>
        </w:rPr>
        <w:t>2020. години</w:t>
      </w:r>
      <w:r w:rsidR="007B5FAE">
        <w:rPr>
          <w:rFonts w:ascii="Trebuchet MS" w:hAnsi="Trebuchet MS"/>
          <w:sz w:val="22"/>
          <w:szCs w:val="22"/>
          <w:lang w:val="sr-Cyrl-BA"/>
        </w:rPr>
        <w:t xml:space="preserve"> 5324 лица борави на подручју наше општине.</w:t>
      </w:r>
      <w:r>
        <w:rPr>
          <w:rFonts w:ascii="Trebuchet MS" w:hAnsi="Trebuchet MS"/>
          <w:sz w:val="22"/>
          <w:szCs w:val="22"/>
          <w:lang w:val="sr-Cyrl-BA"/>
        </w:rPr>
        <w:t xml:space="preserve"> </w:t>
      </w:r>
    </w:p>
    <w:p w:rsidR="004E142B" w:rsidRPr="004E142B" w:rsidRDefault="004E142B" w:rsidP="00A12622">
      <w:pPr>
        <w:spacing w:before="120"/>
        <w:ind w:left="567"/>
        <w:rPr>
          <w:rFonts w:ascii="Trebuchet MS" w:hAnsi="Trebuchet MS"/>
          <w:sz w:val="22"/>
          <w:szCs w:val="22"/>
          <w:lang w:val="sr-Cyrl-BA"/>
        </w:rPr>
      </w:pPr>
      <w:r>
        <w:rPr>
          <w:rFonts w:ascii="Trebuchet MS" w:hAnsi="Trebuchet MS"/>
          <w:sz w:val="22"/>
          <w:szCs w:val="22"/>
          <w:lang w:val="sr-Cyrl-BA"/>
        </w:rPr>
        <w:t xml:space="preserve">Просјечна </w:t>
      </w:r>
      <w:r w:rsidR="002C0D1B">
        <w:rPr>
          <w:rFonts w:ascii="Trebuchet MS" w:hAnsi="Trebuchet MS"/>
          <w:sz w:val="22"/>
          <w:szCs w:val="22"/>
          <w:lang w:val="sr-Cyrl-BA"/>
        </w:rPr>
        <w:t>старост по попису становништва из 2013. године на подручју општине износи 39,39 година.</w:t>
      </w:r>
    </w:p>
    <w:p w:rsidR="00E95D20" w:rsidRDefault="00E95D20" w:rsidP="00A12622">
      <w:pPr>
        <w:spacing w:before="120"/>
        <w:ind w:left="567"/>
        <w:rPr>
          <w:rFonts w:ascii="Trebuchet MS" w:hAnsi="Trebuchet MS"/>
          <w:sz w:val="22"/>
          <w:szCs w:val="22"/>
          <w:lang w:val="sr-Cyrl-BA"/>
        </w:rPr>
      </w:pPr>
    </w:p>
    <w:p w:rsidR="00284952" w:rsidRPr="00A957B2" w:rsidRDefault="00E35CE4" w:rsidP="00ED44D8">
      <w:pPr>
        <w:pStyle w:val="Heading4"/>
        <w:rPr>
          <w:sz w:val="24"/>
          <w:lang w:val="sr-Cyrl-BA"/>
        </w:rPr>
      </w:pPr>
      <w:r>
        <w:rPr>
          <w:lang w:val="sr-Cyrl-BA"/>
        </w:rPr>
        <w:t xml:space="preserve">        </w:t>
      </w:r>
      <w:bookmarkStart w:id="46" w:name="_Toc107915437"/>
      <w:bookmarkStart w:id="47" w:name="_Toc107988619"/>
      <w:r w:rsidR="00B434BA" w:rsidRPr="00A957B2">
        <w:rPr>
          <w:sz w:val="24"/>
        </w:rPr>
        <w:t>2</w:t>
      </w:r>
      <w:r w:rsidR="001B24FD" w:rsidRPr="00A957B2">
        <w:rPr>
          <w:sz w:val="24"/>
        </w:rPr>
        <w:t>.</w:t>
      </w:r>
      <w:r w:rsidR="00B434BA" w:rsidRPr="00A957B2">
        <w:rPr>
          <w:sz w:val="24"/>
        </w:rPr>
        <w:t>1.6</w:t>
      </w:r>
      <w:r w:rsidR="001B24FD" w:rsidRPr="00A957B2">
        <w:rPr>
          <w:sz w:val="24"/>
        </w:rPr>
        <w:t xml:space="preserve">  </w:t>
      </w:r>
      <w:r w:rsidR="00695AC7" w:rsidRPr="00A957B2">
        <w:rPr>
          <w:sz w:val="24"/>
        </w:rPr>
        <w:t>Т</w:t>
      </w:r>
      <w:bookmarkEnd w:id="46"/>
      <w:r w:rsidR="00A957B2" w:rsidRPr="00A957B2">
        <w:rPr>
          <w:sz w:val="24"/>
          <w:lang w:val="sr-Cyrl-BA"/>
        </w:rPr>
        <w:t>ржиште рада</w:t>
      </w:r>
      <w:bookmarkEnd w:id="47"/>
    </w:p>
    <w:p w:rsidR="00595673" w:rsidRDefault="00595673" w:rsidP="00580125">
      <w:pPr>
        <w:spacing w:before="120"/>
        <w:ind w:left="567"/>
        <w:rPr>
          <w:rFonts w:ascii="Trebuchet MS" w:hAnsi="Trebuchet MS"/>
          <w:b/>
          <w:szCs w:val="24"/>
          <w:lang w:val="sr-Cyrl-BA"/>
        </w:rPr>
      </w:pPr>
    </w:p>
    <w:p w:rsidR="008F46B6" w:rsidRDefault="008F46B6" w:rsidP="008F46B6">
      <w:pPr>
        <w:spacing w:before="120"/>
        <w:ind w:left="567"/>
        <w:rPr>
          <w:rFonts w:ascii="Trebuchet MS" w:hAnsi="Trebuchet MS"/>
          <w:iCs/>
          <w:sz w:val="22"/>
          <w:szCs w:val="22"/>
          <w:lang w:val="sr-Cyrl-CS"/>
        </w:rPr>
      </w:pPr>
      <w:r w:rsidRPr="004210FB">
        <w:rPr>
          <w:rFonts w:ascii="Trebuchet MS" w:hAnsi="Trebuchet MS"/>
          <w:iCs/>
          <w:sz w:val="22"/>
          <w:szCs w:val="22"/>
          <w:lang w:val="sr-Cyrl-CS"/>
        </w:rPr>
        <w:t>Основни показатељи друштвено-економског развоја јесу показатељи који описују тржиште рада, као нераздвојни елемент тржишта роба</w:t>
      </w:r>
      <w:r w:rsidRPr="004210FB">
        <w:rPr>
          <w:rFonts w:ascii="Trebuchet MS" w:hAnsi="Trebuchet MS"/>
          <w:iCs/>
          <w:sz w:val="22"/>
          <w:szCs w:val="22"/>
          <w:lang w:val="sr-Cyrl-BA"/>
        </w:rPr>
        <w:t>, услуга</w:t>
      </w:r>
      <w:r w:rsidRPr="004210FB">
        <w:rPr>
          <w:rFonts w:ascii="Trebuchet MS" w:hAnsi="Trebuchet MS"/>
          <w:iCs/>
          <w:sz w:val="22"/>
          <w:szCs w:val="22"/>
          <w:lang w:val="sr-Cyrl-CS"/>
        </w:rPr>
        <w:t xml:space="preserve"> и капитала.</w:t>
      </w:r>
    </w:p>
    <w:p w:rsidR="008F46B6" w:rsidRPr="004210FB" w:rsidRDefault="008F46B6" w:rsidP="008F46B6">
      <w:pPr>
        <w:spacing w:before="120"/>
        <w:ind w:left="567"/>
        <w:rPr>
          <w:rFonts w:ascii="Trebuchet MS" w:hAnsi="Trebuchet MS"/>
          <w:iCs/>
          <w:sz w:val="22"/>
          <w:szCs w:val="22"/>
          <w:lang w:val="sr-Cyrl-BA"/>
        </w:rPr>
      </w:pPr>
    </w:p>
    <w:p w:rsidR="00E051D4" w:rsidRPr="00A957B2" w:rsidRDefault="00580125" w:rsidP="00A957B2">
      <w:pPr>
        <w:pStyle w:val="Heading5"/>
        <w:jc w:val="left"/>
        <w:rPr>
          <w:sz w:val="22"/>
          <w:szCs w:val="22"/>
        </w:rPr>
      </w:pPr>
      <w:r w:rsidRPr="00ED44D8">
        <w:t xml:space="preserve">  </w:t>
      </w:r>
      <w:r w:rsidR="00E35CE4" w:rsidRPr="00ED44D8">
        <w:t xml:space="preserve">      </w:t>
      </w:r>
      <w:bookmarkStart w:id="48" w:name="_Toc107915438"/>
      <w:bookmarkStart w:id="49" w:name="_Toc107988620"/>
      <w:r w:rsidR="00B434BA" w:rsidRPr="00A957B2">
        <w:rPr>
          <w:sz w:val="22"/>
          <w:szCs w:val="22"/>
        </w:rPr>
        <w:t>2.1.6</w:t>
      </w:r>
      <w:r w:rsidRPr="00A957B2">
        <w:rPr>
          <w:sz w:val="22"/>
          <w:szCs w:val="22"/>
        </w:rPr>
        <w:t>.1</w:t>
      </w:r>
      <w:r w:rsidR="00B434BA" w:rsidRPr="00A957B2">
        <w:rPr>
          <w:sz w:val="22"/>
          <w:szCs w:val="22"/>
        </w:rPr>
        <w:t xml:space="preserve"> </w:t>
      </w:r>
      <w:r w:rsidRPr="00A957B2">
        <w:rPr>
          <w:sz w:val="22"/>
          <w:szCs w:val="22"/>
        </w:rPr>
        <w:t xml:space="preserve"> </w:t>
      </w:r>
      <w:r w:rsidR="00E051D4" w:rsidRPr="00A957B2">
        <w:rPr>
          <w:sz w:val="22"/>
          <w:szCs w:val="22"/>
        </w:rPr>
        <w:t>Запосленост</w:t>
      </w:r>
      <w:bookmarkEnd w:id="48"/>
      <w:bookmarkEnd w:id="49"/>
    </w:p>
    <w:p w:rsidR="00352B28" w:rsidRPr="004210FB" w:rsidRDefault="008C729D" w:rsidP="00580125">
      <w:pPr>
        <w:spacing w:before="120"/>
        <w:ind w:left="567"/>
        <w:rPr>
          <w:rFonts w:ascii="Trebuchet MS" w:hAnsi="Trebuchet MS"/>
          <w:iCs/>
          <w:sz w:val="22"/>
          <w:szCs w:val="22"/>
          <w:lang w:val="sr-Cyrl-BA"/>
        </w:rPr>
      </w:pPr>
      <w:r w:rsidRPr="004210FB">
        <w:rPr>
          <w:rFonts w:ascii="Trebuchet MS" w:hAnsi="Trebuchet MS"/>
          <w:iCs/>
          <w:sz w:val="22"/>
          <w:szCs w:val="22"/>
          <w:lang w:val="sr-Cyrl-BA"/>
        </w:rPr>
        <w:t>Према подацима Републичког завода за статистику, број запослених</w:t>
      </w:r>
      <w:r w:rsidR="00176E45" w:rsidRPr="004210FB">
        <w:rPr>
          <w:rFonts w:ascii="Trebuchet MS" w:hAnsi="Trebuchet MS"/>
          <w:iCs/>
          <w:sz w:val="22"/>
          <w:szCs w:val="22"/>
          <w:lang w:val="sr-Cyrl-BA"/>
        </w:rPr>
        <w:t xml:space="preserve"> на подручју општине Осмаци</w:t>
      </w:r>
      <w:r w:rsidRPr="004210FB">
        <w:rPr>
          <w:rFonts w:ascii="Trebuchet MS" w:hAnsi="Trebuchet MS"/>
          <w:iCs/>
          <w:sz w:val="22"/>
          <w:szCs w:val="22"/>
          <w:lang w:val="sr-Cyrl-BA"/>
        </w:rPr>
        <w:t xml:space="preserve"> од 20</w:t>
      </w:r>
      <w:r w:rsidR="0095336D">
        <w:rPr>
          <w:rFonts w:ascii="Trebuchet MS" w:hAnsi="Trebuchet MS"/>
          <w:iCs/>
          <w:sz w:val="22"/>
          <w:szCs w:val="22"/>
          <w:lang w:val="sr-Cyrl-BA"/>
        </w:rPr>
        <w:t>16</w:t>
      </w:r>
      <w:r w:rsidRPr="004210FB">
        <w:rPr>
          <w:rFonts w:ascii="Trebuchet MS" w:hAnsi="Trebuchet MS"/>
          <w:iCs/>
          <w:sz w:val="22"/>
          <w:szCs w:val="22"/>
          <w:lang w:val="sr-Cyrl-BA"/>
        </w:rPr>
        <w:t>– 20</w:t>
      </w:r>
      <w:r w:rsidR="0095336D">
        <w:rPr>
          <w:rFonts w:ascii="Trebuchet MS" w:hAnsi="Trebuchet MS"/>
          <w:iCs/>
          <w:sz w:val="22"/>
          <w:szCs w:val="22"/>
          <w:lang w:val="sr-Cyrl-BA"/>
        </w:rPr>
        <w:t>20</w:t>
      </w:r>
      <w:r w:rsidRPr="004210FB">
        <w:rPr>
          <w:rFonts w:ascii="Trebuchet MS" w:hAnsi="Trebuchet MS"/>
          <w:iCs/>
          <w:sz w:val="22"/>
          <w:szCs w:val="22"/>
          <w:lang w:val="sr-Cyrl-BA"/>
        </w:rPr>
        <w:t>. године у константном је рас</w:t>
      </w:r>
      <w:r w:rsidR="009F31CC" w:rsidRPr="004210FB">
        <w:rPr>
          <w:rFonts w:ascii="Trebuchet MS" w:hAnsi="Trebuchet MS"/>
          <w:iCs/>
          <w:sz w:val="22"/>
          <w:szCs w:val="22"/>
          <w:lang w:val="sr-Cyrl-BA"/>
        </w:rPr>
        <w:t>ту</w:t>
      </w:r>
      <w:r w:rsidRPr="004210FB">
        <w:rPr>
          <w:rFonts w:ascii="Trebuchet MS" w:hAnsi="Trebuchet MS"/>
          <w:iCs/>
          <w:sz w:val="22"/>
          <w:szCs w:val="22"/>
          <w:lang w:val="sr-Cyrl-BA"/>
        </w:rPr>
        <w:t>.</w:t>
      </w:r>
      <w:r w:rsidR="00E0678C" w:rsidRPr="004210FB">
        <w:rPr>
          <w:rFonts w:ascii="Trebuchet MS" w:hAnsi="Trebuchet MS"/>
          <w:iCs/>
          <w:sz w:val="22"/>
          <w:szCs w:val="22"/>
          <w:lang w:val="sr-Cyrl-BA"/>
        </w:rPr>
        <w:t xml:space="preserve"> </w:t>
      </w:r>
    </w:p>
    <w:p w:rsidR="008C729D" w:rsidRPr="004210FB" w:rsidRDefault="00580125" w:rsidP="004210FB">
      <w:pPr>
        <w:spacing w:before="240"/>
        <w:jc w:val="left"/>
        <w:rPr>
          <w:rFonts w:ascii="Trebuchet MS" w:hAnsi="Trebuchet MS"/>
          <w:i/>
          <w:iCs/>
          <w:sz w:val="20"/>
          <w:lang w:val="sr-Cyrl-BA"/>
        </w:rPr>
      </w:pPr>
      <w:r>
        <w:rPr>
          <w:rFonts w:ascii="Trebuchet MS" w:hAnsi="Trebuchet MS"/>
          <w:i/>
          <w:iCs/>
          <w:sz w:val="20"/>
          <w:lang w:val="sr-Cyrl-BA"/>
        </w:rPr>
        <w:t xml:space="preserve">         </w:t>
      </w:r>
      <w:r w:rsidR="009F31CC" w:rsidRPr="004210FB">
        <w:rPr>
          <w:rFonts w:ascii="Trebuchet MS" w:hAnsi="Trebuchet MS"/>
          <w:i/>
          <w:iCs/>
          <w:sz w:val="20"/>
          <w:lang w:val="sr-Cyrl-BA"/>
        </w:rPr>
        <w:t>Табела 5.</w:t>
      </w:r>
      <w:r w:rsidR="00176E45" w:rsidRPr="004210FB">
        <w:rPr>
          <w:rFonts w:ascii="Trebuchet MS" w:hAnsi="Trebuchet MS"/>
          <w:i/>
          <w:iCs/>
          <w:sz w:val="20"/>
          <w:lang w:val="sr-Cyrl-BA"/>
        </w:rPr>
        <w:t xml:space="preserve"> </w:t>
      </w:r>
      <w:r w:rsidR="00C90F5F" w:rsidRPr="004210FB">
        <w:rPr>
          <w:rFonts w:ascii="Trebuchet MS" w:hAnsi="Trebuchet MS"/>
          <w:i/>
          <w:iCs/>
          <w:sz w:val="20"/>
          <w:lang w:val="sr-Cyrl-BA"/>
        </w:rPr>
        <w:t xml:space="preserve"> </w:t>
      </w:r>
      <w:r w:rsidR="009F31CC" w:rsidRPr="004210FB">
        <w:rPr>
          <w:rFonts w:ascii="Trebuchet MS" w:hAnsi="Trebuchet MS"/>
          <w:i/>
          <w:iCs/>
          <w:sz w:val="20"/>
          <w:lang w:val="sr-Cyrl-BA"/>
        </w:rPr>
        <w:t>Кретање б</w:t>
      </w:r>
      <w:r w:rsidR="00C90F5F" w:rsidRPr="004210FB">
        <w:rPr>
          <w:rFonts w:ascii="Trebuchet MS" w:hAnsi="Trebuchet MS"/>
          <w:i/>
          <w:iCs/>
          <w:sz w:val="20"/>
          <w:lang w:val="sr-Cyrl-BA"/>
        </w:rPr>
        <w:t>рој</w:t>
      </w:r>
      <w:r w:rsidR="009F31CC" w:rsidRPr="004210FB">
        <w:rPr>
          <w:rFonts w:ascii="Trebuchet MS" w:hAnsi="Trebuchet MS"/>
          <w:i/>
          <w:iCs/>
          <w:sz w:val="20"/>
          <w:lang w:val="sr-Cyrl-BA"/>
        </w:rPr>
        <w:t>а</w:t>
      </w:r>
      <w:r w:rsidR="00C90F5F" w:rsidRPr="004210FB">
        <w:rPr>
          <w:rFonts w:ascii="Trebuchet MS" w:hAnsi="Trebuchet MS"/>
          <w:i/>
          <w:iCs/>
          <w:sz w:val="20"/>
          <w:lang w:val="sr-Cyrl-BA"/>
        </w:rPr>
        <w:t xml:space="preserve"> запослених</w:t>
      </w:r>
    </w:p>
    <w:tbl>
      <w:tblPr>
        <w:tblW w:w="0" w:type="auto"/>
        <w:tblInd w:w="6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551"/>
        <w:gridCol w:w="633"/>
        <w:gridCol w:w="633"/>
        <w:gridCol w:w="633"/>
        <w:gridCol w:w="633"/>
        <w:gridCol w:w="633"/>
        <w:gridCol w:w="633"/>
        <w:gridCol w:w="633"/>
        <w:gridCol w:w="704"/>
        <w:gridCol w:w="562"/>
        <w:gridCol w:w="634"/>
        <w:gridCol w:w="634"/>
        <w:gridCol w:w="634"/>
        <w:gridCol w:w="634"/>
        <w:gridCol w:w="572"/>
      </w:tblGrid>
      <w:tr w:rsidR="00C90F5F" w:rsidRPr="00723E13" w:rsidTr="0095336D">
        <w:tc>
          <w:tcPr>
            <w:tcW w:w="1817" w:type="dxa"/>
            <w:gridSpan w:val="3"/>
            <w:tcBorders>
              <w:top w:val="single" w:sz="12" w:space="0" w:color="auto"/>
              <w:bottom w:val="single" w:sz="4" w:space="0" w:color="auto"/>
            </w:tcBorders>
            <w:shd w:val="clear" w:color="auto" w:fill="8DB3E2"/>
          </w:tcPr>
          <w:p w:rsidR="00C90F5F" w:rsidRPr="00723E13" w:rsidRDefault="00C90F5F" w:rsidP="0095336D">
            <w:pPr>
              <w:spacing w:before="120"/>
              <w:jc w:val="center"/>
              <w:rPr>
                <w:rFonts w:ascii="Trebuchet MS" w:hAnsi="Trebuchet MS"/>
                <w:iCs/>
                <w:sz w:val="20"/>
                <w:lang w:val="sr-Cyrl-BA"/>
              </w:rPr>
            </w:pPr>
            <w:r w:rsidRPr="00723E13">
              <w:rPr>
                <w:rFonts w:ascii="Trebuchet MS" w:hAnsi="Trebuchet MS"/>
                <w:iCs/>
                <w:sz w:val="20"/>
                <w:lang w:val="sr-Cyrl-BA"/>
              </w:rPr>
              <w:t>20</w:t>
            </w:r>
            <w:r w:rsidR="0095336D">
              <w:rPr>
                <w:rFonts w:ascii="Trebuchet MS" w:hAnsi="Trebuchet MS"/>
                <w:iCs/>
                <w:sz w:val="20"/>
                <w:lang w:val="sr-Cyrl-BA"/>
              </w:rPr>
              <w:t>16</w:t>
            </w:r>
          </w:p>
        </w:tc>
        <w:tc>
          <w:tcPr>
            <w:tcW w:w="1899" w:type="dxa"/>
            <w:gridSpan w:val="3"/>
            <w:tcBorders>
              <w:top w:val="single" w:sz="12" w:space="0" w:color="auto"/>
              <w:bottom w:val="single" w:sz="4" w:space="0" w:color="auto"/>
            </w:tcBorders>
            <w:shd w:val="clear" w:color="auto" w:fill="8DB3E2"/>
          </w:tcPr>
          <w:p w:rsidR="00C90F5F" w:rsidRPr="00723E13" w:rsidRDefault="00C90F5F" w:rsidP="0095336D">
            <w:pPr>
              <w:spacing w:before="120"/>
              <w:jc w:val="center"/>
              <w:rPr>
                <w:rFonts w:ascii="Trebuchet MS" w:hAnsi="Trebuchet MS"/>
                <w:iCs/>
                <w:sz w:val="20"/>
                <w:lang w:val="sr-Cyrl-BA"/>
              </w:rPr>
            </w:pPr>
            <w:r w:rsidRPr="00723E13">
              <w:rPr>
                <w:rFonts w:ascii="Trebuchet MS" w:hAnsi="Trebuchet MS"/>
                <w:iCs/>
                <w:sz w:val="20"/>
                <w:lang w:val="sr-Cyrl-BA"/>
              </w:rPr>
              <w:t>20</w:t>
            </w:r>
            <w:r w:rsidR="0095336D">
              <w:rPr>
                <w:rFonts w:ascii="Trebuchet MS" w:hAnsi="Trebuchet MS"/>
                <w:iCs/>
                <w:sz w:val="20"/>
                <w:lang w:val="sr-Cyrl-BA"/>
              </w:rPr>
              <w:t>17</w:t>
            </w:r>
          </w:p>
        </w:tc>
        <w:tc>
          <w:tcPr>
            <w:tcW w:w="1970" w:type="dxa"/>
            <w:gridSpan w:val="3"/>
            <w:tcBorders>
              <w:top w:val="single" w:sz="12" w:space="0" w:color="auto"/>
              <w:bottom w:val="single" w:sz="4" w:space="0" w:color="auto"/>
            </w:tcBorders>
            <w:shd w:val="clear" w:color="auto" w:fill="8DB3E2"/>
          </w:tcPr>
          <w:p w:rsidR="00C90F5F" w:rsidRPr="00723E13" w:rsidRDefault="00C90F5F" w:rsidP="0095336D">
            <w:pPr>
              <w:spacing w:before="120"/>
              <w:jc w:val="center"/>
              <w:rPr>
                <w:rFonts w:ascii="Trebuchet MS" w:hAnsi="Trebuchet MS"/>
                <w:iCs/>
                <w:sz w:val="20"/>
                <w:lang w:val="sr-Cyrl-BA"/>
              </w:rPr>
            </w:pPr>
            <w:r w:rsidRPr="00723E13">
              <w:rPr>
                <w:rFonts w:ascii="Trebuchet MS" w:hAnsi="Trebuchet MS"/>
                <w:iCs/>
                <w:sz w:val="20"/>
                <w:lang w:val="sr-Cyrl-BA"/>
              </w:rPr>
              <w:t>20</w:t>
            </w:r>
            <w:r w:rsidR="0095336D">
              <w:rPr>
                <w:rFonts w:ascii="Trebuchet MS" w:hAnsi="Trebuchet MS"/>
                <w:iCs/>
                <w:sz w:val="20"/>
                <w:lang w:val="sr-Cyrl-BA"/>
              </w:rPr>
              <w:t>18</w:t>
            </w:r>
          </w:p>
        </w:tc>
        <w:tc>
          <w:tcPr>
            <w:tcW w:w="1830" w:type="dxa"/>
            <w:gridSpan w:val="3"/>
            <w:tcBorders>
              <w:top w:val="single" w:sz="12" w:space="0" w:color="auto"/>
              <w:bottom w:val="single" w:sz="4" w:space="0" w:color="auto"/>
            </w:tcBorders>
            <w:shd w:val="clear" w:color="auto" w:fill="8DB3E2"/>
          </w:tcPr>
          <w:p w:rsidR="00C90F5F" w:rsidRPr="00723E13" w:rsidRDefault="00C90F5F" w:rsidP="0095336D">
            <w:pPr>
              <w:spacing w:before="120"/>
              <w:jc w:val="center"/>
              <w:rPr>
                <w:rFonts w:ascii="Trebuchet MS" w:hAnsi="Trebuchet MS"/>
                <w:iCs/>
                <w:sz w:val="20"/>
                <w:lang w:val="sr-Cyrl-BA"/>
              </w:rPr>
            </w:pPr>
            <w:r w:rsidRPr="00723E13">
              <w:rPr>
                <w:rFonts w:ascii="Trebuchet MS" w:hAnsi="Trebuchet MS"/>
                <w:iCs/>
                <w:sz w:val="20"/>
                <w:lang w:val="sr-Cyrl-BA"/>
              </w:rPr>
              <w:t>20</w:t>
            </w:r>
            <w:r w:rsidR="0095336D">
              <w:rPr>
                <w:rFonts w:ascii="Trebuchet MS" w:hAnsi="Trebuchet MS"/>
                <w:iCs/>
                <w:sz w:val="20"/>
                <w:lang w:val="sr-Cyrl-BA"/>
              </w:rPr>
              <w:t>19</w:t>
            </w:r>
          </w:p>
        </w:tc>
        <w:tc>
          <w:tcPr>
            <w:tcW w:w="1840" w:type="dxa"/>
            <w:gridSpan w:val="3"/>
            <w:tcBorders>
              <w:top w:val="single" w:sz="12" w:space="0" w:color="auto"/>
              <w:bottom w:val="single" w:sz="4" w:space="0" w:color="auto"/>
            </w:tcBorders>
            <w:shd w:val="clear" w:color="auto" w:fill="8DB3E2"/>
          </w:tcPr>
          <w:p w:rsidR="00C90F5F" w:rsidRPr="00723E13" w:rsidRDefault="004A0887" w:rsidP="0095336D">
            <w:pPr>
              <w:spacing w:before="120"/>
              <w:jc w:val="center"/>
              <w:rPr>
                <w:rFonts w:ascii="Trebuchet MS" w:hAnsi="Trebuchet MS"/>
                <w:iCs/>
                <w:sz w:val="20"/>
                <w:lang w:val="sr-Cyrl-BA"/>
              </w:rPr>
            </w:pPr>
            <w:r w:rsidRPr="00723E13">
              <w:rPr>
                <w:rFonts w:ascii="Trebuchet MS" w:hAnsi="Trebuchet MS"/>
                <w:iCs/>
                <w:sz w:val="20"/>
                <w:lang w:val="sr-Cyrl-BA"/>
              </w:rPr>
              <w:t>20</w:t>
            </w:r>
            <w:r w:rsidR="0095336D">
              <w:rPr>
                <w:rFonts w:ascii="Trebuchet MS" w:hAnsi="Trebuchet MS"/>
                <w:iCs/>
                <w:sz w:val="20"/>
                <w:lang w:val="sr-Cyrl-BA"/>
              </w:rPr>
              <w:t>20</w:t>
            </w:r>
          </w:p>
        </w:tc>
      </w:tr>
      <w:tr w:rsidR="00C90F5F" w:rsidRPr="00723E13" w:rsidTr="0095336D">
        <w:tc>
          <w:tcPr>
            <w:tcW w:w="551" w:type="dxa"/>
            <w:tcBorders>
              <w:top w:val="single" w:sz="4" w:space="0" w:color="auto"/>
            </w:tcBorders>
          </w:tcPr>
          <w:p w:rsidR="00C90F5F" w:rsidRPr="00723E13" w:rsidRDefault="00C90F5F" w:rsidP="00723E13">
            <w:pPr>
              <w:spacing w:before="120"/>
              <w:jc w:val="center"/>
              <w:rPr>
                <w:rFonts w:ascii="Trebuchet MS" w:hAnsi="Trebuchet MS"/>
                <w:iCs/>
                <w:sz w:val="20"/>
                <w:lang w:val="sr-Cyrl-BA"/>
              </w:rPr>
            </w:pPr>
            <w:r w:rsidRPr="00723E13">
              <w:rPr>
                <w:rFonts w:ascii="Trebuchet MS" w:hAnsi="Trebuchet MS"/>
                <w:iCs/>
                <w:sz w:val="20"/>
                <w:lang w:val="sr-Cyrl-BA"/>
              </w:rPr>
              <w:t>М</w:t>
            </w:r>
          </w:p>
        </w:tc>
        <w:tc>
          <w:tcPr>
            <w:tcW w:w="633" w:type="dxa"/>
            <w:tcBorders>
              <w:top w:val="single" w:sz="4" w:space="0" w:color="auto"/>
            </w:tcBorders>
          </w:tcPr>
          <w:p w:rsidR="00C90F5F" w:rsidRPr="00723E13" w:rsidRDefault="00C90F5F" w:rsidP="00723E13">
            <w:pPr>
              <w:spacing w:before="120"/>
              <w:jc w:val="center"/>
              <w:rPr>
                <w:rFonts w:ascii="Trebuchet MS" w:hAnsi="Trebuchet MS"/>
                <w:iCs/>
                <w:sz w:val="20"/>
                <w:lang w:val="sr-Cyrl-BA"/>
              </w:rPr>
            </w:pPr>
            <w:r w:rsidRPr="00723E13">
              <w:rPr>
                <w:rFonts w:ascii="Trebuchet MS" w:hAnsi="Trebuchet MS"/>
                <w:iCs/>
                <w:sz w:val="20"/>
                <w:lang w:val="sr-Cyrl-BA"/>
              </w:rPr>
              <w:t>Ж</w:t>
            </w:r>
          </w:p>
        </w:tc>
        <w:tc>
          <w:tcPr>
            <w:tcW w:w="633" w:type="dxa"/>
            <w:tcBorders>
              <w:top w:val="single" w:sz="4" w:space="0" w:color="auto"/>
            </w:tcBorders>
          </w:tcPr>
          <w:p w:rsidR="00C90F5F" w:rsidRPr="00723E13" w:rsidRDefault="00C90F5F" w:rsidP="00723E13">
            <w:pPr>
              <w:spacing w:before="120"/>
              <w:jc w:val="center"/>
              <w:rPr>
                <w:rFonts w:ascii="Trebuchet MS" w:hAnsi="Trebuchet MS"/>
                <w:iCs/>
                <w:sz w:val="20"/>
                <w:lang w:val="sr-Cyrl-BA"/>
              </w:rPr>
            </w:pPr>
            <w:r w:rsidRPr="00723E13">
              <w:rPr>
                <w:rFonts w:ascii="Trebuchet MS" w:hAnsi="Trebuchet MS"/>
                <w:iCs/>
                <w:sz w:val="20"/>
                <w:lang w:val="sr-Cyrl-BA"/>
              </w:rPr>
              <w:t>Σ</w:t>
            </w:r>
          </w:p>
        </w:tc>
        <w:tc>
          <w:tcPr>
            <w:tcW w:w="633" w:type="dxa"/>
            <w:tcBorders>
              <w:top w:val="single" w:sz="4" w:space="0" w:color="auto"/>
            </w:tcBorders>
          </w:tcPr>
          <w:p w:rsidR="00C90F5F" w:rsidRPr="00723E13" w:rsidRDefault="00C90F5F" w:rsidP="00723E13">
            <w:pPr>
              <w:spacing w:before="120"/>
              <w:jc w:val="center"/>
              <w:rPr>
                <w:rFonts w:ascii="Trebuchet MS" w:hAnsi="Trebuchet MS"/>
                <w:iCs/>
                <w:sz w:val="20"/>
                <w:lang w:val="sr-Cyrl-BA"/>
              </w:rPr>
            </w:pPr>
            <w:r w:rsidRPr="00723E13">
              <w:rPr>
                <w:rFonts w:ascii="Trebuchet MS" w:hAnsi="Trebuchet MS"/>
                <w:iCs/>
                <w:sz w:val="20"/>
                <w:lang w:val="sr-Cyrl-BA"/>
              </w:rPr>
              <w:t>М</w:t>
            </w:r>
          </w:p>
        </w:tc>
        <w:tc>
          <w:tcPr>
            <w:tcW w:w="633" w:type="dxa"/>
            <w:tcBorders>
              <w:top w:val="single" w:sz="4" w:space="0" w:color="auto"/>
            </w:tcBorders>
          </w:tcPr>
          <w:p w:rsidR="00C90F5F" w:rsidRPr="00723E13" w:rsidRDefault="00C90F5F" w:rsidP="00723E13">
            <w:pPr>
              <w:spacing w:before="120"/>
              <w:jc w:val="center"/>
              <w:rPr>
                <w:rFonts w:ascii="Trebuchet MS" w:hAnsi="Trebuchet MS"/>
                <w:iCs/>
                <w:sz w:val="20"/>
                <w:lang w:val="sr-Cyrl-BA"/>
              </w:rPr>
            </w:pPr>
            <w:r w:rsidRPr="00723E13">
              <w:rPr>
                <w:rFonts w:ascii="Trebuchet MS" w:hAnsi="Trebuchet MS"/>
                <w:iCs/>
                <w:sz w:val="20"/>
                <w:lang w:val="sr-Cyrl-BA"/>
              </w:rPr>
              <w:t>Ж</w:t>
            </w:r>
          </w:p>
        </w:tc>
        <w:tc>
          <w:tcPr>
            <w:tcW w:w="633" w:type="dxa"/>
            <w:tcBorders>
              <w:top w:val="single" w:sz="4" w:space="0" w:color="auto"/>
            </w:tcBorders>
          </w:tcPr>
          <w:p w:rsidR="00C90F5F" w:rsidRPr="00723E13" w:rsidRDefault="00C90F5F" w:rsidP="00723E13">
            <w:pPr>
              <w:spacing w:before="120"/>
              <w:jc w:val="center"/>
              <w:rPr>
                <w:rFonts w:ascii="Trebuchet MS" w:hAnsi="Trebuchet MS"/>
                <w:iCs/>
                <w:sz w:val="20"/>
                <w:lang w:val="sr-Cyrl-BA"/>
              </w:rPr>
            </w:pPr>
            <w:r w:rsidRPr="00723E13">
              <w:rPr>
                <w:rFonts w:ascii="Trebuchet MS" w:hAnsi="Trebuchet MS"/>
                <w:iCs/>
                <w:sz w:val="20"/>
                <w:lang w:val="sr-Cyrl-BA"/>
              </w:rPr>
              <w:t>Σ</w:t>
            </w:r>
          </w:p>
        </w:tc>
        <w:tc>
          <w:tcPr>
            <w:tcW w:w="633" w:type="dxa"/>
            <w:tcBorders>
              <w:top w:val="single" w:sz="4" w:space="0" w:color="auto"/>
            </w:tcBorders>
          </w:tcPr>
          <w:p w:rsidR="00C90F5F" w:rsidRPr="00723E13" w:rsidRDefault="00C90F5F" w:rsidP="00723E13">
            <w:pPr>
              <w:spacing w:before="120"/>
              <w:jc w:val="center"/>
              <w:rPr>
                <w:rFonts w:ascii="Trebuchet MS" w:hAnsi="Trebuchet MS"/>
                <w:iCs/>
                <w:sz w:val="20"/>
                <w:lang w:val="sr-Cyrl-BA"/>
              </w:rPr>
            </w:pPr>
            <w:r w:rsidRPr="00723E13">
              <w:rPr>
                <w:rFonts w:ascii="Trebuchet MS" w:hAnsi="Trebuchet MS"/>
                <w:iCs/>
                <w:sz w:val="20"/>
                <w:lang w:val="sr-Cyrl-BA"/>
              </w:rPr>
              <w:t>М</w:t>
            </w:r>
          </w:p>
        </w:tc>
        <w:tc>
          <w:tcPr>
            <w:tcW w:w="633" w:type="dxa"/>
            <w:tcBorders>
              <w:top w:val="single" w:sz="4" w:space="0" w:color="auto"/>
            </w:tcBorders>
          </w:tcPr>
          <w:p w:rsidR="00C90F5F" w:rsidRPr="00723E13" w:rsidRDefault="00C90F5F" w:rsidP="00723E13">
            <w:pPr>
              <w:spacing w:before="120"/>
              <w:jc w:val="center"/>
              <w:rPr>
                <w:rFonts w:ascii="Trebuchet MS" w:hAnsi="Trebuchet MS"/>
                <w:iCs/>
                <w:sz w:val="20"/>
                <w:lang w:val="sr-Cyrl-BA"/>
              </w:rPr>
            </w:pPr>
            <w:r w:rsidRPr="00723E13">
              <w:rPr>
                <w:rFonts w:ascii="Trebuchet MS" w:hAnsi="Trebuchet MS"/>
                <w:iCs/>
                <w:sz w:val="20"/>
                <w:lang w:val="sr-Cyrl-BA"/>
              </w:rPr>
              <w:t>Ж</w:t>
            </w:r>
          </w:p>
        </w:tc>
        <w:tc>
          <w:tcPr>
            <w:tcW w:w="704" w:type="dxa"/>
            <w:tcBorders>
              <w:top w:val="single" w:sz="4" w:space="0" w:color="auto"/>
            </w:tcBorders>
          </w:tcPr>
          <w:p w:rsidR="00C90F5F" w:rsidRPr="00723E13" w:rsidRDefault="00C90F5F" w:rsidP="00723E13">
            <w:pPr>
              <w:spacing w:before="120"/>
              <w:jc w:val="center"/>
              <w:rPr>
                <w:rFonts w:ascii="Trebuchet MS" w:hAnsi="Trebuchet MS"/>
                <w:iCs/>
                <w:sz w:val="20"/>
                <w:lang w:val="sr-Cyrl-BA"/>
              </w:rPr>
            </w:pPr>
            <w:r w:rsidRPr="00723E13">
              <w:rPr>
                <w:rFonts w:ascii="Trebuchet MS" w:hAnsi="Trebuchet MS"/>
                <w:iCs/>
                <w:sz w:val="20"/>
                <w:lang w:val="sr-Cyrl-BA"/>
              </w:rPr>
              <w:t>Σ</w:t>
            </w:r>
          </w:p>
        </w:tc>
        <w:tc>
          <w:tcPr>
            <w:tcW w:w="562" w:type="dxa"/>
            <w:tcBorders>
              <w:top w:val="single" w:sz="4" w:space="0" w:color="auto"/>
            </w:tcBorders>
          </w:tcPr>
          <w:p w:rsidR="00C90F5F" w:rsidRPr="00723E13" w:rsidRDefault="00C90F5F" w:rsidP="00723E13">
            <w:pPr>
              <w:spacing w:before="120"/>
              <w:jc w:val="center"/>
              <w:rPr>
                <w:rFonts w:ascii="Trebuchet MS" w:hAnsi="Trebuchet MS"/>
                <w:iCs/>
                <w:sz w:val="20"/>
                <w:lang w:val="sr-Cyrl-BA"/>
              </w:rPr>
            </w:pPr>
            <w:r w:rsidRPr="00723E13">
              <w:rPr>
                <w:rFonts w:ascii="Trebuchet MS" w:hAnsi="Trebuchet MS"/>
                <w:iCs/>
                <w:sz w:val="20"/>
                <w:lang w:val="sr-Cyrl-BA"/>
              </w:rPr>
              <w:t>М</w:t>
            </w:r>
          </w:p>
        </w:tc>
        <w:tc>
          <w:tcPr>
            <w:tcW w:w="634" w:type="dxa"/>
            <w:tcBorders>
              <w:top w:val="single" w:sz="4" w:space="0" w:color="auto"/>
            </w:tcBorders>
          </w:tcPr>
          <w:p w:rsidR="00C90F5F" w:rsidRPr="00723E13" w:rsidRDefault="00C90F5F" w:rsidP="00723E13">
            <w:pPr>
              <w:spacing w:before="120"/>
              <w:jc w:val="center"/>
              <w:rPr>
                <w:rFonts w:ascii="Trebuchet MS" w:hAnsi="Trebuchet MS"/>
                <w:iCs/>
                <w:sz w:val="20"/>
                <w:lang w:val="sr-Cyrl-BA"/>
              </w:rPr>
            </w:pPr>
            <w:r w:rsidRPr="00723E13">
              <w:rPr>
                <w:rFonts w:ascii="Trebuchet MS" w:hAnsi="Trebuchet MS"/>
                <w:iCs/>
                <w:sz w:val="20"/>
                <w:lang w:val="sr-Cyrl-BA"/>
              </w:rPr>
              <w:t>Ж</w:t>
            </w:r>
          </w:p>
        </w:tc>
        <w:tc>
          <w:tcPr>
            <w:tcW w:w="634" w:type="dxa"/>
            <w:tcBorders>
              <w:top w:val="single" w:sz="4" w:space="0" w:color="auto"/>
            </w:tcBorders>
          </w:tcPr>
          <w:p w:rsidR="00C90F5F" w:rsidRPr="00723E13" w:rsidRDefault="00C90F5F" w:rsidP="00723E13">
            <w:pPr>
              <w:spacing w:before="120"/>
              <w:jc w:val="center"/>
              <w:rPr>
                <w:rFonts w:ascii="Trebuchet MS" w:hAnsi="Trebuchet MS"/>
                <w:iCs/>
                <w:sz w:val="20"/>
                <w:lang w:val="sr-Cyrl-BA"/>
              </w:rPr>
            </w:pPr>
            <w:r w:rsidRPr="00723E13">
              <w:rPr>
                <w:rFonts w:ascii="Trebuchet MS" w:hAnsi="Trebuchet MS"/>
                <w:iCs/>
                <w:sz w:val="20"/>
                <w:lang w:val="sr-Cyrl-BA"/>
              </w:rPr>
              <w:t>Σ</w:t>
            </w:r>
          </w:p>
        </w:tc>
        <w:tc>
          <w:tcPr>
            <w:tcW w:w="634" w:type="dxa"/>
            <w:tcBorders>
              <w:top w:val="single" w:sz="4" w:space="0" w:color="auto"/>
            </w:tcBorders>
          </w:tcPr>
          <w:p w:rsidR="00C90F5F" w:rsidRPr="00723E13" w:rsidRDefault="00C90F5F" w:rsidP="00723E13">
            <w:pPr>
              <w:spacing w:before="120"/>
              <w:jc w:val="center"/>
              <w:rPr>
                <w:rFonts w:ascii="Trebuchet MS" w:hAnsi="Trebuchet MS"/>
                <w:iCs/>
                <w:sz w:val="20"/>
                <w:lang w:val="sr-Cyrl-BA"/>
              </w:rPr>
            </w:pPr>
            <w:r w:rsidRPr="00723E13">
              <w:rPr>
                <w:rFonts w:ascii="Trebuchet MS" w:hAnsi="Trebuchet MS"/>
                <w:iCs/>
                <w:sz w:val="20"/>
                <w:lang w:val="sr-Cyrl-BA"/>
              </w:rPr>
              <w:t>М</w:t>
            </w:r>
          </w:p>
        </w:tc>
        <w:tc>
          <w:tcPr>
            <w:tcW w:w="634" w:type="dxa"/>
            <w:tcBorders>
              <w:top w:val="single" w:sz="4" w:space="0" w:color="auto"/>
            </w:tcBorders>
          </w:tcPr>
          <w:p w:rsidR="00C90F5F" w:rsidRPr="00723E13" w:rsidRDefault="00C90F5F" w:rsidP="00723E13">
            <w:pPr>
              <w:spacing w:before="120"/>
              <w:jc w:val="center"/>
              <w:rPr>
                <w:rFonts w:ascii="Trebuchet MS" w:hAnsi="Trebuchet MS"/>
                <w:iCs/>
                <w:sz w:val="20"/>
                <w:lang w:val="sr-Cyrl-BA"/>
              </w:rPr>
            </w:pPr>
            <w:r w:rsidRPr="00723E13">
              <w:rPr>
                <w:rFonts w:ascii="Trebuchet MS" w:hAnsi="Trebuchet MS"/>
                <w:iCs/>
                <w:sz w:val="20"/>
                <w:lang w:val="sr-Cyrl-BA"/>
              </w:rPr>
              <w:t>Ж</w:t>
            </w:r>
          </w:p>
        </w:tc>
        <w:tc>
          <w:tcPr>
            <w:tcW w:w="572" w:type="dxa"/>
            <w:tcBorders>
              <w:top w:val="single" w:sz="4" w:space="0" w:color="auto"/>
            </w:tcBorders>
          </w:tcPr>
          <w:p w:rsidR="00C90F5F" w:rsidRPr="00723E13" w:rsidRDefault="00C90F5F" w:rsidP="00723E13">
            <w:pPr>
              <w:spacing w:before="120"/>
              <w:jc w:val="center"/>
              <w:rPr>
                <w:rFonts w:ascii="Trebuchet MS" w:hAnsi="Trebuchet MS"/>
                <w:iCs/>
                <w:sz w:val="20"/>
                <w:lang w:val="sr-Cyrl-BA"/>
              </w:rPr>
            </w:pPr>
            <w:r w:rsidRPr="00723E13">
              <w:rPr>
                <w:rFonts w:ascii="Trebuchet MS" w:hAnsi="Trebuchet MS"/>
                <w:iCs/>
                <w:sz w:val="20"/>
                <w:lang w:val="sr-Cyrl-BA"/>
              </w:rPr>
              <w:t>Σ</w:t>
            </w:r>
          </w:p>
        </w:tc>
      </w:tr>
      <w:tr w:rsidR="0095336D" w:rsidRPr="00723E13" w:rsidTr="0095336D">
        <w:tc>
          <w:tcPr>
            <w:tcW w:w="551" w:type="dxa"/>
            <w:vAlign w:val="bottom"/>
          </w:tcPr>
          <w:p w:rsidR="0095336D" w:rsidRDefault="0095336D">
            <w:pPr>
              <w:jc w:val="right"/>
              <w:rPr>
                <w:rFonts w:ascii="Calibri" w:hAnsi="Calibri"/>
                <w:color w:val="000000"/>
                <w:sz w:val="22"/>
                <w:szCs w:val="22"/>
              </w:rPr>
            </w:pPr>
            <w:r>
              <w:rPr>
                <w:rFonts w:ascii="Calibri" w:hAnsi="Calibri"/>
                <w:color w:val="000000"/>
                <w:sz w:val="22"/>
                <w:szCs w:val="22"/>
              </w:rPr>
              <w:t>228</w:t>
            </w:r>
          </w:p>
        </w:tc>
        <w:tc>
          <w:tcPr>
            <w:tcW w:w="633" w:type="dxa"/>
            <w:vAlign w:val="bottom"/>
          </w:tcPr>
          <w:p w:rsidR="0095336D" w:rsidRDefault="0095336D">
            <w:pPr>
              <w:jc w:val="right"/>
              <w:rPr>
                <w:rFonts w:ascii="Calibri" w:hAnsi="Calibri"/>
                <w:color w:val="000000"/>
                <w:sz w:val="22"/>
                <w:szCs w:val="22"/>
              </w:rPr>
            </w:pPr>
            <w:r>
              <w:rPr>
                <w:rFonts w:ascii="Calibri" w:hAnsi="Calibri"/>
                <w:color w:val="000000"/>
                <w:sz w:val="22"/>
                <w:szCs w:val="22"/>
              </w:rPr>
              <w:t>75</w:t>
            </w:r>
          </w:p>
        </w:tc>
        <w:tc>
          <w:tcPr>
            <w:tcW w:w="633" w:type="dxa"/>
            <w:vAlign w:val="bottom"/>
          </w:tcPr>
          <w:p w:rsidR="0095336D" w:rsidRDefault="0095336D">
            <w:pPr>
              <w:jc w:val="right"/>
              <w:rPr>
                <w:rFonts w:ascii="Calibri" w:hAnsi="Calibri"/>
                <w:color w:val="000000"/>
                <w:sz w:val="22"/>
                <w:szCs w:val="22"/>
              </w:rPr>
            </w:pPr>
            <w:r>
              <w:rPr>
                <w:rFonts w:ascii="Calibri" w:hAnsi="Calibri"/>
                <w:color w:val="000000"/>
                <w:sz w:val="22"/>
                <w:szCs w:val="22"/>
              </w:rPr>
              <w:t>303</w:t>
            </w:r>
          </w:p>
        </w:tc>
        <w:tc>
          <w:tcPr>
            <w:tcW w:w="633" w:type="dxa"/>
            <w:vAlign w:val="bottom"/>
          </w:tcPr>
          <w:p w:rsidR="0095336D" w:rsidRDefault="0095336D">
            <w:pPr>
              <w:jc w:val="right"/>
              <w:rPr>
                <w:rFonts w:ascii="Calibri" w:hAnsi="Calibri"/>
                <w:color w:val="000000"/>
                <w:sz w:val="22"/>
                <w:szCs w:val="22"/>
              </w:rPr>
            </w:pPr>
            <w:r>
              <w:rPr>
                <w:rFonts w:ascii="Calibri" w:hAnsi="Calibri"/>
                <w:color w:val="000000"/>
                <w:sz w:val="22"/>
                <w:szCs w:val="22"/>
              </w:rPr>
              <w:t>247</w:t>
            </w:r>
          </w:p>
        </w:tc>
        <w:tc>
          <w:tcPr>
            <w:tcW w:w="633" w:type="dxa"/>
            <w:vAlign w:val="bottom"/>
          </w:tcPr>
          <w:p w:rsidR="0095336D" w:rsidRDefault="0095336D">
            <w:pPr>
              <w:jc w:val="right"/>
              <w:rPr>
                <w:rFonts w:ascii="Calibri" w:hAnsi="Calibri"/>
                <w:color w:val="000000"/>
                <w:sz w:val="22"/>
                <w:szCs w:val="22"/>
              </w:rPr>
            </w:pPr>
            <w:r>
              <w:rPr>
                <w:rFonts w:ascii="Calibri" w:hAnsi="Calibri"/>
                <w:color w:val="000000"/>
                <w:sz w:val="22"/>
                <w:szCs w:val="22"/>
              </w:rPr>
              <w:t>78</w:t>
            </w:r>
          </w:p>
        </w:tc>
        <w:tc>
          <w:tcPr>
            <w:tcW w:w="633" w:type="dxa"/>
            <w:vAlign w:val="bottom"/>
          </w:tcPr>
          <w:p w:rsidR="0095336D" w:rsidRDefault="0095336D">
            <w:pPr>
              <w:jc w:val="right"/>
              <w:rPr>
                <w:rFonts w:ascii="Calibri" w:hAnsi="Calibri"/>
                <w:color w:val="000000"/>
                <w:sz w:val="22"/>
                <w:szCs w:val="22"/>
              </w:rPr>
            </w:pPr>
            <w:r>
              <w:rPr>
                <w:rFonts w:ascii="Calibri" w:hAnsi="Calibri"/>
                <w:color w:val="000000"/>
                <w:sz w:val="22"/>
                <w:szCs w:val="22"/>
              </w:rPr>
              <w:t>325</w:t>
            </w:r>
          </w:p>
        </w:tc>
        <w:tc>
          <w:tcPr>
            <w:tcW w:w="633" w:type="dxa"/>
            <w:vAlign w:val="bottom"/>
          </w:tcPr>
          <w:p w:rsidR="0095336D" w:rsidRDefault="0095336D">
            <w:pPr>
              <w:jc w:val="right"/>
              <w:rPr>
                <w:rFonts w:ascii="Calibri" w:hAnsi="Calibri"/>
                <w:color w:val="000000"/>
                <w:sz w:val="22"/>
                <w:szCs w:val="22"/>
              </w:rPr>
            </w:pPr>
            <w:r>
              <w:rPr>
                <w:rFonts w:ascii="Calibri" w:hAnsi="Calibri"/>
                <w:color w:val="000000"/>
                <w:sz w:val="22"/>
                <w:szCs w:val="22"/>
              </w:rPr>
              <w:t>251</w:t>
            </w:r>
          </w:p>
        </w:tc>
        <w:tc>
          <w:tcPr>
            <w:tcW w:w="633" w:type="dxa"/>
            <w:vAlign w:val="bottom"/>
          </w:tcPr>
          <w:p w:rsidR="0095336D" w:rsidRDefault="0095336D">
            <w:pPr>
              <w:jc w:val="right"/>
              <w:rPr>
                <w:rFonts w:ascii="Calibri" w:hAnsi="Calibri"/>
                <w:color w:val="000000"/>
                <w:sz w:val="22"/>
                <w:szCs w:val="22"/>
              </w:rPr>
            </w:pPr>
            <w:r>
              <w:rPr>
                <w:rFonts w:ascii="Calibri" w:hAnsi="Calibri"/>
                <w:color w:val="000000"/>
                <w:sz w:val="22"/>
                <w:szCs w:val="22"/>
              </w:rPr>
              <w:t>80</w:t>
            </w:r>
          </w:p>
        </w:tc>
        <w:tc>
          <w:tcPr>
            <w:tcW w:w="704" w:type="dxa"/>
            <w:vAlign w:val="bottom"/>
          </w:tcPr>
          <w:p w:rsidR="0095336D" w:rsidRDefault="0095336D">
            <w:pPr>
              <w:jc w:val="right"/>
              <w:rPr>
                <w:rFonts w:ascii="Calibri" w:hAnsi="Calibri"/>
                <w:color w:val="000000"/>
                <w:sz w:val="22"/>
                <w:szCs w:val="22"/>
              </w:rPr>
            </w:pPr>
            <w:r>
              <w:rPr>
                <w:rFonts w:ascii="Calibri" w:hAnsi="Calibri"/>
                <w:color w:val="000000"/>
                <w:sz w:val="22"/>
                <w:szCs w:val="22"/>
              </w:rPr>
              <w:t>331</w:t>
            </w:r>
          </w:p>
        </w:tc>
        <w:tc>
          <w:tcPr>
            <w:tcW w:w="562" w:type="dxa"/>
            <w:vAlign w:val="bottom"/>
          </w:tcPr>
          <w:p w:rsidR="0095336D" w:rsidRDefault="0095336D">
            <w:pPr>
              <w:jc w:val="right"/>
              <w:rPr>
                <w:rFonts w:ascii="Calibri" w:hAnsi="Calibri"/>
                <w:color w:val="000000"/>
                <w:sz w:val="22"/>
                <w:szCs w:val="22"/>
              </w:rPr>
            </w:pPr>
            <w:r>
              <w:rPr>
                <w:rFonts w:ascii="Calibri" w:hAnsi="Calibri"/>
                <w:color w:val="000000"/>
                <w:sz w:val="22"/>
                <w:szCs w:val="22"/>
              </w:rPr>
              <w:t>261</w:t>
            </w:r>
          </w:p>
        </w:tc>
        <w:tc>
          <w:tcPr>
            <w:tcW w:w="634" w:type="dxa"/>
            <w:vAlign w:val="bottom"/>
          </w:tcPr>
          <w:p w:rsidR="0095336D" w:rsidRDefault="0095336D">
            <w:pPr>
              <w:jc w:val="right"/>
              <w:rPr>
                <w:rFonts w:ascii="Calibri" w:hAnsi="Calibri"/>
                <w:color w:val="000000"/>
                <w:sz w:val="22"/>
                <w:szCs w:val="22"/>
              </w:rPr>
            </w:pPr>
            <w:r>
              <w:rPr>
                <w:rFonts w:ascii="Calibri" w:hAnsi="Calibri"/>
                <w:color w:val="000000"/>
                <w:sz w:val="22"/>
                <w:szCs w:val="22"/>
              </w:rPr>
              <w:t>79</w:t>
            </w:r>
          </w:p>
        </w:tc>
        <w:tc>
          <w:tcPr>
            <w:tcW w:w="634" w:type="dxa"/>
            <w:vAlign w:val="bottom"/>
          </w:tcPr>
          <w:p w:rsidR="0095336D" w:rsidRDefault="0095336D">
            <w:pPr>
              <w:jc w:val="right"/>
              <w:rPr>
                <w:rFonts w:ascii="Calibri" w:hAnsi="Calibri"/>
                <w:color w:val="000000"/>
                <w:sz w:val="22"/>
                <w:szCs w:val="22"/>
              </w:rPr>
            </w:pPr>
            <w:r>
              <w:rPr>
                <w:rFonts w:ascii="Calibri" w:hAnsi="Calibri"/>
                <w:color w:val="000000"/>
                <w:sz w:val="22"/>
                <w:szCs w:val="22"/>
              </w:rPr>
              <w:t>340</w:t>
            </w:r>
          </w:p>
        </w:tc>
        <w:tc>
          <w:tcPr>
            <w:tcW w:w="634" w:type="dxa"/>
            <w:vAlign w:val="bottom"/>
          </w:tcPr>
          <w:p w:rsidR="0095336D" w:rsidRDefault="0095336D">
            <w:pPr>
              <w:jc w:val="right"/>
              <w:rPr>
                <w:rFonts w:ascii="Calibri" w:hAnsi="Calibri"/>
                <w:color w:val="000000"/>
                <w:sz w:val="22"/>
                <w:szCs w:val="22"/>
              </w:rPr>
            </w:pPr>
            <w:r>
              <w:rPr>
                <w:rFonts w:ascii="Calibri" w:hAnsi="Calibri"/>
                <w:color w:val="000000"/>
                <w:sz w:val="22"/>
                <w:szCs w:val="22"/>
              </w:rPr>
              <w:t>261</w:t>
            </w:r>
          </w:p>
        </w:tc>
        <w:tc>
          <w:tcPr>
            <w:tcW w:w="634" w:type="dxa"/>
            <w:vAlign w:val="bottom"/>
          </w:tcPr>
          <w:p w:rsidR="0095336D" w:rsidRDefault="0095336D">
            <w:pPr>
              <w:jc w:val="right"/>
              <w:rPr>
                <w:rFonts w:ascii="Calibri" w:hAnsi="Calibri"/>
                <w:color w:val="000000"/>
                <w:sz w:val="22"/>
                <w:szCs w:val="22"/>
              </w:rPr>
            </w:pPr>
            <w:r>
              <w:rPr>
                <w:rFonts w:ascii="Calibri" w:hAnsi="Calibri"/>
                <w:color w:val="000000"/>
                <w:sz w:val="22"/>
                <w:szCs w:val="22"/>
              </w:rPr>
              <w:t>84</w:t>
            </w:r>
          </w:p>
        </w:tc>
        <w:tc>
          <w:tcPr>
            <w:tcW w:w="572" w:type="dxa"/>
            <w:vAlign w:val="bottom"/>
          </w:tcPr>
          <w:p w:rsidR="0095336D" w:rsidRDefault="0095336D">
            <w:pPr>
              <w:jc w:val="right"/>
              <w:rPr>
                <w:rFonts w:ascii="Calibri" w:hAnsi="Calibri"/>
                <w:color w:val="000000"/>
                <w:sz w:val="22"/>
                <w:szCs w:val="22"/>
              </w:rPr>
            </w:pPr>
            <w:r>
              <w:rPr>
                <w:rFonts w:ascii="Calibri" w:hAnsi="Calibri"/>
                <w:color w:val="000000"/>
                <w:sz w:val="22"/>
                <w:szCs w:val="22"/>
              </w:rPr>
              <w:t>345</w:t>
            </w:r>
          </w:p>
        </w:tc>
      </w:tr>
    </w:tbl>
    <w:p w:rsidR="0059783D" w:rsidRDefault="0059783D" w:rsidP="0059783D">
      <w:pPr>
        <w:ind w:left="495"/>
        <w:rPr>
          <w:rFonts w:ascii="Trebuchet MS" w:hAnsi="Trebuchet MS"/>
          <w:iCs/>
          <w:sz w:val="22"/>
          <w:szCs w:val="22"/>
          <w:lang w:val="sr-Cyrl-BA"/>
        </w:rPr>
      </w:pPr>
      <w:r>
        <w:rPr>
          <w:rFonts w:ascii="Trebuchet MS" w:hAnsi="Trebuchet MS"/>
          <w:iCs/>
          <w:sz w:val="22"/>
          <w:szCs w:val="22"/>
          <w:lang w:val="sr-Cyrl-BA"/>
        </w:rPr>
        <w:t xml:space="preserve"> </w:t>
      </w:r>
    </w:p>
    <w:p w:rsidR="0059783D" w:rsidRDefault="0059783D" w:rsidP="0059783D">
      <w:pPr>
        <w:ind w:left="495"/>
        <w:rPr>
          <w:rFonts w:ascii="Trebuchet MS" w:hAnsi="Trebuchet MS"/>
          <w:iCs/>
          <w:sz w:val="22"/>
          <w:szCs w:val="22"/>
          <w:lang w:val="sr-Cyrl-BA"/>
        </w:rPr>
      </w:pPr>
      <w:r w:rsidRPr="007B4CDA">
        <w:rPr>
          <w:rFonts w:ascii="Trebuchet MS" w:hAnsi="Trebuchet MS"/>
          <w:iCs/>
          <w:sz w:val="22"/>
          <w:szCs w:val="22"/>
          <w:lang w:val="ru-RU"/>
        </w:rPr>
        <w:t>Посматрајући број запослених радника можемо констатовати да је у периоду 2016-2020.</w:t>
      </w:r>
    </w:p>
    <w:p w:rsidR="004210FB" w:rsidRDefault="0059783D" w:rsidP="0059783D">
      <w:pPr>
        <w:ind w:left="495"/>
        <w:rPr>
          <w:rFonts w:ascii="Trebuchet MS" w:hAnsi="Trebuchet MS"/>
          <w:iCs/>
          <w:sz w:val="22"/>
          <w:szCs w:val="22"/>
          <w:lang w:val="sr-Cyrl-BA"/>
        </w:rPr>
      </w:pPr>
      <w:r>
        <w:rPr>
          <w:rFonts w:ascii="Trebuchet MS" w:hAnsi="Trebuchet MS"/>
          <w:iCs/>
          <w:sz w:val="22"/>
          <w:szCs w:val="22"/>
          <w:lang w:val="sr-Cyrl-BA"/>
        </w:rPr>
        <w:t>г</w:t>
      </w:r>
      <w:r w:rsidRPr="007B4CDA">
        <w:rPr>
          <w:rFonts w:ascii="Trebuchet MS" w:hAnsi="Trebuchet MS"/>
          <w:iCs/>
          <w:sz w:val="22"/>
          <w:szCs w:val="22"/>
          <w:lang w:val="ru-RU"/>
        </w:rPr>
        <w:t>одине</w:t>
      </w:r>
      <w:r>
        <w:rPr>
          <w:rFonts w:ascii="Trebuchet MS" w:hAnsi="Trebuchet MS"/>
          <w:iCs/>
          <w:sz w:val="22"/>
          <w:szCs w:val="22"/>
          <w:lang w:val="sr-Cyrl-BA"/>
        </w:rPr>
        <w:t xml:space="preserve">, број запослених повећан </w:t>
      </w:r>
      <w:r w:rsidR="00275F6F">
        <w:rPr>
          <w:rFonts w:ascii="Trebuchet MS" w:hAnsi="Trebuchet MS"/>
          <w:iCs/>
          <w:sz w:val="22"/>
          <w:szCs w:val="22"/>
          <w:lang w:val="sr-Cyrl-BA"/>
        </w:rPr>
        <w:t>за</w:t>
      </w:r>
      <w:r>
        <w:rPr>
          <w:rFonts w:ascii="Trebuchet MS" w:hAnsi="Trebuchet MS"/>
          <w:iCs/>
          <w:sz w:val="22"/>
          <w:szCs w:val="22"/>
          <w:lang w:val="sr-Cyrl-BA"/>
        </w:rPr>
        <w:t xml:space="preserve"> 42 особе</w:t>
      </w:r>
      <w:r w:rsidR="00275F6F">
        <w:rPr>
          <w:rFonts w:ascii="Trebuchet MS" w:hAnsi="Trebuchet MS"/>
          <w:iCs/>
          <w:sz w:val="22"/>
          <w:szCs w:val="22"/>
          <w:lang w:val="sr-Cyrl-BA"/>
        </w:rPr>
        <w:t xml:space="preserve">, односно </w:t>
      </w:r>
      <w:r>
        <w:rPr>
          <w:rFonts w:ascii="Trebuchet MS" w:hAnsi="Trebuchet MS"/>
          <w:iCs/>
          <w:sz w:val="22"/>
          <w:szCs w:val="22"/>
          <w:lang w:val="sr-Cyrl-BA"/>
        </w:rPr>
        <w:t>за 14 %.</w:t>
      </w:r>
    </w:p>
    <w:p w:rsidR="00CC425E" w:rsidRPr="0059783D" w:rsidRDefault="00CC425E" w:rsidP="00064FF6">
      <w:pPr>
        <w:shd w:val="clear" w:color="auto" w:fill="FFFFFF"/>
        <w:ind w:left="495"/>
        <w:rPr>
          <w:rFonts w:ascii="Trebuchet MS" w:hAnsi="Trebuchet MS"/>
          <w:iCs/>
          <w:sz w:val="22"/>
          <w:szCs w:val="22"/>
          <w:lang w:val="sr-Cyrl-BA"/>
        </w:rPr>
      </w:pPr>
      <w:r w:rsidRPr="00064FF6">
        <w:rPr>
          <w:rFonts w:ascii="Trebuchet MS" w:hAnsi="Trebuchet MS"/>
          <w:iCs/>
          <w:sz w:val="22"/>
          <w:szCs w:val="22"/>
          <w:lang w:val="sr-Cyrl-BA"/>
        </w:rPr>
        <w:t xml:space="preserve">Иако не располажемо са конкретним показатељима који говоре о узроку раста запослености на подручју општине, </w:t>
      </w:r>
      <w:r w:rsidR="004D4AA9" w:rsidRPr="00064FF6">
        <w:rPr>
          <w:rFonts w:ascii="Trebuchet MS" w:hAnsi="Trebuchet MS"/>
          <w:iCs/>
          <w:sz w:val="22"/>
          <w:szCs w:val="22"/>
          <w:lang w:val="sr-Cyrl-BA"/>
        </w:rPr>
        <w:t>извјесно је да он није последица интревенција и планског приступа локалне управе.</w:t>
      </w:r>
      <w:r w:rsidRPr="00064FF6">
        <w:rPr>
          <w:rFonts w:ascii="Trebuchet MS" w:hAnsi="Trebuchet MS"/>
          <w:iCs/>
          <w:sz w:val="22"/>
          <w:szCs w:val="22"/>
          <w:lang w:val="sr-Cyrl-BA"/>
        </w:rPr>
        <w:t xml:space="preserve">  </w:t>
      </w:r>
      <w:r w:rsidR="004D4AA9" w:rsidRPr="00064FF6">
        <w:rPr>
          <w:rFonts w:ascii="Trebuchet MS" w:hAnsi="Trebuchet MS"/>
          <w:iCs/>
          <w:sz w:val="22"/>
          <w:szCs w:val="22"/>
          <w:lang w:val="sr-Cyrl-BA"/>
        </w:rPr>
        <w:t>Највећи број новозапослених је свој радни однос засновао на подручју сусједне општине Зворник, која располаже са значајнијим привредним капацитетима.</w:t>
      </w:r>
    </w:p>
    <w:p w:rsidR="0059783D" w:rsidRDefault="0059783D" w:rsidP="0059783D">
      <w:pPr>
        <w:rPr>
          <w:rFonts w:ascii="Trebuchet MS" w:hAnsi="Trebuchet MS"/>
          <w:iCs/>
          <w:sz w:val="22"/>
          <w:szCs w:val="22"/>
          <w:lang w:val="sr-Cyrl-BA"/>
        </w:rPr>
      </w:pPr>
      <w:r>
        <w:rPr>
          <w:rFonts w:ascii="Trebuchet MS" w:hAnsi="Trebuchet MS"/>
          <w:iCs/>
          <w:sz w:val="22"/>
          <w:szCs w:val="22"/>
          <w:lang w:val="sr-Cyrl-BA"/>
        </w:rPr>
        <w:t xml:space="preserve">        </w:t>
      </w:r>
      <w:r w:rsidR="009F31CC" w:rsidRPr="004210FB">
        <w:rPr>
          <w:rFonts w:ascii="Trebuchet MS" w:hAnsi="Trebuchet MS"/>
          <w:iCs/>
          <w:sz w:val="22"/>
          <w:szCs w:val="22"/>
          <w:lang w:val="sr-Cyrl-BA"/>
        </w:rPr>
        <w:t>На основу показатеља из табеле 5, удио мушкараца у укупном броју запослених знатно је</w:t>
      </w:r>
    </w:p>
    <w:p w:rsidR="009F31CC" w:rsidRPr="007B4CDA" w:rsidRDefault="0059783D" w:rsidP="0059783D">
      <w:pPr>
        <w:rPr>
          <w:rFonts w:ascii="Trebuchet MS" w:hAnsi="Trebuchet MS"/>
          <w:iCs/>
          <w:sz w:val="22"/>
          <w:szCs w:val="22"/>
          <w:lang w:val="ru-RU"/>
        </w:rPr>
      </w:pPr>
      <w:r>
        <w:rPr>
          <w:rFonts w:ascii="Trebuchet MS" w:hAnsi="Trebuchet MS"/>
          <w:iCs/>
          <w:sz w:val="22"/>
          <w:szCs w:val="22"/>
          <w:lang w:val="sr-Cyrl-BA"/>
        </w:rPr>
        <w:t xml:space="preserve">      </w:t>
      </w:r>
      <w:r w:rsidR="009F31CC" w:rsidRPr="004210FB">
        <w:rPr>
          <w:rFonts w:ascii="Trebuchet MS" w:hAnsi="Trebuchet MS"/>
          <w:iCs/>
          <w:sz w:val="22"/>
          <w:szCs w:val="22"/>
          <w:lang w:val="sr-Cyrl-BA"/>
        </w:rPr>
        <w:t xml:space="preserve"> већи у односу на жен</w:t>
      </w:r>
      <w:r w:rsidR="008F3E32">
        <w:rPr>
          <w:rFonts w:ascii="Trebuchet MS" w:hAnsi="Trebuchet MS"/>
          <w:iCs/>
          <w:sz w:val="22"/>
          <w:szCs w:val="22"/>
          <w:lang w:val="sr-Cyrl-BA"/>
        </w:rPr>
        <w:t>е</w:t>
      </w:r>
      <w:r w:rsidR="00FA5C59" w:rsidRPr="007B4CDA">
        <w:rPr>
          <w:rFonts w:ascii="Trebuchet MS" w:hAnsi="Trebuchet MS"/>
          <w:iCs/>
          <w:sz w:val="22"/>
          <w:szCs w:val="22"/>
          <w:lang w:val="ru-RU"/>
        </w:rPr>
        <w:t>.</w:t>
      </w:r>
    </w:p>
    <w:p w:rsidR="00D47620" w:rsidRDefault="00E36002" w:rsidP="00580125">
      <w:pPr>
        <w:spacing w:before="120"/>
        <w:ind w:left="567"/>
        <w:rPr>
          <w:rFonts w:ascii="Trebuchet MS" w:hAnsi="Trebuchet MS"/>
          <w:iCs/>
          <w:sz w:val="22"/>
          <w:szCs w:val="22"/>
          <w:lang w:val="en-US"/>
        </w:rPr>
      </w:pPr>
      <w:r>
        <w:rPr>
          <w:rFonts w:ascii="Trebuchet MS" w:hAnsi="Trebuchet MS"/>
          <w:noProof/>
          <w:sz w:val="22"/>
          <w:szCs w:val="22"/>
          <w:lang w:val="hr-HR" w:eastAsia="hr-HR"/>
        </w:rPr>
        <w:drawing>
          <wp:inline distT="0" distB="0" distL="0" distR="0">
            <wp:extent cx="2743200" cy="2590800"/>
            <wp:effectExtent l="0" t="0" r="0" b="0"/>
            <wp:docPr id="8" name="Objec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7D5E9F" w:rsidRPr="007B4CDA">
        <w:rPr>
          <w:lang w:val="ru-RU"/>
        </w:rPr>
        <w:t xml:space="preserve">  </w:t>
      </w:r>
      <w:r>
        <w:rPr>
          <w:noProof/>
          <w:lang w:val="hr-HR" w:eastAsia="hr-HR"/>
        </w:rPr>
        <w:drawing>
          <wp:inline distT="0" distB="0" distL="0" distR="0">
            <wp:extent cx="2743200" cy="2590800"/>
            <wp:effectExtent l="0" t="0" r="0" b="0"/>
            <wp:docPr id="9" name="Objec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210FB" w:rsidRPr="002F5C4F" w:rsidRDefault="004210FB" w:rsidP="002F5C4F">
      <w:pPr>
        <w:spacing w:before="120"/>
        <w:ind w:left="567"/>
        <w:rPr>
          <w:rFonts w:ascii="Trebuchet MS" w:hAnsi="Trebuchet MS"/>
          <w:iCs/>
          <w:szCs w:val="24"/>
          <w:lang w:val="sr-Cyrl-BA"/>
        </w:rPr>
      </w:pPr>
      <w:r w:rsidRPr="004210FB">
        <w:rPr>
          <w:rFonts w:ascii="Trebuchet MS" w:hAnsi="Trebuchet MS"/>
          <w:i/>
          <w:iCs/>
          <w:sz w:val="20"/>
          <w:lang w:val="sr-Cyrl-BA"/>
        </w:rPr>
        <w:t>Слика 1</w:t>
      </w:r>
      <w:r w:rsidR="00BE7E03">
        <w:rPr>
          <w:rFonts w:ascii="Trebuchet MS" w:hAnsi="Trebuchet MS"/>
          <w:i/>
          <w:iCs/>
          <w:sz w:val="20"/>
          <w:lang w:val="sr-Cyrl-BA"/>
        </w:rPr>
        <w:t>1</w:t>
      </w:r>
      <w:r w:rsidRPr="004210FB">
        <w:rPr>
          <w:rFonts w:ascii="Trebuchet MS" w:hAnsi="Trebuchet MS"/>
          <w:i/>
          <w:iCs/>
          <w:sz w:val="20"/>
          <w:lang w:val="sr-Cyrl-BA"/>
        </w:rPr>
        <w:t>. Удио мушкараца и жена у укупном броју запослених</w:t>
      </w:r>
    </w:p>
    <w:p w:rsidR="00E53F18" w:rsidRDefault="00E53F18" w:rsidP="00580125">
      <w:pPr>
        <w:spacing w:before="120"/>
        <w:ind w:left="567"/>
        <w:rPr>
          <w:rFonts w:ascii="Trebuchet MS" w:hAnsi="Trebuchet MS"/>
          <w:iCs/>
          <w:sz w:val="22"/>
          <w:szCs w:val="22"/>
          <w:lang w:val="sr-Latn-BA"/>
        </w:rPr>
      </w:pPr>
      <w:r w:rsidRPr="00B93A07">
        <w:rPr>
          <w:rFonts w:ascii="Trebuchet MS" w:hAnsi="Trebuchet MS"/>
          <w:iCs/>
          <w:sz w:val="22"/>
          <w:szCs w:val="22"/>
          <w:lang w:val="sr-Cyrl-BA"/>
        </w:rPr>
        <w:lastRenderedPageBreak/>
        <w:t>Од укупног броја запослених у 20</w:t>
      </w:r>
      <w:r w:rsidR="00E66364">
        <w:rPr>
          <w:rFonts w:ascii="Trebuchet MS" w:hAnsi="Trebuchet MS"/>
          <w:iCs/>
          <w:sz w:val="22"/>
          <w:szCs w:val="22"/>
          <w:lang w:val="sr-Cyrl-BA"/>
        </w:rPr>
        <w:t>16</w:t>
      </w:r>
      <w:r w:rsidRPr="00B93A07">
        <w:rPr>
          <w:rFonts w:ascii="Trebuchet MS" w:hAnsi="Trebuchet MS"/>
          <w:iCs/>
          <w:sz w:val="22"/>
          <w:szCs w:val="22"/>
          <w:lang w:val="sr-Cyrl-BA"/>
        </w:rPr>
        <w:t xml:space="preserve">. години само </w:t>
      </w:r>
      <w:r w:rsidR="00E66364">
        <w:rPr>
          <w:rFonts w:ascii="Trebuchet MS" w:hAnsi="Trebuchet MS"/>
          <w:iCs/>
          <w:sz w:val="22"/>
          <w:szCs w:val="22"/>
          <w:lang w:val="sr-Cyrl-BA"/>
        </w:rPr>
        <w:t>25</w:t>
      </w:r>
      <w:r w:rsidRPr="00B93A07">
        <w:rPr>
          <w:rFonts w:ascii="Trebuchet MS" w:hAnsi="Trebuchet MS"/>
          <w:iCs/>
          <w:sz w:val="22"/>
          <w:szCs w:val="22"/>
          <w:lang w:val="sr-Cyrl-BA"/>
        </w:rPr>
        <w:t xml:space="preserve">% су биле жене. Удио жена у укупном броју запослених </w:t>
      </w:r>
      <w:r w:rsidR="00E66364">
        <w:rPr>
          <w:rFonts w:ascii="Trebuchet MS" w:hAnsi="Trebuchet MS"/>
          <w:iCs/>
          <w:sz w:val="22"/>
          <w:szCs w:val="22"/>
          <w:lang w:val="sr-Cyrl-BA"/>
        </w:rPr>
        <w:t xml:space="preserve">у 2020. години </w:t>
      </w:r>
      <w:r w:rsidRPr="00B93A07">
        <w:rPr>
          <w:rFonts w:ascii="Trebuchet MS" w:hAnsi="Trebuchet MS"/>
          <w:iCs/>
          <w:sz w:val="22"/>
          <w:szCs w:val="22"/>
          <w:lang w:val="sr-Cyrl-BA"/>
        </w:rPr>
        <w:t>је смањен у односу на 20</w:t>
      </w:r>
      <w:r w:rsidR="00E66364">
        <w:rPr>
          <w:rFonts w:ascii="Trebuchet MS" w:hAnsi="Trebuchet MS"/>
          <w:iCs/>
          <w:sz w:val="22"/>
          <w:szCs w:val="22"/>
          <w:lang w:val="sr-Cyrl-BA"/>
        </w:rPr>
        <w:t>16</w:t>
      </w:r>
      <w:r w:rsidRPr="00B93A07">
        <w:rPr>
          <w:rFonts w:ascii="Trebuchet MS" w:hAnsi="Trebuchet MS"/>
          <w:iCs/>
          <w:sz w:val="22"/>
          <w:szCs w:val="22"/>
          <w:lang w:val="sr-Cyrl-BA"/>
        </w:rPr>
        <w:t xml:space="preserve">. годину за </w:t>
      </w:r>
      <w:r w:rsidR="00E66364">
        <w:rPr>
          <w:rFonts w:ascii="Trebuchet MS" w:hAnsi="Trebuchet MS"/>
          <w:iCs/>
          <w:sz w:val="22"/>
          <w:szCs w:val="22"/>
          <w:lang w:val="sr-Cyrl-BA"/>
        </w:rPr>
        <w:t>1</w:t>
      </w:r>
      <w:r w:rsidRPr="00B93A07">
        <w:rPr>
          <w:rFonts w:ascii="Trebuchet MS" w:hAnsi="Trebuchet MS"/>
          <w:iCs/>
          <w:sz w:val="22"/>
          <w:szCs w:val="22"/>
          <w:lang w:val="sr-Cyrl-BA"/>
        </w:rPr>
        <w:t>%.</w:t>
      </w:r>
    </w:p>
    <w:p w:rsidR="00FA5C59" w:rsidRDefault="00FA5C59" w:rsidP="00580125">
      <w:pPr>
        <w:spacing w:before="120"/>
        <w:ind w:left="567"/>
        <w:rPr>
          <w:rFonts w:ascii="Trebuchet MS" w:hAnsi="Trebuchet MS"/>
          <w:iCs/>
          <w:sz w:val="22"/>
          <w:szCs w:val="22"/>
          <w:lang w:val="sr-Latn-BA"/>
        </w:rPr>
      </w:pPr>
    </w:p>
    <w:p w:rsidR="00FA5C59" w:rsidRPr="00FA5C59" w:rsidRDefault="00FA5C59" w:rsidP="00580125">
      <w:pPr>
        <w:spacing w:before="120"/>
        <w:ind w:left="567"/>
        <w:rPr>
          <w:rFonts w:ascii="Trebuchet MS" w:hAnsi="Trebuchet MS"/>
          <w:iCs/>
          <w:sz w:val="22"/>
          <w:szCs w:val="22"/>
          <w:lang w:val="sr-Latn-BA"/>
        </w:rPr>
      </w:pPr>
      <w:r w:rsidRPr="007B4CDA">
        <w:rPr>
          <w:lang w:val="ru-RU"/>
        </w:rPr>
        <w:t xml:space="preserve">  </w:t>
      </w:r>
      <w:r w:rsidR="00E36002">
        <w:rPr>
          <w:rFonts w:ascii="Trebuchet MS" w:hAnsi="Trebuchet MS"/>
          <w:noProof/>
          <w:sz w:val="22"/>
          <w:szCs w:val="22"/>
          <w:lang w:val="hr-HR" w:eastAsia="hr-HR"/>
        </w:rPr>
        <w:drawing>
          <wp:inline distT="0" distB="0" distL="0" distR="0">
            <wp:extent cx="5486400" cy="3200400"/>
            <wp:effectExtent l="0" t="0" r="0" b="0"/>
            <wp:docPr id="10" name="Objec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62694" w:rsidRPr="00B93A07" w:rsidRDefault="00FA5C59" w:rsidP="002F5C4F">
      <w:pPr>
        <w:spacing w:before="120"/>
        <w:ind w:left="567"/>
        <w:rPr>
          <w:rFonts w:ascii="Trebuchet MS" w:hAnsi="Trebuchet MS"/>
          <w:i/>
          <w:iCs/>
          <w:sz w:val="20"/>
          <w:lang w:val="sr-Cyrl-BA"/>
        </w:rPr>
      </w:pPr>
      <w:r>
        <w:rPr>
          <w:rFonts w:ascii="Trebuchet MS" w:hAnsi="Trebuchet MS"/>
          <w:i/>
          <w:iCs/>
          <w:sz w:val="20"/>
          <w:lang w:val="sr-Latn-BA"/>
        </w:rPr>
        <w:t xml:space="preserve">      </w:t>
      </w:r>
      <w:r w:rsidR="00362694" w:rsidRPr="00B93A07">
        <w:rPr>
          <w:rFonts w:ascii="Trebuchet MS" w:hAnsi="Trebuchet MS"/>
          <w:i/>
          <w:iCs/>
          <w:sz w:val="20"/>
          <w:lang w:val="sr-Cyrl-BA"/>
        </w:rPr>
        <w:t>Слика 1</w:t>
      </w:r>
      <w:r w:rsidR="00BE7E03">
        <w:rPr>
          <w:rFonts w:ascii="Trebuchet MS" w:hAnsi="Trebuchet MS"/>
          <w:i/>
          <w:iCs/>
          <w:sz w:val="20"/>
          <w:lang w:val="sr-Cyrl-BA"/>
        </w:rPr>
        <w:t>2</w:t>
      </w:r>
      <w:r w:rsidR="00362694" w:rsidRPr="00B93A07">
        <w:rPr>
          <w:rFonts w:ascii="Trebuchet MS" w:hAnsi="Trebuchet MS"/>
          <w:i/>
          <w:iCs/>
          <w:sz w:val="20"/>
          <w:lang w:val="sr-Cyrl-BA"/>
        </w:rPr>
        <w:t>.</w:t>
      </w:r>
      <w:r w:rsidR="002F5C4F">
        <w:rPr>
          <w:rFonts w:ascii="Trebuchet MS" w:hAnsi="Trebuchet MS"/>
          <w:i/>
          <w:iCs/>
          <w:sz w:val="20"/>
          <w:lang w:val="sr-Cyrl-BA"/>
        </w:rPr>
        <w:t xml:space="preserve"> </w:t>
      </w:r>
      <w:r w:rsidR="00362694" w:rsidRPr="00B93A07">
        <w:rPr>
          <w:rFonts w:ascii="Trebuchet MS" w:hAnsi="Trebuchet MS"/>
          <w:i/>
          <w:iCs/>
          <w:sz w:val="20"/>
          <w:lang w:val="sr-Cyrl-BA"/>
        </w:rPr>
        <w:t>Промјена броја запослених на подручју општине Осмаци</w:t>
      </w:r>
    </w:p>
    <w:p w:rsidR="009F31CC" w:rsidRDefault="009F31CC" w:rsidP="00580125">
      <w:pPr>
        <w:spacing w:before="120"/>
        <w:ind w:left="567"/>
        <w:rPr>
          <w:rFonts w:ascii="Trebuchet MS" w:hAnsi="Trebuchet MS"/>
          <w:iCs/>
          <w:szCs w:val="24"/>
          <w:lang w:val="sr-Cyrl-BA"/>
        </w:rPr>
      </w:pPr>
    </w:p>
    <w:p w:rsidR="00E051D4" w:rsidRPr="00A957B2" w:rsidRDefault="002F5C4F" w:rsidP="00A957B2">
      <w:pPr>
        <w:pStyle w:val="Heading5"/>
        <w:jc w:val="left"/>
        <w:rPr>
          <w:sz w:val="22"/>
          <w:szCs w:val="22"/>
        </w:rPr>
      </w:pPr>
      <w:r w:rsidRPr="00A957B2">
        <w:rPr>
          <w:sz w:val="22"/>
          <w:szCs w:val="22"/>
          <w:lang w:val="sr-Cyrl-BA"/>
        </w:rPr>
        <w:t xml:space="preserve">       </w:t>
      </w:r>
      <w:r w:rsidR="00ED44D8" w:rsidRPr="00A957B2">
        <w:rPr>
          <w:sz w:val="22"/>
          <w:szCs w:val="22"/>
          <w:lang w:val="sr-Cyrl-BA"/>
        </w:rPr>
        <w:t xml:space="preserve"> </w:t>
      </w:r>
      <w:bookmarkStart w:id="50" w:name="_Toc107915439"/>
      <w:bookmarkStart w:id="51" w:name="_Toc107988621"/>
      <w:r w:rsidR="00E051D4" w:rsidRPr="00A957B2">
        <w:rPr>
          <w:sz w:val="22"/>
          <w:szCs w:val="22"/>
        </w:rPr>
        <w:t>2.</w:t>
      </w:r>
      <w:r w:rsidR="00B434BA" w:rsidRPr="00A957B2">
        <w:rPr>
          <w:sz w:val="22"/>
          <w:szCs w:val="22"/>
        </w:rPr>
        <w:t xml:space="preserve">1.6.2 </w:t>
      </w:r>
      <w:r w:rsidR="00C178DD" w:rsidRPr="00A957B2">
        <w:rPr>
          <w:sz w:val="22"/>
          <w:szCs w:val="22"/>
        </w:rPr>
        <w:t xml:space="preserve"> </w:t>
      </w:r>
      <w:r w:rsidR="00E051D4" w:rsidRPr="00A957B2">
        <w:rPr>
          <w:sz w:val="22"/>
          <w:szCs w:val="22"/>
        </w:rPr>
        <w:t>Незапосленост</w:t>
      </w:r>
      <w:bookmarkEnd w:id="50"/>
      <w:bookmarkEnd w:id="51"/>
    </w:p>
    <w:p w:rsidR="00AC0165" w:rsidRPr="004210FB" w:rsidRDefault="00AC0165" w:rsidP="00AC0165">
      <w:pPr>
        <w:spacing w:before="120"/>
        <w:ind w:left="567"/>
        <w:rPr>
          <w:rFonts w:ascii="Trebuchet MS" w:hAnsi="Trebuchet MS"/>
          <w:iCs/>
          <w:sz w:val="22"/>
          <w:szCs w:val="22"/>
          <w:lang w:val="sr-Cyrl-BA"/>
        </w:rPr>
      </w:pPr>
      <w:r w:rsidRPr="004210FB">
        <w:rPr>
          <w:rFonts w:ascii="Trebuchet MS" w:hAnsi="Trebuchet MS"/>
          <w:iCs/>
          <w:sz w:val="22"/>
          <w:szCs w:val="22"/>
          <w:lang w:val="sr-Cyrl-BA"/>
        </w:rPr>
        <w:t xml:space="preserve">Према подацима Републичког завода за статистику, број </w:t>
      </w:r>
      <w:r>
        <w:rPr>
          <w:rFonts w:ascii="Trebuchet MS" w:hAnsi="Trebuchet MS"/>
          <w:iCs/>
          <w:sz w:val="22"/>
          <w:szCs w:val="22"/>
          <w:lang w:val="sr-Latn-BA"/>
        </w:rPr>
        <w:t>не</w:t>
      </w:r>
      <w:r w:rsidRPr="004210FB">
        <w:rPr>
          <w:rFonts w:ascii="Trebuchet MS" w:hAnsi="Trebuchet MS"/>
          <w:iCs/>
          <w:sz w:val="22"/>
          <w:szCs w:val="22"/>
          <w:lang w:val="sr-Cyrl-BA"/>
        </w:rPr>
        <w:t>запослених на подручју општине Осмаци од 20</w:t>
      </w:r>
      <w:r>
        <w:rPr>
          <w:rFonts w:ascii="Trebuchet MS" w:hAnsi="Trebuchet MS"/>
          <w:iCs/>
          <w:sz w:val="22"/>
          <w:szCs w:val="22"/>
          <w:lang w:val="sr-Cyrl-BA"/>
        </w:rPr>
        <w:t>16</w:t>
      </w:r>
      <w:r w:rsidRPr="004210FB">
        <w:rPr>
          <w:rFonts w:ascii="Trebuchet MS" w:hAnsi="Trebuchet MS"/>
          <w:iCs/>
          <w:sz w:val="22"/>
          <w:szCs w:val="22"/>
          <w:lang w:val="sr-Cyrl-BA"/>
        </w:rPr>
        <w:t>– 20</w:t>
      </w:r>
      <w:r>
        <w:rPr>
          <w:rFonts w:ascii="Trebuchet MS" w:hAnsi="Trebuchet MS"/>
          <w:iCs/>
          <w:sz w:val="22"/>
          <w:szCs w:val="22"/>
          <w:lang w:val="sr-Cyrl-BA"/>
        </w:rPr>
        <w:t>20</w:t>
      </w:r>
      <w:r w:rsidRPr="004210FB">
        <w:rPr>
          <w:rFonts w:ascii="Trebuchet MS" w:hAnsi="Trebuchet MS"/>
          <w:iCs/>
          <w:sz w:val="22"/>
          <w:szCs w:val="22"/>
          <w:lang w:val="sr-Cyrl-BA"/>
        </w:rPr>
        <w:t xml:space="preserve">. године у </w:t>
      </w:r>
      <w:r>
        <w:rPr>
          <w:rFonts w:ascii="Trebuchet MS" w:hAnsi="Trebuchet MS"/>
          <w:iCs/>
          <w:sz w:val="22"/>
          <w:szCs w:val="22"/>
          <w:lang w:val="sr-Cyrl-BA"/>
        </w:rPr>
        <w:t xml:space="preserve">сталном </w:t>
      </w:r>
      <w:r w:rsidRPr="004210FB">
        <w:rPr>
          <w:rFonts w:ascii="Trebuchet MS" w:hAnsi="Trebuchet MS"/>
          <w:iCs/>
          <w:sz w:val="22"/>
          <w:szCs w:val="22"/>
          <w:lang w:val="sr-Cyrl-BA"/>
        </w:rPr>
        <w:t xml:space="preserve">је </w:t>
      </w:r>
      <w:r>
        <w:rPr>
          <w:rFonts w:ascii="Trebuchet MS" w:hAnsi="Trebuchet MS"/>
          <w:iCs/>
          <w:sz w:val="22"/>
          <w:szCs w:val="22"/>
          <w:lang w:val="sr-Cyrl-BA"/>
        </w:rPr>
        <w:t>паду</w:t>
      </w:r>
      <w:r w:rsidRPr="004210FB">
        <w:rPr>
          <w:rFonts w:ascii="Trebuchet MS" w:hAnsi="Trebuchet MS"/>
          <w:iCs/>
          <w:sz w:val="22"/>
          <w:szCs w:val="22"/>
          <w:lang w:val="sr-Cyrl-BA"/>
        </w:rPr>
        <w:t xml:space="preserve">. </w:t>
      </w:r>
    </w:p>
    <w:p w:rsidR="00AC0165" w:rsidRDefault="00AC0165" w:rsidP="002F5C4F">
      <w:pPr>
        <w:spacing w:before="120"/>
        <w:rPr>
          <w:rFonts w:ascii="Trebuchet MS" w:hAnsi="Trebuchet MS"/>
          <w:b/>
          <w:i/>
          <w:iCs/>
          <w:szCs w:val="24"/>
          <w:lang w:val="sr-Latn-BA"/>
        </w:rPr>
      </w:pPr>
      <w:r>
        <w:rPr>
          <w:rFonts w:ascii="Trebuchet MS" w:hAnsi="Trebuchet MS"/>
          <w:i/>
          <w:iCs/>
          <w:sz w:val="20"/>
          <w:lang w:val="sr-Cyrl-BA"/>
        </w:rPr>
        <w:t xml:space="preserve">         </w:t>
      </w:r>
      <w:r w:rsidRPr="004210FB">
        <w:rPr>
          <w:rFonts w:ascii="Trebuchet MS" w:hAnsi="Trebuchet MS"/>
          <w:i/>
          <w:iCs/>
          <w:sz w:val="20"/>
          <w:lang w:val="sr-Cyrl-BA"/>
        </w:rPr>
        <w:t xml:space="preserve">Табела </w:t>
      </w:r>
      <w:r w:rsidR="00BE7E03">
        <w:rPr>
          <w:rFonts w:ascii="Trebuchet MS" w:hAnsi="Trebuchet MS"/>
          <w:i/>
          <w:iCs/>
          <w:sz w:val="20"/>
          <w:lang w:val="sr-Cyrl-BA"/>
        </w:rPr>
        <w:t>6</w:t>
      </w:r>
      <w:r w:rsidRPr="004210FB">
        <w:rPr>
          <w:rFonts w:ascii="Trebuchet MS" w:hAnsi="Trebuchet MS"/>
          <w:i/>
          <w:iCs/>
          <w:sz w:val="20"/>
          <w:lang w:val="sr-Cyrl-BA"/>
        </w:rPr>
        <w:t xml:space="preserve">.  Кретање броја </w:t>
      </w:r>
      <w:r>
        <w:rPr>
          <w:rFonts w:ascii="Trebuchet MS" w:hAnsi="Trebuchet MS"/>
          <w:i/>
          <w:iCs/>
          <w:sz w:val="20"/>
          <w:lang w:val="sr-Cyrl-BA"/>
        </w:rPr>
        <w:t>не</w:t>
      </w:r>
      <w:r w:rsidRPr="004210FB">
        <w:rPr>
          <w:rFonts w:ascii="Trebuchet MS" w:hAnsi="Trebuchet MS"/>
          <w:i/>
          <w:iCs/>
          <w:sz w:val="20"/>
          <w:lang w:val="sr-Cyrl-BA"/>
        </w:rPr>
        <w:t>запослених</w:t>
      </w:r>
    </w:p>
    <w:tbl>
      <w:tblPr>
        <w:tblW w:w="0" w:type="auto"/>
        <w:tblInd w:w="6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551"/>
        <w:gridCol w:w="633"/>
        <w:gridCol w:w="633"/>
        <w:gridCol w:w="633"/>
        <w:gridCol w:w="633"/>
        <w:gridCol w:w="633"/>
        <w:gridCol w:w="633"/>
        <w:gridCol w:w="633"/>
        <w:gridCol w:w="704"/>
        <w:gridCol w:w="562"/>
        <w:gridCol w:w="634"/>
        <w:gridCol w:w="634"/>
        <w:gridCol w:w="634"/>
        <w:gridCol w:w="634"/>
        <w:gridCol w:w="572"/>
      </w:tblGrid>
      <w:tr w:rsidR="00AC0165" w:rsidRPr="00723E13" w:rsidTr="000C3205">
        <w:tc>
          <w:tcPr>
            <w:tcW w:w="1817" w:type="dxa"/>
            <w:gridSpan w:val="3"/>
            <w:tcBorders>
              <w:top w:val="single" w:sz="12" w:space="0" w:color="auto"/>
              <w:bottom w:val="single" w:sz="4" w:space="0" w:color="auto"/>
            </w:tcBorders>
            <w:shd w:val="clear" w:color="auto" w:fill="8DB3E2"/>
          </w:tcPr>
          <w:p w:rsidR="00AC0165" w:rsidRPr="00723E13" w:rsidRDefault="00AC0165" w:rsidP="000C3205">
            <w:pPr>
              <w:spacing w:before="120"/>
              <w:jc w:val="center"/>
              <w:rPr>
                <w:rFonts w:ascii="Trebuchet MS" w:hAnsi="Trebuchet MS"/>
                <w:iCs/>
                <w:sz w:val="20"/>
                <w:lang w:val="sr-Cyrl-BA"/>
              </w:rPr>
            </w:pPr>
            <w:r w:rsidRPr="00723E13">
              <w:rPr>
                <w:rFonts w:ascii="Trebuchet MS" w:hAnsi="Trebuchet MS"/>
                <w:iCs/>
                <w:sz w:val="20"/>
                <w:lang w:val="sr-Cyrl-BA"/>
              </w:rPr>
              <w:t>20</w:t>
            </w:r>
            <w:r>
              <w:rPr>
                <w:rFonts w:ascii="Trebuchet MS" w:hAnsi="Trebuchet MS"/>
                <w:iCs/>
                <w:sz w:val="20"/>
                <w:lang w:val="sr-Cyrl-BA"/>
              </w:rPr>
              <w:t>16</w:t>
            </w:r>
          </w:p>
        </w:tc>
        <w:tc>
          <w:tcPr>
            <w:tcW w:w="1899" w:type="dxa"/>
            <w:gridSpan w:val="3"/>
            <w:tcBorders>
              <w:top w:val="single" w:sz="12" w:space="0" w:color="auto"/>
              <w:bottom w:val="single" w:sz="4" w:space="0" w:color="auto"/>
            </w:tcBorders>
            <w:shd w:val="clear" w:color="auto" w:fill="8DB3E2"/>
          </w:tcPr>
          <w:p w:rsidR="00AC0165" w:rsidRPr="00723E13" w:rsidRDefault="00AC0165" w:rsidP="000C3205">
            <w:pPr>
              <w:spacing w:before="120"/>
              <w:jc w:val="center"/>
              <w:rPr>
                <w:rFonts w:ascii="Trebuchet MS" w:hAnsi="Trebuchet MS"/>
                <w:iCs/>
                <w:sz w:val="20"/>
                <w:lang w:val="sr-Cyrl-BA"/>
              </w:rPr>
            </w:pPr>
            <w:r w:rsidRPr="00723E13">
              <w:rPr>
                <w:rFonts w:ascii="Trebuchet MS" w:hAnsi="Trebuchet MS"/>
                <w:iCs/>
                <w:sz w:val="20"/>
                <w:lang w:val="sr-Cyrl-BA"/>
              </w:rPr>
              <w:t>20</w:t>
            </w:r>
            <w:r>
              <w:rPr>
                <w:rFonts w:ascii="Trebuchet MS" w:hAnsi="Trebuchet MS"/>
                <w:iCs/>
                <w:sz w:val="20"/>
                <w:lang w:val="sr-Cyrl-BA"/>
              </w:rPr>
              <w:t>17</w:t>
            </w:r>
          </w:p>
        </w:tc>
        <w:tc>
          <w:tcPr>
            <w:tcW w:w="1970" w:type="dxa"/>
            <w:gridSpan w:val="3"/>
            <w:tcBorders>
              <w:top w:val="single" w:sz="12" w:space="0" w:color="auto"/>
              <w:bottom w:val="single" w:sz="4" w:space="0" w:color="auto"/>
            </w:tcBorders>
            <w:shd w:val="clear" w:color="auto" w:fill="8DB3E2"/>
          </w:tcPr>
          <w:p w:rsidR="00AC0165" w:rsidRPr="00723E13" w:rsidRDefault="00AC0165" w:rsidP="000C3205">
            <w:pPr>
              <w:spacing w:before="120"/>
              <w:jc w:val="center"/>
              <w:rPr>
                <w:rFonts w:ascii="Trebuchet MS" w:hAnsi="Trebuchet MS"/>
                <w:iCs/>
                <w:sz w:val="20"/>
                <w:lang w:val="sr-Cyrl-BA"/>
              </w:rPr>
            </w:pPr>
            <w:r w:rsidRPr="00723E13">
              <w:rPr>
                <w:rFonts w:ascii="Trebuchet MS" w:hAnsi="Trebuchet MS"/>
                <w:iCs/>
                <w:sz w:val="20"/>
                <w:lang w:val="sr-Cyrl-BA"/>
              </w:rPr>
              <w:t>20</w:t>
            </w:r>
            <w:r>
              <w:rPr>
                <w:rFonts w:ascii="Trebuchet MS" w:hAnsi="Trebuchet MS"/>
                <w:iCs/>
                <w:sz w:val="20"/>
                <w:lang w:val="sr-Cyrl-BA"/>
              </w:rPr>
              <w:t>18</w:t>
            </w:r>
          </w:p>
        </w:tc>
        <w:tc>
          <w:tcPr>
            <w:tcW w:w="1830" w:type="dxa"/>
            <w:gridSpan w:val="3"/>
            <w:tcBorders>
              <w:top w:val="single" w:sz="12" w:space="0" w:color="auto"/>
              <w:bottom w:val="single" w:sz="4" w:space="0" w:color="auto"/>
            </w:tcBorders>
            <w:shd w:val="clear" w:color="auto" w:fill="8DB3E2"/>
          </w:tcPr>
          <w:p w:rsidR="00AC0165" w:rsidRPr="00723E13" w:rsidRDefault="00AC0165" w:rsidP="000C3205">
            <w:pPr>
              <w:spacing w:before="120"/>
              <w:jc w:val="center"/>
              <w:rPr>
                <w:rFonts w:ascii="Trebuchet MS" w:hAnsi="Trebuchet MS"/>
                <w:iCs/>
                <w:sz w:val="20"/>
                <w:lang w:val="sr-Cyrl-BA"/>
              </w:rPr>
            </w:pPr>
            <w:r w:rsidRPr="00723E13">
              <w:rPr>
                <w:rFonts w:ascii="Trebuchet MS" w:hAnsi="Trebuchet MS"/>
                <w:iCs/>
                <w:sz w:val="20"/>
                <w:lang w:val="sr-Cyrl-BA"/>
              </w:rPr>
              <w:t>20</w:t>
            </w:r>
            <w:r>
              <w:rPr>
                <w:rFonts w:ascii="Trebuchet MS" w:hAnsi="Trebuchet MS"/>
                <w:iCs/>
                <w:sz w:val="20"/>
                <w:lang w:val="sr-Cyrl-BA"/>
              </w:rPr>
              <w:t>19</w:t>
            </w:r>
          </w:p>
        </w:tc>
        <w:tc>
          <w:tcPr>
            <w:tcW w:w="1840" w:type="dxa"/>
            <w:gridSpan w:val="3"/>
            <w:tcBorders>
              <w:top w:val="single" w:sz="12" w:space="0" w:color="auto"/>
              <w:bottom w:val="single" w:sz="4" w:space="0" w:color="auto"/>
            </w:tcBorders>
            <w:shd w:val="clear" w:color="auto" w:fill="8DB3E2"/>
          </w:tcPr>
          <w:p w:rsidR="00AC0165" w:rsidRPr="00723E13" w:rsidRDefault="00AC0165" w:rsidP="000C3205">
            <w:pPr>
              <w:spacing w:before="120"/>
              <w:jc w:val="center"/>
              <w:rPr>
                <w:rFonts w:ascii="Trebuchet MS" w:hAnsi="Trebuchet MS"/>
                <w:iCs/>
                <w:sz w:val="20"/>
                <w:lang w:val="sr-Cyrl-BA"/>
              </w:rPr>
            </w:pPr>
            <w:r w:rsidRPr="00723E13">
              <w:rPr>
                <w:rFonts w:ascii="Trebuchet MS" w:hAnsi="Trebuchet MS"/>
                <w:iCs/>
                <w:sz w:val="20"/>
                <w:lang w:val="sr-Cyrl-BA"/>
              </w:rPr>
              <w:t>20</w:t>
            </w:r>
            <w:r>
              <w:rPr>
                <w:rFonts w:ascii="Trebuchet MS" w:hAnsi="Trebuchet MS"/>
                <w:iCs/>
                <w:sz w:val="20"/>
                <w:lang w:val="sr-Cyrl-BA"/>
              </w:rPr>
              <w:t>20</w:t>
            </w:r>
          </w:p>
        </w:tc>
      </w:tr>
      <w:tr w:rsidR="00AC0165" w:rsidRPr="00723E13" w:rsidTr="000C3205">
        <w:tc>
          <w:tcPr>
            <w:tcW w:w="551" w:type="dxa"/>
            <w:tcBorders>
              <w:top w:val="single" w:sz="4" w:space="0" w:color="auto"/>
            </w:tcBorders>
          </w:tcPr>
          <w:p w:rsidR="00AC0165" w:rsidRPr="00723E13" w:rsidRDefault="00AC0165" w:rsidP="000C3205">
            <w:pPr>
              <w:spacing w:before="120"/>
              <w:jc w:val="center"/>
              <w:rPr>
                <w:rFonts w:ascii="Trebuchet MS" w:hAnsi="Trebuchet MS"/>
                <w:iCs/>
                <w:sz w:val="20"/>
                <w:lang w:val="sr-Cyrl-BA"/>
              </w:rPr>
            </w:pPr>
            <w:r w:rsidRPr="00723E13">
              <w:rPr>
                <w:rFonts w:ascii="Trebuchet MS" w:hAnsi="Trebuchet MS"/>
                <w:iCs/>
                <w:sz w:val="20"/>
                <w:lang w:val="sr-Cyrl-BA"/>
              </w:rPr>
              <w:t>М</w:t>
            </w:r>
          </w:p>
        </w:tc>
        <w:tc>
          <w:tcPr>
            <w:tcW w:w="633" w:type="dxa"/>
            <w:tcBorders>
              <w:top w:val="single" w:sz="4" w:space="0" w:color="auto"/>
            </w:tcBorders>
          </w:tcPr>
          <w:p w:rsidR="00AC0165" w:rsidRPr="00723E13" w:rsidRDefault="00AC0165" w:rsidP="000C3205">
            <w:pPr>
              <w:spacing w:before="120"/>
              <w:jc w:val="center"/>
              <w:rPr>
                <w:rFonts w:ascii="Trebuchet MS" w:hAnsi="Trebuchet MS"/>
                <w:iCs/>
                <w:sz w:val="20"/>
                <w:lang w:val="sr-Cyrl-BA"/>
              </w:rPr>
            </w:pPr>
            <w:r w:rsidRPr="00723E13">
              <w:rPr>
                <w:rFonts w:ascii="Trebuchet MS" w:hAnsi="Trebuchet MS"/>
                <w:iCs/>
                <w:sz w:val="20"/>
                <w:lang w:val="sr-Cyrl-BA"/>
              </w:rPr>
              <w:t>Ж</w:t>
            </w:r>
          </w:p>
        </w:tc>
        <w:tc>
          <w:tcPr>
            <w:tcW w:w="633" w:type="dxa"/>
            <w:tcBorders>
              <w:top w:val="single" w:sz="4" w:space="0" w:color="auto"/>
            </w:tcBorders>
          </w:tcPr>
          <w:p w:rsidR="00AC0165" w:rsidRPr="00723E13" w:rsidRDefault="00AC0165" w:rsidP="000C3205">
            <w:pPr>
              <w:spacing w:before="120"/>
              <w:jc w:val="center"/>
              <w:rPr>
                <w:rFonts w:ascii="Trebuchet MS" w:hAnsi="Trebuchet MS"/>
                <w:iCs/>
                <w:sz w:val="20"/>
                <w:lang w:val="sr-Cyrl-BA"/>
              </w:rPr>
            </w:pPr>
            <w:r w:rsidRPr="00723E13">
              <w:rPr>
                <w:rFonts w:ascii="Trebuchet MS" w:hAnsi="Trebuchet MS"/>
                <w:iCs/>
                <w:sz w:val="20"/>
                <w:lang w:val="sr-Cyrl-BA"/>
              </w:rPr>
              <w:t>Σ</w:t>
            </w:r>
          </w:p>
        </w:tc>
        <w:tc>
          <w:tcPr>
            <w:tcW w:w="633" w:type="dxa"/>
            <w:tcBorders>
              <w:top w:val="single" w:sz="4" w:space="0" w:color="auto"/>
            </w:tcBorders>
          </w:tcPr>
          <w:p w:rsidR="00AC0165" w:rsidRPr="00723E13" w:rsidRDefault="00AC0165" w:rsidP="000C3205">
            <w:pPr>
              <w:spacing w:before="120"/>
              <w:jc w:val="center"/>
              <w:rPr>
                <w:rFonts w:ascii="Trebuchet MS" w:hAnsi="Trebuchet MS"/>
                <w:iCs/>
                <w:sz w:val="20"/>
                <w:lang w:val="sr-Cyrl-BA"/>
              </w:rPr>
            </w:pPr>
            <w:r w:rsidRPr="00723E13">
              <w:rPr>
                <w:rFonts w:ascii="Trebuchet MS" w:hAnsi="Trebuchet MS"/>
                <w:iCs/>
                <w:sz w:val="20"/>
                <w:lang w:val="sr-Cyrl-BA"/>
              </w:rPr>
              <w:t>М</w:t>
            </w:r>
          </w:p>
        </w:tc>
        <w:tc>
          <w:tcPr>
            <w:tcW w:w="633" w:type="dxa"/>
            <w:tcBorders>
              <w:top w:val="single" w:sz="4" w:space="0" w:color="auto"/>
            </w:tcBorders>
          </w:tcPr>
          <w:p w:rsidR="00AC0165" w:rsidRPr="00723E13" w:rsidRDefault="00AC0165" w:rsidP="000C3205">
            <w:pPr>
              <w:spacing w:before="120"/>
              <w:jc w:val="center"/>
              <w:rPr>
                <w:rFonts w:ascii="Trebuchet MS" w:hAnsi="Trebuchet MS"/>
                <w:iCs/>
                <w:sz w:val="20"/>
                <w:lang w:val="sr-Cyrl-BA"/>
              </w:rPr>
            </w:pPr>
            <w:r w:rsidRPr="00723E13">
              <w:rPr>
                <w:rFonts w:ascii="Trebuchet MS" w:hAnsi="Trebuchet MS"/>
                <w:iCs/>
                <w:sz w:val="20"/>
                <w:lang w:val="sr-Cyrl-BA"/>
              </w:rPr>
              <w:t>Ж</w:t>
            </w:r>
          </w:p>
        </w:tc>
        <w:tc>
          <w:tcPr>
            <w:tcW w:w="633" w:type="dxa"/>
            <w:tcBorders>
              <w:top w:val="single" w:sz="4" w:space="0" w:color="auto"/>
            </w:tcBorders>
          </w:tcPr>
          <w:p w:rsidR="00AC0165" w:rsidRPr="00723E13" w:rsidRDefault="00AC0165" w:rsidP="000C3205">
            <w:pPr>
              <w:spacing w:before="120"/>
              <w:jc w:val="center"/>
              <w:rPr>
                <w:rFonts w:ascii="Trebuchet MS" w:hAnsi="Trebuchet MS"/>
                <w:iCs/>
                <w:sz w:val="20"/>
                <w:lang w:val="sr-Cyrl-BA"/>
              </w:rPr>
            </w:pPr>
            <w:r w:rsidRPr="00723E13">
              <w:rPr>
                <w:rFonts w:ascii="Trebuchet MS" w:hAnsi="Trebuchet MS"/>
                <w:iCs/>
                <w:sz w:val="20"/>
                <w:lang w:val="sr-Cyrl-BA"/>
              </w:rPr>
              <w:t>Σ</w:t>
            </w:r>
          </w:p>
        </w:tc>
        <w:tc>
          <w:tcPr>
            <w:tcW w:w="633" w:type="dxa"/>
            <w:tcBorders>
              <w:top w:val="single" w:sz="4" w:space="0" w:color="auto"/>
            </w:tcBorders>
          </w:tcPr>
          <w:p w:rsidR="00AC0165" w:rsidRPr="00723E13" w:rsidRDefault="00AC0165" w:rsidP="000C3205">
            <w:pPr>
              <w:spacing w:before="120"/>
              <w:jc w:val="center"/>
              <w:rPr>
                <w:rFonts w:ascii="Trebuchet MS" w:hAnsi="Trebuchet MS"/>
                <w:iCs/>
                <w:sz w:val="20"/>
                <w:lang w:val="sr-Cyrl-BA"/>
              </w:rPr>
            </w:pPr>
            <w:r w:rsidRPr="00723E13">
              <w:rPr>
                <w:rFonts w:ascii="Trebuchet MS" w:hAnsi="Trebuchet MS"/>
                <w:iCs/>
                <w:sz w:val="20"/>
                <w:lang w:val="sr-Cyrl-BA"/>
              </w:rPr>
              <w:t>М</w:t>
            </w:r>
          </w:p>
        </w:tc>
        <w:tc>
          <w:tcPr>
            <w:tcW w:w="633" w:type="dxa"/>
            <w:tcBorders>
              <w:top w:val="single" w:sz="4" w:space="0" w:color="auto"/>
            </w:tcBorders>
          </w:tcPr>
          <w:p w:rsidR="00AC0165" w:rsidRPr="00723E13" w:rsidRDefault="00AC0165" w:rsidP="000C3205">
            <w:pPr>
              <w:spacing w:before="120"/>
              <w:jc w:val="center"/>
              <w:rPr>
                <w:rFonts w:ascii="Trebuchet MS" w:hAnsi="Trebuchet MS"/>
                <w:iCs/>
                <w:sz w:val="20"/>
                <w:lang w:val="sr-Cyrl-BA"/>
              </w:rPr>
            </w:pPr>
            <w:r w:rsidRPr="00723E13">
              <w:rPr>
                <w:rFonts w:ascii="Trebuchet MS" w:hAnsi="Trebuchet MS"/>
                <w:iCs/>
                <w:sz w:val="20"/>
                <w:lang w:val="sr-Cyrl-BA"/>
              </w:rPr>
              <w:t>Ж</w:t>
            </w:r>
          </w:p>
        </w:tc>
        <w:tc>
          <w:tcPr>
            <w:tcW w:w="704" w:type="dxa"/>
            <w:tcBorders>
              <w:top w:val="single" w:sz="4" w:space="0" w:color="auto"/>
            </w:tcBorders>
          </w:tcPr>
          <w:p w:rsidR="00AC0165" w:rsidRPr="00723E13" w:rsidRDefault="00AC0165" w:rsidP="000C3205">
            <w:pPr>
              <w:spacing w:before="120"/>
              <w:jc w:val="center"/>
              <w:rPr>
                <w:rFonts w:ascii="Trebuchet MS" w:hAnsi="Trebuchet MS"/>
                <w:iCs/>
                <w:sz w:val="20"/>
                <w:lang w:val="sr-Cyrl-BA"/>
              </w:rPr>
            </w:pPr>
            <w:r w:rsidRPr="00723E13">
              <w:rPr>
                <w:rFonts w:ascii="Trebuchet MS" w:hAnsi="Trebuchet MS"/>
                <w:iCs/>
                <w:sz w:val="20"/>
                <w:lang w:val="sr-Cyrl-BA"/>
              </w:rPr>
              <w:t>Σ</w:t>
            </w:r>
          </w:p>
        </w:tc>
        <w:tc>
          <w:tcPr>
            <w:tcW w:w="562" w:type="dxa"/>
            <w:tcBorders>
              <w:top w:val="single" w:sz="4" w:space="0" w:color="auto"/>
            </w:tcBorders>
          </w:tcPr>
          <w:p w:rsidR="00AC0165" w:rsidRPr="00723E13" w:rsidRDefault="00AC0165" w:rsidP="000C3205">
            <w:pPr>
              <w:spacing w:before="120"/>
              <w:jc w:val="center"/>
              <w:rPr>
                <w:rFonts w:ascii="Trebuchet MS" w:hAnsi="Trebuchet MS"/>
                <w:iCs/>
                <w:sz w:val="20"/>
                <w:lang w:val="sr-Cyrl-BA"/>
              </w:rPr>
            </w:pPr>
            <w:r w:rsidRPr="00723E13">
              <w:rPr>
                <w:rFonts w:ascii="Trebuchet MS" w:hAnsi="Trebuchet MS"/>
                <w:iCs/>
                <w:sz w:val="20"/>
                <w:lang w:val="sr-Cyrl-BA"/>
              </w:rPr>
              <w:t>М</w:t>
            </w:r>
          </w:p>
        </w:tc>
        <w:tc>
          <w:tcPr>
            <w:tcW w:w="634" w:type="dxa"/>
            <w:tcBorders>
              <w:top w:val="single" w:sz="4" w:space="0" w:color="auto"/>
            </w:tcBorders>
          </w:tcPr>
          <w:p w:rsidR="00AC0165" w:rsidRPr="00723E13" w:rsidRDefault="00AC0165" w:rsidP="000C3205">
            <w:pPr>
              <w:spacing w:before="120"/>
              <w:jc w:val="center"/>
              <w:rPr>
                <w:rFonts w:ascii="Trebuchet MS" w:hAnsi="Trebuchet MS"/>
                <w:iCs/>
                <w:sz w:val="20"/>
                <w:lang w:val="sr-Cyrl-BA"/>
              </w:rPr>
            </w:pPr>
            <w:r w:rsidRPr="00723E13">
              <w:rPr>
                <w:rFonts w:ascii="Trebuchet MS" w:hAnsi="Trebuchet MS"/>
                <w:iCs/>
                <w:sz w:val="20"/>
                <w:lang w:val="sr-Cyrl-BA"/>
              </w:rPr>
              <w:t>Ж</w:t>
            </w:r>
          </w:p>
        </w:tc>
        <w:tc>
          <w:tcPr>
            <w:tcW w:w="634" w:type="dxa"/>
            <w:tcBorders>
              <w:top w:val="single" w:sz="4" w:space="0" w:color="auto"/>
            </w:tcBorders>
          </w:tcPr>
          <w:p w:rsidR="00AC0165" w:rsidRPr="00723E13" w:rsidRDefault="00AC0165" w:rsidP="000C3205">
            <w:pPr>
              <w:spacing w:before="120"/>
              <w:jc w:val="center"/>
              <w:rPr>
                <w:rFonts w:ascii="Trebuchet MS" w:hAnsi="Trebuchet MS"/>
                <w:iCs/>
                <w:sz w:val="20"/>
                <w:lang w:val="sr-Cyrl-BA"/>
              </w:rPr>
            </w:pPr>
            <w:r w:rsidRPr="00723E13">
              <w:rPr>
                <w:rFonts w:ascii="Trebuchet MS" w:hAnsi="Trebuchet MS"/>
                <w:iCs/>
                <w:sz w:val="20"/>
                <w:lang w:val="sr-Cyrl-BA"/>
              </w:rPr>
              <w:t>Σ</w:t>
            </w:r>
          </w:p>
        </w:tc>
        <w:tc>
          <w:tcPr>
            <w:tcW w:w="634" w:type="dxa"/>
            <w:tcBorders>
              <w:top w:val="single" w:sz="4" w:space="0" w:color="auto"/>
            </w:tcBorders>
          </w:tcPr>
          <w:p w:rsidR="00AC0165" w:rsidRPr="00723E13" w:rsidRDefault="00AC0165" w:rsidP="000C3205">
            <w:pPr>
              <w:spacing w:before="120"/>
              <w:jc w:val="center"/>
              <w:rPr>
                <w:rFonts w:ascii="Trebuchet MS" w:hAnsi="Trebuchet MS"/>
                <w:iCs/>
                <w:sz w:val="20"/>
                <w:lang w:val="sr-Cyrl-BA"/>
              </w:rPr>
            </w:pPr>
            <w:r w:rsidRPr="00723E13">
              <w:rPr>
                <w:rFonts w:ascii="Trebuchet MS" w:hAnsi="Trebuchet MS"/>
                <w:iCs/>
                <w:sz w:val="20"/>
                <w:lang w:val="sr-Cyrl-BA"/>
              </w:rPr>
              <w:t>М</w:t>
            </w:r>
          </w:p>
        </w:tc>
        <w:tc>
          <w:tcPr>
            <w:tcW w:w="634" w:type="dxa"/>
            <w:tcBorders>
              <w:top w:val="single" w:sz="4" w:space="0" w:color="auto"/>
            </w:tcBorders>
          </w:tcPr>
          <w:p w:rsidR="00AC0165" w:rsidRPr="00723E13" w:rsidRDefault="00AC0165" w:rsidP="000C3205">
            <w:pPr>
              <w:spacing w:before="120"/>
              <w:jc w:val="center"/>
              <w:rPr>
                <w:rFonts w:ascii="Trebuchet MS" w:hAnsi="Trebuchet MS"/>
                <w:iCs/>
                <w:sz w:val="20"/>
                <w:lang w:val="sr-Cyrl-BA"/>
              </w:rPr>
            </w:pPr>
            <w:r w:rsidRPr="00723E13">
              <w:rPr>
                <w:rFonts w:ascii="Trebuchet MS" w:hAnsi="Trebuchet MS"/>
                <w:iCs/>
                <w:sz w:val="20"/>
                <w:lang w:val="sr-Cyrl-BA"/>
              </w:rPr>
              <w:t>Ж</w:t>
            </w:r>
          </w:p>
        </w:tc>
        <w:tc>
          <w:tcPr>
            <w:tcW w:w="572" w:type="dxa"/>
            <w:tcBorders>
              <w:top w:val="single" w:sz="4" w:space="0" w:color="auto"/>
            </w:tcBorders>
          </w:tcPr>
          <w:p w:rsidR="00AC0165" w:rsidRPr="00723E13" w:rsidRDefault="00AC0165" w:rsidP="000C3205">
            <w:pPr>
              <w:spacing w:before="120"/>
              <w:jc w:val="center"/>
              <w:rPr>
                <w:rFonts w:ascii="Trebuchet MS" w:hAnsi="Trebuchet MS"/>
                <w:iCs/>
                <w:sz w:val="20"/>
                <w:lang w:val="sr-Cyrl-BA"/>
              </w:rPr>
            </w:pPr>
            <w:r w:rsidRPr="00723E13">
              <w:rPr>
                <w:rFonts w:ascii="Trebuchet MS" w:hAnsi="Trebuchet MS"/>
                <w:iCs/>
                <w:sz w:val="20"/>
                <w:lang w:val="sr-Cyrl-BA"/>
              </w:rPr>
              <w:t>Σ</w:t>
            </w:r>
          </w:p>
        </w:tc>
      </w:tr>
      <w:tr w:rsidR="00AC0165" w:rsidRPr="00723E13" w:rsidTr="000C3205">
        <w:tc>
          <w:tcPr>
            <w:tcW w:w="551" w:type="dxa"/>
            <w:vAlign w:val="bottom"/>
          </w:tcPr>
          <w:p w:rsidR="00AC0165" w:rsidRPr="00AC0165" w:rsidRDefault="00AC0165" w:rsidP="00AC0165">
            <w:pPr>
              <w:jc w:val="right"/>
              <w:rPr>
                <w:rFonts w:ascii="Calibri" w:hAnsi="Calibri"/>
                <w:color w:val="000000"/>
                <w:sz w:val="22"/>
                <w:szCs w:val="22"/>
                <w:lang w:val="sr-Cyrl-BA"/>
              </w:rPr>
            </w:pPr>
            <w:r>
              <w:rPr>
                <w:rFonts w:ascii="Calibri" w:hAnsi="Calibri"/>
                <w:color w:val="000000"/>
                <w:sz w:val="22"/>
                <w:szCs w:val="22"/>
              </w:rPr>
              <w:t>2</w:t>
            </w:r>
            <w:r>
              <w:rPr>
                <w:rFonts w:ascii="Calibri" w:hAnsi="Calibri"/>
                <w:color w:val="000000"/>
                <w:sz w:val="22"/>
                <w:szCs w:val="22"/>
                <w:lang w:val="sr-Cyrl-BA"/>
              </w:rPr>
              <w:t>75</w:t>
            </w:r>
          </w:p>
        </w:tc>
        <w:tc>
          <w:tcPr>
            <w:tcW w:w="633" w:type="dxa"/>
            <w:vAlign w:val="bottom"/>
          </w:tcPr>
          <w:p w:rsidR="00AC0165" w:rsidRPr="00AC0165" w:rsidRDefault="00AC0165" w:rsidP="000C3205">
            <w:pPr>
              <w:jc w:val="right"/>
              <w:rPr>
                <w:rFonts w:ascii="Calibri" w:hAnsi="Calibri"/>
                <w:color w:val="000000"/>
                <w:sz w:val="22"/>
                <w:szCs w:val="22"/>
                <w:lang w:val="sr-Cyrl-BA"/>
              </w:rPr>
            </w:pPr>
            <w:r>
              <w:rPr>
                <w:rFonts w:ascii="Calibri" w:hAnsi="Calibri"/>
                <w:color w:val="000000"/>
                <w:sz w:val="22"/>
                <w:szCs w:val="22"/>
                <w:lang w:val="sr-Cyrl-BA"/>
              </w:rPr>
              <w:t>162</w:t>
            </w:r>
          </w:p>
        </w:tc>
        <w:tc>
          <w:tcPr>
            <w:tcW w:w="633" w:type="dxa"/>
            <w:vAlign w:val="bottom"/>
          </w:tcPr>
          <w:p w:rsidR="00AC0165" w:rsidRPr="00AC0165" w:rsidRDefault="00AC0165" w:rsidP="000C3205">
            <w:pPr>
              <w:jc w:val="right"/>
              <w:rPr>
                <w:rFonts w:ascii="Calibri" w:hAnsi="Calibri"/>
                <w:color w:val="000000"/>
                <w:sz w:val="22"/>
                <w:szCs w:val="22"/>
                <w:lang w:val="sr-Cyrl-BA"/>
              </w:rPr>
            </w:pPr>
            <w:r>
              <w:rPr>
                <w:rFonts w:ascii="Calibri" w:hAnsi="Calibri"/>
                <w:color w:val="000000"/>
                <w:sz w:val="22"/>
                <w:szCs w:val="22"/>
                <w:lang w:val="sr-Cyrl-BA"/>
              </w:rPr>
              <w:t>437</w:t>
            </w:r>
          </w:p>
        </w:tc>
        <w:tc>
          <w:tcPr>
            <w:tcW w:w="633" w:type="dxa"/>
            <w:vAlign w:val="bottom"/>
          </w:tcPr>
          <w:p w:rsidR="00AC0165" w:rsidRDefault="00AC0165" w:rsidP="00AC0165">
            <w:pPr>
              <w:jc w:val="right"/>
              <w:rPr>
                <w:rFonts w:ascii="Calibri" w:hAnsi="Calibri"/>
                <w:color w:val="000000"/>
                <w:sz w:val="22"/>
                <w:szCs w:val="22"/>
              </w:rPr>
            </w:pPr>
            <w:r>
              <w:rPr>
                <w:rFonts w:ascii="Calibri" w:hAnsi="Calibri"/>
                <w:color w:val="000000"/>
                <w:sz w:val="22"/>
                <w:szCs w:val="22"/>
              </w:rPr>
              <w:t>2</w:t>
            </w:r>
            <w:r>
              <w:rPr>
                <w:rFonts w:ascii="Calibri" w:hAnsi="Calibri"/>
                <w:color w:val="000000"/>
                <w:sz w:val="22"/>
                <w:szCs w:val="22"/>
                <w:lang w:val="sr-Cyrl-BA"/>
              </w:rPr>
              <w:t>0</w:t>
            </w:r>
            <w:r>
              <w:rPr>
                <w:rFonts w:ascii="Calibri" w:hAnsi="Calibri"/>
                <w:color w:val="000000"/>
                <w:sz w:val="22"/>
                <w:szCs w:val="22"/>
              </w:rPr>
              <w:t>7</w:t>
            </w:r>
          </w:p>
        </w:tc>
        <w:tc>
          <w:tcPr>
            <w:tcW w:w="633" w:type="dxa"/>
            <w:vAlign w:val="bottom"/>
          </w:tcPr>
          <w:p w:rsidR="00AC0165" w:rsidRPr="00AC0165" w:rsidRDefault="00AC0165" w:rsidP="000C3205">
            <w:pPr>
              <w:jc w:val="right"/>
              <w:rPr>
                <w:rFonts w:ascii="Calibri" w:hAnsi="Calibri"/>
                <w:color w:val="000000"/>
                <w:sz w:val="22"/>
                <w:szCs w:val="22"/>
                <w:lang w:val="sr-Cyrl-BA"/>
              </w:rPr>
            </w:pPr>
            <w:r>
              <w:rPr>
                <w:rFonts w:ascii="Calibri" w:hAnsi="Calibri"/>
                <w:color w:val="000000"/>
                <w:sz w:val="22"/>
                <w:szCs w:val="22"/>
                <w:lang w:val="sr-Cyrl-BA"/>
              </w:rPr>
              <w:t>164</w:t>
            </w:r>
          </w:p>
        </w:tc>
        <w:tc>
          <w:tcPr>
            <w:tcW w:w="633" w:type="dxa"/>
            <w:vAlign w:val="bottom"/>
          </w:tcPr>
          <w:p w:rsidR="00AC0165" w:rsidRPr="00AC0165" w:rsidRDefault="00AC0165" w:rsidP="00AC0165">
            <w:pPr>
              <w:jc w:val="right"/>
              <w:rPr>
                <w:rFonts w:ascii="Calibri" w:hAnsi="Calibri"/>
                <w:color w:val="000000"/>
                <w:sz w:val="22"/>
                <w:szCs w:val="22"/>
                <w:lang w:val="sr-Cyrl-BA"/>
              </w:rPr>
            </w:pPr>
            <w:r>
              <w:rPr>
                <w:rFonts w:ascii="Calibri" w:hAnsi="Calibri"/>
                <w:color w:val="000000"/>
                <w:sz w:val="22"/>
                <w:szCs w:val="22"/>
              </w:rPr>
              <w:t>3</w:t>
            </w:r>
            <w:r>
              <w:rPr>
                <w:rFonts w:ascii="Calibri" w:hAnsi="Calibri"/>
                <w:color w:val="000000"/>
                <w:sz w:val="22"/>
                <w:szCs w:val="22"/>
                <w:lang w:val="sr-Cyrl-BA"/>
              </w:rPr>
              <w:t>71</w:t>
            </w:r>
          </w:p>
        </w:tc>
        <w:tc>
          <w:tcPr>
            <w:tcW w:w="633" w:type="dxa"/>
            <w:vAlign w:val="bottom"/>
          </w:tcPr>
          <w:p w:rsidR="00AC0165" w:rsidRPr="00AC0165" w:rsidRDefault="00AC0165" w:rsidP="000C3205">
            <w:pPr>
              <w:jc w:val="right"/>
              <w:rPr>
                <w:rFonts w:ascii="Calibri" w:hAnsi="Calibri"/>
                <w:color w:val="000000"/>
                <w:sz w:val="22"/>
                <w:szCs w:val="22"/>
                <w:lang w:val="sr-Cyrl-BA"/>
              </w:rPr>
            </w:pPr>
            <w:r>
              <w:rPr>
                <w:rFonts w:ascii="Calibri" w:hAnsi="Calibri"/>
                <w:color w:val="000000"/>
                <w:sz w:val="22"/>
                <w:szCs w:val="22"/>
                <w:lang w:val="sr-Cyrl-BA"/>
              </w:rPr>
              <w:t>187</w:t>
            </w:r>
          </w:p>
        </w:tc>
        <w:tc>
          <w:tcPr>
            <w:tcW w:w="633" w:type="dxa"/>
            <w:vAlign w:val="bottom"/>
          </w:tcPr>
          <w:p w:rsidR="00AC0165" w:rsidRPr="00AC0165" w:rsidRDefault="00AC0165" w:rsidP="000C3205">
            <w:pPr>
              <w:jc w:val="right"/>
              <w:rPr>
                <w:rFonts w:ascii="Calibri" w:hAnsi="Calibri"/>
                <w:color w:val="000000"/>
                <w:sz w:val="22"/>
                <w:szCs w:val="22"/>
                <w:lang w:val="sr-Cyrl-BA"/>
              </w:rPr>
            </w:pPr>
            <w:r>
              <w:rPr>
                <w:rFonts w:ascii="Calibri" w:hAnsi="Calibri"/>
                <w:color w:val="000000"/>
                <w:sz w:val="22"/>
                <w:szCs w:val="22"/>
                <w:lang w:val="sr-Cyrl-BA"/>
              </w:rPr>
              <w:t>152</w:t>
            </w:r>
          </w:p>
        </w:tc>
        <w:tc>
          <w:tcPr>
            <w:tcW w:w="704" w:type="dxa"/>
            <w:vAlign w:val="bottom"/>
          </w:tcPr>
          <w:p w:rsidR="00AC0165" w:rsidRPr="00AC0165" w:rsidRDefault="00AC0165" w:rsidP="00AC0165">
            <w:pPr>
              <w:jc w:val="right"/>
              <w:rPr>
                <w:rFonts w:ascii="Calibri" w:hAnsi="Calibri"/>
                <w:color w:val="000000"/>
                <w:sz w:val="22"/>
                <w:szCs w:val="22"/>
                <w:lang w:val="sr-Cyrl-BA"/>
              </w:rPr>
            </w:pPr>
            <w:r>
              <w:rPr>
                <w:rFonts w:ascii="Calibri" w:hAnsi="Calibri"/>
                <w:color w:val="000000"/>
                <w:sz w:val="22"/>
                <w:szCs w:val="22"/>
              </w:rPr>
              <w:t>33</w:t>
            </w:r>
            <w:r>
              <w:rPr>
                <w:rFonts w:ascii="Calibri" w:hAnsi="Calibri"/>
                <w:color w:val="000000"/>
                <w:sz w:val="22"/>
                <w:szCs w:val="22"/>
                <w:lang w:val="sr-Cyrl-BA"/>
              </w:rPr>
              <w:t>9</w:t>
            </w:r>
          </w:p>
        </w:tc>
        <w:tc>
          <w:tcPr>
            <w:tcW w:w="562" w:type="dxa"/>
            <w:vAlign w:val="bottom"/>
          </w:tcPr>
          <w:p w:rsidR="00AC0165" w:rsidRPr="00AC0165" w:rsidRDefault="00AC0165" w:rsidP="000C3205">
            <w:pPr>
              <w:jc w:val="right"/>
              <w:rPr>
                <w:rFonts w:ascii="Calibri" w:hAnsi="Calibri"/>
                <w:color w:val="000000"/>
                <w:sz w:val="22"/>
                <w:szCs w:val="22"/>
                <w:lang w:val="sr-Cyrl-BA"/>
              </w:rPr>
            </w:pPr>
            <w:r>
              <w:rPr>
                <w:rFonts w:ascii="Calibri" w:hAnsi="Calibri"/>
                <w:color w:val="000000"/>
                <w:sz w:val="22"/>
                <w:szCs w:val="22"/>
                <w:lang w:val="sr-Cyrl-BA"/>
              </w:rPr>
              <w:t>170</w:t>
            </w:r>
          </w:p>
        </w:tc>
        <w:tc>
          <w:tcPr>
            <w:tcW w:w="634" w:type="dxa"/>
            <w:vAlign w:val="bottom"/>
          </w:tcPr>
          <w:p w:rsidR="00AC0165" w:rsidRPr="00AC0165" w:rsidRDefault="00AC0165" w:rsidP="000C3205">
            <w:pPr>
              <w:jc w:val="right"/>
              <w:rPr>
                <w:rFonts w:ascii="Calibri" w:hAnsi="Calibri"/>
                <w:color w:val="000000"/>
                <w:sz w:val="22"/>
                <w:szCs w:val="22"/>
                <w:lang w:val="sr-Cyrl-BA"/>
              </w:rPr>
            </w:pPr>
            <w:r>
              <w:rPr>
                <w:rFonts w:ascii="Calibri" w:hAnsi="Calibri"/>
                <w:color w:val="000000"/>
                <w:sz w:val="22"/>
                <w:szCs w:val="22"/>
                <w:lang w:val="sr-Cyrl-BA"/>
              </w:rPr>
              <w:t>153</w:t>
            </w:r>
          </w:p>
        </w:tc>
        <w:tc>
          <w:tcPr>
            <w:tcW w:w="634" w:type="dxa"/>
            <w:vAlign w:val="bottom"/>
          </w:tcPr>
          <w:p w:rsidR="00AC0165" w:rsidRPr="00AC0165" w:rsidRDefault="00AC0165" w:rsidP="00AC0165">
            <w:pPr>
              <w:jc w:val="right"/>
              <w:rPr>
                <w:rFonts w:ascii="Calibri" w:hAnsi="Calibri"/>
                <w:color w:val="000000"/>
                <w:sz w:val="22"/>
                <w:szCs w:val="22"/>
                <w:lang w:val="sr-Cyrl-BA"/>
              </w:rPr>
            </w:pPr>
            <w:r>
              <w:rPr>
                <w:rFonts w:ascii="Calibri" w:hAnsi="Calibri"/>
                <w:color w:val="000000"/>
                <w:sz w:val="22"/>
                <w:szCs w:val="22"/>
              </w:rPr>
              <w:t>3</w:t>
            </w:r>
            <w:r>
              <w:rPr>
                <w:rFonts w:ascii="Calibri" w:hAnsi="Calibri"/>
                <w:color w:val="000000"/>
                <w:sz w:val="22"/>
                <w:szCs w:val="22"/>
                <w:lang w:val="sr-Cyrl-BA"/>
              </w:rPr>
              <w:t>23</w:t>
            </w:r>
          </w:p>
        </w:tc>
        <w:tc>
          <w:tcPr>
            <w:tcW w:w="634" w:type="dxa"/>
            <w:vAlign w:val="bottom"/>
          </w:tcPr>
          <w:p w:rsidR="00AC0165" w:rsidRPr="00AC0165" w:rsidRDefault="00AC0165" w:rsidP="000C3205">
            <w:pPr>
              <w:jc w:val="right"/>
              <w:rPr>
                <w:rFonts w:ascii="Calibri" w:hAnsi="Calibri"/>
                <w:color w:val="000000"/>
                <w:sz w:val="22"/>
                <w:szCs w:val="22"/>
                <w:lang w:val="sr-Cyrl-BA"/>
              </w:rPr>
            </w:pPr>
            <w:r>
              <w:rPr>
                <w:rFonts w:ascii="Calibri" w:hAnsi="Calibri"/>
                <w:color w:val="000000"/>
                <w:sz w:val="22"/>
                <w:szCs w:val="22"/>
                <w:lang w:val="sr-Cyrl-BA"/>
              </w:rPr>
              <w:t>173</w:t>
            </w:r>
          </w:p>
        </w:tc>
        <w:tc>
          <w:tcPr>
            <w:tcW w:w="634" w:type="dxa"/>
            <w:vAlign w:val="bottom"/>
          </w:tcPr>
          <w:p w:rsidR="00AC0165" w:rsidRPr="00AC0165" w:rsidRDefault="00AC0165" w:rsidP="000C3205">
            <w:pPr>
              <w:jc w:val="right"/>
              <w:rPr>
                <w:rFonts w:ascii="Calibri" w:hAnsi="Calibri"/>
                <w:color w:val="000000"/>
                <w:sz w:val="22"/>
                <w:szCs w:val="22"/>
                <w:lang w:val="sr-Cyrl-BA"/>
              </w:rPr>
            </w:pPr>
            <w:r>
              <w:rPr>
                <w:rFonts w:ascii="Calibri" w:hAnsi="Calibri"/>
                <w:color w:val="000000"/>
                <w:sz w:val="22"/>
                <w:szCs w:val="22"/>
                <w:lang w:val="sr-Cyrl-BA"/>
              </w:rPr>
              <w:t>143</w:t>
            </w:r>
          </w:p>
        </w:tc>
        <w:tc>
          <w:tcPr>
            <w:tcW w:w="572" w:type="dxa"/>
            <w:vAlign w:val="bottom"/>
          </w:tcPr>
          <w:p w:rsidR="00AC0165" w:rsidRPr="00AC0165" w:rsidRDefault="00AC0165" w:rsidP="00AC0165">
            <w:pPr>
              <w:jc w:val="right"/>
              <w:rPr>
                <w:rFonts w:ascii="Calibri" w:hAnsi="Calibri"/>
                <w:color w:val="000000"/>
                <w:sz w:val="22"/>
                <w:szCs w:val="22"/>
                <w:lang w:val="sr-Cyrl-BA"/>
              </w:rPr>
            </w:pPr>
            <w:r>
              <w:rPr>
                <w:rFonts w:ascii="Calibri" w:hAnsi="Calibri"/>
                <w:color w:val="000000"/>
                <w:sz w:val="22"/>
                <w:szCs w:val="22"/>
              </w:rPr>
              <w:t>3</w:t>
            </w:r>
            <w:r>
              <w:rPr>
                <w:rFonts w:ascii="Calibri" w:hAnsi="Calibri"/>
                <w:color w:val="000000"/>
                <w:sz w:val="22"/>
                <w:szCs w:val="22"/>
                <w:lang w:val="sr-Cyrl-BA"/>
              </w:rPr>
              <w:t>16</w:t>
            </w:r>
          </w:p>
        </w:tc>
      </w:tr>
    </w:tbl>
    <w:p w:rsidR="00AC0165" w:rsidRDefault="00AC0165" w:rsidP="002F5C4F">
      <w:pPr>
        <w:spacing w:before="120"/>
        <w:rPr>
          <w:rFonts w:ascii="Trebuchet MS" w:hAnsi="Trebuchet MS"/>
          <w:b/>
          <w:i/>
          <w:iCs/>
          <w:szCs w:val="24"/>
          <w:lang w:val="sr-Latn-BA"/>
        </w:rPr>
      </w:pPr>
    </w:p>
    <w:p w:rsidR="00275F6F" w:rsidRDefault="00420BE2" w:rsidP="0055282B">
      <w:pPr>
        <w:ind w:left="567"/>
        <w:rPr>
          <w:rFonts w:ascii="Trebuchet MS" w:hAnsi="Trebuchet MS" w:cs="Arial"/>
          <w:color w:val="202122"/>
          <w:sz w:val="22"/>
          <w:szCs w:val="22"/>
          <w:shd w:val="clear" w:color="auto" w:fill="FFFFFF"/>
          <w:lang w:val="sr-Cyrl-BA"/>
        </w:rPr>
      </w:pPr>
      <w:r w:rsidRPr="0004606D">
        <w:rPr>
          <w:rFonts w:ascii="Trebuchet MS" w:hAnsi="Trebuchet MS" w:cs="Arial"/>
          <w:iCs/>
          <w:color w:val="202122"/>
          <w:sz w:val="22"/>
          <w:szCs w:val="22"/>
          <w:shd w:val="clear" w:color="auto" w:fill="FFFFFF"/>
          <w:lang w:val="ru-RU"/>
        </w:rPr>
        <w:t>Стопа незапослености</w:t>
      </w:r>
      <w:r w:rsidRPr="00420BE2">
        <w:rPr>
          <w:rFonts w:ascii="Trebuchet MS" w:hAnsi="Trebuchet MS" w:cs="Arial"/>
          <w:color w:val="202122"/>
          <w:sz w:val="22"/>
          <w:szCs w:val="22"/>
          <w:shd w:val="clear" w:color="auto" w:fill="FFFFFF"/>
        </w:rPr>
        <w:t> </w:t>
      </w:r>
      <w:r w:rsidRPr="007B4CDA">
        <w:rPr>
          <w:rFonts w:ascii="Trebuchet MS" w:hAnsi="Trebuchet MS" w:cs="Arial"/>
          <w:color w:val="202122"/>
          <w:sz w:val="22"/>
          <w:szCs w:val="22"/>
          <w:shd w:val="clear" w:color="auto" w:fill="FFFFFF"/>
          <w:lang w:val="ru-RU"/>
        </w:rPr>
        <w:t>је број незапослених радника подељен са укупним бројем</w:t>
      </w:r>
      <w:r w:rsidR="00275F6F">
        <w:rPr>
          <w:rFonts w:ascii="Trebuchet MS" w:hAnsi="Trebuchet MS" w:cs="Arial"/>
          <w:color w:val="202122"/>
          <w:sz w:val="22"/>
          <w:szCs w:val="22"/>
          <w:shd w:val="clear" w:color="auto" w:fill="FFFFFF"/>
          <w:lang w:val="sr-Cyrl-BA"/>
        </w:rPr>
        <w:t xml:space="preserve"> </w:t>
      </w:r>
      <w:r w:rsidR="00595673">
        <w:rPr>
          <w:rFonts w:ascii="Trebuchet MS" w:hAnsi="Trebuchet MS" w:cs="Arial"/>
          <w:color w:val="202122"/>
          <w:sz w:val="22"/>
          <w:szCs w:val="22"/>
          <w:shd w:val="clear" w:color="auto" w:fill="FFFFFF"/>
          <w:lang w:val="sr-Cyrl-BA"/>
        </w:rPr>
        <w:t xml:space="preserve">          становништва  </w:t>
      </w:r>
      <w:r w:rsidRPr="007B4CDA">
        <w:rPr>
          <w:rFonts w:ascii="Trebuchet MS" w:hAnsi="Trebuchet MS" w:cs="Arial"/>
          <w:color w:val="202122"/>
          <w:sz w:val="22"/>
          <w:szCs w:val="22"/>
          <w:shd w:val="clear" w:color="auto" w:fill="FFFFFF"/>
          <w:lang w:val="ru-RU"/>
        </w:rPr>
        <w:t>способног за рад (</w:t>
      </w:r>
      <w:r w:rsidR="0004606D">
        <w:rPr>
          <w:rFonts w:ascii="Trebuchet MS" w:hAnsi="Trebuchet MS" w:cs="Arial"/>
          <w:color w:val="202122"/>
          <w:sz w:val="22"/>
          <w:szCs w:val="22"/>
          <w:shd w:val="clear" w:color="auto" w:fill="FFFFFF"/>
          <w:lang w:val="ru-RU"/>
        </w:rPr>
        <w:t xml:space="preserve">становништво </w:t>
      </w:r>
      <w:r w:rsidRPr="007B4CDA">
        <w:rPr>
          <w:rFonts w:ascii="Trebuchet MS" w:hAnsi="Trebuchet MS" w:cs="Arial"/>
          <w:color w:val="202122"/>
          <w:sz w:val="22"/>
          <w:szCs w:val="22"/>
          <w:shd w:val="clear" w:color="auto" w:fill="FFFFFF"/>
          <w:lang w:val="ru-RU"/>
        </w:rPr>
        <w:t>између 16 и 65 година</w:t>
      </w:r>
      <w:r w:rsidR="0004606D">
        <w:rPr>
          <w:rFonts w:ascii="Trebuchet MS" w:hAnsi="Trebuchet MS" w:cs="Arial"/>
          <w:color w:val="202122"/>
          <w:sz w:val="22"/>
          <w:szCs w:val="22"/>
          <w:shd w:val="clear" w:color="auto" w:fill="FFFFFF"/>
          <w:lang w:val="ru-RU"/>
        </w:rPr>
        <w:t xml:space="preserve"> старости</w:t>
      </w:r>
      <w:r w:rsidRPr="007B4CDA">
        <w:rPr>
          <w:rFonts w:ascii="Trebuchet MS" w:hAnsi="Trebuchet MS" w:cs="Arial"/>
          <w:color w:val="202122"/>
          <w:sz w:val="22"/>
          <w:szCs w:val="22"/>
          <w:shd w:val="clear" w:color="auto" w:fill="FFFFFF"/>
          <w:lang w:val="ru-RU"/>
        </w:rPr>
        <w:t>).</w:t>
      </w:r>
    </w:p>
    <w:p w:rsidR="00AC0165" w:rsidRDefault="00275F6F" w:rsidP="0055282B">
      <w:pPr>
        <w:ind w:left="567"/>
        <w:rPr>
          <w:rFonts w:ascii="Trebuchet MS" w:hAnsi="Trebuchet MS" w:cs="Arial"/>
          <w:color w:val="202122"/>
          <w:sz w:val="22"/>
          <w:szCs w:val="22"/>
          <w:shd w:val="clear" w:color="auto" w:fill="FFFFFF"/>
          <w:lang w:val="sr-Cyrl-BA"/>
        </w:rPr>
      </w:pPr>
      <w:r>
        <w:rPr>
          <w:rFonts w:ascii="Trebuchet MS" w:hAnsi="Trebuchet MS" w:cs="Arial"/>
          <w:color w:val="202122"/>
          <w:sz w:val="22"/>
          <w:szCs w:val="22"/>
          <w:shd w:val="clear" w:color="auto" w:fill="FFFFFF"/>
          <w:lang w:val="sr-Cyrl-BA"/>
        </w:rPr>
        <w:t>Према наведеној дефиницији стопа незапослености у општини Осмаци,</w:t>
      </w:r>
      <w:r w:rsidR="00595673">
        <w:rPr>
          <w:rFonts w:ascii="Trebuchet MS" w:hAnsi="Trebuchet MS" w:cs="Arial"/>
          <w:color w:val="202122"/>
          <w:sz w:val="22"/>
          <w:szCs w:val="22"/>
          <w:shd w:val="clear" w:color="auto" w:fill="FFFFFF"/>
          <w:lang w:val="sr-Cyrl-BA"/>
        </w:rPr>
        <w:t xml:space="preserve"> </w:t>
      </w:r>
      <w:r>
        <w:rPr>
          <w:rFonts w:ascii="Trebuchet MS" w:hAnsi="Trebuchet MS" w:cs="Arial"/>
          <w:color w:val="202122"/>
          <w:sz w:val="22"/>
          <w:szCs w:val="22"/>
          <w:shd w:val="clear" w:color="auto" w:fill="FFFFFF"/>
          <w:lang w:val="sr-Cyrl-BA"/>
        </w:rPr>
        <w:t>закључно са</w:t>
      </w:r>
      <w:r w:rsidR="00595673">
        <w:rPr>
          <w:rFonts w:ascii="Trebuchet MS" w:hAnsi="Trebuchet MS" w:cs="Arial"/>
          <w:color w:val="202122"/>
          <w:sz w:val="22"/>
          <w:szCs w:val="22"/>
          <w:shd w:val="clear" w:color="auto" w:fill="FFFFFF"/>
          <w:lang w:val="sr-Cyrl-BA"/>
        </w:rPr>
        <w:t xml:space="preserve"> крајем</w:t>
      </w:r>
      <w:r w:rsidR="0055282B">
        <w:rPr>
          <w:rFonts w:ascii="Trebuchet MS" w:hAnsi="Trebuchet MS" w:cs="Arial"/>
          <w:color w:val="202122"/>
          <w:sz w:val="22"/>
          <w:szCs w:val="22"/>
          <w:shd w:val="clear" w:color="auto" w:fill="FFFFFF"/>
          <w:lang w:val="sr-Latn-BA"/>
        </w:rPr>
        <w:t xml:space="preserve"> </w:t>
      </w:r>
      <w:r>
        <w:rPr>
          <w:rFonts w:ascii="Trebuchet MS" w:hAnsi="Trebuchet MS" w:cs="Arial"/>
          <w:color w:val="202122"/>
          <w:sz w:val="22"/>
          <w:szCs w:val="22"/>
          <w:shd w:val="clear" w:color="auto" w:fill="FFFFFF"/>
          <w:lang w:val="sr-Cyrl-BA"/>
        </w:rPr>
        <w:t>2020. године износи 8,33 %.</w:t>
      </w:r>
    </w:p>
    <w:p w:rsidR="00D823F0" w:rsidRDefault="00D823F0" w:rsidP="00275F6F">
      <w:pPr>
        <w:jc w:val="left"/>
        <w:rPr>
          <w:rFonts w:ascii="Trebuchet MS" w:hAnsi="Trebuchet MS" w:cs="Arial"/>
          <w:color w:val="202122"/>
          <w:sz w:val="22"/>
          <w:szCs w:val="22"/>
          <w:shd w:val="clear" w:color="auto" w:fill="FFFFFF"/>
          <w:lang w:val="sr-Cyrl-BA"/>
        </w:rPr>
      </w:pPr>
    </w:p>
    <w:p w:rsidR="00D823F0" w:rsidRPr="00275F6F" w:rsidRDefault="00E36002" w:rsidP="00D823F0">
      <w:pPr>
        <w:ind w:firstLine="567"/>
        <w:jc w:val="left"/>
        <w:rPr>
          <w:rFonts w:ascii="Trebuchet MS" w:hAnsi="Trebuchet MS"/>
          <w:b/>
          <w:i/>
          <w:iCs/>
          <w:sz w:val="22"/>
          <w:szCs w:val="22"/>
          <w:lang w:val="sr-Cyrl-BA"/>
        </w:rPr>
      </w:pPr>
      <w:r>
        <w:rPr>
          <w:rFonts w:ascii="Trebuchet MS" w:hAnsi="Trebuchet MS" w:cs="Arial"/>
          <w:noProof/>
          <w:color w:val="202122"/>
          <w:sz w:val="22"/>
          <w:szCs w:val="22"/>
          <w:shd w:val="clear" w:color="auto" w:fill="FFFFFF"/>
          <w:lang w:val="hr-HR" w:eastAsia="hr-HR"/>
        </w:rPr>
        <w:lastRenderedPageBreak/>
        <w:drawing>
          <wp:inline distT="0" distB="0" distL="0" distR="0">
            <wp:extent cx="5486400" cy="3200400"/>
            <wp:effectExtent l="0" t="0" r="0" b="0"/>
            <wp:docPr id="11" name="Objec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62694" w:rsidRPr="006971B2" w:rsidRDefault="00362694" w:rsidP="002F5C4F">
      <w:pPr>
        <w:spacing w:before="120"/>
        <w:ind w:left="567"/>
        <w:rPr>
          <w:rFonts w:ascii="Trebuchet MS" w:hAnsi="Trebuchet MS"/>
          <w:i/>
          <w:iCs/>
          <w:sz w:val="20"/>
          <w:lang w:val="sr-Cyrl-BA"/>
        </w:rPr>
      </w:pPr>
      <w:r w:rsidRPr="006971B2">
        <w:rPr>
          <w:rFonts w:ascii="Trebuchet MS" w:hAnsi="Trebuchet MS"/>
          <w:i/>
          <w:iCs/>
          <w:sz w:val="20"/>
          <w:lang w:val="sr-Cyrl-BA"/>
        </w:rPr>
        <w:t>Слика 1</w:t>
      </w:r>
      <w:r w:rsidR="00BE7E03">
        <w:rPr>
          <w:rFonts w:ascii="Trebuchet MS" w:hAnsi="Trebuchet MS"/>
          <w:i/>
          <w:iCs/>
          <w:sz w:val="20"/>
          <w:lang w:val="sr-Cyrl-BA"/>
        </w:rPr>
        <w:t>3</w:t>
      </w:r>
      <w:r w:rsidRPr="006971B2">
        <w:rPr>
          <w:rFonts w:ascii="Trebuchet MS" w:hAnsi="Trebuchet MS"/>
          <w:i/>
          <w:iCs/>
          <w:sz w:val="20"/>
          <w:lang w:val="sr-Cyrl-BA"/>
        </w:rPr>
        <w:t>. Стопа незапослености мушкараца и жена (20</w:t>
      </w:r>
      <w:r w:rsidR="00D823F0">
        <w:rPr>
          <w:rFonts w:ascii="Trebuchet MS" w:hAnsi="Trebuchet MS"/>
          <w:i/>
          <w:iCs/>
          <w:sz w:val="20"/>
          <w:lang w:val="sr-Cyrl-BA"/>
        </w:rPr>
        <w:t>20</w:t>
      </w:r>
      <w:r w:rsidRPr="006971B2">
        <w:rPr>
          <w:rFonts w:ascii="Trebuchet MS" w:hAnsi="Trebuchet MS"/>
          <w:i/>
          <w:iCs/>
          <w:sz w:val="20"/>
          <w:lang w:val="sr-Cyrl-BA"/>
        </w:rPr>
        <w:t>)</w:t>
      </w:r>
    </w:p>
    <w:p w:rsidR="006A585E" w:rsidRPr="006971B2" w:rsidRDefault="006A585E" w:rsidP="00580125">
      <w:pPr>
        <w:spacing w:before="120"/>
        <w:ind w:left="567"/>
        <w:rPr>
          <w:rFonts w:ascii="Trebuchet MS" w:hAnsi="Trebuchet MS"/>
          <w:iCs/>
          <w:sz w:val="22"/>
          <w:szCs w:val="22"/>
          <w:lang w:val="sr-Cyrl-BA"/>
        </w:rPr>
      </w:pPr>
      <w:r w:rsidRPr="006971B2">
        <w:rPr>
          <w:rFonts w:ascii="Trebuchet MS" w:hAnsi="Trebuchet MS"/>
          <w:iCs/>
          <w:sz w:val="22"/>
          <w:szCs w:val="22"/>
          <w:lang w:val="sr-Cyrl-BA"/>
        </w:rPr>
        <w:t xml:space="preserve">Иако је укупна стопа незапослености ниска за БиХ прилике, жене су у неповољнијем положају на тржишту рада и постоји </w:t>
      </w:r>
      <w:r w:rsidR="00507B4A">
        <w:rPr>
          <w:rFonts w:ascii="Trebuchet MS" w:hAnsi="Trebuchet MS"/>
          <w:iCs/>
          <w:sz w:val="22"/>
          <w:szCs w:val="22"/>
          <w:lang w:val="sr-Cyrl-BA"/>
        </w:rPr>
        <w:t xml:space="preserve">извјесна </w:t>
      </w:r>
      <w:r w:rsidRPr="006971B2">
        <w:rPr>
          <w:rFonts w:ascii="Trebuchet MS" w:hAnsi="Trebuchet MS"/>
          <w:iCs/>
          <w:sz w:val="22"/>
          <w:szCs w:val="22"/>
          <w:lang w:val="sr-Cyrl-BA"/>
        </w:rPr>
        <w:t xml:space="preserve"> разлика у стопи незапослености жена (5</w:t>
      </w:r>
      <w:r w:rsidR="00507B4A">
        <w:rPr>
          <w:rFonts w:ascii="Trebuchet MS" w:hAnsi="Trebuchet MS"/>
          <w:iCs/>
          <w:sz w:val="22"/>
          <w:szCs w:val="22"/>
          <w:lang w:val="sr-Cyrl-BA"/>
        </w:rPr>
        <w:t>5</w:t>
      </w:r>
      <w:r w:rsidRPr="006971B2">
        <w:rPr>
          <w:rFonts w:ascii="Trebuchet MS" w:hAnsi="Trebuchet MS"/>
          <w:iCs/>
          <w:sz w:val="22"/>
          <w:szCs w:val="22"/>
          <w:lang w:val="sr-Cyrl-BA"/>
        </w:rPr>
        <w:t>%) и мушкараца (</w:t>
      </w:r>
      <w:r w:rsidR="00507B4A">
        <w:rPr>
          <w:rFonts w:ascii="Trebuchet MS" w:hAnsi="Trebuchet MS"/>
          <w:iCs/>
          <w:sz w:val="22"/>
          <w:szCs w:val="22"/>
          <w:lang w:val="sr-Cyrl-BA"/>
        </w:rPr>
        <w:t>45</w:t>
      </w:r>
      <w:r w:rsidRPr="006971B2">
        <w:rPr>
          <w:rFonts w:ascii="Trebuchet MS" w:hAnsi="Trebuchet MS"/>
          <w:iCs/>
          <w:sz w:val="22"/>
          <w:szCs w:val="22"/>
          <w:lang w:val="sr-Cyrl-BA"/>
        </w:rPr>
        <w:t>%).</w:t>
      </w:r>
    </w:p>
    <w:p w:rsidR="004A0887" w:rsidRDefault="00E0678C" w:rsidP="00580125">
      <w:pPr>
        <w:spacing w:before="120"/>
        <w:ind w:left="567"/>
        <w:rPr>
          <w:rFonts w:ascii="Trebuchet MS" w:hAnsi="Trebuchet MS"/>
          <w:iCs/>
          <w:sz w:val="22"/>
          <w:szCs w:val="22"/>
          <w:lang w:val="sr-Cyrl-BA"/>
        </w:rPr>
      </w:pPr>
      <w:r w:rsidRPr="001B3FB4">
        <w:rPr>
          <w:rFonts w:ascii="Trebuchet MS" w:hAnsi="Trebuchet MS"/>
          <w:iCs/>
          <w:sz w:val="22"/>
          <w:szCs w:val="22"/>
          <w:lang w:val="sr-Cyrl-BA"/>
        </w:rPr>
        <w:t>Према расположивим званичним подацима, уколико изузмемо 20</w:t>
      </w:r>
      <w:r w:rsidR="008F46B6">
        <w:rPr>
          <w:rFonts w:ascii="Trebuchet MS" w:hAnsi="Trebuchet MS"/>
          <w:iCs/>
          <w:sz w:val="22"/>
          <w:szCs w:val="22"/>
          <w:lang w:val="sr-Cyrl-BA"/>
        </w:rPr>
        <w:t>17</w:t>
      </w:r>
      <w:r w:rsidRPr="001B3FB4">
        <w:rPr>
          <w:rFonts w:ascii="Trebuchet MS" w:hAnsi="Trebuchet MS"/>
          <w:iCs/>
          <w:sz w:val="22"/>
          <w:szCs w:val="22"/>
          <w:lang w:val="sr-Cyrl-BA"/>
        </w:rPr>
        <w:t>. годину, перманентно расте број запослених а опада број незапослених, односно л</w:t>
      </w:r>
      <w:r w:rsidR="00CA748A" w:rsidRPr="001B3FB4">
        <w:rPr>
          <w:rFonts w:ascii="Trebuchet MS" w:hAnsi="Trebuchet MS"/>
          <w:iCs/>
          <w:sz w:val="22"/>
          <w:szCs w:val="22"/>
          <w:lang w:val="sr-Cyrl-BA"/>
        </w:rPr>
        <w:t>ица која траже запослење преко З</w:t>
      </w:r>
      <w:r w:rsidRPr="001B3FB4">
        <w:rPr>
          <w:rFonts w:ascii="Trebuchet MS" w:hAnsi="Trebuchet MS"/>
          <w:iCs/>
          <w:sz w:val="22"/>
          <w:szCs w:val="22"/>
          <w:lang w:val="sr-Cyrl-BA"/>
        </w:rPr>
        <w:t>авода за запошљавање</w:t>
      </w:r>
      <w:r w:rsidR="001F60DB" w:rsidRPr="001B3FB4">
        <w:rPr>
          <w:rFonts w:ascii="Trebuchet MS" w:hAnsi="Trebuchet MS"/>
          <w:iCs/>
          <w:sz w:val="22"/>
          <w:szCs w:val="22"/>
          <w:lang w:val="sr-Cyrl-BA"/>
        </w:rPr>
        <w:t xml:space="preserve"> Р</w:t>
      </w:r>
      <w:r w:rsidR="00B9685A">
        <w:rPr>
          <w:rFonts w:ascii="Trebuchet MS" w:hAnsi="Trebuchet MS"/>
          <w:iCs/>
          <w:sz w:val="22"/>
          <w:szCs w:val="22"/>
          <w:lang w:val="sr-Cyrl-BA"/>
        </w:rPr>
        <w:t xml:space="preserve">епублике </w:t>
      </w:r>
      <w:r w:rsidR="001F60DB" w:rsidRPr="001B3FB4">
        <w:rPr>
          <w:rFonts w:ascii="Trebuchet MS" w:hAnsi="Trebuchet MS"/>
          <w:iCs/>
          <w:sz w:val="22"/>
          <w:szCs w:val="22"/>
          <w:lang w:val="sr-Cyrl-BA"/>
        </w:rPr>
        <w:t>С</w:t>
      </w:r>
      <w:r w:rsidR="00B9685A">
        <w:rPr>
          <w:rFonts w:ascii="Trebuchet MS" w:hAnsi="Trebuchet MS"/>
          <w:iCs/>
          <w:sz w:val="22"/>
          <w:szCs w:val="22"/>
          <w:lang w:val="sr-Cyrl-BA"/>
        </w:rPr>
        <w:t>рпске</w:t>
      </w:r>
      <w:r w:rsidR="00617210" w:rsidRPr="001B3FB4">
        <w:rPr>
          <w:rFonts w:ascii="Trebuchet MS" w:hAnsi="Trebuchet MS"/>
          <w:iCs/>
          <w:sz w:val="22"/>
          <w:szCs w:val="22"/>
          <w:lang w:val="sr-Cyrl-BA"/>
        </w:rPr>
        <w:t>.</w:t>
      </w:r>
      <w:r w:rsidR="00CA748A" w:rsidRPr="001B3FB4">
        <w:rPr>
          <w:rFonts w:ascii="Trebuchet MS" w:hAnsi="Trebuchet MS"/>
          <w:iCs/>
          <w:sz w:val="22"/>
          <w:szCs w:val="22"/>
          <w:lang w:val="sr-Cyrl-BA"/>
        </w:rPr>
        <w:t xml:space="preserve"> </w:t>
      </w:r>
    </w:p>
    <w:p w:rsidR="00507B4A" w:rsidRDefault="00E36002" w:rsidP="00580125">
      <w:pPr>
        <w:spacing w:before="120"/>
        <w:ind w:left="567"/>
        <w:rPr>
          <w:rFonts w:ascii="Trebuchet MS" w:hAnsi="Trebuchet MS"/>
          <w:iCs/>
          <w:sz w:val="22"/>
          <w:szCs w:val="22"/>
          <w:lang w:val="sr-Cyrl-BA"/>
        </w:rPr>
      </w:pPr>
      <w:r>
        <w:rPr>
          <w:rFonts w:ascii="Trebuchet MS" w:hAnsi="Trebuchet MS"/>
          <w:noProof/>
          <w:sz w:val="22"/>
          <w:szCs w:val="22"/>
          <w:lang w:val="hr-HR" w:eastAsia="hr-HR"/>
        </w:rPr>
        <w:drawing>
          <wp:inline distT="0" distB="0" distL="0" distR="0">
            <wp:extent cx="5486400" cy="3200400"/>
            <wp:effectExtent l="0" t="0" r="0" b="0"/>
            <wp:docPr id="12" name="Objec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07B4A" w:rsidRPr="00B9685A" w:rsidRDefault="00B9685A" w:rsidP="00580125">
      <w:pPr>
        <w:spacing w:before="120"/>
        <w:ind w:left="567"/>
        <w:rPr>
          <w:rFonts w:ascii="Trebuchet MS" w:hAnsi="Trebuchet MS"/>
          <w:iCs/>
          <w:sz w:val="20"/>
          <w:lang w:val="sr-Cyrl-BA"/>
        </w:rPr>
      </w:pPr>
      <w:r w:rsidRPr="00B9685A">
        <w:rPr>
          <w:rFonts w:ascii="Trebuchet MS" w:hAnsi="Trebuchet MS"/>
          <w:iCs/>
          <w:sz w:val="20"/>
          <w:lang w:val="sr-Cyrl-BA"/>
        </w:rPr>
        <w:t>Слика 1</w:t>
      </w:r>
      <w:r w:rsidR="00BE7E03">
        <w:rPr>
          <w:rFonts w:ascii="Trebuchet MS" w:hAnsi="Trebuchet MS"/>
          <w:iCs/>
          <w:sz w:val="20"/>
          <w:lang w:val="sr-Cyrl-BA"/>
        </w:rPr>
        <w:t>4</w:t>
      </w:r>
      <w:r w:rsidRPr="00B9685A">
        <w:rPr>
          <w:rFonts w:ascii="Trebuchet MS" w:hAnsi="Trebuchet MS"/>
          <w:iCs/>
          <w:sz w:val="20"/>
          <w:lang w:val="sr-Cyrl-BA"/>
        </w:rPr>
        <w:t>. Број запослених и незапослених у општини Осмаци у периоду 2017-2020. година</w:t>
      </w:r>
    </w:p>
    <w:p w:rsidR="00507B4A" w:rsidRPr="00B9685A" w:rsidRDefault="00507B4A" w:rsidP="00580125">
      <w:pPr>
        <w:spacing w:before="120"/>
        <w:ind w:left="567"/>
        <w:rPr>
          <w:rFonts w:ascii="Trebuchet MS" w:hAnsi="Trebuchet MS"/>
          <w:iCs/>
          <w:sz w:val="20"/>
          <w:lang w:val="sr-Cyrl-BA"/>
        </w:rPr>
      </w:pPr>
    </w:p>
    <w:p w:rsidR="004A0887" w:rsidRPr="00256F87" w:rsidRDefault="00FD3523" w:rsidP="00580125">
      <w:pPr>
        <w:spacing w:before="120"/>
        <w:ind w:left="567"/>
        <w:rPr>
          <w:rFonts w:ascii="Trebuchet MS" w:hAnsi="Trebuchet MS"/>
          <w:iCs/>
          <w:sz w:val="22"/>
          <w:szCs w:val="22"/>
          <w:lang w:val="sr-Cyrl-BA"/>
        </w:rPr>
      </w:pPr>
      <w:r w:rsidRPr="00256F87">
        <w:rPr>
          <w:rFonts w:ascii="Trebuchet MS" w:hAnsi="Trebuchet MS"/>
          <w:iCs/>
          <w:sz w:val="22"/>
          <w:szCs w:val="22"/>
          <w:lang w:val="sr-Cyrl-BA"/>
        </w:rPr>
        <w:lastRenderedPageBreak/>
        <w:t xml:space="preserve">Такође, треба напоменути да </w:t>
      </w:r>
      <w:r w:rsidR="0004606D">
        <w:rPr>
          <w:rFonts w:ascii="Trebuchet MS" w:hAnsi="Trebuchet MS"/>
          <w:iCs/>
          <w:sz w:val="22"/>
          <w:szCs w:val="22"/>
          <w:lang w:val="sr-Cyrl-BA"/>
        </w:rPr>
        <w:t>је значајан</w:t>
      </w:r>
      <w:r w:rsidRPr="00256F87">
        <w:rPr>
          <w:rFonts w:ascii="Trebuchet MS" w:hAnsi="Trebuchet MS"/>
          <w:iCs/>
          <w:sz w:val="22"/>
          <w:szCs w:val="22"/>
          <w:lang w:val="sr-Cyrl-BA"/>
        </w:rPr>
        <w:t xml:space="preserve"> број незапослених који се налазе у</w:t>
      </w:r>
      <w:r w:rsidR="001F60DB" w:rsidRPr="00256F87">
        <w:rPr>
          <w:rFonts w:ascii="Trebuchet MS" w:hAnsi="Trebuchet MS"/>
          <w:iCs/>
          <w:sz w:val="22"/>
          <w:szCs w:val="22"/>
          <w:lang w:val="sr-Cyrl-BA"/>
        </w:rPr>
        <w:t xml:space="preserve"> евиденцији Завода за запошљавање</w:t>
      </w:r>
      <w:r w:rsidRPr="00256F87">
        <w:rPr>
          <w:rFonts w:ascii="Trebuchet MS" w:hAnsi="Trebuchet MS"/>
          <w:iCs/>
          <w:sz w:val="22"/>
          <w:szCs w:val="22"/>
          <w:lang w:val="sr-Cyrl-BA"/>
        </w:rPr>
        <w:t xml:space="preserve"> </w:t>
      </w:r>
      <w:r w:rsidR="000F2354" w:rsidRPr="00256F87">
        <w:rPr>
          <w:rFonts w:ascii="Trebuchet MS" w:hAnsi="Trebuchet MS"/>
          <w:iCs/>
          <w:sz w:val="22"/>
          <w:szCs w:val="22"/>
          <w:lang w:val="sr-Cyrl-BA"/>
        </w:rPr>
        <w:t>пријављен</w:t>
      </w:r>
      <w:r w:rsidR="0004606D">
        <w:rPr>
          <w:rFonts w:ascii="Trebuchet MS" w:hAnsi="Trebuchet MS"/>
          <w:iCs/>
          <w:sz w:val="22"/>
          <w:szCs w:val="22"/>
          <w:lang w:val="sr-Cyrl-BA"/>
        </w:rPr>
        <w:t xml:space="preserve"> </w:t>
      </w:r>
      <w:r w:rsidR="005131C5">
        <w:rPr>
          <w:rFonts w:ascii="Trebuchet MS" w:hAnsi="Trebuchet MS"/>
          <w:iCs/>
          <w:sz w:val="22"/>
          <w:szCs w:val="22"/>
          <w:lang w:val="sr-Cyrl-BA"/>
        </w:rPr>
        <w:t>искључиво са циљем остварења</w:t>
      </w:r>
      <w:r w:rsidR="0004606D">
        <w:rPr>
          <w:rFonts w:ascii="Trebuchet MS" w:hAnsi="Trebuchet MS"/>
          <w:iCs/>
          <w:sz w:val="22"/>
          <w:szCs w:val="22"/>
          <w:lang w:val="sr-Cyrl-BA"/>
        </w:rPr>
        <w:t xml:space="preserve"> прав</w:t>
      </w:r>
      <w:r w:rsidR="005131C5">
        <w:rPr>
          <w:rFonts w:ascii="Trebuchet MS" w:hAnsi="Trebuchet MS"/>
          <w:iCs/>
          <w:sz w:val="22"/>
          <w:szCs w:val="22"/>
          <w:lang w:val="sr-Cyrl-BA"/>
        </w:rPr>
        <w:t>а</w:t>
      </w:r>
      <w:r w:rsidR="0004606D">
        <w:rPr>
          <w:rFonts w:ascii="Trebuchet MS" w:hAnsi="Trebuchet MS"/>
          <w:iCs/>
          <w:sz w:val="22"/>
          <w:szCs w:val="22"/>
          <w:lang w:val="sr-Cyrl-BA"/>
        </w:rPr>
        <w:t xml:space="preserve"> на здр</w:t>
      </w:r>
      <w:r w:rsidRPr="00256F87">
        <w:rPr>
          <w:rFonts w:ascii="Trebuchet MS" w:hAnsi="Trebuchet MS"/>
          <w:iCs/>
          <w:sz w:val="22"/>
          <w:szCs w:val="22"/>
          <w:lang w:val="sr-Cyrl-BA"/>
        </w:rPr>
        <w:t xml:space="preserve">авствено </w:t>
      </w:r>
      <w:r w:rsidR="00DF53DB" w:rsidRPr="00256F87">
        <w:rPr>
          <w:rFonts w:ascii="Trebuchet MS" w:hAnsi="Trebuchet MS"/>
          <w:iCs/>
          <w:sz w:val="22"/>
          <w:szCs w:val="22"/>
          <w:lang w:val="sr-Cyrl-BA"/>
        </w:rPr>
        <w:t>о</w:t>
      </w:r>
      <w:r w:rsidRPr="00256F87">
        <w:rPr>
          <w:rFonts w:ascii="Trebuchet MS" w:hAnsi="Trebuchet MS"/>
          <w:iCs/>
          <w:sz w:val="22"/>
          <w:szCs w:val="22"/>
          <w:lang w:val="sr-Cyrl-BA"/>
        </w:rPr>
        <w:t>сигурање.</w:t>
      </w:r>
      <w:r w:rsidR="004D6454" w:rsidRPr="00256F87">
        <w:rPr>
          <w:rFonts w:ascii="Trebuchet MS" w:hAnsi="Trebuchet MS"/>
          <w:iCs/>
          <w:sz w:val="22"/>
          <w:szCs w:val="22"/>
          <w:lang w:val="sr-Cyrl-BA"/>
        </w:rPr>
        <w:tab/>
      </w:r>
    </w:p>
    <w:p w:rsidR="004A0887" w:rsidRPr="00256F87" w:rsidRDefault="00FD3523" w:rsidP="00580125">
      <w:pPr>
        <w:spacing w:before="120"/>
        <w:ind w:left="567"/>
        <w:rPr>
          <w:rFonts w:ascii="Trebuchet MS" w:hAnsi="Trebuchet MS"/>
          <w:iCs/>
          <w:sz w:val="22"/>
          <w:szCs w:val="22"/>
          <w:lang w:val="sr-Cyrl-BA"/>
        </w:rPr>
      </w:pPr>
      <w:r w:rsidRPr="00256F87">
        <w:rPr>
          <w:rFonts w:ascii="Trebuchet MS" w:hAnsi="Trebuchet MS"/>
          <w:iCs/>
          <w:sz w:val="22"/>
          <w:szCs w:val="22"/>
          <w:lang w:val="sr-Cyrl-BA"/>
        </w:rPr>
        <w:t xml:space="preserve">Приватни сектор и предузетништво на подручју општине нису довољно развијени, а велики је  број запослених </w:t>
      </w:r>
      <w:r w:rsidR="007D2D5B" w:rsidRPr="00256F87">
        <w:rPr>
          <w:rFonts w:ascii="Trebuchet MS" w:hAnsi="Trebuchet MS"/>
          <w:iCs/>
          <w:sz w:val="22"/>
          <w:szCs w:val="22"/>
          <w:lang w:val="sr-Cyrl-BA"/>
        </w:rPr>
        <w:t xml:space="preserve"> код послодаваца чије </w:t>
      </w:r>
      <w:r w:rsidRPr="00256F87">
        <w:rPr>
          <w:rFonts w:ascii="Trebuchet MS" w:hAnsi="Trebuchet MS"/>
          <w:iCs/>
          <w:sz w:val="22"/>
          <w:szCs w:val="22"/>
          <w:lang w:val="sr-Cyrl-BA"/>
        </w:rPr>
        <w:t xml:space="preserve"> </w:t>
      </w:r>
      <w:r w:rsidR="007D2D5B" w:rsidRPr="00256F87">
        <w:rPr>
          <w:rFonts w:ascii="Trebuchet MS" w:hAnsi="Trebuchet MS"/>
          <w:iCs/>
          <w:sz w:val="22"/>
          <w:szCs w:val="22"/>
          <w:lang w:val="sr-Cyrl-BA"/>
        </w:rPr>
        <w:t xml:space="preserve">сједиште се налази </w:t>
      </w:r>
      <w:r w:rsidRPr="00256F87">
        <w:rPr>
          <w:rFonts w:ascii="Trebuchet MS" w:hAnsi="Trebuchet MS"/>
          <w:iCs/>
          <w:sz w:val="22"/>
          <w:szCs w:val="22"/>
          <w:lang w:val="sr-Cyrl-BA"/>
        </w:rPr>
        <w:t xml:space="preserve"> на подручју</w:t>
      </w:r>
      <w:r w:rsidR="007D2D5B" w:rsidRPr="00256F87">
        <w:rPr>
          <w:rFonts w:ascii="Trebuchet MS" w:hAnsi="Trebuchet MS"/>
          <w:iCs/>
          <w:sz w:val="22"/>
          <w:szCs w:val="22"/>
          <w:lang w:val="sr-Cyrl-BA"/>
        </w:rPr>
        <w:t xml:space="preserve"> друг</w:t>
      </w:r>
      <w:r w:rsidR="009A3349">
        <w:rPr>
          <w:rFonts w:ascii="Trebuchet MS" w:hAnsi="Trebuchet MS"/>
          <w:iCs/>
          <w:sz w:val="22"/>
          <w:szCs w:val="22"/>
          <w:lang w:val="sr-Cyrl-BA"/>
        </w:rPr>
        <w:t>их</w:t>
      </w:r>
      <w:r w:rsidRPr="00256F87">
        <w:rPr>
          <w:rFonts w:ascii="Trebuchet MS" w:hAnsi="Trebuchet MS"/>
          <w:iCs/>
          <w:sz w:val="22"/>
          <w:szCs w:val="22"/>
          <w:lang w:val="sr-Cyrl-BA"/>
        </w:rPr>
        <w:t xml:space="preserve"> општин</w:t>
      </w:r>
      <w:r w:rsidR="009A3349">
        <w:rPr>
          <w:rFonts w:ascii="Trebuchet MS" w:hAnsi="Trebuchet MS"/>
          <w:iCs/>
          <w:sz w:val="22"/>
          <w:szCs w:val="22"/>
          <w:lang w:val="sr-Cyrl-BA"/>
        </w:rPr>
        <w:t>а</w:t>
      </w:r>
      <w:r w:rsidRPr="00256F87">
        <w:rPr>
          <w:rFonts w:ascii="Trebuchet MS" w:hAnsi="Trebuchet MS"/>
          <w:iCs/>
          <w:sz w:val="22"/>
          <w:szCs w:val="22"/>
          <w:lang w:val="sr-Cyrl-BA"/>
        </w:rPr>
        <w:t>, претежно Зворника.</w:t>
      </w:r>
    </w:p>
    <w:p w:rsidR="00C51398" w:rsidRPr="00A957B2" w:rsidRDefault="000C2BB6" w:rsidP="00A957B2">
      <w:pPr>
        <w:pStyle w:val="Heading5"/>
        <w:jc w:val="left"/>
        <w:rPr>
          <w:sz w:val="22"/>
          <w:szCs w:val="22"/>
        </w:rPr>
      </w:pPr>
      <w:r w:rsidRPr="00ED44D8">
        <w:t xml:space="preserve">      </w:t>
      </w:r>
      <w:r w:rsidR="00E35CE4" w:rsidRPr="00ED44D8">
        <w:t xml:space="preserve"> </w:t>
      </w:r>
      <w:r w:rsidR="004F0066" w:rsidRPr="00ED44D8">
        <w:t xml:space="preserve"> </w:t>
      </w:r>
      <w:bookmarkStart w:id="52" w:name="_Toc107915440"/>
      <w:bookmarkStart w:id="53" w:name="_Toc107988622"/>
      <w:r w:rsidR="00B434BA" w:rsidRPr="00A957B2">
        <w:rPr>
          <w:sz w:val="22"/>
          <w:szCs w:val="22"/>
        </w:rPr>
        <w:t>2.1.6</w:t>
      </w:r>
      <w:r w:rsidR="00C51398" w:rsidRPr="00A957B2">
        <w:rPr>
          <w:sz w:val="22"/>
          <w:szCs w:val="22"/>
        </w:rPr>
        <w:t>.3.</w:t>
      </w:r>
      <w:r w:rsidR="00C178DD" w:rsidRPr="00A957B2">
        <w:rPr>
          <w:sz w:val="22"/>
          <w:szCs w:val="22"/>
        </w:rPr>
        <w:t xml:space="preserve"> </w:t>
      </w:r>
      <w:r w:rsidR="00C51398" w:rsidRPr="00A957B2">
        <w:rPr>
          <w:sz w:val="22"/>
          <w:szCs w:val="22"/>
        </w:rPr>
        <w:t>Просјечна нето плата</w:t>
      </w:r>
      <w:bookmarkEnd w:id="52"/>
      <w:bookmarkEnd w:id="53"/>
    </w:p>
    <w:p w:rsidR="00E944C2" w:rsidRDefault="0043045D" w:rsidP="00E944C2">
      <w:pPr>
        <w:spacing w:before="120"/>
        <w:ind w:left="567"/>
        <w:rPr>
          <w:rFonts w:ascii="Trebuchet MS" w:hAnsi="Trebuchet MS"/>
          <w:iCs/>
          <w:sz w:val="22"/>
          <w:szCs w:val="22"/>
          <w:lang w:val="sr-Latn-BA"/>
        </w:rPr>
      </w:pPr>
      <w:r w:rsidRPr="004E03FB">
        <w:rPr>
          <w:rFonts w:ascii="Trebuchet MS" w:hAnsi="Trebuchet MS"/>
          <w:iCs/>
          <w:sz w:val="22"/>
          <w:szCs w:val="22"/>
          <w:lang w:val="sr-Cyrl-BA"/>
        </w:rPr>
        <w:t>Просјечн</w:t>
      </w:r>
      <w:r w:rsidR="00870B0F">
        <w:rPr>
          <w:rFonts w:ascii="Trebuchet MS" w:hAnsi="Trebuchet MS"/>
          <w:iCs/>
          <w:sz w:val="22"/>
          <w:szCs w:val="22"/>
          <w:lang w:val="sr-Cyrl-BA"/>
        </w:rPr>
        <w:t>а</w:t>
      </w:r>
      <w:r w:rsidRPr="004E03FB">
        <w:rPr>
          <w:rFonts w:ascii="Trebuchet MS" w:hAnsi="Trebuchet MS"/>
          <w:iCs/>
          <w:sz w:val="22"/>
          <w:szCs w:val="22"/>
          <w:lang w:val="sr-Cyrl-BA"/>
        </w:rPr>
        <w:t xml:space="preserve"> нето плат</w:t>
      </w:r>
      <w:r w:rsidR="00870B0F">
        <w:rPr>
          <w:rFonts w:ascii="Trebuchet MS" w:hAnsi="Trebuchet MS"/>
          <w:iCs/>
          <w:sz w:val="22"/>
          <w:szCs w:val="22"/>
          <w:lang w:val="sr-Cyrl-BA"/>
        </w:rPr>
        <w:t>а</w:t>
      </w:r>
      <w:r w:rsidR="007A29E5">
        <w:rPr>
          <w:rFonts w:ascii="Trebuchet MS" w:hAnsi="Trebuchet MS"/>
          <w:iCs/>
          <w:sz w:val="22"/>
          <w:szCs w:val="22"/>
          <w:lang w:val="sr-Cyrl-BA"/>
        </w:rPr>
        <w:t xml:space="preserve"> </w:t>
      </w:r>
      <w:r w:rsidRPr="004E03FB">
        <w:rPr>
          <w:rFonts w:ascii="Trebuchet MS" w:hAnsi="Trebuchet MS"/>
          <w:iCs/>
          <w:sz w:val="22"/>
          <w:szCs w:val="22"/>
          <w:lang w:val="sr-Cyrl-BA"/>
        </w:rPr>
        <w:t xml:space="preserve"> на подручју општине Осмаци </w:t>
      </w:r>
      <w:r w:rsidR="005131C5">
        <w:rPr>
          <w:rFonts w:ascii="Trebuchet MS" w:hAnsi="Trebuchet MS"/>
          <w:iCs/>
          <w:sz w:val="22"/>
          <w:szCs w:val="22"/>
          <w:lang w:val="sr-Cyrl-BA"/>
        </w:rPr>
        <w:t>у</w:t>
      </w:r>
      <w:r w:rsidR="00E944C2">
        <w:rPr>
          <w:rFonts w:ascii="Trebuchet MS" w:hAnsi="Trebuchet MS"/>
          <w:iCs/>
          <w:sz w:val="22"/>
          <w:szCs w:val="22"/>
          <w:lang w:val="sr-Latn-BA"/>
        </w:rPr>
        <w:t xml:space="preserve"> 2020. </w:t>
      </w:r>
      <w:r w:rsidR="00E944C2">
        <w:rPr>
          <w:rFonts w:ascii="Trebuchet MS" w:hAnsi="Trebuchet MS"/>
          <w:iCs/>
          <w:sz w:val="22"/>
          <w:szCs w:val="22"/>
          <w:lang w:val="sr-Cyrl-BA"/>
        </w:rPr>
        <w:t>г</w:t>
      </w:r>
      <w:r w:rsidR="00E944C2">
        <w:rPr>
          <w:rFonts w:ascii="Trebuchet MS" w:hAnsi="Trebuchet MS"/>
          <w:iCs/>
          <w:sz w:val="22"/>
          <w:szCs w:val="22"/>
          <w:lang w:val="sr-Latn-BA"/>
        </w:rPr>
        <w:t xml:space="preserve">одини </w:t>
      </w:r>
      <w:r w:rsidR="00E944C2">
        <w:rPr>
          <w:rFonts w:ascii="Trebuchet MS" w:hAnsi="Trebuchet MS"/>
          <w:iCs/>
          <w:sz w:val="22"/>
          <w:szCs w:val="22"/>
          <w:lang w:val="sr-Cyrl-BA"/>
        </w:rPr>
        <w:t xml:space="preserve">износила је 976 КМ, што је за 21 КМ више од просјека Републике Српске . Остварен је велики помак ако се у обзир узме чињеница да је </w:t>
      </w:r>
      <w:r w:rsidR="00E944C2" w:rsidRPr="00256602">
        <w:rPr>
          <w:rFonts w:ascii="Trebuchet MS" w:hAnsi="Trebuchet MS"/>
          <w:iCs/>
          <w:sz w:val="22"/>
          <w:szCs w:val="22"/>
          <w:lang w:val="sr-Cyrl-BA"/>
        </w:rPr>
        <w:t>2007. години просјечна нето плата на подру</w:t>
      </w:r>
      <w:r w:rsidR="00E944C2">
        <w:rPr>
          <w:rFonts w:ascii="Trebuchet MS" w:hAnsi="Trebuchet MS"/>
          <w:iCs/>
          <w:sz w:val="22"/>
          <w:szCs w:val="22"/>
          <w:lang w:val="sr-Cyrl-BA"/>
        </w:rPr>
        <w:t>ч</w:t>
      </w:r>
      <w:r w:rsidR="00E944C2" w:rsidRPr="00256602">
        <w:rPr>
          <w:rFonts w:ascii="Trebuchet MS" w:hAnsi="Trebuchet MS"/>
          <w:iCs/>
          <w:sz w:val="22"/>
          <w:szCs w:val="22"/>
          <w:lang w:val="sr-Cyrl-BA"/>
        </w:rPr>
        <w:t xml:space="preserve">ју општине Осмаци </w:t>
      </w:r>
      <w:r w:rsidR="00E944C2">
        <w:rPr>
          <w:rFonts w:ascii="Trebuchet MS" w:hAnsi="Trebuchet MS"/>
          <w:iCs/>
          <w:sz w:val="22"/>
          <w:szCs w:val="22"/>
          <w:lang w:val="sr-Cyrl-BA"/>
        </w:rPr>
        <w:t xml:space="preserve">износила  49% од просјечне плате у РС. </w:t>
      </w:r>
      <w:r w:rsidR="00E944C2" w:rsidRPr="00256602">
        <w:rPr>
          <w:rFonts w:ascii="Trebuchet MS" w:hAnsi="Trebuchet MS"/>
          <w:iCs/>
          <w:sz w:val="22"/>
          <w:szCs w:val="22"/>
          <w:lang w:val="sr-Cyrl-BA"/>
        </w:rPr>
        <w:t xml:space="preserve"> У 2008. и 2009. </w:t>
      </w:r>
      <w:r w:rsidR="005131C5">
        <w:rPr>
          <w:rFonts w:ascii="Trebuchet MS" w:hAnsi="Trebuchet MS"/>
          <w:iCs/>
          <w:sz w:val="22"/>
          <w:szCs w:val="22"/>
          <w:lang w:val="sr-Cyrl-BA"/>
        </w:rPr>
        <w:t xml:space="preserve">години </w:t>
      </w:r>
      <w:r w:rsidR="00E944C2" w:rsidRPr="00256602">
        <w:rPr>
          <w:rFonts w:ascii="Trebuchet MS" w:hAnsi="Trebuchet MS"/>
          <w:iCs/>
          <w:sz w:val="22"/>
          <w:szCs w:val="22"/>
          <w:lang w:val="sr-Cyrl-BA"/>
        </w:rPr>
        <w:t xml:space="preserve">та разлика је значајно смањена али је и даље просјечна нето плаћа на подручју општине Осмаци </w:t>
      </w:r>
      <w:r w:rsidR="00EB2BBF">
        <w:rPr>
          <w:rFonts w:ascii="Trebuchet MS" w:hAnsi="Trebuchet MS"/>
          <w:iCs/>
          <w:sz w:val="22"/>
          <w:szCs w:val="22"/>
          <w:lang w:val="sr-Cyrl-BA"/>
        </w:rPr>
        <w:t xml:space="preserve">била </w:t>
      </w:r>
      <w:r w:rsidR="00E944C2" w:rsidRPr="00256602">
        <w:rPr>
          <w:rFonts w:ascii="Trebuchet MS" w:hAnsi="Trebuchet MS"/>
          <w:iCs/>
          <w:sz w:val="22"/>
          <w:szCs w:val="22"/>
          <w:lang w:val="sr-Cyrl-BA"/>
        </w:rPr>
        <w:t xml:space="preserve">мања за 33% од просјечне нето плате у РС. </w:t>
      </w:r>
    </w:p>
    <w:p w:rsidR="00C86B17" w:rsidRPr="00BE7E03" w:rsidRDefault="00BE7E03" w:rsidP="00E944C2">
      <w:pPr>
        <w:spacing w:before="120"/>
        <w:ind w:left="567"/>
        <w:rPr>
          <w:rFonts w:ascii="Trebuchet MS" w:hAnsi="Trebuchet MS"/>
          <w:iCs/>
          <w:sz w:val="22"/>
          <w:szCs w:val="22"/>
          <w:lang w:val="sr-Cyrl-BA"/>
        </w:rPr>
      </w:pPr>
      <w:r w:rsidRPr="004210FB">
        <w:rPr>
          <w:rFonts w:ascii="Trebuchet MS" w:hAnsi="Trebuchet MS"/>
          <w:i/>
          <w:iCs/>
          <w:sz w:val="20"/>
          <w:lang w:val="sr-Cyrl-BA"/>
        </w:rPr>
        <w:t xml:space="preserve">Табела </w:t>
      </w:r>
      <w:r>
        <w:rPr>
          <w:rFonts w:ascii="Trebuchet MS" w:hAnsi="Trebuchet MS"/>
          <w:i/>
          <w:iCs/>
          <w:sz w:val="20"/>
          <w:lang w:val="sr-Cyrl-BA"/>
        </w:rPr>
        <w:t>7</w:t>
      </w:r>
      <w:r w:rsidRPr="004210FB">
        <w:rPr>
          <w:rFonts w:ascii="Trebuchet MS" w:hAnsi="Trebuchet MS"/>
          <w:i/>
          <w:iCs/>
          <w:sz w:val="20"/>
          <w:lang w:val="sr-Cyrl-BA"/>
        </w:rPr>
        <w:t xml:space="preserve">.  </w:t>
      </w:r>
      <w:r>
        <w:rPr>
          <w:rFonts w:ascii="Trebuchet MS" w:hAnsi="Trebuchet MS"/>
          <w:i/>
          <w:iCs/>
          <w:sz w:val="20"/>
          <w:lang w:val="sr-Cyrl-BA"/>
        </w:rPr>
        <w:t>Просјечна нето плата</w:t>
      </w:r>
    </w:p>
    <w:tbl>
      <w:tblPr>
        <w:tblW w:w="0" w:type="auto"/>
        <w:tblInd w:w="6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817"/>
        <w:gridCol w:w="1899"/>
        <w:gridCol w:w="1970"/>
        <w:gridCol w:w="1196"/>
        <w:gridCol w:w="634"/>
        <w:gridCol w:w="1840"/>
      </w:tblGrid>
      <w:tr w:rsidR="005E1DBD" w:rsidRPr="00723E13" w:rsidTr="0095613D">
        <w:tc>
          <w:tcPr>
            <w:tcW w:w="1817" w:type="dxa"/>
            <w:tcBorders>
              <w:top w:val="single" w:sz="12" w:space="0" w:color="auto"/>
              <w:bottom w:val="single" w:sz="4" w:space="0" w:color="auto"/>
            </w:tcBorders>
            <w:shd w:val="clear" w:color="auto" w:fill="8DB3E2"/>
          </w:tcPr>
          <w:p w:rsidR="005E1DBD" w:rsidRPr="00723E13" w:rsidRDefault="005E1DBD" w:rsidP="0095613D">
            <w:pPr>
              <w:spacing w:before="120"/>
              <w:jc w:val="center"/>
              <w:rPr>
                <w:rFonts w:ascii="Trebuchet MS" w:hAnsi="Trebuchet MS"/>
                <w:iCs/>
                <w:sz w:val="20"/>
                <w:lang w:val="sr-Cyrl-BA"/>
              </w:rPr>
            </w:pPr>
          </w:p>
        </w:tc>
        <w:tc>
          <w:tcPr>
            <w:tcW w:w="1899" w:type="dxa"/>
            <w:tcBorders>
              <w:top w:val="single" w:sz="12" w:space="0" w:color="auto"/>
              <w:bottom w:val="single" w:sz="4" w:space="0" w:color="auto"/>
            </w:tcBorders>
            <w:shd w:val="clear" w:color="auto" w:fill="8DB3E2"/>
          </w:tcPr>
          <w:p w:rsidR="005E1DBD" w:rsidRPr="00723E13" w:rsidRDefault="005E1DBD" w:rsidP="0095613D">
            <w:pPr>
              <w:spacing w:before="120"/>
              <w:jc w:val="center"/>
              <w:rPr>
                <w:rFonts w:ascii="Trebuchet MS" w:hAnsi="Trebuchet MS"/>
                <w:iCs/>
                <w:sz w:val="20"/>
                <w:lang w:val="sr-Cyrl-BA"/>
              </w:rPr>
            </w:pPr>
            <w:r w:rsidRPr="00723E13">
              <w:rPr>
                <w:rFonts w:ascii="Trebuchet MS" w:hAnsi="Trebuchet MS"/>
                <w:iCs/>
                <w:sz w:val="20"/>
                <w:lang w:val="sr-Cyrl-BA"/>
              </w:rPr>
              <w:t>20</w:t>
            </w:r>
            <w:r>
              <w:rPr>
                <w:rFonts w:ascii="Trebuchet MS" w:hAnsi="Trebuchet MS"/>
                <w:iCs/>
                <w:sz w:val="20"/>
                <w:lang w:val="sr-Cyrl-BA"/>
              </w:rPr>
              <w:t>17</w:t>
            </w:r>
          </w:p>
        </w:tc>
        <w:tc>
          <w:tcPr>
            <w:tcW w:w="1970" w:type="dxa"/>
            <w:tcBorders>
              <w:top w:val="single" w:sz="12" w:space="0" w:color="auto"/>
              <w:bottom w:val="single" w:sz="4" w:space="0" w:color="auto"/>
            </w:tcBorders>
            <w:shd w:val="clear" w:color="auto" w:fill="8DB3E2"/>
          </w:tcPr>
          <w:p w:rsidR="005E1DBD" w:rsidRPr="00723E13" w:rsidRDefault="005E1DBD" w:rsidP="0095613D">
            <w:pPr>
              <w:spacing w:before="120"/>
              <w:jc w:val="center"/>
              <w:rPr>
                <w:rFonts w:ascii="Trebuchet MS" w:hAnsi="Trebuchet MS"/>
                <w:iCs/>
                <w:sz w:val="20"/>
                <w:lang w:val="sr-Cyrl-BA"/>
              </w:rPr>
            </w:pPr>
            <w:r w:rsidRPr="00723E13">
              <w:rPr>
                <w:rFonts w:ascii="Trebuchet MS" w:hAnsi="Trebuchet MS"/>
                <w:iCs/>
                <w:sz w:val="20"/>
                <w:lang w:val="sr-Cyrl-BA"/>
              </w:rPr>
              <w:t>20</w:t>
            </w:r>
            <w:r>
              <w:rPr>
                <w:rFonts w:ascii="Trebuchet MS" w:hAnsi="Trebuchet MS"/>
                <w:iCs/>
                <w:sz w:val="20"/>
                <w:lang w:val="sr-Cyrl-BA"/>
              </w:rPr>
              <w:t>18</w:t>
            </w:r>
          </w:p>
        </w:tc>
        <w:tc>
          <w:tcPr>
            <w:tcW w:w="1830" w:type="dxa"/>
            <w:gridSpan w:val="2"/>
            <w:tcBorders>
              <w:top w:val="single" w:sz="12" w:space="0" w:color="auto"/>
              <w:bottom w:val="single" w:sz="4" w:space="0" w:color="auto"/>
            </w:tcBorders>
            <w:shd w:val="clear" w:color="auto" w:fill="8DB3E2"/>
          </w:tcPr>
          <w:p w:rsidR="005E1DBD" w:rsidRPr="00723E13" w:rsidRDefault="005E1DBD" w:rsidP="0095613D">
            <w:pPr>
              <w:spacing w:before="120"/>
              <w:jc w:val="center"/>
              <w:rPr>
                <w:rFonts w:ascii="Trebuchet MS" w:hAnsi="Trebuchet MS"/>
                <w:iCs/>
                <w:sz w:val="20"/>
                <w:lang w:val="sr-Cyrl-BA"/>
              </w:rPr>
            </w:pPr>
            <w:r w:rsidRPr="00723E13">
              <w:rPr>
                <w:rFonts w:ascii="Trebuchet MS" w:hAnsi="Trebuchet MS"/>
                <w:iCs/>
                <w:sz w:val="20"/>
                <w:lang w:val="sr-Cyrl-BA"/>
              </w:rPr>
              <w:t>20</w:t>
            </w:r>
            <w:r>
              <w:rPr>
                <w:rFonts w:ascii="Trebuchet MS" w:hAnsi="Trebuchet MS"/>
                <w:iCs/>
                <w:sz w:val="20"/>
                <w:lang w:val="sr-Cyrl-BA"/>
              </w:rPr>
              <w:t>19</w:t>
            </w:r>
          </w:p>
        </w:tc>
        <w:tc>
          <w:tcPr>
            <w:tcW w:w="1840" w:type="dxa"/>
            <w:tcBorders>
              <w:top w:val="single" w:sz="12" w:space="0" w:color="auto"/>
              <w:bottom w:val="single" w:sz="4" w:space="0" w:color="auto"/>
            </w:tcBorders>
            <w:shd w:val="clear" w:color="auto" w:fill="8DB3E2"/>
          </w:tcPr>
          <w:p w:rsidR="005E1DBD" w:rsidRPr="00723E13" w:rsidRDefault="005E1DBD" w:rsidP="0095613D">
            <w:pPr>
              <w:spacing w:before="120"/>
              <w:jc w:val="center"/>
              <w:rPr>
                <w:rFonts w:ascii="Trebuchet MS" w:hAnsi="Trebuchet MS"/>
                <w:iCs/>
                <w:sz w:val="20"/>
                <w:lang w:val="sr-Cyrl-BA"/>
              </w:rPr>
            </w:pPr>
            <w:r w:rsidRPr="00723E13">
              <w:rPr>
                <w:rFonts w:ascii="Trebuchet MS" w:hAnsi="Trebuchet MS"/>
                <w:iCs/>
                <w:sz w:val="20"/>
                <w:lang w:val="sr-Cyrl-BA"/>
              </w:rPr>
              <w:t>20</w:t>
            </w:r>
            <w:r>
              <w:rPr>
                <w:rFonts w:ascii="Trebuchet MS" w:hAnsi="Trebuchet MS"/>
                <w:iCs/>
                <w:sz w:val="20"/>
                <w:lang w:val="sr-Cyrl-BA"/>
              </w:rPr>
              <w:t>20</w:t>
            </w:r>
          </w:p>
        </w:tc>
      </w:tr>
      <w:tr w:rsidR="005E1DBD" w:rsidRPr="00723E13" w:rsidTr="005E1DBD">
        <w:trPr>
          <w:trHeight w:val="604"/>
        </w:trPr>
        <w:tc>
          <w:tcPr>
            <w:tcW w:w="1817" w:type="dxa"/>
            <w:tcBorders>
              <w:top w:val="single" w:sz="4" w:space="0" w:color="auto"/>
            </w:tcBorders>
          </w:tcPr>
          <w:p w:rsidR="005E1DBD" w:rsidRPr="00723E13" w:rsidRDefault="005E1DBD" w:rsidP="005E1DBD">
            <w:pPr>
              <w:spacing w:before="120"/>
              <w:rPr>
                <w:rFonts w:ascii="Trebuchet MS" w:hAnsi="Trebuchet MS"/>
                <w:iCs/>
                <w:sz w:val="20"/>
                <w:lang w:val="sr-Cyrl-BA"/>
              </w:rPr>
            </w:pPr>
            <w:r>
              <w:rPr>
                <w:rFonts w:ascii="Trebuchet MS" w:hAnsi="Trebuchet MS"/>
                <w:iCs/>
                <w:sz w:val="20"/>
                <w:lang w:val="sr-Cyrl-BA"/>
              </w:rPr>
              <w:t>Просјечна нето плата у Општини</w:t>
            </w:r>
          </w:p>
        </w:tc>
        <w:tc>
          <w:tcPr>
            <w:tcW w:w="1899" w:type="dxa"/>
            <w:tcBorders>
              <w:top w:val="single" w:sz="4" w:space="0" w:color="auto"/>
            </w:tcBorders>
          </w:tcPr>
          <w:p w:rsidR="005E1DBD" w:rsidRPr="00723E13" w:rsidRDefault="005E1DBD" w:rsidP="005E1DBD">
            <w:pPr>
              <w:spacing w:before="120"/>
              <w:jc w:val="center"/>
              <w:rPr>
                <w:rFonts w:ascii="Trebuchet MS" w:hAnsi="Trebuchet MS"/>
                <w:iCs/>
                <w:sz w:val="20"/>
                <w:lang w:val="sr-Cyrl-BA"/>
              </w:rPr>
            </w:pPr>
            <w:r>
              <w:rPr>
                <w:rFonts w:ascii="Trebuchet MS" w:hAnsi="Trebuchet MS"/>
                <w:iCs/>
                <w:sz w:val="20"/>
                <w:lang w:val="sr-Cyrl-BA"/>
              </w:rPr>
              <w:t>787</w:t>
            </w:r>
          </w:p>
        </w:tc>
        <w:tc>
          <w:tcPr>
            <w:tcW w:w="1970" w:type="dxa"/>
            <w:tcBorders>
              <w:top w:val="single" w:sz="4" w:space="0" w:color="auto"/>
            </w:tcBorders>
          </w:tcPr>
          <w:p w:rsidR="005E1DBD" w:rsidRPr="00723E13" w:rsidRDefault="005E1DBD" w:rsidP="005E1DBD">
            <w:pPr>
              <w:spacing w:before="120"/>
              <w:jc w:val="center"/>
              <w:rPr>
                <w:rFonts w:ascii="Trebuchet MS" w:hAnsi="Trebuchet MS"/>
                <w:iCs/>
                <w:sz w:val="20"/>
                <w:lang w:val="sr-Cyrl-BA"/>
              </w:rPr>
            </w:pPr>
            <w:r>
              <w:rPr>
                <w:rFonts w:ascii="Trebuchet MS" w:hAnsi="Trebuchet MS"/>
                <w:iCs/>
                <w:sz w:val="20"/>
                <w:lang w:val="sr-Cyrl-BA"/>
              </w:rPr>
              <w:t>764</w:t>
            </w:r>
          </w:p>
        </w:tc>
        <w:tc>
          <w:tcPr>
            <w:tcW w:w="1196" w:type="dxa"/>
            <w:tcBorders>
              <w:top w:val="single" w:sz="4" w:space="0" w:color="auto"/>
              <w:bottom w:val="single" w:sz="4" w:space="0" w:color="auto"/>
              <w:right w:val="nil"/>
            </w:tcBorders>
          </w:tcPr>
          <w:p w:rsidR="005E1DBD" w:rsidRPr="00723E13" w:rsidRDefault="005E1DBD" w:rsidP="005E1DBD">
            <w:pPr>
              <w:spacing w:before="120"/>
              <w:jc w:val="center"/>
              <w:rPr>
                <w:rFonts w:ascii="Trebuchet MS" w:hAnsi="Trebuchet MS"/>
                <w:iCs/>
                <w:sz w:val="20"/>
                <w:lang w:val="sr-Cyrl-BA"/>
              </w:rPr>
            </w:pPr>
            <w:r>
              <w:rPr>
                <w:rFonts w:ascii="Trebuchet MS" w:hAnsi="Trebuchet MS"/>
                <w:iCs/>
                <w:sz w:val="20"/>
                <w:lang w:val="sr-Cyrl-BA"/>
              </w:rPr>
              <w:t xml:space="preserve">           897</w:t>
            </w:r>
          </w:p>
        </w:tc>
        <w:tc>
          <w:tcPr>
            <w:tcW w:w="634" w:type="dxa"/>
            <w:tcBorders>
              <w:top w:val="single" w:sz="4" w:space="0" w:color="auto"/>
              <w:left w:val="nil"/>
              <w:bottom w:val="single" w:sz="4" w:space="0" w:color="auto"/>
            </w:tcBorders>
          </w:tcPr>
          <w:p w:rsidR="005E1DBD" w:rsidRPr="00723E13" w:rsidRDefault="005E1DBD" w:rsidP="005E1DBD">
            <w:pPr>
              <w:jc w:val="center"/>
              <w:rPr>
                <w:rFonts w:ascii="Trebuchet MS" w:hAnsi="Trebuchet MS"/>
                <w:iCs/>
                <w:sz w:val="20"/>
                <w:lang w:val="sr-Cyrl-BA"/>
              </w:rPr>
            </w:pPr>
          </w:p>
        </w:tc>
        <w:tc>
          <w:tcPr>
            <w:tcW w:w="1840" w:type="dxa"/>
            <w:tcBorders>
              <w:top w:val="single" w:sz="4" w:space="0" w:color="auto"/>
              <w:bottom w:val="single" w:sz="4" w:space="0" w:color="auto"/>
            </w:tcBorders>
          </w:tcPr>
          <w:p w:rsidR="005E1DBD" w:rsidRPr="00723E13" w:rsidRDefault="005E1DBD" w:rsidP="005E1DBD">
            <w:pPr>
              <w:spacing w:before="120"/>
              <w:jc w:val="center"/>
              <w:rPr>
                <w:rFonts w:ascii="Trebuchet MS" w:hAnsi="Trebuchet MS"/>
                <w:iCs/>
                <w:sz w:val="20"/>
                <w:lang w:val="sr-Cyrl-BA"/>
              </w:rPr>
            </w:pPr>
            <w:r>
              <w:rPr>
                <w:rFonts w:ascii="Trebuchet MS" w:hAnsi="Trebuchet MS"/>
                <w:iCs/>
                <w:sz w:val="20"/>
                <w:lang w:val="sr-Cyrl-BA"/>
              </w:rPr>
              <w:t>976</w:t>
            </w:r>
          </w:p>
        </w:tc>
      </w:tr>
      <w:tr w:rsidR="005E1DBD" w:rsidRPr="00723E13" w:rsidTr="005E1DBD">
        <w:trPr>
          <w:trHeight w:val="604"/>
        </w:trPr>
        <w:tc>
          <w:tcPr>
            <w:tcW w:w="1817" w:type="dxa"/>
            <w:vAlign w:val="bottom"/>
          </w:tcPr>
          <w:p w:rsidR="005E1DBD" w:rsidRPr="005E1DBD" w:rsidRDefault="005E1DBD" w:rsidP="005E1DBD">
            <w:pPr>
              <w:rPr>
                <w:rFonts w:ascii="Trebuchet MS" w:hAnsi="Trebuchet MS"/>
                <w:color w:val="000000"/>
                <w:sz w:val="20"/>
                <w:lang w:val="sr-Cyrl-BA"/>
              </w:rPr>
            </w:pPr>
            <w:r w:rsidRPr="005E1DBD">
              <w:rPr>
                <w:rFonts w:ascii="Trebuchet MS" w:hAnsi="Trebuchet MS"/>
                <w:color w:val="000000"/>
                <w:sz w:val="20"/>
                <w:lang w:val="sr-Cyrl-BA"/>
              </w:rPr>
              <w:t>Просјечна нето плата у РС</w:t>
            </w:r>
          </w:p>
        </w:tc>
        <w:tc>
          <w:tcPr>
            <w:tcW w:w="1899" w:type="dxa"/>
            <w:vAlign w:val="bottom"/>
          </w:tcPr>
          <w:p w:rsidR="005E1DBD" w:rsidRPr="005E1DBD" w:rsidRDefault="005E1DBD" w:rsidP="005E1DBD">
            <w:pPr>
              <w:jc w:val="center"/>
              <w:rPr>
                <w:rFonts w:ascii="Calibri" w:hAnsi="Calibri"/>
                <w:color w:val="000000"/>
                <w:sz w:val="22"/>
                <w:szCs w:val="22"/>
                <w:lang w:val="sr-Cyrl-BA"/>
              </w:rPr>
            </w:pPr>
            <w:r>
              <w:rPr>
                <w:rFonts w:ascii="Calibri" w:hAnsi="Calibri"/>
                <w:color w:val="000000"/>
                <w:sz w:val="22"/>
                <w:szCs w:val="22"/>
                <w:lang w:val="sr-Cyrl-BA"/>
              </w:rPr>
              <w:t>831</w:t>
            </w:r>
          </w:p>
        </w:tc>
        <w:tc>
          <w:tcPr>
            <w:tcW w:w="1970" w:type="dxa"/>
            <w:vAlign w:val="bottom"/>
          </w:tcPr>
          <w:p w:rsidR="005E1DBD" w:rsidRPr="005E1DBD" w:rsidRDefault="005E1DBD" w:rsidP="005E1DBD">
            <w:pPr>
              <w:jc w:val="center"/>
              <w:rPr>
                <w:rFonts w:ascii="Calibri" w:hAnsi="Calibri"/>
                <w:color w:val="000000"/>
                <w:sz w:val="22"/>
                <w:szCs w:val="22"/>
                <w:lang w:val="sr-Cyrl-BA"/>
              </w:rPr>
            </w:pPr>
            <w:r>
              <w:rPr>
                <w:rFonts w:ascii="Calibri" w:hAnsi="Calibri"/>
                <w:color w:val="000000"/>
                <w:sz w:val="22"/>
                <w:szCs w:val="22"/>
                <w:lang w:val="sr-Cyrl-BA"/>
              </w:rPr>
              <w:t>857</w:t>
            </w:r>
          </w:p>
        </w:tc>
        <w:tc>
          <w:tcPr>
            <w:tcW w:w="1196" w:type="dxa"/>
            <w:tcBorders>
              <w:top w:val="single" w:sz="4" w:space="0" w:color="auto"/>
              <w:right w:val="nil"/>
            </w:tcBorders>
            <w:vAlign w:val="bottom"/>
          </w:tcPr>
          <w:p w:rsidR="005E1DBD" w:rsidRPr="005E1DBD" w:rsidRDefault="005E1DBD" w:rsidP="005E1DBD">
            <w:pPr>
              <w:jc w:val="center"/>
              <w:rPr>
                <w:rFonts w:ascii="Calibri" w:hAnsi="Calibri"/>
                <w:color w:val="000000"/>
                <w:sz w:val="22"/>
                <w:szCs w:val="22"/>
                <w:lang w:val="sr-Cyrl-BA"/>
              </w:rPr>
            </w:pPr>
            <w:r>
              <w:rPr>
                <w:rFonts w:ascii="Calibri" w:hAnsi="Calibri"/>
                <w:color w:val="000000"/>
                <w:sz w:val="22"/>
                <w:szCs w:val="22"/>
                <w:lang w:val="sr-Cyrl-BA"/>
              </w:rPr>
              <w:t xml:space="preserve">            906</w:t>
            </w:r>
          </w:p>
        </w:tc>
        <w:tc>
          <w:tcPr>
            <w:tcW w:w="634" w:type="dxa"/>
            <w:tcBorders>
              <w:top w:val="single" w:sz="4" w:space="0" w:color="auto"/>
              <w:left w:val="nil"/>
            </w:tcBorders>
            <w:vAlign w:val="bottom"/>
          </w:tcPr>
          <w:p w:rsidR="005E1DBD" w:rsidRPr="005E1DBD" w:rsidRDefault="005E1DBD" w:rsidP="005E1DBD">
            <w:pPr>
              <w:jc w:val="center"/>
              <w:rPr>
                <w:rFonts w:ascii="Calibri" w:hAnsi="Calibri"/>
                <w:color w:val="000000"/>
                <w:sz w:val="22"/>
                <w:szCs w:val="22"/>
                <w:lang w:val="sr-Cyrl-BA"/>
              </w:rPr>
            </w:pPr>
          </w:p>
        </w:tc>
        <w:tc>
          <w:tcPr>
            <w:tcW w:w="1840" w:type="dxa"/>
            <w:tcBorders>
              <w:top w:val="single" w:sz="4" w:space="0" w:color="auto"/>
            </w:tcBorders>
            <w:vAlign w:val="bottom"/>
          </w:tcPr>
          <w:p w:rsidR="005E1DBD" w:rsidRPr="005E1DBD" w:rsidRDefault="005E1DBD" w:rsidP="005E1DBD">
            <w:pPr>
              <w:jc w:val="center"/>
              <w:rPr>
                <w:rFonts w:ascii="Calibri" w:hAnsi="Calibri"/>
                <w:color w:val="000000"/>
                <w:sz w:val="22"/>
                <w:szCs w:val="22"/>
                <w:lang w:val="sr-Cyrl-BA"/>
              </w:rPr>
            </w:pPr>
            <w:r>
              <w:rPr>
                <w:rFonts w:ascii="Calibri" w:hAnsi="Calibri"/>
                <w:color w:val="000000"/>
                <w:sz w:val="22"/>
                <w:szCs w:val="22"/>
                <w:lang w:val="sr-Cyrl-BA"/>
              </w:rPr>
              <w:t>956</w:t>
            </w:r>
          </w:p>
        </w:tc>
      </w:tr>
    </w:tbl>
    <w:p w:rsidR="004A0887" w:rsidRPr="00723E13" w:rsidRDefault="004A0887" w:rsidP="00580125">
      <w:pPr>
        <w:spacing w:before="120"/>
        <w:ind w:left="567"/>
        <w:rPr>
          <w:rFonts w:ascii="Trebuchet MS" w:hAnsi="Trebuchet MS"/>
          <w:iCs/>
          <w:szCs w:val="24"/>
          <w:lang w:val="sr-Cyrl-BA"/>
        </w:rPr>
      </w:pPr>
    </w:p>
    <w:p w:rsidR="0003595E" w:rsidRDefault="0003595E" w:rsidP="0003595E">
      <w:pPr>
        <w:rPr>
          <w:rFonts w:ascii="Trebuchet MS" w:hAnsi="Trebuchet MS"/>
          <w:iCs/>
          <w:sz w:val="22"/>
          <w:szCs w:val="22"/>
          <w:lang w:val="sr-Cyrl-BA"/>
        </w:rPr>
      </w:pPr>
      <w:r>
        <w:rPr>
          <w:rFonts w:ascii="Trebuchet MS" w:hAnsi="Trebuchet MS"/>
          <w:iCs/>
          <w:sz w:val="22"/>
          <w:szCs w:val="22"/>
          <w:lang w:val="sr-Cyrl-BA"/>
        </w:rPr>
        <w:t xml:space="preserve">        </w:t>
      </w:r>
      <w:r w:rsidR="00EB2BBF">
        <w:rPr>
          <w:rFonts w:ascii="Trebuchet MS" w:hAnsi="Trebuchet MS"/>
          <w:iCs/>
          <w:sz w:val="22"/>
          <w:szCs w:val="22"/>
          <w:lang w:val="sr-Cyrl-BA"/>
        </w:rPr>
        <w:t>Значајнији раст плата, као што се да видјети, десио се у 2019 и 2020. години и пос</w:t>
      </w:r>
      <w:r w:rsidR="005131C5">
        <w:rPr>
          <w:rFonts w:ascii="Trebuchet MS" w:hAnsi="Trebuchet MS"/>
          <w:iCs/>
          <w:sz w:val="22"/>
          <w:szCs w:val="22"/>
          <w:lang w:val="sr-Cyrl-BA"/>
        </w:rPr>
        <w:t>љ</w:t>
      </w:r>
      <w:r w:rsidR="00EB2BBF">
        <w:rPr>
          <w:rFonts w:ascii="Trebuchet MS" w:hAnsi="Trebuchet MS"/>
          <w:iCs/>
          <w:sz w:val="22"/>
          <w:szCs w:val="22"/>
          <w:lang w:val="sr-Cyrl-BA"/>
        </w:rPr>
        <w:t xml:space="preserve">едица </w:t>
      </w:r>
      <w:r>
        <w:rPr>
          <w:rFonts w:ascii="Trebuchet MS" w:hAnsi="Trebuchet MS"/>
          <w:iCs/>
          <w:sz w:val="22"/>
          <w:szCs w:val="22"/>
          <w:lang w:val="sr-Cyrl-BA"/>
        </w:rPr>
        <w:t xml:space="preserve"> </w:t>
      </w:r>
    </w:p>
    <w:p w:rsidR="0003595E" w:rsidRDefault="0003595E" w:rsidP="0003595E">
      <w:pPr>
        <w:rPr>
          <w:rFonts w:ascii="Trebuchet MS" w:hAnsi="Trebuchet MS"/>
          <w:iCs/>
          <w:sz w:val="22"/>
          <w:szCs w:val="22"/>
          <w:lang w:val="sr-Cyrl-BA"/>
        </w:rPr>
      </w:pPr>
      <w:r>
        <w:rPr>
          <w:rFonts w:ascii="Trebuchet MS" w:hAnsi="Trebuchet MS"/>
          <w:iCs/>
          <w:sz w:val="22"/>
          <w:szCs w:val="22"/>
          <w:lang w:val="sr-Cyrl-BA"/>
        </w:rPr>
        <w:t xml:space="preserve">      </w:t>
      </w:r>
      <w:r w:rsidR="005131C5">
        <w:rPr>
          <w:rFonts w:ascii="Trebuchet MS" w:hAnsi="Trebuchet MS"/>
          <w:iCs/>
          <w:sz w:val="22"/>
          <w:szCs w:val="22"/>
          <w:lang w:val="sr-Cyrl-BA"/>
        </w:rPr>
        <w:t xml:space="preserve">  </w:t>
      </w:r>
      <w:r w:rsidR="00EB2BBF">
        <w:rPr>
          <w:rFonts w:ascii="Trebuchet MS" w:hAnsi="Trebuchet MS"/>
          <w:iCs/>
          <w:sz w:val="22"/>
          <w:szCs w:val="22"/>
          <w:lang w:val="sr-Cyrl-BA"/>
        </w:rPr>
        <w:t>је  економски</w:t>
      </w:r>
      <w:r w:rsidR="005131C5">
        <w:rPr>
          <w:rFonts w:ascii="Trebuchet MS" w:hAnsi="Trebuchet MS"/>
          <w:iCs/>
          <w:sz w:val="22"/>
          <w:szCs w:val="22"/>
          <w:lang w:val="sr-Cyrl-BA"/>
        </w:rPr>
        <w:t xml:space="preserve">х </w:t>
      </w:r>
      <w:r w:rsidR="00EB2BBF">
        <w:rPr>
          <w:rFonts w:ascii="Trebuchet MS" w:hAnsi="Trebuchet MS"/>
          <w:iCs/>
          <w:sz w:val="22"/>
          <w:szCs w:val="22"/>
          <w:lang w:val="sr-Cyrl-BA"/>
        </w:rPr>
        <w:t xml:space="preserve"> мјера које је предузела Владе Републике Српске у циљу повећања личних </w:t>
      </w:r>
    </w:p>
    <w:p w:rsidR="00BD5498" w:rsidRPr="00EB2BBF" w:rsidRDefault="0003595E" w:rsidP="0003595E">
      <w:pPr>
        <w:rPr>
          <w:rFonts w:ascii="Trebuchet MS" w:hAnsi="Trebuchet MS"/>
          <w:iCs/>
          <w:sz w:val="22"/>
          <w:szCs w:val="22"/>
          <w:lang w:val="sr-Cyrl-BA"/>
        </w:rPr>
      </w:pPr>
      <w:r>
        <w:rPr>
          <w:rFonts w:ascii="Trebuchet MS" w:hAnsi="Trebuchet MS"/>
          <w:iCs/>
          <w:sz w:val="22"/>
          <w:szCs w:val="22"/>
          <w:lang w:val="sr-Cyrl-BA"/>
        </w:rPr>
        <w:t xml:space="preserve">       </w:t>
      </w:r>
      <w:r w:rsidR="00EB2BBF">
        <w:rPr>
          <w:rFonts w:ascii="Trebuchet MS" w:hAnsi="Trebuchet MS"/>
          <w:iCs/>
          <w:sz w:val="22"/>
          <w:szCs w:val="22"/>
          <w:lang w:val="sr-Cyrl-BA"/>
        </w:rPr>
        <w:t>примања запослених у Републици Српској.</w:t>
      </w:r>
    </w:p>
    <w:p w:rsidR="000C2BB6" w:rsidRPr="00EB2BBF" w:rsidRDefault="00EB2BBF" w:rsidP="00723E13">
      <w:pPr>
        <w:rPr>
          <w:rFonts w:ascii="Calibri" w:hAnsi="Calibri"/>
          <w:lang w:val="sr-Cyrl-BA"/>
        </w:rPr>
      </w:pPr>
      <w:r>
        <w:rPr>
          <w:rFonts w:ascii="Calibri" w:hAnsi="Calibri"/>
          <w:lang w:val="sr-Cyrl-BA"/>
        </w:rPr>
        <w:t xml:space="preserve">         </w:t>
      </w:r>
      <w:r w:rsidR="00E36002">
        <w:rPr>
          <w:rFonts w:ascii="Trebuchet MS" w:hAnsi="Trebuchet MS"/>
          <w:b/>
          <w:noProof/>
          <w:sz w:val="22"/>
          <w:szCs w:val="22"/>
          <w:lang w:val="hr-HR" w:eastAsia="hr-HR"/>
        </w:rPr>
        <w:drawing>
          <wp:inline distT="0" distB="0" distL="0" distR="0">
            <wp:extent cx="5486400" cy="3200400"/>
            <wp:effectExtent l="0" t="0" r="0" b="0"/>
            <wp:docPr id="13" name="Objec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E1DBD" w:rsidRDefault="00EB2BBF" w:rsidP="005E1DBD">
      <w:pPr>
        <w:spacing w:before="120"/>
        <w:ind w:left="567"/>
        <w:rPr>
          <w:rFonts w:ascii="Trebuchet MS" w:hAnsi="Trebuchet MS"/>
          <w:i/>
          <w:iCs/>
          <w:sz w:val="20"/>
          <w:lang w:val="sr-Cyrl-BA"/>
        </w:rPr>
      </w:pPr>
      <w:r>
        <w:rPr>
          <w:rFonts w:ascii="Trebuchet MS" w:hAnsi="Trebuchet MS"/>
          <w:i/>
          <w:iCs/>
          <w:sz w:val="20"/>
          <w:lang w:val="sr-Cyrl-BA"/>
        </w:rPr>
        <w:t xml:space="preserve"> </w:t>
      </w:r>
      <w:r w:rsidR="005E1DBD" w:rsidRPr="004E03FB">
        <w:rPr>
          <w:rFonts w:ascii="Trebuchet MS" w:hAnsi="Trebuchet MS"/>
          <w:i/>
          <w:iCs/>
          <w:sz w:val="20"/>
          <w:lang w:val="sr-Cyrl-BA"/>
        </w:rPr>
        <w:t xml:space="preserve">Слика </w:t>
      </w:r>
      <w:r w:rsidR="00BE7E03">
        <w:rPr>
          <w:rFonts w:ascii="Trebuchet MS" w:hAnsi="Trebuchet MS"/>
          <w:i/>
          <w:iCs/>
          <w:sz w:val="20"/>
          <w:lang w:val="sr-Cyrl-BA"/>
        </w:rPr>
        <w:t>15</w:t>
      </w:r>
      <w:r w:rsidR="005E1DBD" w:rsidRPr="004E03FB">
        <w:rPr>
          <w:rFonts w:ascii="Trebuchet MS" w:hAnsi="Trebuchet MS"/>
          <w:i/>
          <w:iCs/>
          <w:sz w:val="20"/>
          <w:lang w:val="sr-Cyrl-BA"/>
        </w:rPr>
        <w:t>. Промјена просјечне нето плате</w:t>
      </w:r>
    </w:p>
    <w:p w:rsidR="00E844B2" w:rsidRDefault="00E844B2" w:rsidP="005E1DBD">
      <w:pPr>
        <w:spacing w:before="120"/>
        <w:ind w:left="567"/>
        <w:rPr>
          <w:rFonts w:ascii="Trebuchet MS" w:hAnsi="Trebuchet MS"/>
          <w:i/>
          <w:iCs/>
          <w:sz w:val="20"/>
          <w:lang w:val="sr-Cyrl-BA"/>
        </w:rPr>
      </w:pPr>
    </w:p>
    <w:p w:rsidR="00E844B2" w:rsidRPr="004E03FB" w:rsidRDefault="00E844B2" w:rsidP="005E1DBD">
      <w:pPr>
        <w:spacing w:before="120"/>
        <w:ind w:left="567"/>
        <w:rPr>
          <w:rFonts w:ascii="Trebuchet MS" w:hAnsi="Trebuchet MS"/>
          <w:i/>
          <w:iCs/>
          <w:sz w:val="20"/>
          <w:lang w:val="sr-Cyrl-BA"/>
        </w:rPr>
      </w:pPr>
    </w:p>
    <w:p w:rsidR="004A0887" w:rsidRPr="00A957B2" w:rsidRDefault="00E35CE4" w:rsidP="00ED44D8">
      <w:pPr>
        <w:pStyle w:val="Heading4"/>
        <w:rPr>
          <w:sz w:val="24"/>
          <w:lang w:val="sr-Cyrl-BA"/>
        </w:rPr>
      </w:pPr>
      <w:r>
        <w:rPr>
          <w:lang w:val="sr-Cyrl-BA"/>
        </w:rPr>
        <w:lastRenderedPageBreak/>
        <w:t xml:space="preserve">        </w:t>
      </w:r>
      <w:bookmarkStart w:id="54" w:name="_Toc107915441"/>
      <w:bookmarkStart w:id="55" w:name="_Toc107988623"/>
      <w:r w:rsidR="00B434BA" w:rsidRPr="00A957B2">
        <w:rPr>
          <w:sz w:val="24"/>
        </w:rPr>
        <w:t>2.1.7</w:t>
      </w:r>
      <w:r w:rsidR="001B24FD" w:rsidRPr="00A957B2">
        <w:rPr>
          <w:sz w:val="24"/>
        </w:rPr>
        <w:t>. Д</w:t>
      </w:r>
      <w:bookmarkEnd w:id="54"/>
      <w:r w:rsidR="00A957B2" w:rsidRPr="00A957B2">
        <w:rPr>
          <w:sz w:val="24"/>
          <w:lang w:val="sr-Cyrl-BA"/>
        </w:rPr>
        <w:t>руштвена инфраструктура</w:t>
      </w:r>
      <w:bookmarkEnd w:id="55"/>
    </w:p>
    <w:p w:rsidR="00383D15" w:rsidRPr="00A957B2" w:rsidRDefault="00E35CE4" w:rsidP="00A957B2">
      <w:pPr>
        <w:pStyle w:val="Heading5"/>
        <w:jc w:val="left"/>
        <w:rPr>
          <w:sz w:val="22"/>
          <w:szCs w:val="22"/>
        </w:rPr>
      </w:pPr>
      <w:r w:rsidRPr="00ED44D8">
        <w:t xml:space="preserve">       </w:t>
      </w:r>
      <w:r w:rsidR="00ED44D8" w:rsidRPr="00ED44D8">
        <w:t xml:space="preserve"> </w:t>
      </w:r>
      <w:bookmarkStart w:id="56" w:name="_Toc107915442"/>
      <w:bookmarkStart w:id="57" w:name="_Toc107988624"/>
      <w:r w:rsidR="00B434BA" w:rsidRPr="00A957B2">
        <w:rPr>
          <w:sz w:val="22"/>
          <w:szCs w:val="22"/>
        </w:rPr>
        <w:t>2.1.7</w:t>
      </w:r>
      <w:r w:rsidR="00383D15" w:rsidRPr="00A957B2">
        <w:rPr>
          <w:sz w:val="22"/>
          <w:szCs w:val="22"/>
        </w:rPr>
        <w:t>.1  Образовање</w:t>
      </w:r>
      <w:bookmarkEnd w:id="56"/>
      <w:bookmarkEnd w:id="57"/>
      <w:r w:rsidR="00383D15" w:rsidRPr="00A957B2">
        <w:rPr>
          <w:sz w:val="22"/>
          <w:szCs w:val="22"/>
        </w:rPr>
        <w:t xml:space="preserve"> </w:t>
      </w:r>
    </w:p>
    <w:p w:rsidR="00360F07" w:rsidRPr="00256602" w:rsidRDefault="00383D15" w:rsidP="000C2BB6">
      <w:pPr>
        <w:spacing w:before="120"/>
        <w:ind w:left="567"/>
        <w:rPr>
          <w:rFonts w:ascii="Trebuchet MS" w:hAnsi="Trebuchet MS"/>
          <w:sz w:val="22"/>
          <w:szCs w:val="22"/>
          <w:lang w:val="sr-Cyrl-BA"/>
        </w:rPr>
      </w:pPr>
      <w:r w:rsidRPr="00256602">
        <w:rPr>
          <w:rFonts w:ascii="Trebuchet MS" w:hAnsi="Trebuchet MS"/>
          <w:sz w:val="22"/>
          <w:szCs w:val="22"/>
          <w:lang w:val="hr-HR"/>
        </w:rPr>
        <w:t xml:space="preserve">На </w:t>
      </w:r>
      <w:r w:rsidR="00422E9B" w:rsidRPr="00256602">
        <w:rPr>
          <w:rFonts w:ascii="Trebuchet MS" w:hAnsi="Trebuchet MS"/>
          <w:sz w:val="22"/>
          <w:szCs w:val="22"/>
          <w:lang w:val="sr-Cyrl-BA"/>
        </w:rPr>
        <w:t xml:space="preserve"> територији </w:t>
      </w:r>
      <w:r w:rsidRPr="00256602">
        <w:rPr>
          <w:rFonts w:ascii="Trebuchet MS" w:hAnsi="Trebuchet MS"/>
          <w:sz w:val="22"/>
          <w:szCs w:val="22"/>
          <w:lang w:val="hr-HR"/>
        </w:rPr>
        <w:t xml:space="preserve">општине </w:t>
      </w:r>
      <w:r w:rsidR="00422E9B" w:rsidRPr="00256602">
        <w:rPr>
          <w:rFonts w:ascii="Trebuchet MS" w:hAnsi="Trebuchet MS"/>
          <w:sz w:val="22"/>
          <w:szCs w:val="22"/>
          <w:lang w:val="sr-Cyrl-BA"/>
        </w:rPr>
        <w:t xml:space="preserve">Осмаци постоје само основне школе , односно присутно је само основно образовање. Основно образовање се одвија у двије деветогодишње основне школе ( од којих је једна централна) и једној </w:t>
      </w:r>
      <w:r w:rsidR="00911601" w:rsidRPr="00256602">
        <w:rPr>
          <w:rFonts w:ascii="Trebuchet MS" w:hAnsi="Trebuchet MS"/>
          <w:sz w:val="22"/>
          <w:szCs w:val="22"/>
          <w:lang w:val="sr-Cyrl-BA"/>
        </w:rPr>
        <w:t>пет</w:t>
      </w:r>
      <w:r w:rsidR="007D37A4" w:rsidRPr="00256602">
        <w:rPr>
          <w:rFonts w:ascii="Trebuchet MS" w:hAnsi="Trebuchet MS"/>
          <w:sz w:val="22"/>
          <w:szCs w:val="22"/>
          <w:lang w:val="sr-Cyrl-BA"/>
        </w:rPr>
        <w:t xml:space="preserve">огодишњој </w:t>
      </w:r>
      <w:r w:rsidRPr="00256602">
        <w:rPr>
          <w:rFonts w:ascii="Trebuchet MS" w:hAnsi="Trebuchet MS"/>
          <w:sz w:val="22"/>
          <w:szCs w:val="22"/>
          <w:lang w:val="hr-HR"/>
        </w:rPr>
        <w:t xml:space="preserve"> </w:t>
      </w:r>
      <w:r w:rsidR="007D37A4" w:rsidRPr="00256602">
        <w:rPr>
          <w:rFonts w:ascii="Trebuchet MS" w:hAnsi="Trebuchet MS"/>
          <w:sz w:val="22"/>
          <w:szCs w:val="22"/>
          <w:lang w:val="sr-Cyrl-BA"/>
        </w:rPr>
        <w:t>основној школи</w:t>
      </w:r>
      <w:r w:rsidR="00360F07" w:rsidRPr="00256602">
        <w:rPr>
          <w:rFonts w:ascii="Trebuchet MS" w:hAnsi="Trebuchet MS"/>
          <w:sz w:val="22"/>
          <w:szCs w:val="22"/>
          <w:lang w:val="sr-Cyrl-BA"/>
        </w:rPr>
        <w:t>.</w:t>
      </w:r>
    </w:p>
    <w:p w:rsidR="00360F07" w:rsidRPr="00256602" w:rsidRDefault="00422E9B" w:rsidP="000C2BB6">
      <w:pPr>
        <w:spacing w:before="120"/>
        <w:ind w:left="567"/>
        <w:rPr>
          <w:rFonts w:ascii="Trebuchet MS" w:hAnsi="Trebuchet MS"/>
          <w:sz w:val="22"/>
          <w:szCs w:val="22"/>
          <w:lang w:val="sr-Cyrl-BA"/>
        </w:rPr>
      </w:pPr>
      <w:r w:rsidRPr="00256602">
        <w:rPr>
          <w:rFonts w:ascii="Trebuchet MS" w:hAnsi="Trebuchet MS"/>
          <w:sz w:val="22"/>
          <w:szCs w:val="22"/>
          <w:lang w:val="sr-Cyrl-BA"/>
        </w:rPr>
        <w:t>Централна основна школа „Алекса Шантић“  је смјештена у општинском це</w:t>
      </w:r>
      <w:r w:rsidR="000A01EE">
        <w:rPr>
          <w:rFonts w:ascii="Trebuchet MS" w:hAnsi="Trebuchet MS"/>
          <w:sz w:val="22"/>
          <w:szCs w:val="22"/>
          <w:lang w:val="sr-Cyrl-BA"/>
        </w:rPr>
        <w:t>нтру Осмака</w:t>
      </w:r>
      <w:r w:rsidRPr="00256602">
        <w:rPr>
          <w:rFonts w:ascii="Trebuchet MS" w:hAnsi="Trebuchet MS"/>
          <w:sz w:val="22"/>
          <w:szCs w:val="22"/>
          <w:lang w:val="sr-Cyrl-BA"/>
        </w:rPr>
        <w:t>. У саставу школе је и фискултурна дворана од 244 м</w:t>
      </w:r>
      <w:r w:rsidRPr="00256602">
        <w:rPr>
          <w:rFonts w:ascii="Trebuchet MS" w:hAnsi="Trebuchet MS"/>
          <w:sz w:val="22"/>
          <w:szCs w:val="22"/>
          <w:vertAlign w:val="superscript"/>
          <w:lang w:val="sr-Cyrl-BA"/>
        </w:rPr>
        <w:t>2</w:t>
      </w:r>
      <w:r w:rsidR="009008CE">
        <w:rPr>
          <w:rFonts w:ascii="Trebuchet MS" w:hAnsi="Trebuchet MS"/>
          <w:sz w:val="22"/>
          <w:szCs w:val="22"/>
          <w:lang w:val="sr-Cyrl-BA"/>
        </w:rPr>
        <w:t xml:space="preserve">. </w:t>
      </w:r>
      <w:r w:rsidR="005D2816" w:rsidRPr="009008CE">
        <w:rPr>
          <w:rFonts w:ascii="Trebuchet MS" w:hAnsi="Trebuchet MS"/>
          <w:sz w:val="22"/>
          <w:szCs w:val="22"/>
          <w:lang w:val="sr-Cyrl-BA"/>
        </w:rPr>
        <w:t xml:space="preserve">Школа је реновирана 2018. године средствима Владе Србије и </w:t>
      </w:r>
      <w:r w:rsidR="00BB3374" w:rsidRPr="009008CE">
        <w:rPr>
          <w:rFonts w:ascii="Trebuchet MS" w:hAnsi="Trebuchet MS"/>
          <w:sz w:val="22"/>
          <w:szCs w:val="22"/>
          <w:lang w:val="sr-Cyrl-BA"/>
        </w:rPr>
        <w:t xml:space="preserve">у потпуности је условна за </w:t>
      </w:r>
      <w:r w:rsidR="00D66AC7" w:rsidRPr="009008CE">
        <w:rPr>
          <w:rFonts w:ascii="Trebuchet MS" w:hAnsi="Trebuchet MS"/>
          <w:sz w:val="22"/>
          <w:szCs w:val="22"/>
          <w:lang w:val="sr-Cyrl-BA"/>
        </w:rPr>
        <w:t xml:space="preserve">квалитетно </w:t>
      </w:r>
      <w:r w:rsidR="00506476" w:rsidRPr="009008CE">
        <w:rPr>
          <w:rFonts w:ascii="Trebuchet MS" w:hAnsi="Trebuchet MS"/>
          <w:sz w:val="22"/>
          <w:szCs w:val="22"/>
          <w:lang w:val="sr-Cyrl-BA"/>
        </w:rPr>
        <w:t>извођене наставе</w:t>
      </w:r>
      <w:r w:rsidR="00BC52C5" w:rsidRPr="009008CE">
        <w:rPr>
          <w:rFonts w:ascii="Trebuchet MS" w:hAnsi="Trebuchet MS"/>
          <w:sz w:val="22"/>
          <w:szCs w:val="22"/>
          <w:lang w:val="sr-Cyrl-BA"/>
        </w:rPr>
        <w:t xml:space="preserve">. Опремљеност школе </w:t>
      </w:r>
      <w:r w:rsidR="00F27FA4" w:rsidRPr="009008CE">
        <w:rPr>
          <w:rFonts w:ascii="Trebuchet MS" w:hAnsi="Trebuchet MS"/>
          <w:sz w:val="22"/>
          <w:szCs w:val="22"/>
          <w:lang w:val="sr-Cyrl-BA"/>
        </w:rPr>
        <w:t xml:space="preserve">рачунарском опремом и  наставним училима </w:t>
      </w:r>
      <w:r w:rsidR="00BC52C5" w:rsidRPr="009008CE">
        <w:rPr>
          <w:rFonts w:ascii="Trebuchet MS" w:hAnsi="Trebuchet MS"/>
          <w:sz w:val="22"/>
          <w:szCs w:val="22"/>
          <w:lang w:val="sr-Cyrl-BA"/>
        </w:rPr>
        <w:t xml:space="preserve">је задовољавајућа , </w:t>
      </w:r>
      <w:r w:rsidR="00D66AC7" w:rsidRPr="009008CE">
        <w:rPr>
          <w:rFonts w:ascii="Trebuchet MS" w:hAnsi="Trebuchet MS"/>
          <w:sz w:val="22"/>
          <w:szCs w:val="22"/>
          <w:lang w:val="sr-Cyrl-BA"/>
        </w:rPr>
        <w:t xml:space="preserve">а </w:t>
      </w:r>
      <w:r w:rsidR="00506476" w:rsidRPr="009008CE">
        <w:rPr>
          <w:rFonts w:ascii="Trebuchet MS" w:hAnsi="Trebuchet MS"/>
          <w:sz w:val="22"/>
          <w:szCs w:val="22"/>
          <w:lang w:val="sr-Cyrl-BA"/>
        </w:rPr>
        <w:t xml:space="preserve"> </w:t>
      </w:r>
      <w:r w:rsidR="00F27FA4" w:rsidRPr="009008CE">
        <w:rPr>
          <w:rFonts w:ascii="Trebuchet MS" w:hAnsi="Trebuchet MS"/>
          <w:sz w:val="22"/>
          <w:szCs w:val="22"/>
          <w:lang w:val="sr-Cyrl-BA"/>
        </w:rPr>
        <w:t>број наставног особља је довољан за несметано одвијање наставног процеса</w:t>
      </w:r>
      <w:r w:rsidR="00F27FA4" w:rsidRPr="009008CE">
        <w:rPr>
          <w:rFonts w:ascii="Trebuchet MS" w:hAnsi="Trebuchet MS"/>
          <w:sz w:val="22"/>
          <w:szCs w:val="22"/>
          <w:u w:val="single"/>
          <w:lang w:val="sr-Cyrl-BA"/>
        </w:rPr>
        <w:t>.</w:t>
      </w:r>
      <w:r w:rsidR="005D2816">
        <w:rPr>
          <w:rFonts w:ascii="Trebuchet MS" w:hAnsi="Trebuchet MS"/>
          <w:sz w:val="22"/>
          <w:szCs w:val="22"/>
          <w:lang w:val="sr-Cyrl-BA"/>
        </w:rPr>
        <w:t xml:space="preserve"> </w:t>
      </w:r>
      <w:r w:rsidRPr="00256602">
        <w:rPr>
          <w:rFonts w:ascii="Trebuchet MS" w:hAnsi="Trebuchet MS"/>
          <w:sz w:val="22"/>
          <w:szCs w:val="22"/>
          <w:lang w:val="sr-Cyrl-BA"/>
        </w:rPr>
        <w:t xml:space="preserve">Подручна деветогодишња основна школа  </w:t>
      </w:r>
      <w:r w:rsidR="007D37A4" w:rsidRPr="00256602">
        <w:rPr>
          <w:rFonts w:ascii="Trebuchet MS" w:hAnsi="Trebuchet MS"/>
          <w:sz w:val="22"/>
          <w:szCs w:val="22"/>
          <w:lang w:val="sr-Cyrl-BA"/>
        </w:rPr>
        <w:t xml:space="preserve">је лоцирана у Цапардама.  У </w:t>
      </w:r>
      <w:r w:rsidR="00911601" w:rsidRPr="00256602">
        <w:rPr>
          <w:rFonts w:ascii="Trebuchet MS" w:hAnsi="Trebuchet MS"/>
          <w:sz w:val="22"/>
          <w:szCs w:val="22"/>
          <w:lang w:val="sr-Cyrl-BA"/>
        </w:rPr>
        <w:t>М</w:t>
      </w:r>
      <w:r w:rsidR="007D37A4" w:rsidRPr="00256602">
        <w:rPr>
          <w:rFonts w:ascii="Trebuchet MS" w:hAnsi="Trebuchet MS"/>
          <w:sz w:val="22"/>
          <w:szCs w:val="22"/>
          <w:lang w:val="sr-Cyrl-BA"/>
        </w:rPr>
        <w:t xml:space="preserve">атковцу  се налази подручна </w:t>
      </w:r>
      <w:r w:rsidR="00911601" w:rsidRPr="00256602">
        <w:rPr>
          <w:rFonts w:ascii="Trebuchet MS" w:hAnsi="Trebuchet MS"/>
          <w:sz w:val="22"/>
          <w:szCs w:val="22"/>
          <w:lang w:val="sr-Cyrl-BA"/>
        </w:rPr>
        <w:t>пет</w:t>
      </w:r>
      <w:r w:rsidR="007D37A4" w:rsidRPr="00256602">
        <w:rPr>
          <w:rFonts w:ascii="Trebuchet MS" w:hAnsi="Trebuchet MS"/>
          <w:sz w:val="22"/>
          <w:szCs w:val="22"/>
          <w:lang w:val="sr-Cyrl-BA"/>
        </w:rPr>
        <w:t xml:space="preserve">огодишња школа. </w:t>
      </w:r>
    </w:p>
    <w:p w:rsidR="00360F07" w:rsidRPr="00256602" w:rsidRDefault="000C2BB6" w:rsidP="000C2BB6">
      <w:pPr>
        <w:spacing w:before="120"/>
        <w:rPr>
          <w:rFonts w:ascii="Trebuchet MS" w:hAnsi="Trebuchet MS"/>
          <w:i/>
          <w:iCs/>
          <w:sz w:val="20"/>
          <w:lang w:val="sr-Cyrl-BA"/>
        </w:rPr>
      </w:pPr>
      <w:r>
        <w:rPr>
          <w:rFonts w:ascii="Trebuchet MS" w:hAnsi="Trebuchet MS"/>
          <w:i/>
          <w:iCs/>
          <w:sz w:val="20"/>
          <w:lang w:val="sr-Cyrl-BA"/>
        </w:rPr>
        <w:t xml:space="preserve">        </w:t>
      </w:r>
      <w:r w:rsidR="004F0066" w:rsidRPr="00256602">
        <w:rPr>
          <w:rFonts w:ascii="Trebuchet MS" w:hAnsi="Trebuchet MS"/>
          <w:i/>
          <w:iCs/>
          <w:sz w:val="20"/>
          <w:lang w:val="sr-Cyrl-BA"/>
        </w:rPr>
        <w:t xml:space="preserve">Табела </w:t>
      </w:r>
      <w:r w:rsidR="00BE7E03">
        <w:rPr>
          <w:rFonts w:ascii="Trebuchet MS" w:hAnsi="Trebuchet MS"/>
          <w:i/>
          <w:iCs/>
          <w:sz w:val="20"/>
          <w:lang w:val="sr-Cyrl-BA"/>
        </w:rPr>
        <w:t>8</w:t>
      </w:r>
      <w:r w:rsidR="00290897" w:rsidRPr="00256602">
        <w:rPr>
          <w:rFonts w:ascii="Trebuchet MS" w:hAnsi="Trebuchet MS"/>
          <w:i/>
          <w:iCs/>
          <w:sz w:val="20"/>
          <w:lang w:val="sr-Cyrl-BA"/>
        </w:rPr>
        <w:t>.</w:t>
      </w:r>
      <w:r w:rsidR="00360F07" w:rsidRPr="00256602">
        <w:rPr>
          <w:rFonts w:ascii="Trebuchet MS" w:hAnsi="Trebuchet MS"/>
          <w:i/>
          <w:iCs/>
          <w:sz w:val="20"/>
          <w:lang w:val="sr-Cyrl-BA"/>
        </w:rPr>
        <w:t xml:space="preserve">  Број ученика који похађају основне школе на подручју општине</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9"/>
        <w:gridCol w:w="780"/>
        <w:gridCol w:w="780"/>
        <w:gridCol w:w="779"/>
        <w:gridCol w:w="780"/>
        <w:gridCol w:w="780"/>
        <w:gridCol w:w="779"/>
        <w:gridCol w:w="780"/>
        <w:gridCol w:w="780"/>
        <w:gridCol w:w="779"/>
        <w:gridCol w:w="780"/>
        <w:gridCol w:w="780"/>
      </w:tblGrid>
      <w:tr w:rsidR="00290897" w:rsidRPr="00256602" w:rsidTr="00E67BC4">
        <w:tc>
          <w:tcPr>
            <w:tcW w:w="2339" w:type="dxa"/>
            <w:gridSpan w:val="3"/>
            <w:shd w:val="clear" w:color="auto" w:fill="8DB3E2"/>
            <w:vAlign w:val="center"/>
          </w:tcPr>
          <w:p w:rsidR="00290897" w:rsidRPr="00256602" w:rsidRDefault="00290897" w:rsidP="00074DBF">
            <w:pPr>
              <w:spacing w:before="120"/>
              <w:jc w:val="center"/>
              <w:rPr>
                <w:rFonts w:ascii="Trebuchet MS" w:hAnsi="Trebuchet MS"/>
                <w:b/>
                <w:iCs/>
                <w:sz w:val="20"/>
                <w:lang w:val="sr-Cyrl-BA"/>
              </w:rPr>
            </w:pPr>
            <w:r w:rsidRPr="00256602">
              <w:rPr>
                <w:rFonts w:ascii="Trebuchet MS" w:hAnsi="Trebuchet MS"/>
                <w:b/>
                <w:iCs/>
                <w:sz w:val="20"/>
                <w:lang w:val="sr-Cyrl-BA"/>
              </w:rPr>
              <w:t>20</w:t>
            </w:r>
            <w:r w:rsidR="00074DBF">
              <w:rPr>
                <w:rFonts w:ascii="Trebuchet MS" w:hAnsi="Trebuchet MS"/>
                <w:b/>
                <w:iCs/>
                <w:sz w:val="20"/>
                <w:lang w:val="sr-Cyrl-BA"/>
              </w:rPr>
              <w:t>17/2018</w:t>
            </w:r>
          </w:p>
        </w:tc>
        <w:tc>
          <w:tcPr>
            <w:tcW w:w="2339" w:type="dxa"/>
            <w:gridSpan w:val="3"/>
            <w:shd w:val="clear" w:color="auto" w:fill="8DB3E2"/>
            <w:vAlign w:val="center"/>
          </w:tcPr>
          <w:p w:rsidR="00290897" w:rsidRPr="00256602" w:rsidRDefault="00290897" w:rsidP="00074DBF">
            <w:pPr>
              <w:spacing w:before="120"/>
              <w:jc w:val="center"/>
              <w:rPr>
                <w:rFonts w:ascii="Trebuchet MS" w:hAnsi="Trebuchet MS"/>
                <w:b/>
                <w:iCs/>
                <w:sz w:val="20"/>
                <w:lang w:val="sr-Cyrl-BA"/>
              </w:rPr>
            </w:pPr>
            <w:r w:rsidRPr="00256602">
              <w:rPr>
                <w:rFonts w:ascii="Trebuchet MS" w:hAnsi="Trebuchet MS"/>
                <w:b/>
                <w:iCs/>
                <w:sz w:val="20"/>
                <w:lang w:val="sr-Cyrl-BA"/>
              </w:rPr>
              <w:t>20</w:t>
            </w:r>
            <w:r w:rsidR="00074DBF">
              <w:rPr>
                <w:rFonts w:ascii="Trebuchet MS" w:hAnsi="Trebuchet MS"/>
                <w:b/>
                <w:iCs/>
                <w:sz w:val="20"/>
                <w:lang w:val="sr-Cyrl-BA"/>
              </w:rPr>
              <w:t>18/2019</w:t>
            </w:r>
          </w:p>
        </w:tc>
        <w:tc>
          <w:tcPr>
            <w:tcW w:w="2339" w:type="dxa"/>
            <w:gridSpan w:val="3"/>
            <w:shd w:val="clear" w:color="auto" w:fill="8DB3E2"/>
            <w:vAlign w:val="center"/>
          </w:tcPr>
          <w:p w:rsidR="00290897" w:rsidRPr="00256602" w:rsidRDefault="00290897" w:rsidP="00074DBF">
            <w:pPr>
              <w:spacing w:before="120"/>
              <w:jc w:val="center"/>
              <w:rPr>
                <w:rFonts w:ascii="Trebuchet MS" w:hAnsi="Trebuchet MS"/>
                <w:b/>
                <w:iCs/>
                <w:sz w:val="20"/>
                <w:lang w:val="sr-Cyrl-BA"/>
              </w:rPr>
            </w:pPr>
            <w:r w:rsidRPr="00256602">
              <w:rPr>
                <w:rFonts w:ascii="Trebuchet MS" w:hAnsi="Trebuchet MS"/>
                <w:b/>
                <w:iCs/>
                <w:sz w:val="20"/>
                <w:lang w:val="sr-Cyrl-BA"/>
              </w:rPr>
              <w:t>20</w:t>
            </w:r>
            <w:r w:rsidR="00074DBF">
              <w:rPr>
                <w:rFonts w:ascii="Trebuchet MS" w:hAnsi="Trebuchet MS"/>
                <w:b/>
                <w:iCs/>
                <w:sz w:val="20"/>
                <w:lang w:val="sr-Cyrl-BA"/>
              </w:rPr>
              <w:t>19/2020</w:t>
            </w:r>
          </w:p>
        </w:tc>
        <w:tc>
          <w:tcPr>
            <w:tcW w:w="2339" w:type="dxa"/>
            <w:gridSpan w:val="3"/>
            <w:shd w:val="clear" w:color="auto" w:fill="8DB3E2"/>
            <w:vAlign w:val="center"/>
          </w:tcPr>
          <w:p w:rsidR="00290897" w:rsidRPr="00256602" w:rsidRDefault="008F3E32" w:rsidP="008F3E32">
            <w:pPr>
              <w:spacing w:before="120"/>
              <w:jc w:val="center"/>
              <w:rPr>
                <w:rFonts w:ascii="Trebuchet MS" w:hAnsi="Trebuchet MS"/>
                <w:b/>
                <w:iCs/>
                <w:sz w:val="20"/>
                <w:lang w:val="sr-Cyrl-BA"/>
              </w:rPr>
            </w:pPr>
            <w:r>
              <w:rPr>
                <w:rFonts w:ascii="Trebuchet MS" w:hAnsi="Trebuchet MS"/>
                <w:b/>
                <w:iCs/>
                <w:sz w:val="20"/>
                <w:lang w:val="sr-Cyrl-BA"/>
              </w:rPr>
              <w:t>2020/2021</w:t>
            </w:r>
          </w:p>
        </w:tc>
      </w:tr>
      <w:tr w:rsidR="00290897" w:rsidRPr="00256602" w:rsidTr="00E67BC4">
        <w:tc>
          <w:tcPr>
            <w:tcW w:w="779" w:type="dxa"/>
            <w:vAlign w:val="center"/>
          </w:tcPr>
          <w:p w:rsidR="00290897" w:rsidRPr="00256602" w:rsidRDefault="00290897" w:rsidP="00723E13">
            <w:pPr>
              <w:spacing w:before="120"/>
              <w:jc w:val="center"/>
              <w:rPr>
                <w:rFonts w:ascii="Trebuchet MS" w:hAnsi="Trebuchet MS"/>
                <w:iCs/>
                <w:sz w:val="20"/>
                <w:lang w:val="sr-Cyrl-BA"/>
              </w:rPr>
            </w:pPr>
            <w:r w:rsidRPr="00256602">
              <w:rPr>
                <w:rFonts w:ascii="Trebuchet MS" w:hAnsi="Trebuchet MS"/>
                <w:iCs/>
                <w:sz w:val="20"/>
                <w:lang w:val="sr-Cyrl-BA"/>
              </w:rPr>
              <w:t>М</w:t>
            </w:r>
          </w:p>
        </w:tc>
        <w:tc>
          <w:tcPr>
            <w:tcW w:w="780" w:type="dxa"/>
            <w:vAlign w:val="center"/>
          </w:tcPr>
          <w:p w:rsidR="00290897" w:rsidRPr="00256602" w:rsidRDefault="00290897" w:rsidP="00723E13">
            <w:pPr>
              <w:spacing w:before="120"/>
              <w:jc w:val="center"/>
              <w:rPr>
                <w:rFonts w:ascii="Trebuchet MS" w:hAnsi="Trebuchet MS"/>
                <w:iCs/>
                <w:sz w:val="20"/>
                <w:lang w:val="sr-Cyrl-BA"/>
              </w:rPr>
            </w:pPr>
            <w:r w:rsidRPr="00256602">
              <w:rPr>
                <w:rFonts w:ascii="Trebuchet MS" w:hAnsi="Trebuchet MS"/>
                <w:iCs/>
                <w:sz w:val="20"/>
                <w:lang w:val="sr-Cyrl-BA"/>
              </w:rPr>
              <w:t>Ж</w:t>
            </w:r>
          </w:p>
        </w:tc>
        <w:tc>
          <w:tcPr>
            <w:tcW w:w="780" w:type="dxa"/>
            <w:vAlign w:val="center"/>
          </w:tcPr>
          <w:p w:rsidR="00290897" w:rsidRPr="00256602" w:rsidRDefault="00290897" w:rsidP="00723E13">
            <w:pPr>
              <w:spacing w:before="120"/>
              <w:jc w:val="center"/>
              <w:rPr>
                <w:rFonts w:ascii="Trebuchet MS" w:hAnsi="Trebuchet MS"/>
                <w:iCs/>
                <w:sz w:val="20"/>
                <w:lang w:val="sr-Cyrl-BA"/>
              </w:rPr>
            </w:pPr>
            <w:r w:rsidRPr="00256602">
              <w:rPr>
                <w:rFonts w:ascii="Trebuchet MS" w:hAnsi="Trebuchet MS"/>
                <w:iCs/>
                <w:sz w:val="20"/>
                <w:lang w:val="sr-Cyrl-BA"/>
              </w:rPr>
              <w:t>Σ</w:t>
            </w:r>
          </w:p>
        </w:tc>
        <w:tc>
          <w:tcPr>
            <w:tcW w:w="779" w:type="dxa"/>
            <w:vAlign w:val="center"/>
          </w:tcPr>
          <w:p w:rsidR="00290897" w:rsidRPr="00256602" w:rsidRDefault="00290897" w:rsidP="00723E13">
            <w:pPr>
              <w:spacing w:before="120"/>
              <w:jc w:val="center"/>
              <w:rPr>
                <w:rFonts w:ascii="Trebuchet MS" w:hAnsi="Trebuchet MS"/>
                <w:iCs/>
                <w:sz w:val="20"/>
                <w:lang w:val="sr-Cyrl-BA"/>
              </w:rPr>
            </w:pPr>
            <w:r w:rsidRPr="00256602">
              <w:rPr>
                <w:rFonts w:ascii="Trebuchet MS" w:hAnsi="Trebuchet MS"/>
                <w:iCs/>
                <w:sz w:val="20"/>
                <w:lang w:val="sr-Cyrl-BA"/>
              </w:rPr>
              <w:t>М</w:t>
            </w:r>
          </w:p>
        </w:tc>
        <w:tc>
          <w:tcPr>
            <w:tcW w:w="780" w:type="dxa"/>
            <w:vAlign w:val="center"/>
          </w:tcPr>
          <w:p w:rsidR="00290897" w:rsidRPr="00256602" w:rsidRDefault="00290897" w:rsidP="00723E13">
            <w:pPr>
              <w:spacing w:before="120"/>
              <w:jc w:val="center"/>
              <w:rPr>
                <w:rFonts w:ascii="Trebuchet MS" w:hAnsi="Trebuchet MS"/>
                <w:iCs/>
                <w:sz w:val="20"/>
                <w:lang w:val="sr-Cyrl-BA"/>
              </w:rPr>
            </w:pPr>
            <w:r w:rsidRPr="00256602">
              <w:rPr>
                <w:rFonts w:ascii="Trebuchet MS" w:hAnsi="Trebuchet MS"/>
                <w:iCs/>
                <w:sz w:val="20"/>
                <w:lang w:val="sr-Cyrl-BA"/>
              </w:rPr>
              <w:t>Ж</w:t>
            </w:r>
          </w:p>
        </w:tc>
        <w:tc>
          <w:tcPr>
            <w:tcW w:w="780" w:type="dxa"/>
            <w:vAlign w:val="center"/>
          </w:tcPr>
          <w:p w:rsidR="00290897" w:rsidRPr="00256602" w:rsidRDefault="00290897" w:rsidP="00723E13">
            <w:pPr>
              <w:spacing w:before="120"/>
              <w:jc w:val="center"/>
              <w:rPr>
                <w:rFonts w:ascii="Trebuchet MS" w:hAnsi="Trebuchet MS"/>
                <w:iCs/>
                <w:sz w:val="20"/>
                <w:lang w:val="sr-Cyrl-BA"/>
              </w:rPr>
            </w:pPr>
            <w:r w:rsidRPr="00256602">
              <w:rPr>
                <w:rFonts w:ascii="Trebuchet MS" w:hAnsi="Trebuchet MS"/>
                <w:iCs/>
                <w:sz w:val="20"/>
                <w:lang w:val="sr-Cyrl-BA"/>
              </w:rPr>
              <w:t>Σ</w:t>
            </w:r>
          </w:p>
        </w:tc>
        <w:tc>
          <w:tcPr>
            <w:tcW w:w="779" w:type="dxa"/>
            <w:vAlign w:val="center"/>
          </w:tcPr>
          <w:p w:rsidR="00290897" w:rsidRPr="00256602" w:rsidRDefault="00290897" w:rsidP="00723E13">
            <w:pPr>
              <w:spacing w:before="120"/>
              <w:jc w:val="center"/>
              <w:rPr>
                <w:rFonts w:ascii="Trebuchet MS" w:hAnsi="Trebuchet MS"/>
                <w:iCs/>
                <w:sz w:val="20"/>
                <w:lang w:val="sr-Cyrl-BA"/>
              </w:rPr>
            </w:pPr>
            <w:r w:rsidRPr="00256602">
              <w:rPr>
                <w:rFonts w:ascii="Trebuchet MS" w:hAnsi="Trebuchet MS"/>
                <w:iCs/>
                <w:sz w:val="20"/>
                <w:lang w:val="sr-Cyrl-BA"/>
              </w:rPr>
              <w:t>М</w:t>
            </w:r>
          </w:p>
        </w:tc>
        <w:tc>
          <w:tcPr>
            <w:tcW w:w="780" w:type="dxa"/>
            <w:vAlign w:val="center"/>
          </w:tcPr>
          <w:p w:rsidR="00290897" w:rsidRPr="00256602" w:rsidRDefault="00290897" w:rsidP="00723E13">
            <w:pPr>
              <w:spacing w:before="120"/>
              <w:jc w:val="center"/>
              <w:rPr>
                <w:rFonts w:ascii="Trebuchet MS" w:hAnsi="Trebuchet MS"/>
                <w:iCs/>
                <w:sz w:val="20"/>
                <w:lang w:val="sr-Cyrl-BA"/>
              </w:rPr>
            </w:pPr>
            <w:r w:rsidRPr="00256602">
              <w:rPr>
                <w:rFonts w:ascii="Trebuchet MS" w:hAnsi="Trebuchet MS"/>
                <w:iCs/>
                <w:sz w:val="20"/>
                <w:lang w:val="sr-Cyrl-BA"/>
              </w:rPr>
              <w:t>Ж</w:t>
            </w:r>
          </w:p>
        </w:tc>
        <w:tc>
          <w:tcPr>
            <w:tcW w:w="780" w:type="dxa"/>
            <w:vAlign w:val="center"/>
          </w:tcPr>
          <w:p w:rsidR="00290897" w:rsidRPr="00256602" w:rsidRDefault="00290897" w:rsidP="00723E13">
            <w:pPr>
              <w:spacing w:before="120"/>
              <w:jc w:val="center"/>
              <w:rPr>
                <w:rFonts w:ascii="Trebuchet MS" w:hAnsi="Trebuchet MS"/>
                <w:iCs/>
                <w:sz w:val="20"/>
                <w:lang w:val="sr-Cyrl-BA"/>
              </w:rPr>
            </w:pPr>
            <w:r w:rsidRPr="00256602">
              <w:rPr>
                <w:rFonts w:ascii="Trebuchet MS" w:hAnsi="Trebuchet MS"/>
                <w:iCs/>
                <w:sz w:val="20"/>
                <w:lang w:val="sr-Cyrl-BA"/>
              </w:rPr>
              <w:t>Σ</w:t>
            </w:r>
          </w:p>
        </w:tc>
        <w:tc>
          <w:tcPr>
            <w:tcW w:w="779" w:type="dxa"/>
            <w:vAlign w:val="center"/>
          </w:tcPr>
          <w:p w:rsidR="00290897" w:rsidRPr="00256602" w:rsidRDefault="00290897" w:rsidP="00723E13">
            <w:pPr>
              <w:spacing w:before="120"/>
              <w:jc w:val="center"/>
              <w:rPr>
                <w:rFonts w:ascii="Trebuchet MS" w:hAnsi="Trebuchet MS"/>
                <w:iCs/>
                <w:sz w:val="20"/>
                <w:lang w:val="sr-Cyrl-BA"/>
              </w:rPr>
            </w:pPr>
            <w:r w:rsidRPr="00256602">
              <w:rPr>
                <w:rFonts w:ascii="Trebuchet MS" w:hAnsi="Trebuchet MS"/>
                <w:iCs/>
                <w:sz w:val="20"/>
                <w:lang w:val="sr-Cyrl-BA"/>
              </w:rPr>
              <w:t>М</w:t>
            </w:r>
          </w:p>
        </w:tc>
        <w:tc>
          <w:tcPr>
            <w:tcW w:w="780" w:type="dxa"/>
            <w:vAlign w:val="center"/>
          </w:tcPr>
          <w:p w:rsidR="00290897" w:rsidRPr="00256602" w:rsidRDefault="00290897" w:rsidP="00723E13">
            <w:pPr>
              <w:spacing w:before="120"/>
              <w:jc w:val="center"/>
              <w:rPr>
                <w:rFonts w:ascii="Trebuchet MS" w:hAnsi="Trebuchet MS"/>
                <w:iCs/>
                <w:sz w:val="20"/>
                <w:lang w:val="sr-Cyrl-BA"/>
              </w:rPr>
            </w:pPr>
            <w:r w:rsidRPr="00256602">
              <w:rPr>
                <w:rFonts w:ascii="Trebuchet MS" w:hAnsi="Trebuchet MS"/>
                <w:iCs/>
                <w:sz w:val="20"/>
                <w:lang w:val="sr-Cyrl-BA"/>
              </w:rPr>
              <w:t>Ж</w:t>
            </w:r>
          </w:p>
        </w:tc>
        <w:tc>
          <w:tcPr>
            <w:tcW w:w="780" w:type="dxa"/>
            <w:vAlign w:val="center"/>
          </w:tcPr>
          <w:p w:rsidR="00290897" w:rsidRPr="00256602" w:rsidRDefault="00290897" w:rsidP="00723E13">
            <w:pPr>
              <w:spacing w:before="120"/>
              <w:jc w:val="center"/>
              <w:rPr>
                <w:rFonts w:ascii="Trebuchet MS" w:hAnsi="Trebuchet MS"/>
                <w:iCs/>
                <w:sz w:val="20"/>
                <w:lang w:val="sr-Cyrl-BA"/>
              </w:rPr>
            </w:pPr>
            <w:r w:rsidRPr="00256602">
              <w:rPr>
                <w:rFonts w:ascii="Trebuchet MS" w:hAnsi="Trebuchet MS"/>
                <w:iCs/>
                <w:sz w:val="20"/>
                <w:lang w:val="sr-Cyrl-BA"/>
              </w:rPr>
              <w:t>Σ</w:t>
            </w:r>
          </w:p>
        </w:tc>
      </w:tr>
      <w:tr w:rsidR="00290897" w:rsidRPr="00256602" w:rsidTr="00E67BC4">
        <w:tc>
          <w:tcPr>
            <w:tcW w:w="779" w:type="dxa"/>
            <w:vAlign w:val="center"/>
          </w:tcPr>
          <w:p w:rsidR="00290897" w:rsidRPr="00256602" w:rsidRDefault="00074DBF" w:rsidP="00723E13">
            <w:pPr>
              <w:spacing w:before="120"/>
              <w:jc w:val="center"/>
              <w:rPr>
                <w:rFonts w:ascii="Trebuchet MS" w:hAnsi="Trebuchet MS"/>
                <w:color w:val="000000"/>
                <w:sz w:val="20"/>
                <w:lang w:val="sr-Cyrl-BA"/>
              </w:rPr>
            </w:pPr>
            <w:r>
              <w:rPr>
                <w:rFonts w:ascii="Trebuchet MS" w:hAnsi="Trebuchet MS"/>
                <w:color w:val="000000"/>
                <w:sz w:val="20"/>
                <w:lang w:val="sr-Cyrl-BA"/>
              </w:rPr>
              <w:t>114</w:t>
            </w:r>
          </w:p>
        </w:tc>
        <w:tc>
          <w:tcPr>
            <w:tcW w:w="780" w:type="dxa"/>
            <w:vAlign w:val="center"/>
          </w:tcPr>
          <w:p w:rsidR="00290897" w:rsidRPr="00256602" w:rsidRDefault="00074DBF" w:rsidP="00723E13">
            <w:pPr>
              <w:spacing w:before="120"/>
              <w:jc w:val="center"/>
              <w:rPr>
                <w:rFonts w:ascii="Trebuchet MS" w:hAnsi="Trebuchet MS"/>
                <w:color w:val="000000"/>
                <w:sz w:val="20"/>
              </w:rPr>
            </w:pPr>
            <w:r>
              <w:rPr>
                <w:rFonts w:ascii="Trebuchet MS" w:hAnsi="Trebuchet MS"/>
                <w:color w:val="000000"/>
                <w:sz w:val="20"/>
                <w:lang w:val="sr-Cyrl-BA"/>
              </w:rPr>
              <w:t>104</w:t>
            </w:r>
          </w:p>
        </w:tc>
        <w:tc>
          <w:tcPr>
            <w:tcW w:w="780" w:type="dxa"/>
            <w:vAlign w:val="center"/>
          </w:tcPr>
          <w:p w:rsidR="00290897" w:rsidRPr="00256602" w:rsidRDefault="00074DBF" w:rsidP="00723E13">
            <w:pPr>
              <w:spacing w:before="120"/>
              <w:jc w:val="center"/>
              <w:rPr>
                <w:rFonts w:ascii="Trebuchet MS" w:hAnsi="Trebuchet MS"/>
                <w:color w:val="000000"/>
                <w:sz w:val="20"/>
                <w:lang w:val="sr-Cyrl-BA"/>
              </w:rPr>
            </w:pPr>
            <w:r>
              <w:rPr>
                <w:rFonts w:ascii="Trebuchet MS" w:hAnsi="Trebuchet MS"/>
                <w:color w:val="000000"/>
                <w:sz w:val="20"/>
                <w:lang w:val="sr-Cyrl-BA"/>
              </w:rPr>
              <w:t>218</w:t>
            </w:r>
          </w:p>
        </w:tc>
        <w:tc>
          <w:tcPr>
            <w:tcW w:w="779" w:type="dxa"/>
            <w:vAlign w:val="center"/>
          </w:tcPr>
          <w:p w:rsidR="00290897" w:rsidRPr="00256602" w:rsidRDefault="00074DBF" w:rsidP="00723E13">
            <w:pPr>
              <w:spacing w:before="120"/>
              <w:jc w:val="center"/>
              <w:rPr>
                <w:rFonts w:ascii="Trebuchet MS" w:hAnsi="Trebuchet MS"/>
                <w:color w:val="000000"/>
                <w:sz w:val="20"/>
                <w:lang w:val="sr-Cyrl-BA"/>
              </w:rPr>
            </w:pPr>
            <w:r>
              <w:rPr>
                <w:rFonts w:ascii="Trebuchet MS" w:hAnsi="Trebuchet MS"/>
                <w:color w:val="000000"/>
                <w:sz w:val="20"/>
                <w:lang w:val="sr-Cyrl-BA"/>
              </w:rPr>
              <w:t>112</w:t>
            </w:r>
          </w:p>
        </w:tc>
        <w:tc>
          <w:tcPr>
            <w:tcW w:w="780" w:type="dxa"/>
            <w:vAlign w:val="center"/>
          </w:tcPr>
          <w:p w:rsidR="00290897" w:rsidRPr="00256602" w:rsidRDefault="00074DBF" w:rsidP="00723E13">
            <w:pPr>
              <w:spacing w:before="120"/>
              <w:jc w:val="center"/>
              <w:rPr>
                <w:rFonts w:ascii="Trebuchet MS" w:hAnsi="Trebuchet MS"/>
                <w:color w:val="000000"/>
                <w:sz w:val="20"/>
                <w:lang w:val="sr-Cyrl-BA"/>
              </w:rPr>
            </w:pPr>
            <w:r>
              <w:rPr>
                <w:rFonts w:ascii="Trebuchet MS" w:hAnsi="Trebuchet MS"/>
                <w:color w:val="000000"/>
                <w:sz w:val="20"/>
                <w:lang w:val="sr-Cyrl-BA"/>
              </w:rPr>
              <w:t>98</w:t>
            </w:r>
          </w:p>
        </w:tc>
        <w:tc>
          <w:tcPr>
            <w:tcW w:w="780" w:type="dxa"/>
            <w:vAlign w:val="center"/>
          </w:tcPr>
          <w:p w:rsidR="00290897" w:rsidRPr="00256602" w:rsidRDefault="00074DBF" w:rsidP="00723E13">
            <w:pPr>
              <w:spacing w:before="120"/>
              <w:jc w:val="center"/>
              <w:rPr>
                <w:rFonts w:ascii="Trebuchet MS" w:hAnsi="Trebuchet MS"/>
                <w:color w:val="000000"/>
                <w:sz w:val="20"/>
                <w:lang w:val="sr-Cyrl-BA"/>
              </w:rPr>
            </w:pPr>
            <w:r>
              <w:rPr>
                <w:rFonts w:ascii="Trebuchet MS" w:hAnsi="Trebuchet MS"/>
                <w:color w:val="000000"/>
                <w:sz w:val="20"/>
                <w:lang w:val="sr-Cyrl-BA"/>
              </w:rPr>
              <w:t>210</w:t>
            </w:r>
          </w:p>
        </w:tc>
        <w:tc>
          <w:tcPr>
            <w:tcW w:w="779" w:type="dxa"/>
            <w:vAlign w:val="center"/>
          </w:tcPr>
          <w:p w:rsidR="00290897" w:rsidRPr="00256602" w:rsidRDefault="00290897" w:rsidP="00074DBF">
            <w:pPr>
              <w:spacing w:before="120"/>
              <w:jc w:val="center"/>
              <w:rPr>
                <w:rFonts w:ascii="Trebuchet MS" w:hAnsi="Trebuchet MS"/>
                <w:color w:val="000000"/>
                <w:sz w:val="20"/>
                <w:lang w:val="sr-Cyrl-BA"/>
              </w:rPr>
            </w:pPr>
            <w:r w:rsidRPr="00256602">
              <w:rPr>
                <w:rFonts w:ascii="Trebuchet MS" w:hAnsi="Trebuchet MS"/>
                <w:color w:val="000000"/>
                <w:sz w:val="20"/>
                <w:lang w:val="sr-Cyrl-BA"/>
              </w:rPr>
              <w:t>1</w:t>
            </w:r>
            <w:r w:rsidR="00074DBF">
              <w:rPr>
                <w:rFonts w:ascii="Trebuchet MS" w:hAnsi="Trebuchet MS"/>
                <w:color w:val="000000"/>
                <w:sz w:val="20"/>
                <w:lang w:val="sr-Cyrl-BA"/>
              </w:rPr>
              <w:t>06</w:t>
            </w:r>
          </w:p>
        </w:tc>
        <w:tc>
          <w:tcPr>
            <w:tcW w:w="780" w:type="dxa"/>
            <w:vAlign w:val="center"/>
          </w:tcPr>
          <w:p w:rsidR="00290897" w:rsidRPr="00256602" w:rsidRDefault="00074DBF" w:rsidP="00723E13">
            <w:pPr>
              <w:spacing w:before="120"/>
              <w:jc w:val="center"/>
              <w:rPr>
                <w:rFonts w:ascii="Trebuchet MS" w:hAnsi="Trebuchet MS"/>
                <w:color w:val="000000"/>
                <w:sz w:val="20"/>
                <w:lang w:val="sr-Cyrl-BA"/>
              </w:rPr>
            </w:pPr>
            <w:r>
              <w:rPr>
                <w:rFonts w:ascii="Trebuchet MS" w:hAnsi="Trebuchet MS"/>
                <w:color w:val="000000"/>
                <w:sz w:val="20"/>
                <w:lang w:val="sr-Cyrl-BA"/>
              </w:rPr>
              <w:t>89</w:t>
            </w:r>
          </w:p>
        </w:tc>
        <w:tc>
          <w:tcPr>
            <w:tcW w:w="780" w:type="dxa"/>
            <w:vAlign w:val="center"/>
          </w:tcPr>
          <w:p w:rsidR="00290897" w:rsidRPr="00256602" w:rsidRDefault="00074DBF" w:rsidP="00074DBF">
            <w:pPr>
              <w:spacing w:before="120"/>
              <w:jc w:val="center"/>
              <w:rPr>
                <w:rFonts w:ascii="Trebuchet MS" w:hAnsi="Trebuchet MS"/>
                <w:color w:val="000000"/>
                <w:sz w:val="20"/>
                <w:lang w:val="sr-Cyrl-BA"/>
              </w:rPr>
            </w:pPr>
            <w:r>
              <w:rPr>
                <w:rFonts w:ascii="Trebuchet MS" w:hAnsi="Trebuchet MS"/>
                <w:color w:val="000000"/>
                <w:sz w:val="20"/>
                <w:lang w:val="sr-Cyrl-BA"/>
              </w:rPr>
              <w:t>195</w:t>
            </w:r>
          </w:p>
        </w:tc>
        <w:tc>
          <w:tcPr>
            <w:tcW w:w="779" w:type="dxa"/>
            <w:vAlign w:val="center"/>
          </w:tcPr>
          <w:p w:rsidR="00290897" w:rsidRPr="00256602" w:rsidRDefault="00074DBF" w:rsidP="00723E13">
            <w:pPr>
              <w:spacing w:before="120"/>
              <w:jc w:val="center"/>
              <w:rPr>
                <w:rFonts w:ascii="Trebuchet MS" w:hAnsi="Trebuchet MS"/>
                <w:color w:val="000000"/>
                <w:sz w:val="20"/>
                <w:lang w:val="sr-Cyrl-BA"/>
              </w:rPr>
            </w:pPr>
            <w:r>
              <w:rPr>
                <w:rFonts w:ascii="Trebuchet MS" w:hAnsi="Trebuchet MS"/>
                <w:color w:val="000000"/>
                <w:sz w:val="20"/>
                <w:lang w:val="sr-Cyrl-BA"/>
              </w:rPr>
              <w:t>99</w:t>
            </w:r>
          </w:p>
        </w:tc>
        <w:tc>
          <w:tcPr>
            <w:tcW w:w="780" w:type="dxa"/>
            <w:vAlign w:val="center"/>
          </w:tcPr>
          <w:p w:rsidR="00290897" w:rsidRPr="00256602" w:rsidRDefault="00074DBF" w:rsidP="00723E13">
            <w:pPr>
              <w:spacing w:before="120"/>
              <w:jc w:val="center"/>
              <w:rPr>
                <w:rFonts w:ascii="Trebuchet MS" w:hAnsi="Trebuchet MS"/>
                <w:color w:val="000000"/>
                <w:sz w:val="20"/>
                <w:lang w:val="sr-Cyrl-BA"/>
              </w:rPr>
            </w:pPr>
            <w:r>
              <w:rPr>
                <w:rFonts w:ascii="Trebuchet MS" w:hAnsi="Trebuchet MS"/>
                <w:color w:val="000000"/>
                <w:sz w:val="20"/>
                <w:lang w:val="sr-Cyrl-BA"/>
              </w:rPr>
              <w:t>90</w:t>
            </w:r>
          </w:p>
        </w:tc>
        <w:tc>
          <w:tcPr>
            <w:tcW w:w="780" w:type="dxa"/>
            <w:vAlign w:val="center"/>
          </w:tcPr>
          <w:p w:rsidR="00290897" w:rsidRPr="00256602" w:rsidRDefault="00074DBF" w:rsidP="00723E13">
            <w:pPr>
              <w:spacing w:before="120"/>
              <w:jc w:val="center"/>
              <w:rPr>
                <w:rFonts w:ascii="Trebuchet MS" w:hAnsi="Trebuchet MS"/>
                <w:color w:val="000000"/>
                <w:sz w:val="20"/>
                <w:lang w:val="sr-Cyrl-BA"/>
              </w:rPr>
            </w:pPr>
            <w:r>
              <w:rPr>
                <w:rFonts w:ascii="Trebuchet MS" w:hAnsi="Trebuchet MS"/>
                <w:color w:val="000000"/>
                <w:sz w:val="20"/>
                <w:lang w:val="sr-Cyrl-BA"/>
              </w:rPr>
              <w:t>189</w:t>
            </w:r>
          </w:p>
        </w:tc>
      </w:tr>
    </w:tbl>
    <w:p w:rsidR="00360F07" w:rsidRPr="00256602" w:rsidRDefault="00DA616F" w:rsidP="000C2BB6">
      <w:pPr>
        <w:spacing w:before="120"/>
        <w:ind w:left="567"/>
        <w:rPr>
          <w:rFonts w:ascii="Trebuchet MS" w:hAnsi="Trebuchet MS"/>
          <w:sz w:val="22"/>
          <w:szCs w:val="22"/>
          <w:lang w:val="sr-Cyrl-BA"/>
        </w:rPr>
      </w:pPr>
      <w:r w:rsidRPr="00256602">
        <w:rPr>
          <w:rFonts w:ascii="Trebuchet MS" w:hAnsi="Trebuchet MS"/>
          <w:sz w:val="22"/>
          <w:szCs w:val="22"/>
          <w:lang w:val="sr-Cyrl-BA"/>
        </w:rPr>
        <w:t>Настава се спров</w:t>
      </w:r>
      <w:r w:rsidR="002F20B9" w:rsidRPr="00256602">
        <w:rPr>
          <w:rFonts w:ascii="Trebuchet MS" w:hAnsi="Trebuchet MS"/>
          <w:sz w:val="22"/>
          <w:szCs w:val="22"/>
          <w:lang w:val="sr-Cyrl-BA"/>
        </w:rPr>
        <w:t>о</w:t>
      </w:r>
      <w:r w:rsidRPr="00256602">
        <w:rPr>
          <w:rFonts w:ascii="Trebuchet MS" w:hAnsi="Trebuchet MS"/>
          <w:sz w:val="22"/>
          <w:szCs w:val="22"/>
          <w:lang w:val="sr-Cyrl-BA"/>
        </w:rPr>
        <w:t xml:space="preserve">ди </w:t>
      </w:r>
      <w:r w:rsidR="00290897" w:rsidRPr="00256602">
        <w:rPr>
          <w:rFonts w:ascii="Trebuchet MS" w:hAnsi="Trebuchet MS"/>
          <w:sz w:val="22"/>
          <w:szCs w:val="22"/>
          <w:lang w:val="sr-Cyrl-BA"/>
        </w:rPr>
        <w:t>у 16 учионица</w:t>
      </w:r>
      <w:r w:rsidR="00F27FA4">
        <w:rPr>
          <w:rFonts w:ascii="Trebuchet MS" w:hAnsi="Trebuchet MS"/>
          <w:sz w:val="22"/>
          <w:szCs w:val="22"/>
          <w:lang w:val="sr-Cyrl-BA"/>
        </w:rPr>
        <w:t xml:space="preserve"> , што је сасвим довољно за несметано организовање наставе.  Н</w:t>
      </w:r>
      <w:r w:rsidRPr="00256602">
        <w:rPr>
          <w:rFonts w:ascii="Trebuchet MS" w:hAnsi="Trebuchet MS"/>
          <w:sz w:val="22"/>
          <w:szCs w:val="22"/>
          <w:lang w:val="sr-Cyrl-BA"/>
        </w:rPr>
        <w:t>а подручју општине не постоји организовано предшколско, средње и високошколско образовање.</w:t>
      </w:r>
    </w:p>
    <w:p w:rsidR="002F20B9" w:rsidRPr="00256602" w:rsidRDefault="00674D60" w:rsidP="000C2BB6">
      <w:pPr>
        <w:spacing w:before="120"/>
        <w:ind w:left="567"/>
        <w:rPr>
          <w:rFonts w:ascii="Trebuchet MS" w:hAnsi="Trebuchet MS"/>
          <w:sz w:val="22"/>
          <w:szCs w:val="22"/>
          <w:lang w:val="sr-Cyrl-BA"/>
        </w:rPr>
      </w:pPr>
      <w:r w:rsidRPr="00256602">
        <w:rPr>
          <w:rFonts w:ascii="Trebuchet MS" w:hAnsi="Trebuchet MS"/>
          <w:sz w:val="22"/>
          <w:szCs w:val="22"/>
          <w:lang w:val="hr-HR"/>
        </w:rPr>
        <w:t>Дјеца из насе</w:t>
      </w:r>
      <w:r w:rsidRPr="00256602">
        <w:rPr>
          <w:rFonts w:ascii="Trebuchet MS" w:hAnsi="Trebuchet MS"/>
          <w:sz w:val="22"/>
          <w:szCs w:val="22"/>
          <w:lang w:val="sr-Cyrl-BA"/>
        </w:rPr>
        <w:t>љених мјеста</w:t>
      </w:r>
      <w:r w:rsidR="00383D15" w:rsidRPr="00256602">
        <w:rPr>
          <w:rFonts w:ascii="Trebuchet MS" w:hAnsi="Trebuchet MS"/>
          <w:sz w:val="22"/>
          <w:szCs w:val="22"/>
          <w:lang w:val="hr-HR"/>
        </w:rPr>
        <w:t xml:space="preserve"> Осмаци,</w:t>
      </w:r>
      <w:r w:rsidR="00383D15" w:rsidRPr="00256602">
        <w:rPr>
          <w:rFonts w:ascii="Trebuchet MS" w:hAnsi="Trebuchet MS"/>
          <w:sz w:val="22"/>
          <w:szCs w:val="22"/>
          <w:lang w:val="sr-Cyrl-CS"/>
        </w:rPr>
        <w:t xml:space="preserve"> </w:t>
      </w:r>
      <w:r w:rsidR="00383D15" w:rsidRPr="00256602">
        <w:rPr>
          <w:rFonts w:ascii="Trebuchet MS" w:hAnsi="Trebuchet MS"/>
          <w:sz w:val="22"/>
          <w:szCs w:val="22"/>
          <w:lang w:val="hr-HR"/>
        </w:rPr>
        <w:t>Ракино Брдо,</w:t>
      </w:r>
      <w:r w:rsidR="00383D15" w:rsidRPr="00256602">
        <w:rPr>
          <w:rFonts w:ascii="Trebuchet MS" w:hAnsi="Trebuchet MS"/>
          <w:sz w:val="22"/>
          <w:szCs w:val="22"/>
          <w:lang w:val="sr-Cyrl-CS"/>
        </w:rPr>
        <w:t xml:space="preserve"> </w:t>
      </w:r>
      <w:r w:rsidR="00383D15" w:rsidRPr="00256602">
        <w:rPr>
          <w:rFonts w:ascii="Trebuchet MS" w:hAnsi="Trebuchet MS"/>
          <w:sz w:val="22"/>
          <w:szCs w:val="22"/>
          <w:lang w:val="hr-HR"/>
        </w:rPr>
        <w:t>Гојчин,</w:t>
      </w:r>
      <w:r w:rsidR="00383D15" w:rsidRPr="00256602">
        <w:rPr>
          <w:rFonts w:ascii="Trebuchet MS" w:hAnsi="Trebuchet MS"/>
          <w:sz w:val="22"/>
          <w:szCs w:val="22"/>
          <w:lang w:val="sr-Cyrl-CS"/>
        </w:rPr>
        <w:t xml:space="preserve"> </w:t>
      </w:r>
      <w:r w:rsidR="00383D15" w:rsidRPr="00256602">
        <w:rPr>
          <w:rFonts w:ascii="Trebuchet MS" w:hAnsi="Trebuchet MS"/>
          <w:sz w:val="22"/>
          <w:szCs w:val="22"/>
          <w:lang w:val="hr-HR"/>
        </w:rPr>
        <w:t>Зелина,</w:t>
      </w:r>
      <w:r w:rsidR="00383D15" w:rsidRPr="00256602">
        <w:rPr>
          <w:rFonts w:ascii="Trebuchet MS" w:hAnsi="Trebuchet MS"/>
          <w:sz w:val="22"/>
          <w:szCs w:val="22"/>
          <w:lang w:val="sr-Cyrl-CS"/>
        </w:rPr>
        <w:t xml:space="preserve"> </w:t>
      </w:r>
      <w:r w:rsidR="00383D15" w:rsidRPr="00256602">
        <w:rPr>
          <w:rFonts w:ascii="Trebuchet MS" w:hAnsi="Trebuchet MS"/>
          <w:sz w:val="22"/>
          <w:szCs w:val="22"/>
          <w:lang w:val="hr-HR"/>
        </w:rPr>
        <w:t>Сајтовићи,</w:t>
      </w:r>
      <w:r w:rsidR="00383D15" w:rsidRPr="00256602">
        <w:rPr>
          <w:rFonts w:ascii="Trebuchet MS" w:hAnsi="Trebuchet MS"/>
          <w:sz w:val="22"/>
          <w:szCs w:val="22"/>
          <w:lang w:val="sr-Cyrl-CS"/>
        </w:rPr>
        <w:t xml:space="preserve"> </w:t>
      </w:r>
      <w:r w:rsidR="00DA616F" w:rsidRPr="00256602">
        <w:rPr>
          <w:rFonts w:ascii="Trebuchet MS" w:hAnsi="Trebuchet MS"/>
          <w:sz w:val="22"/>
          <w:szCs w:val="22"/>
          <w:lang w:val="hr-HR"/>
        </w:rPr>
        <w:t xml:space="preserve">Шехер и </w:t>
      </w:r>
      <w:r w:rsidR="00DA616F" w:rsidRPr="00256602">
        <w:rPr>
          <w:rFonts w:ascii="Trebuchet MS" w:hAnsi="Trebuchet MS"/>
          <w:sz w:val="22"/>
          <w:szCs w:val="22"/>
          <w:lang w:val="sr-Cyrl-BA"/>
        </w:rPr>
        <w:t>једног</w:t>
      </w:r>
      <w:r w:rsidRPr="00256602">
        <w:rPr>
          <w:rFonts w:ascii="Trebuchet MS" w:hAnsi="Trebuchet MS"/>
          <w:sz w:val="22"/>
          <w:szCs w:val="22"/>
          <w:lang w:val="hr-HR"/>
        </w:rPr>
        <w:t xml:space="preserve"> дијела Борогова </w:t>
      </w:r>
      <w:r w:rsidRPr="00256602">
        <w:rPr>
          <w:rFonts w:ascii="Trebuchet MS" w:hAnsi="Trebuchet MS"/>
          <w:sz w:val="22"/>
          <w:szCs w:val="22"/>
          <w:lang w:val="sr-Cyrl-BA"/>
        </w:rPr>
        <w:t>школују се</w:t>
      </w:r>
      <w:r w:rsidRPr="00256602">
        <w:rPr>
          <w:rFonts w:ascii="Trebuchet MS" w:hAnsi="Trebuchet MS"/>
          <w:sz w:val="22"/>
          <w:szCs w:val="22"/>
          <w:lang w:val="hr-HR"/>
        </w:rPr>
        <w:t xml:space="preserve"> у централн</w:t>
      </w:r>
      <w:r w:rsidRPr="00256602">
        <w:rPr>
          <w:rFonts w:ascii="Trebuchet MS" w:hAnsi="Trebuchet MS"/>
          <w:sz w:val="22"/>
          <w:szCs w:val="22"/>
          <w:lang w:val="sr-Cyrl-BA"/>
        </w:rPr>
        <w:t>ој</w:t>
      </w:r>
      <w:r w:rsidRPr="00256602">
        <w:rPr>
          <w:rFonts w:ascii="Trebuchet MS" w:hAnsi="Trebuchet MS"/>
          <w:sz w:val="22"/>
          <w:szCs w:val="22"/>
          <w:lang w:val="hr-HR"/>
        </w:rPr>
        <w:t xml:space="preserve"> основн</w:t>
      </w:r>
      <w:r w:rsidRPr="00256602">
        <w:rPr>
          <w:rFonts w:ascii="Trebuchet MS" w:hAnsi="Trebuchet MS"/>
          <w:sz w:val="22"/>
          <w:szCs w:val="22"/>
          <w:lang w:val="sr-Cyrl-BA"/>
        </w:rPr>
        <w:t>ој</w:t>
      </w:r>
      <w:r w:rsidRPr="00256602">
        <w:rPr>
          <w:rFonts w:ascii="Trebuchet MS" w:hAnsi="Trebuchet MS"/>
          <w:sz w:val="22"/>
          <w:szCs w:val="22"/>
          <w:lang w:val="hr-HR"/>
        </w:rPr>
        <w:t xml:space="preserve"> школ</w:t>
      </w:r>
      <w:r w:rsidRPr="00256602">
        <w:rPr>
          <w:rFonts w:ascii="Trebuchet MS" w:hAnsi="Trebuchet MS"/>
          <w:sz w:val="22"/>
          <w:szCs w:val="22"/>
          <w:lang w:val="sr-Cyrl-BA"/>
        </w:rPr>
        <w:t>и</w:t>
      </w:r>
      <w:r w:rsidRPr="00256602">
        <w:rPr>
          <w:rFonts w:ascii="Trebuchet MS" w:hAnsi="Trebuchet MS"/>
          <w:sz w:val="22"/>
          <w:szCs w:val="22"/>
          <w:lang w:val="hr-HR"/>
        </w:rPr>
        <w:t xml:space="preserve"> у Осма</w:t>
      </w:r>
      <w:r w:rsidRPr="00256602">
        <w:rPr>
          <w:rFonts w:ascii="Trebuchet MS" w:hAnsi="Trebuchet MS"/>
          <w:sz w:val="22"/>
          <w:szCs w:val="22"/>
          <w:lang w:val="sr-Cyrl-BA"/>
        </w:rPr>
        <w:t>цима</w:t>
      </w:r>
      <w:r w:rsidR="00383D15" w:rsidRPr="00256602">
        <w:rPr>
          <w:rFonts w:ascii="Trebuchet MS" w:hAnsi="Trebuchet MS"/>
          <w:sz w:val="22"/>
          <w:szCs w:val="22"/>
          <w:lang w:val="hr-HR"/>
        </w:rPr>
        <w:t>;</w:t>
      </w:r>
      <w:r w:rsidR="00383D15" w:rsidRPr="00256602">
        <w:rPr>
          <w:rFonts w:ascii="Trebuchet MS" w:hAnsi="Trebuchet MS"/>
          <w:sz w:val="22"/>
          <w:szCs w:val="22"/>
          <w:lang w:val="sr-Cyrl-CS"/>
        </w:rPr>
        <w:t xml:space="preserve"> </w:t>
      </w:r>
      <w:r w:rsidR="00383D15" w:rsidRPr="00256602">
        <w:rPr>
          <w:rFonts w:ascii="Trebuchet MS" w:hAnsi="Trebuchet MS"/>
          <w:sz w:val="22"/>
          <w:szCs w:val="22"/>
          <w:lang w:val="hr-HR"/>
        </w:rPr>
        <w:t>дјеца из насељ</w:t>
      </w:r>
      <w:r w:rsidRPr="00256602">
        <w:rPr>
          <w:rFonts w:ascii="Trebuchet MS" w:hAnsi="Trebuchet MS"/>
          <w:sz w:val="22"/>
          <w:szCs w:val="22"/>
          <w:lang w:val="sr-Cyrl-BA"/>
        </w:rPr>
        <w:t>ених мјеста</w:t>
      </w:r>
      <w:r w:rsidR="00383D15" w:rsidRPr="00256602">
        <w:rPr>
          <w:rFonts w:ascii="Trebuchet MS" w:hAnsi="Trebuchet MS"/>
          <w:sz w:val="22"/>
          <w:szCs w:val="22"/>
          <w:lang w:val="hr-HR"/>
        </w:rPr>
        <w:t xml:space="preserve"> Цапарде,</w:t>
      </w:r>
      <w:r w:rsidR="00383D15" w:rsidRPr="00256602">
        <w:rPr>
          <w:rFonts w:ascii="Trebuchet MS" w:hAnsi="Trebuchet MS"/>
          <w:sz w:val="22"/>
          <w:szCs w:val="22"/>
          <w:lang w:val="sr-Cyrl-CS"/>
        </w:rPr>
        <w:t xml:space="preserve"> </w:t>
      </w:r>
      <w:r w:rsidR="00383D15" w:rsidRPr="00256602">
        <w:rPr>
          <w:rFonts w:ascii="Trebuchet MS" w:hAnsi="Trebuchet MS"/>
          <w:sz w:val="22"/>
          <w:szCs w:val="22"/>
          <w:lang w:val="hr-HR"/>
        </w:rPr>
        <w:t>Махала,</w:t>
      </w:r>
      <w:r w:rsidR="00383D15" w:rsidRPr="00256602">
        <w:rPr>
          <w:rFonts w:ascii="Trebuchet MS" w:hAnsi="Trebuchet MS"/>
          <w:sz w:val="22"/>
          <w:szCs w:val="22"/>
          <w:lang w:val="sr-Cyrl-CS"/>
        </w:rPr>
        <w:t xml:space="preserve"> </w:t>
      </w:r>
      <w:r w:rsidR="00383D15" w:rsidRPr="00256602">
        <w:rPr>
          <w:rFonts w:ascii="Trebuchet MS" w:hAnsi="Trebuchet MS"/>
          <w:sz w:val="22"/>
          <w:szCs w:val="22"/>
          <w:lang w:val="hr-HR"/>
        </w:rPr>
        <w:t>Хајвази,</w:t>
      </w:r>
      <w:r w:rsidR="00383D15" w:rsidRPr="00256602">
        <w:rPr>
          <w:rFonts w:ascii="Trebuchet MS" w:hAnsi="Trebuchet MS"/>
          <w:sz w:val="22"/>
          <w:szCs w:val="22"/>
          <w:lang w:val="sr-Cyrl-CS"/>
        </w:rPr>
        <w:t xml:space="preserve"> </w:t>
      </w:r>
      <w:r w:rsidR="00383D15" w:rsidRPr="00256602">
        <w:rPr>
          <w:rFonts w:ascii="Trebuchet MS" w:hAnsi="Trebuchet MS"/>
          <w:sz w:val="22"/>
          <w:szCs w:val="22"/>
          <w:lang w:val="hr-HR"/>
        </w:rPr>
        <w:t>Кулина,</w:t>
      </w:r>
      <w:r w:rsidR="00383D15" w:rsidRPr="00256602">
        <w:rPr>
          <w:rFonts w:ascii="Trebuchet MS" w:hAnsi="Trebuchet MS"/>
          <w:sz w:val="22"/>
          <w:szCs w:val="22"/>
          <w:lang w:val="sr-Cyrl-CS"/>
        </w:rPr>
        <w:t xml:space="preserve"> </w:t>
      </w:r>
      <w:r w:rsidR="00383D15" w:rsidRPr="00256602">
        <w:rPr>
          <w:rFonts w:ascii="Trebuchet MS" w:hAnsi="Trebuchet MS"/>
          <w:sz w:val="22"/>
          <w:szCs w:val="22"/>
          <w:lang w:val="hr-HR"/>
        </w:rPr>
        <w:t>Кусоње,</w:t>
      </w:r>
      <w:r w:rsidR="00383D15" w:rsidRPr="00256602">
        <w:rPr>
          <w:rFonts w:ascii="Trebuchet MS" w:hAnsi="Trebuchet MS"/>
          <w:sz w:val="22"/>
          <w:szCs w:val="22"/>
          <w:lang w:val="sr-Cyrl-CS"/>
        </w:rPr>
        <w:t xml:space="preserve"> </w:t>
      </w:r>
      <w:r w:rsidR="00383D15" w:rsidRPr="00256602">
        <w:rPr>
          <w:rFonts w:ascii="Trebuchet MS" w:hAnsi="Trebuchet MS"/>
          <w:sz w:val="22"/>
          <w:szCs w:val="22"/>
          <w:lang w:val="hr-HR"/>
        </w:rPr>
        <w:t>Косов</w:t>
      </w:r>
      <w:r w:rsidRPr="00256602">
        <w:rPr>
          <w:rFonts w:ascii="Trebuchet MS" w:hAnsi="Trebuchet MS"/>
          <w:sz w:val="22"/>
          <w:szCs w:val="22"/>
          <w:lang w:val="hr-HR"/>
        </w:rPr>
        <w:t xml:space="preserve">ача и већег дијела Вилчевића </w:t>
      </w:r>
      <w:r w:rsidRPr="00256602">
        <w:rPr>
          <w:rFonts w:ascii="Trebuchet MS" w:hAnsi="Trebuchet MS"/>
          <w:sz w:val="22"/>
          <w:szCs w:val="22"/>
          <w:lang w:val="sr-Cyrl-BA"/>
        </w:rPr>
        <w:t>похађају</w:t>
      </w:r>
      <w:r w:rsidR="00383D15" w:rsidRPr="00256602">
        <w:rPr>
          <w:rFonts w:ascii="Trebuchet MS" w:hAnsi="Trebuchet MS"/>
          <w:sz w:val="22"/>
          <w:szCs w:val="22"/>
          <w:lang w:val="hr-HR"/>
        </w:rPr>
        <w:t xml:space="preserve"> подручну школу у Цапардама;</w:t>
      </w:r>
      <w:r w:rsidR="00383D15" w:rsidRPr="00256602">
        <w:rPr>
          <w:rFonts w:ascii="Trebuchet MS" w:hAnsi="Trebuchet MS"/>
          <w:sz w:val="22"/>
          <w:szCs w:val="22"/>
          <w:lang w:val="sr-Cyrl-CS"/>
        </w:rPr>
        <w:t xml:space="preserve"> </w:t>
      </w:r>
      <w:r w:rsidRPr="00256602">
        <w:rPr>
          <w:rFonts w:ascii="Trebuchet MS" w:hAnsi="Trebuchet MS"/>
          <w:sz w:val="22"/>
          <w:szCs w:val="22"/>
          <w:lang w:val="hr-HR"/>
        </w:rPr>
        <w:t xml:space="preserve">док подручну школу у Матковцу </w:t>
      </w:r>
      <w:r w:rsidRPr="00256602">
        <w:rPr>
          <w:rFonts w:ascii="Trebuchet MS" w:hAnsi="Trebuchet MS"/>
          <w:sz w:val="22"/>
          <w:szCs w:val="22"/>
          <w:lang w:val="sr-Cyrl-BA"/>
        </w:rPr>
        <w:t>похађају</w:t>
      </w:r>
      <w:r w:rsidRPr="00256602">
        <w:rPr>
          <w:rFonts w:ascii="Trebuchet MS" w:hAnsi="Trebuchet MS"/>
          <w:sz w:val="22"/>
          <w:szCs w:val="22"/>
          <w:lang w:val="hr-HR"/>
        </w:rPr>
        <w:t xml:space="preserve"> дјеца из Матковца и </w:t>
      </w:r>
      <w:r w:rsidRPr="00256602">
        <w:rPr>
          <w:rFonts w:ascii="Trebuchet MS" w:hAnsi="Trebuchet MS"/>
          <w:sz w:val="22"/>
          <w:szCs w:val="22"/>
          <w:lang w:val="sr-Cyrl-BA"/>
        </w:rPr>
        <w:t>једног</w:t>
      </w:r>
      <w:r w:rsidR="00383D15" w:rsidRPr="00256602">
        <w:rPr>
          <w:rFonts w:ascii="Trebuchet MS" w:hAnsi="Trebuchet MS"/>
          <w:sz w:val="22"/>
          <w:szCs w:val="22"/>
          <w:lang w:val="hr-HR"/>
        </w:rPr>
        <w:t xml:space="preserve"> дијела Борогова и Вилчевића.</w:t>
      </w:r>
    </w:p>
    <w:p w:rsidR="00B37C5D" w:rsidRDefault="002F20B9" w:rsidP="000C2BB6">
      <w:pPr>
        <w:spacing w:before="120"/>
        <w:ind w:left="567"/>
        <w:rPr>
          <w:rFonts w:ascii="Trebuchet MS" w:hAnsi="Trebuchet MS"/>
          <w:sz w:val="22"/>
          <w:szCs w:val="22"/>
          <w:lang w:val="sr-Cyrl-BA"/>
        </w:rPr>
      </w:pPr>
      <w:r w:rsidRPr="00256602">
        <w:rPr>
          <w:rFonts w:ascii="Trebuchet MS" w:hAnsi="Trebuchet MS"/>
          <w:sz w:val="22"/>
          <w:szCs w:val="22"/>
          <w:lang w:val="sr-Cyrl-BA"/>
        </w:rPr>
        <w:t>Овдје т</w:t>
      </w:r>
      <w:r w:rsidR="00383D15" w:rsidRPr="00256602">
        <w:rPr>
          <w:rFonts w:ascii="Trebuchet MS" w:hAnsi="Trebuchet MS"/>
          <w:sz w:val="22"/>
          <w:szCs w:val="22"/>
          <w:lang w:val="hr-HR"/>
        </w:rPr>
        <w:t>реба напоменути и да највећи дио дјец</w:t>
      </w:r>
      <w:r w:rsidRPr="00256602">
        <w:rPr>
          <w:rFonts w:ascii="Trebuchet MS" w:hAnsi="Trebuchet MS"/>
          <w:sz w:val="22"/>
          <w:szCs w:val="22"/>
          <w:lang w:val="hr-HR"/>
        </w:rPr>
        <w:t xml:space="preserve">е бошњачке националности из </w:t>
      </w:r>
      <w:r w:rsidRPr="00256602">
        <w:rPr>
          <w:rFonts w:ascii="Trebuchet MS" w:hAnsi="Trebuchet MS"/>
          <w:sz w:val="22"/>
          <w:szCs w:val="22"/>
          <w:lang w:val="sr-Cyrl-BA"/>
        </w:rPr>
        <w:t>насељених мјеста</w:t>
      </w:r>
      <w:r w:rsidR="00383D15" w:rsidRPr="00256602">
        <w:rPr>
          <w:rFonts w:ascii="Trebuchet MS" w:hAnsi="Trebuchet MS"/>
          <w:sz w:val="22"/>
          <w:szCs w:val="22"/>
          <w:lang w:val="hr-HR"/>
        </w:rPr>
        <w:t xml:space="preserve"> Махала,</w:t>
      </w:r>
      <w:r w:rsidR="00383D15" w:rsidRPr="00256602">
        <w:rPr>
          <w:rFonts w:ascii="Trebuchet MS" w:hAnsi="Trebuchet MS"/>
          <w:sz w:val="22"/>
          <w:szCs w:val="22"/>
          <w:lang w:val="sr-Cyrl-CS"/>
        </w:rPr>
        <w:t xml:space="preserve"> </w:t>
      </w:r>
      <w:r w:rsidR="00383D15" w:rsidRPr="00256602">
        <w:rPr>
          <w:rFonts w:ascii="Trebuchet MS" w:hAnsi="Trebuchet MS"/>
          <w:sz w:val="22"/>
          <w:szCs w:val="22"/>
          <w:lang w:val="hr-HR"/>
        </w:rPr>
        <w:t>Хајвази,</w:t>
      </w:r>
      <w:r w:rsidR="00383D15" w:rsidRPr="00256602">
        <w:rPr>
          <w:rFonts w:ascii="Trebuchet MS" w:hAnsi="Trebuchet MS"/>
          <w:sz w:val="22"/>
          <w:szCs w:val="22"/>
          <w:lang w:val="sr-Cyrl-CS"/>
        </w:rPr>
        <w:t xml:space="preserve"> </w:t>
      </w:r>
      <w:r w:rsidR="00383D15" w:rsidRPr="00256602">
        <w:rPr>
          <w:rFonts w:ascii="Trebuchet MS" w:hAnsi="Trebuchet MS"/>
          <w:sz w:val="22"/>
          <w:szCs w:val="22"/>
          <w:lang w:val="hr-HR"/>
        </w:rPr>
        <w:t xml:space="preserve">Кусоњи </w:t>
      </w:r>
      <w:r w:rsidR="00B37C5D">
        <w:rPr>
          <w:rFonts w:ascii="Trebuchet MS" w:hAnsi="Trebuchet MS"/>
          <w:sz w:val="22"/>
          <w:szCs w:val="22"/>
          <w:lang w:val="sr-Cyrl-BA"/>
        </w:rPr>
        <w:t xml:space="preserve">похађа </w:t>
      </w:r>
      <w:r w:rsidR="000A01EE">
        <w:rPr>
          <w:rFonts w:ascii="Trebuchet MS" w:hAnsi="Trebuchet MS"/>
          <w:sz w:val="22"/>
          <w:szCs w:val="22"/>
          <w:lang w:val="hr-HR"/>
        </w:rPr>
        <w:t>основну школу у Мемић</w:t>
      </w:r>
      <w:r w:rsidR="00B37C5D">
        <w:rPr>
          <w:rFonts w:ascii="Trebuchet MS" w:hAnsi="Trebuchet MS"/>
          <w:sz w:val="22"/>
          <w:szCs w:val="22"/>
          <w:lang w:val="sr-Cyrl-BA"/>
        </w:rPr>
        <w:t>има,</w:t>
      </w:r>
      <w:r w:rsidR="00DA616F" w:rsidRPr="00256602">
        <w:rPr>
          <w:rFonts w:ascii="Trebuchet MS" w:hAnsi="Trebuchet MS"/>
          <w:sz w:val="22"/>
          <w:szCs w:val="22"/>
          <w:lang w:val="sr-Cyrl-BA"/>
        </w:rPr>
        <w:t xml:space="preserve"> која се налази на подручју сусједне општине Калесија</w:t>
      </w:r>
      <w:r w:rsidR="00383D15" w:rsidRPr="00256602">
        <w:rPr>
          <w:rFonts w:ascii="Trebuchet MS" w:hAnsi="Trebuchet MS"/>
          <w:sz w:val="22"/>
          <w:szCs w:val="22"/>
          <w:lang w:val="hr-HR"/>
        </w:rPr>
        <w:t xml:space="preserve">. </w:t>
      </w:r>
    </w:p>
    <w:p w:rsidR="00B37C5D" w:rsidRPr="00350B5A" w:rsidRDefault="007958AE" w:rsidP="000C2BB6">
      <w:pPr>
        <w:spacing w:before="120"/>
        <w:ind w:left="567"/>
        <w:rPr>
          <w:rFonts w:ascii="Trebuchet MS" w:hAnsi="Trebuchet MS"/>
          <w:sz w:val="22"/>
          <w:szCs w:val="22"/>
          <w:lang w:val="hr-HR"/>
        </w:rPr>
      </w:pPr>
      <w:r w:rsidRPr="00256602">
        <w:rPr>
          <w:rFonts w:ascii="Trebuchet MS" w:hAnsi="Trebuchet MS"/>
          <w:sz w:val="22"/>
          <w:szCs w:val="22"/>
          <w:lang w:val="sr-Cyrl-BA"/>
        </w:rPr>
        <w:t>У</w:t>
      </w:r>
      <w:r w:rsidR="00B37C5D">
        <w:rPr>
          <w:rFonts w:ascii="Trebuchet MS" w:hAnsi="Trebuchet MS"/>
          <w:sz w:val="22"/>
          <w:szCs w:val="22"/>
          <w:lang w:val="sr-Cyrl-BA"/>
        </w:rPr>
        <w:t xml:space="preserve"> </w:t>
      </w:r>
      <w:r w:rsidR="00931B4B">
        <w:rPr>
          <w:rFonts w:ascii="Trebuchet MS" w:hAnsi="Trebuchet MS"/>
          <w:sz w:val="22"/>
          <w:szCs w:val="22"/>
          <w:lang w:val="sr-Cyrl-BA"/>
        </w:rPr>
        <w:t xml:space="preserve">претходној табели </w:t>
      </w:r>
      <w:r w:rsidR="00B37C5D">
        <w:rPr>
          <w:rFonts w:ascii="Trebuchet MS" w:hAnsi="Trebuchet MS"/>
          <w:sz w:val="22"/>
          <w:szCs w:val="22"/>
          <w:lang w:val="sr-Cyrl-BA"/>
        </w:rPr>
        <w:t xml:space="preserve"> евидентно  је смањење</w:t>
      </w:r>
      <w:r w:rsidR="007D37A4" w:rsidRPr="00256602">
        <w:rPr>
          <w:rFonts w:ascii="Trebuchet MS" w:hAnsi="Trebuchet MS"/>
          <w:sz w:val="22"/>
          <w:szCs w:val="22"/>
          <w:lang w:val="sr-Cyrl-BA"/>
        </w:rPr>
        <w:t xml:space="preserve"> броја</w:t>
      </w:r>
      <w:r w:rsidRPr="00256602">
        <w:rPr>
          <w:rFonts w:ascii="Trebuchet MS" w:hAnsi="Trebuchet MS"/>
          <w:sz w:val="22"/>
          <w:szCs w:val="22"/>
          <w:lang w:val="sr-Cyrl-BA"/>
        </w:rPr>
        <w:t xml:space="preserve"> ученика који похађају основн</w:t>
      </w:r>
      <w:r w:rsidR="009008CE">
        <w:rPr>
          <w:rFonts w:ascii="Trebuchet MS" w:hAnsi="Trebuchet MS"/>
          <w:sz w:val="22"/>
          <w:szCs w:val="22"/>
          <w:lang w:val="sr-Cyrl-BA"/>
        </w:rPr>
        <w:t>у</w:t>
      </w:r>
      <w:r w:rsidRPr="00256602">
        <w:rPr>
          <w:rFonts w:ascii="Trebuchet MS" w:hAnsi="Trebuchet MS"/>
          <w:sz w:val="22"/>
          <w:szCs w:val="22"/>
          <w:lang w:val="sr-Cyrl-BA"/>
        </w:rPr>
        <w:t xml:space="preserve"> школ</w:t>
      </w:r>
      <w:r w:rsidR="009008CE">
        <w:rPr>
          <w:rFonts w:ascii="Trebuchet MS" w:hAnsi="Trebuchet MS"/>
          <w:sz w:val="22"/>
          <w:szCs w:val="22"/>
          <w:lang w:val="sr-Cyrl-BA"/>
        </w:rPr>
        <w:t>у</w:t>
      </w:r>
      <w:r w:rsidRPr="00256602">
        <w:rPr>
          <w:rFonts w:ascii="Trebuchet MS" w:hAnsi="Trebuchet MS"/>
          <w:sz w:val="22"/>
          <w:szCs w:val="22"/>
          <w:lang w:val="sr-Cyrl-BA"/>
        </w:rPr>
        <w:t xml:space="preserve"> на подручју општине</w:t>
      </w:r>
      <w:r w:rsidR="00931B4B">
        <w:rPr>
          <w:rFonts w:ascii="Trebuchet MS" w:hAnsi="Trebuchet MS"/>
          <w:sz w:val="22"/>
          <w:szCs w:val="22"/>
          <w:lang w:val="sr-Cyrl-BA"/>
        </w:rPr>
        <w:t>, а такав трен присутан је још од 2010. године</w:t>
      </w:r>
      <w:r w:rsidR="00B37C5D">
        <w:rPr>
          <w:rFonts w:ascii="Trebuchet MS" w:hAnsi="Trebuchet MS"/>
          <w:sz w:val="22"/>
          <w:szCs w:val="22"/>
          <w:lang w:val="sr-Cyrl-BA"/>
        </w:rPr>
        <w:t>.</w:t>
      </w:r>
      <w:r w:rsidR="00350B5A">
        <w:rPr>
          <w:rFonts w:ascii="Trebuchet MS" w:hAnsi="Trebuchet MS"/>
          <w:sz w:val="22"/>
          <w:szCs w:val="22"/>
          <w:lang w:val="hr-HR"/>
        </w:rPr>
        <w:t xml:space="preserve"> </w:t>
      </w:r>
    </w:p>
    <w:p w:rsidR="00B37C5D" w:rsidRPr="007B4CDA" w:rsidRDefault="00B37C5D" w:rsidP="00B37C5D">
      <w:pPr>
        <w:ind w:left="567"/>
        <w:rPr>
          <w:rFonts w:ascii="Trebuchet MS" w:hAnsi="Trebuchet MS" w:cs="Arial"/>
          <w:sz w:val="22"/>
          <w:szCs w:val="22"/>
          <w:lang w:val="ru-RU"/>
        </w:rPr>
      </w:pPr>
      <w:r>
        <w:rPr>
          <w:rFonts w:ascii="Trebuchet MS" w:hAnsi="Trebuchet MS" w:cs="Arial"/>
          <w:sz w:val="22"/>
          <w:szCs w:val="22"/>
          <w:lang w:val="sr-Cyrl-BA"/>
        </w:rPr>
        <w:t>Узроци</w:t>
      </w:r>
      <w:r w:rsidRPr="007B4CDA">
        <w:rPr>
          <w:rFonts w:ascii="Trebuchet MS" w:hAnsi="Trebuchet MS" w:cs="Arial"/>
          <w:sz w:val="22"/>
          <w:szCs w:val="22"/>
          <w:lang w:val="ru-RU"/>
        </w:rPr>
        <w:t xml:space="preserve"> </w:t>
      </w:r>
      <w:r>
        <w:rPr>
          <w:rFonts w:ascii="Trebuchet MS" w:hAnsi="Trebuchet MS" w:cs="Arial"/>
          <w:sz w:val="22"/>
          <w:szCs w:val="22"/>
          <w:lang w:val="sr-Cyrl-BA"/>
        </w:rPr>
        <w:t>тог смањења</w:t>
      </w:r>
      <w:r w:rsidRPr="007B4CDA">
        <w:rPr>
          <w:rFonts w:ascii="Trebuchet MS" w:hAnsi="Trebuchet MS" w:cs="Arial"/>
          <w:sz w:val="22"/>
          <w:szCs w:val="22"/>
          <w:lang w:val="ru-RU"/>
        </w:rPr>
        <w:t xml:space="preserve"> су углавном у одласку младих брачних парова са подучја општине Осмаци</w:t>
      </w:r>
      <w:r w:rsidRPr="00B37C5D">
        <w:rPr>
          <w:rFonts w:ascii="Trebuchet MS" w:hAnsi="Trebuchet MS" w:cs="Arial"/>
          <w:sz w:val="22"/>
          <w:szCs w:val="22"/>
          <w:lang w:val="bs-Cyrl-BA"/>
        </w:rPr>
        <w:t>,</w:t>
      </w:r>
      <w:r w:rsidRPr="007B4CDA">
        <w:rPr>
          <w:rFonts w:ascii="Trebuchet MS" w:hAnsi="Trebuchet MS" w:cs="Arial"/>
          <w:sz w:val="22"/>
          <w:szCs w:val="22"/>
          <w:lang w:val="ru-RU"/>
        </w:rPr>
        <w:t xml:space="preserve"> због немогућности запослења и стварања сигурне егзистенције за породицу, као и глобалном проблему пада наталитета како у РС тако и у БиХ.</w:t>
      </w:r>
    </w:p>
    <w:p w:rsidR="002F20B9" w:rsidRPr="00256602" w:rsidRDefault="002F20B9" w:rsidP="00936E99">
      <w:pPr>
        <w:spacing w:before="120"/>
        <w:ind w:left="567"/>
        <w:rPr>
          <w:rFonts w:ascii="Trebuchet MS" w:hAnsi="Trebuchet MS"/>
          <w:sz w:val="22"/>
          <w:szCs w:val="22"/>
          <w:lang w:val="sr-Cyrl-BA"/>
        </w:rPr>
      </w:pPr>
      <w:r w:rsidRPr="00256602">
        <w:rPr>
          <w:rFonts w:ascii="Trebuchet MS" w:hAnsi="Trebuchet MS"/>
          <w:sz w:val="22"/>
          <w:szCs w:val="22"/>
          <w:lang w:val="sr-Cyrl-BA"/>
        </w:rPr>
        <w:t xml:space="preserve">У </w:t>
      </w:r>
      <w:r w:rsidR="00074DBF">
        <w:rPr>
          <w:rFonts w:ascii="Trebuchet MS" w:hAnsi="Trebuchet MS"/>
          <w:sz w:val="22"/>
          <w:szCs w:val="22"/>
          <w:lang w:val="sr-Cyrl-BA"/>
        </w:rPr>
        <w:t>школској 2020/2021</w:t>
      </w:r>
      <w:r w:rsidRPr="00256602">
        <w:rPr>
          <w:rFonts w:ascii="Trebuchet MS" w:hAnsi="Trebuchet MS"/>
          <w:sz w:val="22"/>
          <w:szCs w:val="22"/>
          <w:lang w:val="sr-Cyrl-BA"/>
        </w:rPr>
        <w:t>. години је 4</w:t>
      </w:r>
      <w:r w:rsidR="00074DBF">
        <w:rPr>
          <w:rFonts w:ascii="Trebuchet MS" w:hAnsi="Trebuchet MS"/>
          <w:sz w:val="22"/>
          <w:szCs w:val="22"/>
          <w:lang w:val="sr-Cyrl-BA"/>
        </w:rPr>
        <w:t>0</w:t>
      </w:r>
      <w:r w:rsidRPr="00256602">
        <w:rPr>
          <w:rFonts w:ascii="Trebuchet MS" w:hAnsi="Trebuchet MS"/>
          <w:sz w:val="22"/>
          <w:szCs w:val="22"/>
          <w:lang w:val="sr-Cyrl-BA"/>
        </w:rPr>
        <w:t xml:space="preserve"> ученика који путују</w:t>
      </w:r>
      <w:r w:rsidR="007D37A4" w:rsidRPr="00256602">
        <w:rPr>
          <w:rFonts w:ascii="Trebuchet MS" w:hAnsi="Trebuchet MS"/>
          <w:sz w:val="22"/>
          <w:szCs w:val="22"/>
          <w:lang w:val="sr-Cyrl-BA"/>
        </w:rPr>
        <w:t xml:space="preserve"> до школе више од 4 км</w:t>
      </w:r>
      <w:r w:rsidR="00410C0E">
        <w:rPr>
          <w:rFonts w:ascii="Trebuchet MS" w:hAnsi="Trebuchet MS"/>
          <w:sz w:val="22"/>
          <w:szCs w:val="22"/>
          <w:lang w:val="sr-Cyrl-BA"/>
        </w:rPr>
        <w:t>.</w:t>
      </w:r>
      <w:r w:rsidR="0026583A">
        <w:rPr>
          <w:rFonts w:ascii="Trebuchet MS" w:hAnsi="Trebuchet MS"/>
          <w:sz w:val="22"/>
          <w:szCs w:val="22"/>
          <w:lang w:val="sr-Cyrl-BA"/>
        </w:rPr>
        <w:t xml:space="preserve"> </w:t>
      </w:r>
      <w:r w:rsidR="00410C0E">
        <w:rPr>
          <w:rFonts w:ascii="Trebuchet MS" w:hAnsi="Trebuchet MS"/>
          <w:sz w:val="22"/>
          <w:szCs w:val="22"/>
          <w:lang w:val="sr-Cyrl-BA"/>
        </w:rPr>
        <w:t xml:space="preserve">Највећи </w:t>
      </w:r>
      <w:r w:rsidR="00936E99">
        <w:rPr>
          <w:rFonts w:ascii="Trebuchet MS" w:hAnsi="Trebuchet MS"/>
          <w:sz w:val="22"/>
          <w:szCs w:val="22"/>
          <w:lang w:val="sr-Cyrl-BA"/>
        </w:rPr>
        <w:t>број</w:t>
      </w:r>
      <w:r w:rsidR="00410C0E">
        <w:rPr>
          <w:rFonts w:ascii="Trebuchet MS" w:hAnsi="Trebuchet MS"/>
          <w:sz w:val="22"/>
          <w:szCs w:val="22"/>
          <w:lang w:val="sr-Cyrl-BA"/>
        </w:rPr>
        <w:t xml:space="preserve"> ове дјеце у школу одвозе родитељи</w:t>
      </w:r>
      <w:r w:rsidR="0026583A">
        <w:rPr>
          <w:rFonts w:ascii="Trebuchet MS" w:hAnsi="Trebuchet MS"/>
          <w:sz w:val="22"/>
          <w:szCs w:val="22"/>
          <w:lang w:val="sr-Cyrl-BA"/>
        </w:rPr>
        <w:t>. П</w:t>
      </w:r>
      <w:r w:rsidR="00410C0E">
        <w:rPr>
          <w:rFonts w:ascii="Trebuchet MS" w:hAnsi="Trebuchet MS"/>
          <w:sz w:val="22"/>
          <w:szCs w:val="22"/>
          <w:lang w:val="sr-Cyrl-BA"/>
        </w:rPr>
        <w:t>осебан проблем преставља органозовање превоза у зимским условима због конфигурације терена и снијега на путевима.</w:t>
      </w:r>
      <w:r w:rsidR="00931B4B">
        <w:rPr>
          <w:rFonts w:ascii="Trebuchet MS" w:hAnsi="Trebuchet MS"/>
          <w:sz w:val="22"/>
          <w:szCs w:val="22"/>
          <w:lang w:val="sr-Cyrl-BA"/>
        </w:rPr>
        <w:t xml:space="preserve"> </w:t>
      </w:r>
      <w:r w:rsidRPr="00256602">
        <w:rPr>
          <w:rFonts w:ascii="Trebuchet MS" w:hAnsi="Trebuchet MS"/>
          <w:sz w:val="22"/>
          <w:szCs w:val="22"/>
          <w:lang w:val="sr-Cyrl-BA"/>
        </w:rPr>
        <w:t xml:space="preserve"> </w:t>
      </w:r>
    </w:p>
    <w:p w:rsidR="00674D60" w:rsidRPr="00256602" w:rsidRDefault="00A956CB" w:rsidP="00A956CB">
      <w:pPr>
        <w:spacing w:before="120"/>
        <w:rPr>
          <w:rFonts w:ascii="Trebuchet MS" w:hAnsi="Trebuchet MS"/>
          <w:i/>
          <w:iCs/>
          <w:sz w:val="20"/>
          <w:lang w:val="sr-Cyrl-BA"/>
        </w:rPr>
      </w:pPr>
      <w:r>
        <w:rPr>
          <w:rFonts w:ascii="Trebuchet MS" w:hAnsi="Trebuchet MS"/>
          <w:i/>
          <w:iCs/>
          <w:sz w:val="20"/>
          <w:lang w:val="sr-Cyrl-BA"/>
        </w:rPr>
        <w:t xml:space="preserve">         </w:t>
      </w:r>
      <w:r w:rsidR="004F0066" w:rsidRPr="009244E8">
        <w:rPr>
          <w:rFonts w:ascii="Trebuchet MS" w:hAnsi="Trebuchet MS"/>
          <w:i/>
          <w:iCs/>
          <w:sz w:val="20"/>
          <w:lang w:val="sr-Cyrl-BA"/>
        </w:rPr>
        <w:t>Табела</w:t>
      </w:r>
      <w:r w:rsidR="009244E8">
        <w:rPr>
          <w:rFonts w:ascii="Trebuchet MS" w:hAnsi="Trebuchet MS"/>
          <w:i/>
          <w:iCs/>
          <w:sz w:val="20"/>
          <w:lang w:val="sr-Cyrl-BA"/>
        </w:rPr>
        <w:t xml:space="preserve"> </w:t>
      </w:r>
      <w:r w:rsidR="009244E8" w:rsidRPr="009244E8">
        <w:rPr>
          <w:rFonts w:ascii="Trebuchet MS" w:hAnsi="Trebuchet MS"/>
          <w:i/>
          <w:iCs/>
          <w:sz w:val="20"/>
          <w:lang w:val="sr-Cyrl-BA"/>
        </w:rPr>
        <w:t>9</w:t>
      </w:r>
      <w:r w:rsidR="00674D60" w:rsidRPr="00256602">
        <w:rPr>
          <w:rFonts w:ascii="Trebuchet MS" w:hAnsi="Trebuchet MS"/>
          <w:i/>
          <w:iCs/>
          <w:sz w:val="20"/>
          <w:lang w:val="sr-Cyrl-BA"/>
        </w:rPr>
        <w:t>.  Број  наставног особља на подручју општине</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9"/>
        <w:gridCol w:w="1040"/>
        <w:gridCol w:w="1039"/>
        <w:gridCol w:w="1040"/>
        <w:gridCol w:w="1039"/>
        <w:gridCol w:w="1040"/>
        <w:gridCol w:w="1039"/>
        <w:gridCol w:w="1040"/>
        <w:gridCol w:w="1040"/>
      </w:tblGrid>
      <w:tr w:rsidR="00674D60" w:rsidRPr="00256602" w:rsidTr="00E67BC4">
        <w:tc>
          <w:tcPr>
            <w:tcW w:w="3118" w:type="dxa"/>
            <w:gridSpan w:val="3"/>
            <w:shd w:val="clear" w:color="auto" w:fill="8DB3E2"/>
          </w:tcPr>
          <w:p w:rsidR="00674D60" w:rsidRPr="00256602" w:rsidRDefault="00674D60" w:rsidP="00074DBF">
            <w:pPr>
              <w:spacing w:before="120"/>
              <w:jc w:val="center"/>
              <w:rPr>
                <w:rFonts w:ascii="Trebuchet MS" w:hAnsi="Trebuchet MS"/>
                <w:b/>
                <w:iCs/>
                <w:sz w:val="20"/>
                <w:lang w:val="sr-Cyrl-BA"/>
              </w:rPr>
            </w:pPr>
            <w:r w:rsidRPr="00256602">
              <w:rPr>
                <w:rFonts w:ascii="Trebuchet MS" w:hAnsi="Trebuchet MS"/>
                <w:b/>
                <w:iCs/>
                <w:sz w:val="20"/>
                <w:lang w:val="sr-Cyrl-BA"/>
              </w:rPr>
              <w:t>20</w:t>
            </w:r>
            <w:r w:rsidR="00074DBF">
              <w:rPr>
                <w:rFonts w:ascii="Trebuchet MS" w:hAnsi="Trebuchet MS"/>
                <w:b/>
                <w:iCs/>
                <w:sz w:val="20"/>
                <w:lang w:val="sr-Cyrl-BA"/>
              </w:rPr>
              <w:t>18/2019</w:t>
            </w:r>
          </w:p>
        </w:tc>
        <w:tc>
          <w:tcPr>
            <w:tcW w:w="3119" w:type="dxa"/>
            <w:gridSpan w:val="3"/>
            <w:shd w:val="clear" w:color="auto" w:fill="8DB3E2"/>
          </w:tcPr>
          <w:p w:rsidR="00674D60" w:rsidRPr="00256602" w:rsidRDefault="00674D60" w:rsidP="00074DBF">
            <w:pPr>
              <w:spacing w:before="120"/>
              <w:jc w:val="center"/>
              <w:rPr>
                <w:rFonts w:ascii="Trebuchet MS" w:hAnsi="Trebuchet MS"/>
                <w:b/>
                <w:iCs/>
                <w:sz w:val="20"/>
                <w:lang w:val="sr-Cyrl-BA"/>
              </w:rPr>
            </w:pPr>
            <w:r w:rsidRPr="00256602">
              <w:rPr>
                <w:rFonts w:ascii="Trebuchet MS" w:hAnsi="Trebuchet MS"/>
                <w:b/>
                <w:iCs/>
                <w:sz w:val="20"/>
                <w:lang w:val="sr-Cyrl-BA"/>
              </w:rPr>
              <w:t>20</w:t>
            </w:r>
            <w:r w:rsidR="00074DBF">
              <w:rPr>
                <w:rFonts w:ascii="Trebuchet MS" w:hAnsi="Trebuchet MS"/>
                <w:b/>
                <w:iCs/>
                <w:sz w:val="20"/>
                <w:lang w:val="sr-Cyrl-BA"/>
              </w:rPr>
              <w:t>19/2020</w:t>
            </w:r>
          </w:p>
        </w:tc>
        <w:tc>
          <w:tcPr>
            <w:tcW w:w="3119" w:type="dxa"/>
            <w:gridSpan w:val="3"/>
            <w:shd w:val="clear" w:color="auto" w:fill="8DB3E2"/>
          </w:tcPr>
          <w:p w:rsidR="00674D60" w:rsidRPr="00256602" w:rsidRDefault="00674D60" w:rsidP="00074DBF">
            <w:pPr>
              <w:spacing w:before="120"/>
              <w:jc w:val="center"/>
              <w:rPr>
                <w:rFonts w:ascii="Trebuchet MS" w:hAnsi="Trebuchet MS"/>
                <w:b/>
                <w:iCs/>
                <w:sz w:val="20"/>
                <w:lang w:val="sr-Cyrl-BA"/>
              </w:rPr>
            </w:pPr>
            <w:r w:rsidRPr="00256602">
              <w:rPr>
                <w:rFonts w:ascii="Trebuchet MS" w:hAnsi="Trebuchet MS"/>
                <w:b/>
                <w:iCs/>
                <w:sz w:val="20"/>
                <w:lang w:val="sr-Cyrl-BA"/>
              </w:rPr>
              <w:t>20</w:t>
            </w:r>
            <w:r w:rsidR="00074DBF">
              <w:rPr>
                <w:rFonts w:ascii="Trebuchet MS" w:hAnsi="Trebuchet MS"/>
                <w:b/>
                <w:iCs/>
                <w:sz w:val="20"/>
                <w:lang w:val="sr-Cyrl-BA"/>
              </w:rPr>
              <w:t>20/2021</w:t>
            </w:r>
          </w:p>
        </w:tc>
      </w:tr>
      <w:tr w:rsidR="00674D60" w:rsidRPr="00256602" w:rsidTr="00E67BC4">
        <w:tc>
          <w:tcPr>
            <w:tcW w:w="1039" w:type="dxa"/>
          </w:tcPr>
          <w:p w:rsidR="00674D60" w:rsidRPr="00256602" w:rsidRDefault="00674D60" w:rsidP="00723E13">
            <w:pPr>
              <w:spacing w:before="120"/>
              <w:jc w:val="center"/>
              <w:rPr>
                <w:rFonts w:ascii="Trebuchet MS" w:hAnsi="Trebuchet MS"/>
                <w:iCs/>
                <w:sz w:val="20"/>
                <w:lang w:val="sr-Cyrl-BA"/>
              </w:rPr>
            </w:pPr>
            <w:r w:rsidRPr="00256602">
              <w:rPr>
                <w:rFonts w:ascii="Trebuchet MS" w:hAnsi="Trebuchet MS"/>
                <w:iCs/>
                <w:sz w:val="20"/>
                <w:lang w:val="sr-Cyrl-BA"/>
              </w:rPr>
              <w:t>М</w:t>
            </w:r>
          </w:p>
        </w:tc>
        <w:tc>
          <w:tcPr>
            <w:tcW w:w="1040" w:type="dxa"/>
          </w:tcPr>
          <w:p w:rsidR="00674D60" w:rsidRPr="00256602" w:rsidRDefault="00674D60" w:rsidP="00723E13">
            <w:pPr>
              <w:spacing w:before="120"/>
              <w:jc w:val="center"/>
              <w:rPr>
                <w:rFonts w:ascii="Trebuchet MS" w:hAnsi="Trebuchet MS"/>
                <w:iCs/>
                <w:sz w:val="20"/>
                <w:lang w:val="sr-Cyrl-BA"/>
              </w:rPr>
            </w:pPr>
            <w:r w:rsidRPr="00256602">
              <w:rPr>
                <w:rFonts w:ascii="Trebuchet MS" w:hAnsi="Trebuchet MS"/>
                <w:iCs/>
                <w:sz w:val="20"/>
                <w:lang w:val="sr-Cyrl-BA"/>
              </w:rPr>
              <w:t>Ж</w:t>
            </w:r>
          </w:p>
        </w:tc>
        <w:tc>
          <w:tcPr>
            <w:tcW w:w="1039" w:type="dxa"/>
          </w:tcPr>
          <w:p w:rsidR="00674D60" w:rsidRPr="00256602" w:rsidRDefault="00674D60" w:rsidP="00723E13">
            <w:pPr>
              <w:spacing w:before="120"/>
              <w:jc w:val="center"/>
              <w:rPr>
                <w:rFonts w:ascii="Trebuchet MS" w:hAnsi="Trebuchet MS"/>
                <w:iCs/>
                <w:sz w:val="20"/>
                <w:lang w:val="sr-Cyrl-BA"/>
              </w:rPr>
            </w:pPr>
            <w:r w:rsidRPr="00256602">
              <w:rPr>
                <w:rFonts w:ascii="Trebuchet MS" w:hAnsi="Trebuchet MS"/>
                <w:iCs/>
                <w:sz w:val="20"/>
                <w:lang w:val="sr-Cyrl-BA"/>
              </w:rPr>
              <w:t>Σ</w:t>
            </w:r>
          </w:p>
        </w:tc>
        <w:tc>
          <w:tcPr>
            <w:tcW w:w="1040" w:type="dxa"/>
          </w:tcPr>
          <w:p w:rsidR="00674D60" w:rsidRPr="00256602" w:rsidRDefault="00674D60" w:rsidP="00723E13">
            <w:pPr>
              <w:spacing w:before="120"/>
              <w:jc w:val="center"/>
              <w:rPr>
                <w:rFonts w:ascii="Trebuchet MS" w:hAnsi="Trebuchet MS"/>
                <w:iCs/>
                <w:sz w:val="20"/>
                <w:lang w:val="sr-Cyrl-BA"/>
              </w:rPr>
            </w:pPr>
            <w:r w:rsidRPr="00256602">
              <w:rPr>
                <w:rFonts w:ascii="Trebuchet MS" w:hAnsi="Trebuchet MS"/>
                <w:iCs/>
                <w:sz w:val="20"/>
                <w:lang w:val="sr-Cyrl-BA"/>
              </w:rPr>
              <w:t>М</w:t>
            </w:r>
          </w:p>
        </w:tc>
        <w:tc>
          <w:tcPr>
            <w:tcW w:w="1039" w:type="dxa"/>
          </w:tcPr>
          <w:p w:rsidR="00674D60" w:rsidRPr="00256602" w:rsidRDefault="00674D60" w:rsidP="00723E13">
            <w:pPr>
              <w:spacing w:before="120"/>
              <w:jc w:val="center"/>
              <w:rPr>
                <w:rFonts w:ascii="Trebuchet MS" w:hAnsi="Trebuchet MS"/>
                <w:iCs/>
                <w:sz w:val="20"/>
                <w:lang w:val="sr-Cyrl-BA"/>
              </w:rPr>
            </w:pPr>
            <w:r w:rsidRPr="00256602">
              <w:rPr>
                <w:rFonts w:ascii="Trebuchet MS" w:hAnsi="Trebuchet MS"/>
                <w:iCs/>
                <w:sz w:val="20"/>
                <w:lang w:val="sr-Cyrl-BA"/>
              </w:rPr>
              <w:t>Ж</w:t>
            </w:r>
          </w:p>
        </w:tc>
        <w:tc>
          <w:tcPr>
            <w:tcW w:w="1040" w:type="dxa"/>
          </w:tcPr>
          <w:p w:rsidR="00674D60" w:rsidRPr="00256602" w:rsidRDefault="00674D60" w:rsidP="00723E13">
            <w:pPr>
              <w:spacing w:before="120"/>
              <w:jc w:val="center"/>
              <w:rPr>
                <w:rFonts w:ascii="Trebuchet MS" w:hAnsi="Trebuchet MS"/>
                <w:iCs/>
                <w:sz w:val="20"/>
                <w:lang w:val="sr-Cyrl-BA"/>
              </w:rPr>
            </w:pPr>
            <w:r w:rsidRPr="00256602">
              <w:rPr>
                <w:rFonts w:ascii="Trebuchet MS" w:hAnsi="Trebuchet MS"/>
                <w:iCs/>
                <w:sz w:val="20"/>
                <w:lang w:val="sr-Cyrl-BA"/>
              </w:rPr>
              <w:t>Σ</w:t>
            </w:r>
          </w:p>
        </w:tc>
        <w:tc>
          <w:tcPr>
            <w:tcW w:w="1039" w:type="dxa"/>
          </w:tcPr>
          <w:p w:rsidR="00674D60" w:rsidRPr="00256602" w:rsidRDefault="00674D60" w:rsidP="00723E13">
            <w:pPr>
              <w:spacing w:before="120"/>
              <w:jc w:val="center"/>
              <w:rPr>
                <w:rFonts w:ascii="Trebuchet MS" w:hAnsi="Trebuchet MS"/>
                <w:iCs/>
                <w:sz w:val="20"/>
                <w:lang w:val="sr-Cyrl-BA"/>
              </w:rPr>
            </w:pPr>
            <w:r w:rsidRPr="00256602">
              <w:rPr>
                <w:rFonts w:ascii="Trebuchet MS" w:hAnsi="Trebuchet MS"/>
                <w:iCs/>
                <w:sz w:val="20"/>
                <w:lang w:val="sr-Cyrl-BA"/>
              </w:rPr>
              <w:t>М</w:t>
            </w:r>
          </w:p>
        </w:tc>
        <w:tc>
          <w:tcPr>
            <w:tcW w:w="1040" w:type="dxa"/>
          </w:tcPr>
          <w:p w:rsidR="00674D60" w:rsidRPr="00256602" w:rsidRDefault="00674D60" w:rsidP="00723E13">
            <w:pPr>
              <w:spacing w:before="120"/>
              <w:jc w:val="center"/>
              <w:rPr>
                <w:rFonts w:ascii="Trebuchet MS" w:hAnsi="Trebuchet MS"/>
                <w:iCs/>
                <w:sz w:val="20"/>
                <w:lang w:val="sr-Cyrl-BA"/>
              </w:rPr>
            </w:pPr>
            <w:r w:rsidRPr="00256602">
              <w:rPr>
                <w:rFonts w:ascii="Trebuchet MS" w:hAnsi="Trebuchet MS"/>
                <w:iCs/>
                <w:sz w:val="20"/>
                <w:lang w:val="sr-Cyrl-BA"/>
              </w:rPr>
              <w:t>Ж</w:t>
            </w:r>
          </w:p>
        </w:tc>
        <w:tc>
          <w:tcPr>
            <w:tcW w:w="1040" w:type="dxa"/>
          </w:tcPr>
          <w:p w:rsidR="00674D60" w:rsidRPr="00256602" w:rsidRDefault="00674D60" w:rsidP="00723E13">
            <w:pPr>
              <w:spacing w:before="120"/>
              <w:jc w:val="center"/>
              <w:rPr>
                <w:rFonts w:ascii="Trebuchet MS" w:hAnsi="Trebuchet MS"/>
                <w:iCs/>
                <w:sz w:val="20"/>
                <w:lang w:val="sr-Cyrl-BA"/>
              </w:rPr>
            </w:pPr>
            <w:r w:rsidRPr="00256602">
              <w:rPr>
                <w:rFonts w:ascii="Trebuchet MS" w:hAnsi="Trebuchet MS"/>
                <w:iCs/>
                <w:sz w:val="20"/>
                <w:lang w:val="sr-Cyrl-BA"/>
              </w:rPr>
              <w:t>Σ</w:t>
            </w:r>
          </w:p>
        </w:tc>
      </w:tr>
      <w:tr w:rsidR="00674D60" w:rsidRPr="00256602" w:rsidTr="00E67BC4">
        <w:tc>
          <w:tcPr>
            <w:tcW w:w="1039" w:type="dxa"/>
            <w:vAlign w:val="bottom"/>
          </w:tcPr>
          <w:p w:rsidR="00674D60" w:rsidRPr="00256602" w:rsidRDefault="008443B7" w:rsidP="00723E13">
            <w:pPr>
              <w:spacing w:before="120"/>
              <w:jc w:val="center"/>
              <w:rPr>
                <w:rFonts w:ascii="Trebuchet MS" w:hAnsi="Trebuchet MS"/>
                <w:color w:val="000000"/>
                <w:sz w:val="20"/>
                <w:lang w:val="sr-Cyrl-BA"/>
              </w:rPr>
            </w:pPr>
            <w:r>
              <w:rPr>
                <w:rFonts w:ascii="Trebuchet MS" w:hAnsi="Trebuchet MS"/>
                <w:color w:val="000000"/>
                <w:sz w:val="20"/>
                <w:lang w:val="sr-Cyrl-BA"/>
              </w:rPr>
              <w:t>7</w:t>
            </w:r>
          </w:p>
        </w:tc>
        <w:tc>
          <w:tcPr>
            <w:tcW w:w="1040" w:type="dxa"/>
            <w:vAlign w:val="bottom"/>
          </w:tcPr>
          <w:p w:rsidR="00674D60" w:rsidRPr="00256602" w:rsidRDefault="008443B7" w:rsidP="008443B7">
            <w:pPr>
              <w:spacing w:before="120"/>
              <w:jc w:val="center"/>
              <w:rPr>
                <w:rFonts w:ascii="Trebuchet MS" w:hAnsi="Trebuchet MS"/>
                <w:color w:val="000000"/>
                <w:sz w:val="20"/>
                <w:lang w:val="sr-Cyrl-BA"/>
              </w:rPr>
            </w:pPr>
            <w:r>
              <w:rPr>
                <w:rFonts w:ascii="Trebuchet MS" w:hAnsi="Trebuchet MS"/>
                <w:color w:val="000000"/>
                <w:sz w:val="20"/>
                <w:lang w:val="sr-Cyrl-BA"/>
              </w:rPr>
              <w:t>27</w:t>
            </w:r>
          </w:p>
        </w:tc>
        <w:tc>
          <w:tcPr>
            <w:tcW w:w="1039" w:type="dxa"/>
            <w:vAlign w:val="bottom"/>
          </w:tcPr>
          <w:p w:rsidR="00674D60" w:rsidRPr="00256602" w:rsidRDefault="008443B7" w:rsidP="00723E13">
            <w:pPr>
              <w:spacing w:before="120"/>
              <w:jc w:val="center"/>
              <w:rPr>
                <w:rFonts w:ascii="Trebuchet MS" w:hAnsi="Trebuchet MS"/>
                <w:color w:val="000000"/>
                <w:sz w:val="20"/>
                <w:lang w:val="sr-Cyrl-BA"/>
              </w:rPr>
            </w:pPr>
            <w:r>
              <w:rPr>
                <w:rFonts w:ascii="Trebuchet MS" w:hAnsi="Trebuchet MS"/>
                <w:color w:val="000000"/>
                <w:sz w:val="20"/>
                <w:lang w:val="sr-Cyrl-BA"/>
              </w:rPr>
              <w:t>34</w:t>
            </w:r>
          </w:p>
        </w:tc>
        <w:tc>
          <w:tcPr>
            <w:tcW w:w="1040" w:type="dxa"/>
            <w:vAlign w:val="bottom"/>
          </w:tcPr>
          <w:p w:rsidR="00674D60" w:rsidRPr="00256602" w:rsidRDefault="008443B7" w:rsidP="00723E13">
            <w:pPr>
              <w:spacing w:before="120"/>
              <w:jc w:val="center"/>
              <w:rPr>
                <w:rFonts w:ascii="Trebuchet MS" w:hAnsi="Trebuchet MS"/>
                <w:color w:val="000000"/>
                <w:sz w:val="20"/>
                <w:lang w:val="sr-Cyrl-BA"/>
              </w:rPr>
            </w:pPr>
            <w:r>
              <w:rPr>
                <w:rFonts w:ascii="Trebuchet MS" w:hAnsi="Trebuchet MS"/>
                <w:color w:val="000000"/>
                <w:sz w:val="20"/>
                <w:lang w:val="sr-Cyrl-BA"/>
              </w:rPr>
              <w:t>7</w:t>
            </w:r>
          </w:p>
        </w:tc>
        <w:tc>
          <w:tcPr>
            <w:tcW w:w="1039" w:type="dxa"/>
            <w:vAlign w:val="bottom"/>
          </w:tcPr>
          <w:p w:rsidR="00674D60" w:rsidRPr="00256602" w:rsidRDefault="008443B7" w:rsidP="00723E13">
            <w:pPr>
              <w:spacing w:before="120"/>
              <w:jc w:val="center"/>
              <w:rPr>
                <w:rFonts w:ascii="Trebuchet MS" w:hAnsi="Trebuchet MS"/>
                <w:color w:val="000000"/>
                <w:sz w:val="20"/>
                <w:lang w:val="sr-Cyrl-BA"/>
              </w:rPr>
            </w:pPr>
            <w:r>
              <w:rPr>
                <w:rFonts w:ascii="Trebuchet MS" w:hAnsi="Trebuchet MS"/>
                <w:color w:val="000000"/>
                <w:sz w:val="20"/>
                <w:lang w:val="sr-Cyrl-BA"/>
              </w:rPr>
              <w:t>24</w:t>
            </w:r>
          </w:p>
        </w:tc>
        <w:tc>
          <w:tcPr>
            <w:tcW w:w="1040" w:type="dxa"/>
            <w:vAlign w:val="bottom"/>
          </w:tcPr>
          <w:p w:rsidR="00674D60" w:rsidRPr="009848FF" w:rsidRDefault="009848FF" w:rsidP="00723E13">
            <w:pPr>
              <w:spacing w:before="120"/>
              <w:jc w:val="center"/>
              <w:rPr>
                <w:rFonts w:ascii="Trebuchet MS" w:hAnsi="Trebuchet MS"/>
                <w:color w:val="000000"/>
                <w:sz w:val="20"/>
                <w:lang w:val="sr-Latn-BA"/>
              </w:rPr>
            </w:pPr>
            <w:r>
              <w:rPr>
                <w:rFonts w:ascii="Trebuchet MS" w:hAnsi="Trebuchet MS"/>
                <w:color w:val="000000"/>
                <w:sz w:val="20"/>
                <w:lang w:val="sr-Latn-BA"/>
              </w:rPr>
              <w:t>31</w:t>
            </w:r>
          </w:p>
        </w:tc>
        <w:tc>
          <w:tcPr>
            <w:tcW w:w="1039" w:type="dxa"/>
            <w:vAlign w:val="bottom"/>
          </w:tcPr>
          <w:p w:rsidR="00674D60" w:rsidRPr="00256602" w:rsidRDefault="00074DBF" w:rsidP="00723E13">
            <w:pPr>
              <w:spacing w:before="120"/>
              <w:jc w:val="center"/>
              <w:rPr>
                <w:rFonts w:ascii="Trebuchet MS" w:hAnsi="Trebuchet MS"/>
                <w:color w:val="000000"/>
                <w:sz w:val="20"/>
                <w:lang w:val="sr-Cyrl-BA"/>
              </w:rPr>
            </w:pPr>
            <w:r>
              <w:rPr>
                <w:rFonts w:ascii="Trebuchet MS" w:hAnsi="Trebuchet MS"/>
                <w:color w:val="000000"/>
                <w:sz w:val="20"/>
                <w:lang w:val="sr-Cyrl-BA"/>
              </w:rPr>
              <w:t>9</w:t>
            </w:r>
          </w:p>
        </w:tc>
        <w:tc>
          <w:tcPr>
            <w:tcW w:w="1040" w:type="dxa"/>
            <w:vAlign w:val="bottom"/>
          </w:tcPr>
          <w:p w:rsidR="00674D60" w:rsidRPr="00256602" w:rsidRDefault="00074DBF" w:rsidP="00723E13">
            <w:pPr>
              <w:spacing w:before="120"/>
              <w:jc w:val="center"/>
              <w:rPr>
                <w:rFonts w:ascii="Trebuchet MS" w:hAnsi="Trebuchet MS"/>
                <w:color w:val="000000"/>
                <w:sz w:val="20"/>
                <w:lang w:val="sr-Cyrl-BA"/>
              </w:rPr>
            </w:pPr>
            <w:r>
              <w:rPr>
                <w:rFonts w:ascii="Trebuchet MS" w:hAnsi="Trebuchet MS"/>
                <w:color w:val="000000"/>
                <w:sz w:val="20"/>
                <w:lang w:val="sr-Cyrl-BA"/>
              </w:rPr>
              <w:t>2</w:t>
            </w:r>
          </w:p>
        </w:tc>
        <w:tc>
          <w:tcPr>
            <w:tcW w:w="1040" w:type="dxa"/>
            <w:vAlign w:val="bottom"/>
          </w:tcPr>
          <w:p w:rsidR="00674D60" w:rsidRPr="00256602" w:rsidRDefault="00074DBF" w:rsidP="00074DBF">
            <w:pPr>
              <w:spacing w:before="120"/>
              <w:jc w:val="center"/>
              <w:rPr>
                <w:rFonts w:ascii="Trebuchet MS" w:hAnsi="Trebuchet MS"/>
                <w:color w:val="000000"/>
                <w:sz w:val="20"/>
                <w:lang w:val="sr-Cyrl-BA"/>
              </w:rPr>
            </w:pPr>
            <w:r>
              <w:rPr>
                <w:rFonts w:ascii="Trebuchet MS" w:hAnsi="Trebuchet MS"/>
                <w:color w:val="000000"/>
                <w:sz w:val="20"/>
                <w:lang w:val="sr-Cyrl-BA"/>
              </w:rPr>
              <w:t>31</w:t>
            </w:r>
          </w:p>
        </w:tc>
      </w:tr>
    </w:tbl>
    <w:p w:rsidR="007D37A4" w:rsidRPr="009244E8" w:rsidRDefault="00383D15" w:rsidP="009244E8">
      <w:pPr>
        <w:spacing w:before="120"/>
        <w:ind w:left="567"/>
        <w:rPr>
          <w:rFonts w:ascii="Trebuchet MS" w:hAnsi="Trebuchet MS"/>
          <w:sz w:val="22"/>
          <w:szCs w:val="22"/>
          <w:lang w:val="sr-Cyrl-CS"/>
        </w:rPr>
      </w:pPr>
      <w:r w:rsidRPr="00256602">
        <w:rPr>
          <w:rFonts w:ascii="Trebuchet MS" w:hAnsi="Trebuchet MS"/>
          <w:sz w:val="22"/>
          <w:szCs w:val="22"/>
          <w:lang w:val="hr-HR"/>
        </w:rPr>
        <w:t>Пот</w:t>
      </w:r>
      <w:r w:rsidR="00674D60" w:rsidRPr="00256602">
        <w:rPr>
          <w:rFonts w:ascii="Trebuchet MS" w:hAnsi="Trebuchet MS"/>
          <w:sz w:val="22"/>
          <w:szCs w:val="22"/>
          <w:lang w:val="hr-HR"/>
        </w:rPr>
        <w:t xml:space="preserve">ребе за средњим образовањем </w:t>
      </w:r>
      <w:r w:rsidR="00674D60" w:rsidRPr="00256602">
        <w:rPr>
          <w:rFonts w:ascii="Trebuchet MS" w:hAnsi="Trebuchet MS"/>
          <w:sz w:val="22"/>
          <w:szCs w:val="22"/>
          <w:lang w:val="sr-Cyrl-BA"/>
        </w:rPr>
        <w:t>задовољавају се углавном</w:t>
      </w:r>
      <w:r w:rsidRPr="00256602">
        <w:rPr>
          <w:rFonts w:ascii="Trebuchet MS" w:hAnsi="Trebuchet MS"/>
          <w:sz w:val="22"/>
          <w:szCs w:val="22"/>
          <w:lang w:val="hr-HR"/>
        </w:rPr>
        <w:t xml:space="preserve"> у сусједним општинским центрима (Зворник, Калесија, </w:t>
      </w:r>
      <w:r w:rsidR="00DA616F" w:rsidRPr="00256602">
        <w:rPr>
          <w:rFonts w:ascii="Trebuchet MS" w:hAnsi="Trebuchet MS"/>
          <w:sz w:val="22"/>
          <w:szCs w:val="22"/>
          <w:lang w:val="hr-HR"/>
        </w:rPr>
        <w:t>Шековићи).</w:t>
      </w:r>
      <w:r w:rsidRPr="00256602">
        <w:rPr>
          <w:rFonts w:ascii="Trebuchet MS" w:hAnsi="Trebuchet MS"/>
          <w:sz w:val="22"/>
          <w:szCs w:val="22"/>
          <w:lang w:val="hr-HR"/>
        </w:rPr>
        <w:t xml:space="preserve"> </w:t>
      </w:r>
      <w:r w:rsidR="00674D60" w:rsidRPr="00256602">
        <w:rPr>
          <w:rFonts w:ascii="Trebuchet MS" w:hAnsi="Trebuchet MS"/>
          <w:sz w:val="22"/>
          <w:szCs w:val="22"/>
          <w:lang w:val="sr-Cyrl-CS"/>
        </w:rPr>
        <w:t xml:space="preserve">Од укупног броја ученика основних школа у </w:t>
      </w:r>
      <w:r w:rsidR="00035173">
        <w:rPr>
          <w:rFonts w:ascii="Trebuchet MS" w:hAnsi="Trebuchet MS"/>
          <w:sz w:val="22"/>
          <w:szCs w:val="22"/>
          <w:lang w:val="sr-Cyrl-CS"/>
        </w:rPr>
        <w:t xml:space="preserve">школској </w:t>
      </w:r>
      <w:r w:rsidR="00674D60" w:rsidRPr="00256602">
        <w:rPr>
          <w:rFonts w:ascii="Trebuchet MS" w:hAnsi="Trebuchet MS"/>
          <w:sz w:val="22"/>
          <w:szCs w:val="22"/>
          <w:lang w:val="sr-Cyrl-CS"/>
        </w:rPr>
        <w:t>20</w:t>
      </w:r>
      <w:r w:rsidR="00074DBF">
        <w:rPr>
          <w:rFonts w:ascii="Trebuchet MS" w:hAnsi="Trebuchet MS"/>
          <w:sz w:val="22"/>
          <w:szCs w:val="22"/>
          <w:lang w:val="sr-Cyrl-CS"/>
        </w:rPr>
        <w:t>20/2021</w:t>
      </w:r>
      <w:r w:rsidR="00674D60" w:rsidRPr="00256602">
        <w:rPr>
          <w:rFonts w:ascii="Trebuchet MS" w:hAnsi="Trebuchet MS"/>
          <w:sz w:val="22"/>
          <w:szCs w:val="22"/>
          <w:lang w:val="sr-Cyrl-CS"/>
        </w:rPr>
        <w:t>. години</w:t>
      </w:r>
      <w:r w:rsidR="00035173">
        <w:rPr>
          <w:rFonts w:ascii="Trebuchet MS" w:hAnsi="Trebuchet MS"/>
          <w:sz w:val="22"/>
          <w:szCs w:val="22"/>
          <w:lang w:val="sr-Cyrl-CS"/>
        </w:rPr>
        <w:t>, 158</w:t>
      </w:r>
      <w:r w:rsidR="002F20B9" w:rsidRPr="00256602">
        <w:rPr>
          <w:rFonts w:ascii="Trebuchet MS" w:hAnsi="Trebuchet MS"/>
          <w:sz w:val="22"/>
          <w:szCs w:val="22"/>
          <w:lang w:val="sr-Cyrl-CS"/>
        </w:rPr>
        <w:t xml:space="preserve"> су српске а </w:t>
      </w:r>
      <w:r w:rsidR="00035173">
        <w:rPr>
          <w:rFonts w:ascii="Trebuchet MS" w:hAnsi="Trebuchet MS"/>
          <w:sz w:val="22"/>
          <w:szCs w:val="22"/>
          <w:lang w:val="sr-Cyrl-CS"/>
        </w:rPr>
        <w:t>31 бошњачке националности, односно 99 дјечака и 90 дјевојчица.</w:t>
      </w:r>
    </w:p>
    <w:p w:rsidR="00383D15" w:rsidRDefault="00ED44D8" w:rsidP="00A957B2">
      <w:pPr>
        <w:pStyle w:val="Heading5"/>
        <w:jc w:val="left"/>
        <w:rPr>
          <w:sz w:val="22"/>
          <w:szCs w:val="22"/>
          <w:lang w:val="sr-Cyrl-BA"/>
        </w:rPr>
      </w:pPr>
      <w:r>
        <w:rPr>
          <w:lang w:val="sr-Cyrl-BA"/>
        </w:rPr>
        <w:lastRenderedPageBreak/>
        <w:t xml:space="preserve">        </w:t>
      </w:r>
      <w:bookmarkStart w:id="58" w:name="_Toc107915443"/>
      <w:bookmarkStart w:id="59" w:name="_Toc107988625"/>
      <w:r w:rsidR="00B434BA" w:rsidRPr="00A957B2">
        <w:rPr>
          <w:sz w:val="22"/>
          <w:szCs w:val="22"/>
          <w:lang w:val="sr-Cyrl-BA"/>
        </w:rPr>
        <w:t>2.1.7</w:t>
      </w:r>
      <w:r w:rsidR="007958AE" w:rsidRPr="00A957B2">
        <w:rPr>
          <w:sz w:val="22"/>
          <w:szCs w:val="22"/>
          <w:lang w:val="sr-Cyrl-BA"/>
        </w:rPr>
        <w:t>.2</w:t>
      </w:r>
      <w:r w:rsidR="00B434BA" w:rsidRPr="00A957B2">
        <w:rPr>
          <w:sz w:val="22"/>
          <w:szCs w:val="22"/>
          <w:lang w:val="sr-Cyrl-BA"/>
        </w:rPr>
        <w:t xml:space="preserve"> </w:t>
      </w:r>
      <w:r w:rsidR="007958AE" w:rsidRPr="00A957B2">
        <w:rPr>
          <w:sz w:val="22"/>
          <w:szCs w:val="22"/>
          <w:lang w:val="sr-Cyrl-BA"/>
        </w:rPr>
        <w:t xml:space="preserve"> Култура и спорт</w:t>
      </w:r>
      <w:bookmarkEnd w:id="58"/>
      <w:bookmarkEnd w:id="59"/>
    </w:p>
    <w:p w:rsidR="009244E8" w:rsidRPr="009244E8" w:rsidRDefault="009244E8" w:rsidP="009244E8">
      <w:pPr>
        <w:rPr>
          <w:rFonts w:ascii="Calibri" w:hAnsi="Calibri"/>
          <w:lang w:val="sr-Cyrl-BA"/>
        </w:rPr>
      </w:pPr>
    </w:p>
    <w:p w:rsidR="00393034" w:rsidRPr="00393034" w:rsidRDefault="00393034" w:rsidP="0055282B">
      <w:pPr>
        <w:ind w:left="567"/>
        <w:rPr>
          <w:rFonts w:ascii="Trebuchet MS" w:hAnsi="Trebuchet MS"/>
          <w:sz w:val="22"/>
          <w:szCs w:val="22"/>
          <w:lang w:val="sr-Cyrl-BA"/>
        </w:rPr>
      </w:pPr>
      <w:r w:rsidRPr="00393034">
        <w:rPr>
          <w:rFonts w:ascii="Trebuchet MS" w:hAnsi="Trebuchet MS"/>
          <w:sz w:val="22"/>
          <w:szCs w:val="22"/>
          <w:lang w:val="sr-Cyrl-BA"/>
        </w:rPr>
        <w:t>Општина Осмаци има значајан потенцијал за развој културног туриз</w:t>
      </w:r>
      <w:r w:rsidR="009244E8">
        <w:rPr>
          <w:rFonts w:ascii="Trebuchet MS" w:hAnsi="Trebuchet MS"/>
          <w:sz w:val="22"/>
          <w:szCs w:val="22"/>
          <w:lang w:val="sr-Cyrl-BA"/>
        </w:rPr>
        <w:t>ма</w:t>
      </w:r>
      <w:r w:rsidRPr="00393034">
        <w:rPr>
          <w:rFonts w:ascii="Trebuchet MS" w:hAnsi="Trebuchet MS"/>
          <w:sz w:val="22"/>
          <w:szCs w:val="22"/>
          <w:lang w:val="sr-Cyrl-BA"/>
        </w:rPr>
        <w:t xml:space="preserve">, који представља најбрже растућу грану туризма у свијету. Више археолошких локалитета са остацима старих грађевина и средњовјековних надгробних споменика указује на богату прошлост овог подручја. </w:t>
      </w:r>
    </w:p>
    <w:p w:rsidR="00393034" w:rsidRPr="00393034" w:rsidRDefault="00393034" w:rsidP="0055282B">
      <w:pPr>
        <w:ind w:left="567"/>
        <w:rPr>
          <w:rFonts w:ascii="Trebuchet MS" w:hAnsi="Trebuchet MS"/>
          <w:sz w:val="22"/>
          <w:szCs w:val="22"/>
          <w:lang w:val="sr-Cyrl-BA"/>
        </w:rPr>
      </w:pPr>
    </w:p>
    <w:p w:rsidR="00393034" w:rsidRPr="00393034" w:rsidRDefault="00393034" w:rsidP="0055282B">
      <w:pPr>
        <w:ind w:left="567"/>
        <w:rPr>
          <w:rFonts w:ascii="Trebuchet MS" w:hAnsi="Trebuchet MS"/>
          <w:sz w:val="22"/>
          <w:szCs w:val="22"/>
          <w:lang w:val="sr-Cyrl-BA"/>
        </w:rPr>
      </w:pPr>
      <w:r w:rsidRPr="00393034">
        <w:rPr>
          <w:rFonts w:ascii="Trebuchet MS" w:hAnsi="Trebuchet MS"/>
          <w:sz w:val="22"/>
          <w:szCs w:val="22"/>
          <w:lang w:val="sr-Cyrl-BA"/>
        </w:rPr>
        <w:t xml:space="preserve">Најзначајнији локалитет налази се у селу Мраморак. Културно-историјску цјелину чине античка градина, ранохришћанска црква и римски пут. Ранохришћанска црква је подигнута у </w:t>
      </w:r>
      <w:r w:rsidRPr="00393034">
        <w:rPr>
          <w:rFonts w:ascii="Trebuchet MS" w:hAnsi="Trebuchet MS"/>
          <w:sz w:val="22"/>
          <w:szCs w:val="22"/>
        </w:rPr>
        <w:t>V</w:t>
      </w:r>
      <w:r w:rsidRPr="00393034">
        <w:rPr>
          <w:rFonts w:ascii="Trebuchet MS" w:hAnsi="Trebuchet MS"/>
          <w:sz w:val="22"/>
          <w:szCs w:val="22"/>
          <w:lang w:val="sr-Cyrl-BA"/>
        </w:rPr>
        <w:t xml:space="preserve"> или </w:t>
      </w:r>
      <w:r w:rsidRPr="00393034">
        <w:rPr>
          <w:rFonts w:ascii="Trebuchet MS" w:hAnsi="Trebuchet MS"/>
          <w:sz w:val="22"/>
          <w:szCs w:val="22"/>
        </w:rPr>
        <w:t>VI</w:t>
      </w:r>
      <w:r w:rsidRPr="00393034">
        <w:rPr>
          <w:rFonts w:ascii="Trebuchet MS" w:hAnsi="Trebuchet MS"/>
          <w:sz w:val="22"/>
          <w:szCs w:val="22"/>
          <w:lang w:val="sr-Cyrl-BA"/>
        </w:rPr>
        <w:t xml:space="preserve"> вијеку. Њена дужине износи</w:t>
      </w:r>
      <w:r w:rsidRPr="00393034">
        <w:rPr>
          <w:rFonts w:ascii="Trebuchet MS" w:hAnsi="Trebuchet MS"/>
          <w:sz w:val="22"/>
          <w:szCs w:val="22"/>
        </w:rPr>
        <w:t xml:space="preserve">  17,60 метара, а ширине 11 метара. Сачувани дјелови зидова достижу висину до 1,80 метара и по томе спада у најбоље очуване ранохришћанске базилике на тлу БиХ</w:t>
      </w:r>
      <w:r w:rsidR="003510CA">
        <w:rPr>
          <w:rStyle w:val="FootnoteReference"/>
          <w:rFonts w:ascii="Trebuchet MS" w:hAnsi="Trebuchet MS"/>
          <w:sz w:val="22"/>
          <w:szCs w:val="22"/>
        </w:rPr>
        <w:footnoteReference w:id="23"/>
      </w:r>
      <w:r w:rsidRPr="00393034">
        <w:rPr>
          <w:rFonts w:ascii="Trebuchet MS" w:hAnsi="Trebuchet MS"/>
          <w:sz w:val="22"/>
          <w:szCs w:val="22"/>
        </w:rPr>
        <w:t>.</w:t>
      </w:r>
    </w:p>
    <w:p w:rsidR="00393034" w:rsidRPr="00393034" w:rsidRDefault="00393034" w:rsidP="0055282B">
      <w:pPr>
        <w:ind w:left="567"/>
        <w:rPr>
          <w:rFonts w:ascii="Trebuchet MS" w:hAnsi="Trebuchet MS"/>
          <w:sz w:val="22"/>
          <w:szCs w:val="22"/>
          <w:lang w:val="sr-Cyrl-BA"/>
        </w:rPr>
      </w:pPr>
    </w:p>
    <w:p w:rsidR="00393034" w:rsidRPr="00393034" w:rsidRDefault="00393034" w:rsidP="0055282B">
      <w:pPr>
        <w:ind w:left="567"/>
        <w:rPr>
          <w:rFonts w:ascii="Trebuchet MS" w:hAnsi="Trebuchet MS"/>
          <w:sz w:val="22"/>
          <w:szCs w:val="22"/>
        </w:rPr>
      </w:pPr>
      <w:r w:rsidRPr="00393034">
        <w:rPr>
          <w:rFonts w:ascii="Trebuchet MS" w:hAnsi="Trebuchet MS"/>
          <w:sz w:val="22"/>
          <w:szCs w:val="22"/>
          <w:lang w:val="sr-Cyrl-BA"/>
        </w:rPr>
        <w:t xml:space="preserve">Једини писани, епиграфски споменик на подручју општине потиче управо из села Мраморак. Ријеч је о римском надгробном споменику, који је откривен у ранохришћанској цркви. Споменик је изграђен у </w:t>
      </w:r>
      <w:r w:rsidRPr="00393034">
        <w:rPr>
          <w:rFonts w:ascii="Trebuchet MS" w:hAnsi="Trebuchet MS"/>
          <w:sz w:val="22"/>
          <w:szCs w:val="22"/>
        </w:rPr>
        <w:t>II</w:t>
      </w:r>
      <w:r w:rsidRPr="00393034">
        <w:rPr>
          <w:rFonts w:ascii="Trebuchet MS" w:hAnsi="Trebuchet MS"/>
          <w:sz w:val="22"/>
          <w:szCs w:val="22"/>
          <w:lang w:val="sr-Cyrl-BA"/>
        </w:rPr>
        <w:t xml:space="preserve"> вијеку. </w:t>
      </w:r>
      <w:r w:rsidRPr="00393034">
        <w:rPr>
          <w:rFonts w:ascii="Trebuchet MS" w:hAnsi="Trebuchet MS"/>
          <w:sz w:val="22"/>
          <w:szCs w:val="22"/>
        </w:rPr>
        <w:t>Састоји се од двије нише и натписног поља. У првој, горњој ниши приказане су три особе. У питању су мушкарац, жена и дијете између њих. Ријеч је о покојницима којима је споменик подигнут. Текст споменика, који је дјелимично оштећен, открива имена два покојника, Тита Клаудија и његовог двогодишњег сина Тита Клаудија Лицентијана</w:t>
      </w:r>
      <w:r w:rsidR="003510CA">
        <w:rPr>
          <w:rStyle w:val="FootnoteReference"/>
          <w:rFonts w:ascii="Trebuchet MS" w:hAnsi="Trebuchet MS"/>
          <w:sz w:val="22"/>
          <w:szCs w:val="22"/>
        </w:rPr>
        <w:footnoteReference w:id="24"/>
      </w:r>
      <w:r w:rsidRPr="00393034">
        <w:rPr>
          <w:rFonts w:ascii="Trebuchet MS" w:hAnsi="Trebuchet MS"/>
          <w:sz w:val="22"/>
          <w:szCs w:val="22"/>
        </w:rPr>
        <w:t>.</w:t>
      </w:r>
    </w:p>
    <w:p w:rsidR="00393034" w:rsidRPr="00393034" w:rsidRDefault="00393034" w:rsidP="0055282B">
      <w:pPr>
        <w:ind w:left="567"/>
        <w:rPr>
          <w:rFonts w:ascii="Trebuchet MS" w:hAnsi="Trebuchet MS"/>
          <w:sz w:val="22"/>
          <w:szCs w:val="22"/>
        </w:rPr>
      </w:pPr>
    </w:p>
    <w:p w:rsidR="00393034" w:rsidRPr="00393034" w:rsidRDefault="00393034" w:rsidP="0055282B">
      <w:pPr>
        <w:ind w:left="567"/>
        <w:rPr>
          <w:rFonts w:ascii="Trebuchet MS" w:hAnsi="Trebuchet MS"/>
          <w:sz w:val="22"/>
          <w:szCs w:val="22"/>
        </w:rPr>
      </w:pPr>
      <w:r w:rsidRPr="00393034">
        <w:rPr>
          <w:rFonts w:ascii="Trebuchet MS" w:hAnsi="Trebuchet MS"/>
          <w:sz w:val="22"/>
          <w:szCs w:val="22"/>
        </w:rPr>
        <w:t>Од 216 средњовјековних надгробних споменика (стећака или мраморова) богатством рељефних мотива истичу се споменици на локалитетима Раскршће, изнад Мраморка, и Жаркуља у Сајтовићима. Општина Осмаци је једина општина у БиХ на чијој територији је откривен стећак у облику двоструке стеле. Овај уникатан споменик налази се на локалитету Жаркуља</w:t>
      </w:r>
      <w:r w:rsidR="003510CA">
        <w:rPr>
          <w:rStyle w:val="FootnoteReference"/>
          <w:rFonts w:ascii="Trebuchet MS" w:hAnsi="Trebuchet MS"/>
          <w:sz w:val="22"/>
          <w:szCs w:val="22"/>
        </w:rPr>
        <w:footnoteReference w:id="25"/>
      </w:r>
      <w:r w:rsidRPr="00393034">
        <w:rPr>
          <w:rFonts w:ascii="Trebuchet MS" w:hAnsi="Trebuchet MS"/>
          <w:sz w:val="22"/>
          <w:szCs w:val="22"/>
        </w:rPr>
        <w:t>.</w:t>
      </w:r>
    </w:p>
    <w:p w:rsidR="00393034" w:rsidRPr="00393034" w:rsidRDefault="00393034" w:rsidP="0055282B">
      <w:pPr>
        <w:ind w:left="567"/>
        <w:rPr>
          <w:rFonts w:ascii="Trebuchet MS" w:hAnsi="Trebuchet MS"/>
          <w:sz w:val="22"/>
          <w:szCs w:val="22"/>
        </w:rPr>
      </w:pPr>
    </w:p>
    <w:p w:rsidR="00393034" w:rsidRPr="00393034" w:rsidRDefault="00393034" w:rsidP="0055282B">
      <w:pPr>
        <w:ind w:left="567"/>
        <w:rPr>
          <w:rFonts w:ascii="Trebuchet MS" w:hAnsi="Trebuchet MS"/>
          <w:sz w:val="22"/>
          <w:szCs w:val="22"/>
        </w:rPr>
      </w:pPr>
      <w:r w:rsidRPr="00393034">
        <w:rPr>
          <w:rFonts w:ascii="Trebuchet MS" w:hAnsi="Trebuchet MS"/>
          <w:sz w:val="22"/>
          <w:szCs w:val="22"/>
        </w:rPr>
        <w:t>Поред археолошких локалитета и споменика из антике и средњег вијека, на подручју општине налазе се и културна добра из Османског периода. У питању су три археолошка локалитета на којима су се раније налазиле куле, као и више надгробних споменика (нишана).</w:t>
      </w:r>
    </w:p>
    <w:p w:rsidR="00393034" w:rsidRPr="00393034" w:rsidRDefault="00393034" w:rsidP="0055282B">
      <w:pPr>
        <w:ind w:left="567"/>
        <w:rPr>
          <w:rFonts w:ascii="Trebuchet MS" w:hAnsi="Trebuchet MS"/>
          <w:sz w:val="22"/>
          <w:szCs w:val="22"/>
        </w:rPr>
      </w:pPr>
    </w:p>
    <w:p w:rsidR="00393034" w:rsidRPr="00393034" w:rsidRDefault="00393034" w:rsidP="0055282B">
      <w:pPr>
        <w:ind w:left="567"/>
        <w:rPr>
          <w:rFonts w:ascii="Trebuchet MS" w:hAnsi="Trebuchet MS"/>
          <w:sz w:val="22"/>
          <w:szCs w:val="22"/>
          <w:lang w:val="sr-Cyrl-BA"/>
        </w:rPr>
      </w:pPr>
      <w:r w:rsidRPr="00393034">
        <w:rPr>
          <w:rFonts w:ascii="Trebuchet MS" w:hAnsi="Trebuchet MS"/>
          <w:sz w:val="22"/>
          <w:szCs w:val="22"/>
          <w:lang w:val="sr-Cyrl-BA"/>
        </w:rPr>
        <w:t>У наредном периоду, приоритет би требало бити конзервација зидова ранохришћанске цркве, која ће</w:t>
      </w:r>
      <w:r w:rsidR="009244E8">
        <w:rPr>
          <w:rFonts w:ascii="Trebuchet MS" w:hAnsi="Trebuchet MS"/>
          <w:sz w:val="22"/>
          <w:szCs w:val="22"/>
          <w:lang w:val="sr-Cyrl-BA"/>
        </w:rPr>
        <w:t xml:space="preserve"> уколико се нешто не предузме временом урушити.</w:t>
      </w:r>
      <w:r w:rsidRPr="00393034">
        <w:rPr>
          <w:rFonts w:ascii="Trebuchet MS" w:hAnsi="Trebuchet MS"/>
          <w:sz w:val="22"/>
          <w:szCs w:val="22"/>
          <w:lang w:val="sr-Cyrl-BA"/>
        </w:rPr>
        <w:t xml:space="preserve"> Такође, потребно је у најскорије вријеме ријешити мјесто чувања римског надгробног споменика, који  тренутно н</w:t>
      </w:r>
      <w:r w:rsidR="009244E8">
        <w:rPr>
          <w:rFonts w:ascii="Trebuchet MS" w:hAnsi="Trebuchet MS"/>
          <w:sz w:val="22"/>
          <w:szCs w:val="22"/>
          <w:lang w:val="sr-Cyrl-BA"/>
        </w:rPr>
        <w:t xml:space="preserve">ије адекватно </w:t>
      </w:r>
      <w:r w:rsidR="00A5140C">
        <w:rPr>
          <w:rFonts w:ascii="Trebuchet MS" w:hAnsi="Trebuchet MS"/>
          <w:sz w:val="22"/>
          <w:szCs w:val="22"/>
          <w:lang w:val="sr-Cyrl-BA"/>
        </w:rPr>
        <w:t xml:space="preserve">смјештен што може довести до </w:t>
      </w:r>
      <w:r w:rsidRPr="00393034">
        <w:rPr>
          <w:rFonts w:ascii="Trebuchet MS" w:hAnsi="Trebuchet MS"/>
          <w:sz w:val="22"/>
          <w:szCs w:val="22"/>
          <w:lang w:val="sr-Cyrl-BA"/>
        </w:rPr>
        <w:t>пропадања споменика и великих оштећења на рељефу и натпису. Римски надгробни споменик, постављен на јавно мјесто и заштићен од временских прилика, би у блиској будућности допринео развоју лок</w:t>
      </w:r>
      <w:r w:rsidR="003510CA">
        <w:rPr>
          <w:rFonts w:ascii="Trebuchet MS" w:hAnsi="Trebuchet MS"/>
          <w:sz w:val="22"/>
          <w:szCs w:val="22"/>
          <w:lang w:val="sr-Cyrl-BA"/>
        </w:rPr>
        <w:t>а</w:t>
      </w:r>
      <w:r w:rsidRPr="00393034">
        <w:rPr>
          <w:rFonts w:ascii="Trebuchet MS" w:hAnsi="Trebuchet MS"/>
          <w:sz w:val="22"/>
          <w:szCs w:val="22"/>
          <w:lang w:val="sr-Cyrl-BA"/>
        </w:rPr>
        <w:t>лног туризма.</w:t>
      </w:r>
    </w:p>
    <w:p w:rsidR="00393034" w:rsidRPr="00D7566E" w:rsidRDefault="00393034" w:rsidP="00393034">
      <w:pPr>
        <w:ind w:left="426"/>
        <w:rPr>
          <w:lang w:val="sr-Cyrl-BA"/>
        </w:rPr>
      </w:pPr>
    </w:p>
    <w:p w:rsidR="00DE393C" w:rsidRDefault="00DE393C" w:rsidP="0055282B">
      <w:pPr>
        <w:spacing w:before="120"/>
        <w:ind w:left="567"/>
        <w:rPr>
          <w:rFonts w:ascii="Trebuchet MS" w:hAnsi="Trebuchet MS"/>
          <w:iCs/>
          <w:sz w:val="22"/>
          <w:szCs w:val="22"/>
          <w:lang w:val="sr-Cyrl-BA"/>
        </w:rPr>
      </w:pPr>
      <w:r w:rsidRPr="00815B96">
        <w:rPr>
          <w:rFonts w:ascii="Trebuchet MS" w:hAnsi="Trebuchet MS"/>
          <w:iCs/>
          <w:sz w:val="22"/>
          <w:szCs w:val="22"/>
          <w:lang w:val="sr-Cyrl-BA"/>
        </w:rPr>
        <w:lastRenderedPageBreak/>
        <w:t>Дом културе у Осмацима је свакако  нај</w:t>
      </w:r>
      <w:r w:rsidR="00A5140C">
        <w:rPr>
          <w:rFonts w:ascii="Trebuchet MS" w:hAnsi="Trebuchet MS"/>
          <w:iCs/>
          <w:sz w:val="22"/>
          <w:szCs w:val="22"/>
          <w:lang w:val="sr-Cyrl-BA"/>
        </w:rPr>
        <w:t xml:space="preserve">значајнији </w:t>
      </w:r>
      <w:r w:rsidRPr="00815B96">
        <w:rPr>
          <w:rFonts w:ascii="Trebuchet MS" w:hAnsi="Trebuchet MS"/>
          <w:iCs/>
          <w:sz w:val="22"/>
          <w:szCs w:val="22"/>
          <w:lang w:val="sr-Cyrl-BA"/>
        </w:rPr>
        <w:t xml:space="preserve"> објекат културе на подручју наше општине. Реновиран </w:t>
      </w:r>
      <w:r w:rsidR="00463FDB" w:rsidRPr="00815B96">
        <w:rPr>
          <w:rFonts w:ascii="Trebuchet MS" w:hAnsi="Trebuchet MS"/>
          <w:iCs/>
          <w:sz w:val="22"/>
          <w:szCs w:val="22"/>
          <w:lang w:val="sr-Cyrl-BA"/>
        </w:rPr>
        <w:t>је 2008</w:t>
      </w:r>
      <w:r w:rsidR="00035173">
        <w:rPr>
          <w:rFonts w:ascii="Trebuchet MS" w:hAnsi="Trebuchet MS"/>
          <w:iCs/>
          <w:sz w:val="22"/>
          <w:szCs w:val="22"/>
          <w:lang w:val="sr-Cyrl-BA"/>
        </w:rPr>
        <w:t xml:space="preserve">. године, </w:t>
      </w:r>
      <w:r w:rsidRPr="00815B96">
        <w:rPr>
          <w:rFonts w:ascii="Trebuchet MS" w:hAnsi="Trebuchet MS"/>
          <w:iCs/>
          <w:sz w:val="22"/>
          <w:szCs w:val="22"/>
          <w:lang w:val="sr-Cyrl-BA"/>
        </w:rPr>
        <w:t xml:space="preserve">и тренутно </w:t>
      </w:r>
      <w:r w:rsidR="00463FDB" w:rsidRPr="00815B96">
        <w:rPr>
          <w:rFonts w:ascii="Trebuchet MS" w:hAnsi="Trebuchet MS"/>
          <w:iCs/>
          <w:sz w:val="22"/>
          <w:szCs w:val="22"/>
          <w:lang w:val="sr-Cyrl-BA"/>
        </w:rPr>
        <w:t>је у добром стању</w:t>
      </w:r>
      <w:r w:rsidR="00035173">
        <w:rPr>
          <w:rFonts w:ascii="Trebuchet MS" w:hAnsi="Trebuchet MS"/>
          <w:iCs/>
          <w:sz w:val="22"/>
          <w:szCs w:val="22"/>
          <w:lang w:val="sr-Cyrl-BA"/>
        </w:rPr>
        <w:t xml:space="preserve">, с тим да је </w:t>
      </w:r>
      <w:r w:rsidR="008B5A4F">
        <w:rPr>
          <w:rFonts w:ascii="Trebuchet MS" w:hAnsi="Trebuchet MS"/>
          <w:iCs/>
          <w:sz w:val="22"/>
          <w:szCs w:val="22"/>
          <w:lang w:val="sr-Cyrl-BA"/>
        </w:rPr>
        <w:t xml:space="preserve">у наредном периоду </w:t>
      </w:r>
      <w:r w:rsidR="00035173">
        <w:rPr>
          <w:rFonts w:ascii="Trebuchet MS" w:hAnsi="Trebuchet MS"/>
          <w:iCs/>
          <w:sz w:val="22"/>
          <w:szCs w:val="22"/>
          <w:lang w:val="sr-Cyrl-BA"/>
        </w:rPr>
        <w:t>неопходно ријешити проблем гријања и недостајућег</w:t>
      </w:r>
      <w:r w:rsidR="008B5A4F">
        <w:rPr>
          <w:rFonts w:ascii="Trebuchet MS" w:hAnsi="Trebuchet MS"/>
          <w:iCs/>
          <w:sz w:val="22"/>
          <w:szCs w:val="22"/>
          <w:lang w:val="sr-Cyrl-BA"/>
        </w:rPr>
        <w:t xml:space="preserve"> намјештаја</w:t>
      </w:r>
      <w:r w:rsidR="00463FDB" w:rsidRPr="00815B96">
        <w:rPr>
          <w:rFonts w:ascii="Trebuchet MS" w:hAnsi="Trebuchet MS"/>
          <w:iCs/>
          <w:sz w:val="22"/>
          <w:szCs w:val="22"/>
          <w:lang w:val="sr-Cyrl-BA"/>
        </w:rPr>
        <w:t>.</w:t>
      </w:r>
      <w:r w:rsidRPr="00815B96">
        <w:rPr>
          <w:rFonts w:ascii="Trebuchet MS" w:hAnsi="Trebuchet MS"/>
          <w:iCs/>
          <w:sz w:val="22"/>
          <w:szCs w:val="22"/>
          <w:lang w:val="sr-Cyrl-BA"/>
        </w:rPr>
        <w:t xml:space="preserve">  </w:t>
      </w:r>
    </w:p>
    <w:p w:rsidR="00467EDE" w:rsidRDefault="00467EDE" w:rsidP="0055282B">
      <w:pPr>
        <w:ind w:left="567"/>
        <w:rPr>
          <w:rFonts w:ascii="Trebuchet MS" w:hAnsi="Trebuchet MS" w:cs="Arial"/>
          <w:sz w:val="22"/>
          <w:szCs w:val="22"/>
          <w:lang w:val="bs-Cyrl-BA"/>
        </w:rPr>
      </w:pPr>
    </w:p>
    <w:p w:rsidR="00362F34" w:rsidRPr="00362F34" w:rsidRDefault="00467EDE" w:rsidP="0055282B">
      <w:pPr>
        <w:ind w:left="567"/>
        <w:rPr>
          <w:rFonts w:ascii="Trebuchet MS" w:hAnsi="Trebuchet MS" w:cs="Arial"/>
          <w:sz w:val="22"/>
          <w:szCs w:val="22"/>
          <w:lang w:val="bs-Cyrl-BA"/>
        </w:rPr>
      </w:pPr>
      <w:r w:rsidRPr="00362F34">
        <w:rPr>
          <w:rFonts w:ascii="Trebuchet MS" w:hAnsi="Trebuchet MS"/>
          <w:sz w:val="22"/>
          <w:szCs w:val="22"/>
          <w:lang w:val="sr-Latn-BA"/>
        </w:rPr>
        <w:t xml:space="preserve">У области културе општина је последњих година била иницијатор и покровитељ годишње  манифестације под називом „Посијело“  чији је сврха презентација и очување традиционалне пјесме и културног наслеђа ових простора. </w:t>
      </w:r>
      <w:r w:rsidR="00362F34" w:rsidRPr="007B4CDA">
        <w:rPr>
          <w:rFonts w:ascii="Trebuchet MS" w:hAnsi="Trebuchet MS" w:cs="Arial"/>
          <w:sz w:val="22"/>
          <w:szCs w:val="22"/>
          <w:lang w:val="ru-RU"/>
        </w:rPr>
        <w:t xml:space="preserve">Ова манифестација која се одржава крајем децембра, постаје већ традиционална и окупља велики број становника </w:t>
      </w:r>
      <w:r w:rsidR="00362F34" w:rsidRPr="00362F34">
        <w:rPr>
          <w:rFonts w:ascii="Trebuchet MS" w:hAnsi="Trebuchet MS" w:cs="Arial"/>
          <w:sz w:val="22"/>
          <w:szCs w:val="22"/>
          <w:lang w:val="sr-Cyrl-CS"/>
        </w:rPr>
        <w:t>са подручја</w:t>
      </w:r>
      <w:r w:rsidR="00362F34" w:rsidRPr="007B4CDA">
        <w:rPr>
          <w:rFonts w:ascii="Trebuchet MS" w:hAnsi="Trebuchet MS" w:cs="Arial"/>
          <w:sz w:val="22"/>
          <w:szCs w:val="22"/>
          <w:lang w:val="ru-RU"/>
        </w:rPr>
        <w:t xml:space="preserve"> општине.</w:t>
      </w:r>
      <w:r w:rsidR="00362F34" w:rsidRPr="00362F34">
        <w:rPr>
          <w:rFonts w:ascii="Trebuchet MS" w:hAnsi="Trebuchet MS" w:cs="Arial"/>
          <w:sz w:val="22"/>
          <w:szCs w:val="22"/>
          <w:lang w:val="bs-Cyrl-BA"/>
        </w:rPr>
        <w:t xml:space="preserve"> Организатор је СПКД „Просвјета“ Осмаци које је успостављено у 2008. години.</w:t>
      </w:r>
    </w:p>
    <w:p w:rsidR="00383D15" w:rsidRDefault="00463FDB" w:rsidP="0055282B">
      <w:pPr>
        <w:spacing w:before="120"/>
        <w:ind w:left="567"/>
        <w:rPr>
          <w:rFonts w:ascii="Trebuchet MS" w:hAnsi="Trebuchet MS"/>
          <w:iCs/>
          <w:sz w:val="22"/>
          <w:szCs w:val="22"/>
          <w:lang w:val="sr-Cyrl-BA"/>
        </w:rPr>
      </w:pPr>
      <w:r w:rsidRPr="00815B96">
        <w:rPr>
          <w:rFonts w:ascii="Trebuchet MS" w:hAnsi="Trebuchet MS"/>
          <w:iCs/>
          <w:sz w:val="22"/>
          <w:szCs w:val="22"/>
          <w:lang w:val="sr-Cyrl-BA"/>
        </w:rPr>
        <w:t xml:space="preserve">Вјерски објекти су ограничени на објекте православне цркве и исламске вјерске заједнице- цркве и џамије. Остале вјерске заједнице немају своје објекте на простору општине. Православне цркве се налазе у Осмацима, Ракином Брду, и Цапардама. Џамије су смјештене у Шехеру,  Цапардама и Махали. </w:t>
      </w:r>
    </w:p>
    <w:p w:rsidR="00362F34" w:rsidRPr="00815B96" w:rsidRDefault="00362F34" w:rsidP="0055282B">
      <w:pPr>
        <w:spacing w:before="120"/>
        <w:ind w:left="567"/>
        <w:rPr>
          <w:rFonts w:ascii="Trebuchet MS" w:hAnsi="Trebuchet MS"/>
          <w:iCs/>
          <w:sz w:val="22"/>
          <w:szCs w:val="22"/>
          <w:lang w:val="sr-Cyrl-BA"/>
        </w:rPr>
      </w:pPr>
    </w:p>
    <w:p w:rsidR="00A5140C" w:rsidRDefault="00A5140C" w:rsidP="0055282B">
      <w:pPr>
        <w:ind w:left="567"/>
        <w:rPr>
          <w:rFonts w:ascii="Trebuchet MS" w:hAnsi="Trebuchet MS" w:cs="Arial"/>
          <w:sz w:val="22"/>
          <w:szCs w:val="22"/>
          <w:lang w:val="bs-Cyrl-BA"/>
        </w:rPr>
      </w:pPr>
      <w:r w:rsidRPr="00A5140C">
        <w:rPr>
          <w:rFonts w:ascii="Trebuchet MS" w:hAnsi="Trebuchet MS" w:cs="Arial"/>
          <w:sz w:val="22"/>
          <w:szCs w:val="22"/>
          <w:lang w:val="bs-Cyrl-BA"/>
        </w:rPr>
        <w:t xml:space="preserve">Од спортских </w:t>
      </w:r>
      <w:r>
        <w:rPr>
          <w:rFonts w:ascii="Trebuchet MS" w:hAnsi="Trebuchet MS" w:cs="Arial"/>
          <w:sz w:val="22"/>
          <w:szCs w:val="22"/>
          <w:lang w:val="bs-Cyrl-BA"/>
        </w:rPr>
        <w:t>друштава постоји ФК „ Борац“ Осмаци који наступа у Подр</w:t>
      </w:r>
      <w:r w:rsidR="00371FD7">
        <w:rPr>
          <w:rFonts w:ascii="Trebuchet MS" w:hAnsi="Trebuchet MS" w:cs="Arial"/>
          <w:sz w:val="22"/>
          <w:szCs w:val="22"/>
          <w:lang w:val="bs-Cyrl-BA"/>
        </w:rPr>
        <w:t>учној лиги РС</w:t>
      </w:r>
      <w:r w:rsidR="00447397">
        <w:rPr>
          <w:rFonts w:ascii="Trebuchet MS" w:hAnsi="Trebuchet MS" w:cs="Arial"/>
          <w:sz w:val="22"/>
          <w:szCs w:val="22"/>
          <w:lang w:val="bs-Cyrl-BA"/>
        </w:rPr>
        <w:t>, група „Бирач“. У  фудбалском клубу је регистровано око 30 играча. При школама постоје одређене школске секције. У области спорта активна су такође два карате клуба у којима тренира око 70 дјеце школског узраста.</w:t>
      </w:r>
    </w:p>
    <w:p w:rsidR="00A5140C" w:rsidRPr="00A5140C" w:rsidRDefault="00A5140C" w:rsidP="0055282B">
      <w:pPr>
        <w:ind w:left="567"/>
        <w:rPr>
          <w:rFonts w:ascii="Trebuchet MS" w:hAnsi="Trebuchet MS" w:cs="Arial"/>
          <w:sz w:val="22"/>
          <w:szCs w:val="22"/>
          <w:lang w:val="bs-Cyrl-BA"/>
        </w:rPr>
      </w:pPr>
    </w:p>
    <w:p w:rsidR="00362F34" w:rsidRDefault="00F3372A" w:rsidP="0055282B">
      <w:pPr>
        <w:ind w:left="567"/>
        <w:rPr>
          <w:rFonts w:ascii="Trebuchet MS" w:hAnsi="Trebuchet MS"/>
          <w:iCs/>
          <w:sz w:val="22"/>
          <w:szCs w:val="22"/>
          <w:lang w:val="sr-Cyrl-BA"/>
        </w:rPr>
      </w:pPr>
      <w:r w:rsidRPr="00815B96">
        <w:rPr>
          <w:rFonts w:ascii="Trebuchet MS" w:hAnsi="Trebuchet MS"/>
          <w:iCs/>
          <w:sz w:val="22"/>
          <w:szCs w:val="22"/>
          <w:lang w:val="sr-Cyrl-BA"/>
        </w:rPr>
        <w:t>Уз школе на подручју општине постоје спортски терени (кошарка, мали фудбал</w:t>
      </w:r>
      <w:r w:rsidR="004A58EF" w:rsidRPr="00815B96">
        <w:rPr>
          <w:rFonts w:ascii="Trebuchet MS" w:hAnsi="Trebuchet MS"/>
          <w:iCs/>
          <w:sz w:val="22"/>
          <w:szCs w:val="22"/>
          <w:lang w:val="sr-Cyrl-BA"/>
        </w:rPr>
        <w:t xml:space="preserve"> и др.</w:t>
      </w:r>
      <w:r w:rsidRPr="00815B96">
        <w:rPr>
          <w:rFonts w:ascii="Trebuchet MS" w:hAnsi="Trebuchet MS"/>
          <w:iCs/>
          <w:sz w:val="22"/>
          <w:szCs w:val="22"/>
          <w:lang w:val="sr-Cyrl-BA"/>
        </w:rPr>
        <w:t xml:space="preserve"> ). </w:t>
      </w:r>
    </w:p>
    <w:p w:rsidR="00F3372A" w:rsidRDefault="00F3372A" w:rsidP="0055282B">
      <w:pPr>
        <w:ind w:left="567"/>
        <w:rPr>
          <w:rFonts w:ascii="Trebuchet MS" w:hAnsi="Trebuchet MS"/>
          <w:iCs/>
          <w:sz w:val="22"/>
          <w:szCs w:val="22"/>
          <w:lang w:val="sr-Cyrl-BA"/>
        </w:rPr>
      </w:pPr>
      <w:r w:rsidRPr="00815B96">
        <w:rPr>
          <w:rFonts w:ascii="Trebuchet MS" w:hAnsi="Trebuchet MS"/>
          <w:iCs/>
          <w:sz w:val="22"/>
          <w:szCs w:val="22"/>
          <w:lang w:val="sr-Cyrl-BA"/>
        </w:rPr>
        <w:t>У склопу  централне основне школе у Осмацима  налази се мања фискултурна сала површине од 244 м</w:t>
      </w:r>
      <w:r w:rsidRPr="00815B96">
        <w:rPr>
          <w:rFonts w:ascii="Trebuchet MS" w:hAnsi="Trebuchet MS"/>
          <w:iCs/>
          <w:sz w:val="22"/>
          <w:szCs w:val="22"/>
          <w:vertAlign w:val="superscript"/>
          <w:lang w:val="sr-Cyrl-BA"/>
        </w:rPr>
        <w:t>2</w:t>
      </w:r>
      <w:r w:rsidRPr="00815B96">
        <w:rPr>
          <w:rFonts w:ascii="Trebuchet MS" w:hAnsi="Trebuchet MS"/>
          <w:iCs/>
          <w:sz w:val="22"/>
          <w:szCs w:val="22"/>
          <w:lang w:val="sr-Cyrl-BA"/>
        </w:rPr>
        <w:t>, а у склопу подручне школе у Цапардама већа фискултурна сала</w:t>
      </w:r>
      <w:r w:rsidR="00035173">
        <w:rPr>
          <w:rFonts w:ascii="Trebuchet MS" w:hAnsi="Trebuchet MS"/>
          <w:iCs/>
          <w:sz w:val="22"/>
          <w:szCs w:val="22"/>
          <w:lang w:val="sr-Cyrl-BA"/>
        </w:rPr>
        <w:t>.</w:t>
      </w:r>
    </w:p>
    <w:p w:rsidR="00362F34" w:rsidRDefault="00362F34" w:rsidP="0055282B">
      <w:pPr>
        <w:ind w:left="567"/>
        <w:rPr>
          <w:rFonts w:ascii="Trebuchet MS" w:hAnsi="Trebuchet MS"/>
          <w:sz w:val="22"/>
          <w:szCs w:val="22"/>
          <w:lang w:val="sr-Cyrl-BA"/>
        </w:rPr>
      </w:pPr>
      <w:r>
        <w:rPr>
          <w:rFonts w:ascii="Trebuchet MS" w:hAnsi="Trebuchet MS"/>
          <w:sz w:val="22"/>
          <w:szCs w:val="22"/>
          <w:lang w:val="sr-Cyrl-BA"/>
        </w:rPr>
        <w:t>Дакле, у</w:t>
      </w:r>
      <w:r w:rsidRPr="00362F34">
        <w:rPr>
          <w:rFonts w:ascii="Trebuchet MS" w:hAnsi="Trebuchet MS"/>
          <w:sz w:val="22"/>
          <w:szCs w:val="22"/>
          <w:lang w:val="sr-Latn-BA"/>
        </w:rPr>
        <w:t xml:space="preserve"> </w:t>
      </w:r>
      <w:r>
        <w:rPr>
          <w:rFonts w:ascii="Trebuchet MS" w:hAnsi="Trebuchet MS"/>
          <w:sz w:val="22"/>
          <w:szCs w:val="22"/>
          <w:lang w:val="sr-Latn-BA"/>
        </w:rPr>
        <w:t>области</w:t>
      </w:r>
      <w:r w:rsidRPr="00362F34">
        <w:rPr>
          <w:rFonts w:ascii="Trebuchet MS" w:hAnsi="Trebuchet MS"/>
          <w:sz w:val="22"/>
          <w:szCs w:val="22"/>
          <w:lang w:val="sr-Latn-BA"/>
        </w:rPr>
        <w:t xml:space="preserve"> </w:t>
      </w:r>
      <w:r>
        <w:rPr>
          <w:rFonts w:ascii="Trebuchet MS" w:hAnsi="Trebuchet MS"/>
          <w:sz w:val="22"/>
          <w:szCs w:val="22"/>
          <w:lang w:val="sr-Latn-BA"/>
        </w:rPr>
        <w:t>спорта</w:t>
      </w:r>
      <w:r w:rsidRPr="00362F34">
        <w:rPr>
          <w:rFonts w:ascii="Trebuchet MS" w:hAnsi="Trebuchet MS"/>
          <w:sz w:val="22"/>
          <w:szCs w:val="22"/>
          <w:lang w:val="sr-Latn-BA"/>
        </w:rPr>
        <w:t xml:space="preserve"> </w:t>
      </w:r>
      <w:r>
        <w:rPr>
          <w:rFonts w:ascii="Trebuchet MS" w:hAnsi="Trebuchet MS"/>
          <w:sz w:val="22"/>
          <w:szCs w:val="22"/>
          <w:lang w:val="sr-Latn-BA"/>
        </w:rPr>
        <w:t>постоји</w:t>
      </w:r>
      <w:r w:rsidRPr="00362F34">
        <w:rPr>
          <w:rFonts w:ascii="Trebuchet MS" w:hAnsi="Trebuchet MS"/>
          <w:sz w:val="22"/>
          <w:szCs w:val="22"/>
          <w:lang w:val="sr-Latn-BA"/>
        </w:rPr>
        <w:t xml:space="preserve">  </w:t>
      </w:r>
      <w:r>
        <w:rPr>
          <w:rFonts w:ascii="Trebuchet MS" w:hAnsi="Trebuchet MS"/>
          <w:sz w:val="22"/>
          <w:szCs w:val="22"/>
          <w:lang w:val="sr-Latn-BA"/>
        </w:rPr>
        <w:t>одређена</w:t>
      </w:r>
      <w:r w:rsidRPr="00362F34">
        <w:rPr>
          <w:rFonts w:ascii="Trebuchet MS" w:hAnsi="Trebuchet MS"/>
          <w:sz w:val="22"/>
          <w:szCs w:val="22"/>
          <w:lang w:val="sr-Latn-BA"/>
        </w:rPr>
        <w:t xml:space="preserve"> </w:t>
      </w:r>
      <w:r>
        <w:rPr>
          <w:rFonts w:ascii="Trebuchet MS" w:hAnsi="Trebuchet MS"/>
          <w:sz w:val="22"/>
          <w:szCs w:val="22"/>
          <w:lang w:val="sr-Latn-BA"/>
        </w:rPr>
        <w:t>инфраструктура</w:t>
      </w:r>
      <w:r w:rsidRPr="00362F34">
        <w:rPr>
          <w:rFonts w:ascii="Trebuchet MS" w:hAnsi="Trebuchet MS"/>
          <w:sz w:val="22"/>
          <w:szCs w:val="22"/>
          <w:lang w:val="sr-Latn-BA"/>
        </w:rPr>
        <w:t xml:space="preserve">  </w:t>
      </w:r>
      <w:r>
        <w:rPr>
          <w:rFonts w:ascii="Trebuchet MS" w:hAnsi="Trebuchet MS"/>
          <w:sz w:val="22"/>
          <w:szCs w:val="22"/>
          <w:lang w:val="sr-Latn-BA"/>
        </w:rPr>
        <w:t>али</w:t>
      </w:r>
      <w:r w:rsidRPr="00362F34">
        <w:rPr>
          <w:rFonts w:ascii="Trebuchet MS" w:hAnsi="Trebuchet MS"/>
          <w:sz w:val="22"/>
          <w:szCs w:val="22"/>
          <w:lang w:val="sr-Latn-BA"/>
        </w:rPr>
        <w:t xml:space="preserve"> </w:t>
      </w:r>
      <w:r>
        <w:rPr>
          <w:rFonts w:ascii="Trebuchet MS" w:hAnsi="Trebuchet MS"/>
          <w:sz w:val="22"/>
          <w:szCs w:val="22"/>
          <w:lang w:val="sr-Latn-BA"/>
        </w:rPr>
        <w:t>она</w:t>
      </w:r>
      <w:r w:rsidRPr="00362F34">
        <w:rPr>
          <w:rFonts w:ascii="Trebuchet MS" w:hAnsi="Trebuchet MS"/>
          <w:sz w:val="22"/>
          <w:szCs w:val="22"/>
          <w:lang w:val="sr-Latn-BA"/>
        </w:rPr>
        <w:t xml:space="preserve"> </w:t>
      </w:r>
      <w:r>
        <w:rPr>
          <w:rFonts w:ascii="Trebuchet MS" w:hAnsi="Trebuchet MS"/>
          <w:sz w:val="22"/>
          <w:szCs w:val="22"/>
          <w:lang w:val="sr-Latn-BA"/>
        </w:rPr>
        <w:t>не</w:t>
      </w:r>
      <w:r w:rsidRPr="00362F34">
        <w:rPr>
          <w:rFonts w:ascii="Trebuchet MS" w:hAnsi="Trebuchet MS"/>
          <w:sz w:val="22"/>
          <w:szCs w:val="22"/>
          <w:lang w:val="sr-Latn-BA"/>
        </w:rPr>
        <w:t xml:space="preserve"> </w:t>
      </w:r>
      <w:r>
        <w:rPr>
          <w:rFonts w:ascii="Trebuchet MS" w:hAnsi="Trebuchet MS"/>
          <w:sz w:val="22"/>
          <w:szCs w:val="22"/>
          <w:lang w:val="sr-Latn-BA"/>
        </w:rPr>
        <w:t>задовољава</w:t>
      </w:r>
      <w:r w:rsidRPr="00362F34">
        <w:rPr>
          <w:rFonts w:ascii="Trebuchet MS" w:hAnsi="Trebuchet MS"/>
          <w:sz w:val="22"/>
          <w:szCs w:val="22"/>
          <w:lang w:val="sr-Latn-BA"/>
        </w:rPr>
        <w:t xml:space="preserve"> </w:t>
      </w:r>
      <w:r>
        <w:rPr>
          <w:rFonts w:ascii="Trebuchet MS" w:hAnsi="Trebuchet MS"/>
          <w:sz w:val="22"/>
          <w:szCs w:val="22"/>
          <w:lang w:val="sr-Latn-BA"/>
        </w:rPr>
        <w:t>тренутне</w:t>
      </w:r>
      <w:r w:rsidRPr="00362F34">
        <w:rPr>
          <w:rFonts w:ascii="Trebuchet MS" w:hAnsi="Trebuchet MS"/>
          <w:sz w:val="22"/>
          <w:szCs w:val="22"/>
          <w:lang w:val="sr-Latn-BA"/>
        </w:rPr>
        <w:t xml:space="preserve"> </w:t>
      </w:r>
      <w:r>
        <w:rPr>
          <w:rFonts w:ascii="Trebuchet MS" w:hAnsi="Trebuchet MS"/>
          <w:sz w:val="22"/>
          <w:szCs w:val="22"/>
          <w:lang w:val="sr-Latn-BA"/>
        </w:rPr>
        <w:t>потребе</w:t>
      </w:r>
      <w:r w:rsidRPr="00362F34">
        <w:rPr>
          <w:rFonts w:ascii="Trebuchet MS" w:hAnsi="Trebuchet MS"/>
          <w:sz w:val="22"/>
          <w:szCs w:val="22"/>
          <w:lang w:val="sr-Latn-BA"/>
        </w:rPr>
        <w:t xml:space="preserve"> </w:t>
      </w:r>
      <w:r>
        <w:rPr>
          <w:rFonts w:ascii="Trebuchet MS" w:hAnsi="Trebuchet MS"/>
          <w:sz w:val="22"/>
          <w:szCs w:val="22"/>
          <w:lang w:val="sr-Latn-BA"/>
        </w:rPr>
        <w:t>наше</w:t>
      </w:r>
      <w:r w:rsidRPr="00362F34">
        <w:rPr>
          <w:rFonts w:ascii="Trebuchet MS" w:hAnsi="Trebuchet MS"/>
          <w:sz w:val="22"/>
          <w:szCs w:val="22"/>
          <w:lang w:val="sr-Latn-BA"/>
        </w:rPr>
        <w:t xml:space="preserve"> </w:t>
      </w:r>
      <w:r>
        <w:rPr>
          <w:rFonts w:ascii="Trebuchet MS" w:hAnsi="Trebuchet MS"/>
          <w:sz w:val="22"/>
          <w:szCs w:val="22"/>
          <w:lang w:val="sr-Latn-BA"/>
        </w:rPr>
        <w:t>локалне</w:t>
      </w:r>
      <w:r w:rsidRPr="00362F34">
        <w:rPr>
          <w:rFonts w:ascii="Trebuchet MS" w:hAnsi="Trebuchet MS"/>
          <w:sz w:val="22"/>
          <w:szCs w:val="22"/>
          <w:lang w:val="sr-Latn-BA"/>
        </w:rPr>
        <w:t xml:space="preserve"> </w:t>
      </w:r>
      <w:r>
        <w:rPr>
          <w:rFonts w:ascii="Trebuchet MS" w:hAnsi="Trebuchet MS"/>
          <w:sz w:val="22"/>
          <w:szCs w:val="22"/>
          <w:lang w:val="sr-Latn-BA"/>
        </w:rPr>
        <w:t>заједнице</w:t>
      </w:r>
      <w:r w:rsidRPr="00362F34">
        <w:rPr>
          <w:rFonts w:ascii="Trebuchet MS" w:hAnsi="Trebuchet MS"/>
          <w:sz w:val="22"/>
          <w:szCs w:val="22"/>
          <w:lang w:val="sr-Latn-BA"/>
        </w:rPr>
        <w:t xml:space="preserve">. </w:t>
      </w:r>
      <w:r>
        <w:rPr>
          <w:rFonts w:ascii="Trebuchet MS" w:hAnsi="Trebuchet MS"/>
          <w:sz w:val="22"/>
          <w:szCs w:val="22"/>
          <w:lang w:val="sr-Cyrl-BA"/>
        </w:rPr>
        <w:t>У</w:t>
      </w:r>
      <w:r w:rsidRPr="00362F34">
        <w:rPr>
          <w:rFonts w:ascii="Trebuchet MS" w:hAnsi="Trebuchet MS"/>
          <w:sz w:val="22"/>
          <w:szCs w:val="22"/>
          <w:lang w:val="sr-Latn-BA"/>
        </w:rPr>
        <w:t xml:space="preserve"> </w:t>
      </w:r>
      <w:r>
        <w:rPr>
          <w:rFonts w:ascii="Trebuchet MS" w:hAnsi="Trebuchet MS"/>
          <w:sz w:val="22"/>
          <w:szCs w:val="22"/>
          <w:lang w:val="sr-Latn-BA"/>
        </w:rPr>
        <w:t>наредном</w:t>
      </w:r>
      <w:r w:rsidRPr="00362F34">
        <w:rPr>
          <w:rFonts w:ascii="Trebuchet MS" w:hAnsi="Trebuchet MS"/>
          <w:sz w:val="22"/>
          <w:szCs w:val="22"/>
          <w:lang w:val="sr-Latn-BA"/>
        </w:rPr>
        <w:t xml:space="preserve"> </w:t>
      </w:r>
      <w:r>
        <w:rPr>
          <w:rFonts w:ascii="Trebuchet MS" w:hAnsi="Trebuchet MS"/>
          <w:sz w:val="22"/>
          <w:szCs w:val="22"/>
          <w:lang w:val="sr-Latn-BA"/>
        </w:rPr>
        <w:t>периоду</w:t>
      </w:r>
      <w:r w:rsidRPr="00362F34">
        <w:rPr>
          <w:rFonts w:ascii="Trebuchet MS" w:hAnsi="Trebuchet MS"/>
          <w:sz w:val="22"/>
          <w:szCs w:val="22"/>
          <w:lang w:val="sr-Latn-BA"/>
        </w:rPr>
        <w:t xml:space="preserve">  </w:t>
      </w:r>
      <w:r>
        <w:rPr>
          <w:rFonts w:ascii="Trebuchet MS" w:hAnsi="Trebuchet MS"/>
          <w:sz w:val="22"/>
          <w:szCs w:val="22"/>
          <w:lang w:val="sr-Cyrl-BA"/>
        </w:rPr>
        <w:t xml:space="preserve">би </w:t>
      </w:r>
      <w:r>
        <w:rPr>
          <w:rFonts w:ascii="Trebuchet MS" w:hAnsi="Trebuchet MS"/>
          <w:sz w:val="22"/>
          <w:szCs w:val="22"/>
          <w:lang w:val="sr-Latn-BA"/>
        </w:rPr>
        <w:t>требало</w:t>
      </w:r>
      <w:r w:rsidRPr="00362F34">
        <w:rPr>
          <w:rFonts w:ascii="Trebuchet MS" w:hAnsi="Trebuchet MS"/>
          <w:sz w:val="22"/>
          <w:szCs w:val="22"/>
          <w:lang w:val="sr-Latn-BA"/>
        </w:rPr>
        <w:t xml:space="preserve"> </w:t>
      </w:r>
      <w:r>
        <w:rPr>
          <w:rFonts w:ascii="Trebuchet MS" w:hAnsi="Trebuchet MS"/>
          <w:sz w:val="22"/>
          <w:szCs w:val="22"/>
          <w:lang w:val="sr-Latn-BA"/>
        </w:rPr>
        <w:t>изнаћи</w:t>
      </w:r>
      <w:r w:rsidRPr="00362F34">
        <w:rPr>
          <w:rFonts w:ascii="Trebuchet MS" w:hAnsi="Trebuchet MS"/>
          <w:sz w:val="22"/>
          <w:szCs w:val="22"/>
          <w:lang w:val="sr-Latn-BA"/>
        </w:rPr>
        <w:t xml:space="preserve"> </w:t>
      </w:r>
      <w:r>
        <w:rPr>
          <w:rFonts w:ascii="Trebuchet MS" w:hAnsi="Trebuchet MS"/>
          <w:sz w:val="22"/>
          <w:szCs w:val="22"/>
          <w:lang w:val="sr-Latn-BA"/>
        </w:rPr>
        <w:t>начин</w:t>
      </w:r>
      <w:r w:rsidRPr="00362F34">
        <w:rPr>
          <w:rFonts w:ascii="Trebuchet MS" w:hAnsi="Trebuchet MS"/>
          <w:sz w:val="22"/>
          <w:szCs w:val="22"/>
          <w:lang w:val="sr-Latn-BA"/>
        </w:rPr>
        <w:t xml:space="preserve"> </w:t>
      </w:r>
      <w:r>
        <w:rPr>
          <w:rFonts w:ascii="Trebuchet MS" w:hAnsi="Trebuchet MS"/>
          <w:sz w:val="22"/>
          <w:szCs w:val="22"/>
          <w:lang w:val="sr-Latn-BA"/>
        </w:rPr>
        <w:t>да</w:t>
      </w:r>
      <w:r w:rsidRPr="00362F34">
        <w:rPr>
          <w:rFonts w:ascii="Trebuchet MS" w:hAnsi="Trebuchet MS"/>
          <w:sz w:val="22"/>
          <w:szCs w:val="22"/>
          <w:lang w:val="sr-Latn-BA"/>
        </w:rPr>
        <w:t xml:space="preserve"> </w:t>
      </w:r>
      <w:r>
        <w:rPr>
          <w:rFonts w:ascii="Trebuchet MS" w:hAnsi="Trebuchet MS"/>
          <w:sz w:val="22"/>
          <w:szCs w:val="22"/>
          <w:lang w:val="sr-Latn-BA"/>
        </w:rPr>
        <w:t>се</w:t>
      </w:r>
      <w:r w:rsidRPr="00362F34">
        <w:rPr>
          <w:rFonts w:ascii="Trebuchet MS" w:hAnsi="Trebuchet MS"/>
          <w:sz w:val="22"/>
          <w:szCs w:val="22"/>
          <w:lang w:val="sr-Latn-BA"/>
        </w:rPr>
        <w:t xml:space="preserve"> </w:t>
      </w:r>
      <w:r>
        <w:rPr>
          <w:rFonts w:ascii="Trebuchet MS" w:hAnsi="Trebuchet MS"/>
          <w:sz w:val="22"/>
          <w:szCs w:val="22"/>
          <w:lang w:val="sr-Latn-BA"/>
        </w:rPr>
        <w:t>уз</w:t>
      </w:r>
      <w:r w:rsidRPr="00362F34">
        <w:rPr>
          <w:rFonts w:ascii="Trebuchet MS" w:hAnsi="Trebuchet MS"/>
          <w:sz w:val="22"/>
          <w:szCs w:val="22"/>
          <w:lang w:val="sr-Latn-BA"/>
        </w:rPr>
        <w:t xml:space="preserve"> </w:t>
      </w:r>
      <w:r>
        <w:rPr>
          <w:rFonts w:ascii="Trebuchet MS" w:hAnsi="Trebuchet MS"/>
          <w:sz w:val="22"/>
          <w:szCs w:val="22"/>
          <w:lang w:val="sr-Latn-BA"/>
        </w:rPr>
        <w:t>подршку</w:t>
      </w:r>
      <w:r w:rsidRPr="00362F34">
        <w:rPr>
          <w:rFonts w:ascii="Trebuchet MS" w:hAnsi="Trebuchet MS"/>
          <w:sz w:val="22"/>
          <w:szCs w:val="22"/>
          <w:lang w:val="sr-Latn-BA"/>
        </w:rPr>
        <w:t xml:space="preserve"> </w:t>
      </w:r>
      <w:r>
        <w:rPr>
          <w:rFonts w:ascii="Trebuchet MS" w:hAnsi="Trebuchet MS"/>
          <w:sz w:val="22"/>
          <w:szCs w:val="22"/>
          <w:lang w:val="sr-Latn-BA"/>
        </w:rPr>
        <w:t>виших</w:t>
      </w:r>
      <w:r w:rsidRPr="00362F34">
        <w:rPr>
          <w:rFonts w:ascii="Trebuchet MS" w:hAnsi="Trebuchet MS"/>
          <w:sz w:val="22"/>
          <w:szCs w:val="22"/>
          <w:lang w:val="sr-Latn-BA"/>
        </w:rPr>
        <w:t xml:space="preserve"> </w:t>
      </w:r>
      <w:r>
        <w:rPr>
          <w:rFonts w:ascii="Trebuchet MS" w:hAnsi="Trebuchet MS"/>
          <w:sz w:val="22"/>
          <w:szCs w:val="22"/>
          <w:lang w:val="sr-Latn-BA"/>
        </w:rPr>
        <w:t>нивоа</w:t>
      </w:r>
      <w:r w:rsidRPr="00362F34">
        <w:rPr>
          <w:rFonts w:ascii="Trebuchet MS" w:hAnsi="Trebuchet MS"/>
          <w:sz w:val="22"/>
          <w:szCs w:val="22"/>
          <w:lang w:val="sr-Latn-BA"/>
        </w:rPr>
        <w:t xml:space="preserve"> </w:t>
      </w:r>
      <w:r>
        <w:rPr>
          <w:rFonts w:ascii="Trebuchet MS" w:hAnsi="Trebuchet MS"/>
          <w:sz w:val="22"/>
          <w:szCs w:val="22"/>
          <w:lang w:val="sr-Latn-BA"/>
        </w:rPr>
        <w:t>власти</w:t>
      </w:r>
      <w:r w:rsidRPr="00362F34">
        <w:rPr>
          <w:rFonts w:ascii="Trebuchet MS" w:hAnsi="Trebuchet MS"/>
          <w:sz w:val="22"/>
          <w:szCs w:val="22"/>
          <w:lang w:val="sr-Latn-BA"/>
        </w:rPr>
        <w:t xml:space="preserve"> </w:t>
      </w:r>
      <w:r>
        <w:rPr>
          <w:rFonts w:ascii="Trebuchet MS" w:hAnsi="Trebuchet MS"/>
          <w:sz w:val="22"/>
          <w:szCs w:val="22"/>
          <w:lang w:val="sr-Cyrl-BA"/>
        </w:rPr>
        <w:t xml:space="preserve">заврши </w:t>
      </w:r>
      <w:r>
        <w:rPr>
          <w:rFonts w:ascii="Trebuchet MS" w:hAnsi="Trebuchet MS"/>
          <w:sz w:val="22"/>
          <w:szCs w:val="22"/>
          <w:lang w:val="sr-Latn-BA"/>
        </w:rPr>
        <w:t>изград</w:t>
      </w:r>
      <w:r>
        <w:rPr>
          <w:rFonts w:ascii="Trebuchet MS" w:hAnsi="Trebuchet MS"/>
          <w:sz w:val="22"/>
          <w:szCs w:val="22"/>
          <w:lang w:val="sr-Cyrl-BA"/>
        </w:rPr>
        <w:t>ња</w:t>
      </w:r>
      <w:r w:rsidR="006F67C1">
        <w:rPr>
          <w:rFonts w:ascii="Trebuchet MS" w:hAnsi="Trebuchet MS"/>
          <w:sz w:val="22"/>
          <w:szCs w:val="22"/>
          <w:lang w:val="sr-Cyrl-BA"/>
        </w:rPr>
        <w:t xml:space="preserve"> централног </w:t>
      </w:r>
      <w:r w:rsidRPr="00362F34">
        <w:rPr>
          <w:rFonts w:ascii="Trebuchet MS" w:hAnsi="Trebuchet MS"/>
          <w:sz w:val="22"/>
          <w:szCs w:val="22"/>
          <w:lang w:val="sr-Latn-BA"/>
        </w:rPr>
        <w:t xml:space="preserve"> </w:t>
      </w:r>
      <w:r>
        <w:rPr>
          <w:rFonts w:ascii="Trebuchet MS" w:hAnsi="Trebuchet MS"/>
          <w:sz w:val="22"/>
          <w:szCs w:val="22"/>
          <w:lang w:val="sr-Latn-BA"/>
        </w:rPr>
        <w:t>фудбалск</w:t>
      </w:r>
      <w:r>
        <w:rPr>
          <w:rFonts w:ascii="Trebuchet MS" w:hAnsi="Trebuchet MS"/>
          <w:sz w:val="22"/>
          <w:szCs w:val="22"/>
          <w:lang w:val="sr-Cyrl-BA"/>
        </w:rPr>
        <w:t>ог</w:t>
      </w:r>
      <w:r w:rsidRPr="00362F34">
        <w:rPr>
          <w:rFonts w:ascii="Trebuchet MS" w:hAnsi="Trebuchet MS"/>
          <w:sz w:val="22"/>
          <w:szCs w:val="22"/>
          <w:lang w:val="sr-Latn-BA"/>
        </w:rPr>
        <w:t xml:space="preserve"> </w:t>
      </w:r>
      <w:r>
        <w:rPr>
          <w:rFonts w:ascii="Trebuchet MS" w:hAnsi="Trebuchet MS"/>
          <w:sz w:val="22"/>
          <w:szCs w:val="22"/>
          <w:lang w:val="sr-Latn-BA"/>
        </w:rPr>
        <w:t>терен</w:t>
      </w:r>
      <w:r>
        <w:rPr>
          <w:rFonts w:ascii="Trebuchet MS" w:hAnsi="Trebuchet MS"/>
          <w:sz w:val="22"/>
          <w:szCs w:val="22"/>
          <w:lang w:val="sr-Cyrl-BA"/>
        </w:rPr>
        <w:t>а</w:t>
      </w:r>
      <w:r w:rsidRPr="00362F34">
        <w:rPr>
          <w:rFonts w:ascii="Trebuchet MS" w:hAnsi="Trebuchet MS"/>
          <w:sz w:val="22"/>
          <w:szCs w:val="22"/>
          <w:lang w:val="sr-Latn-BA"/>
        </w:rPr>
        <w:t xml:space="preserve"> </w:t>
      </w:r>
      <w:r w:rsidR="006F67C1">
        <w:rPr>
          <w:rFonts w:ascii="Trebuchet MS" w:hAnsi="Trebuchet MS"/>
          <w:sz w:val="22"/>
          <w:szCs w:val="22"/>
          <w:lang w:val="sr-Cyrl-BA"/>
        </w:rPr>
        <w:t xml:space="preserve">у Осмацима </w:t>
      </w:r>
      <w:r>
        <w:rPr>
          <w:rFonts w:ascii="Trebuchet MS" w:hAnsi="Trebuchet MS"/>
          <w:sz w:val="22"/>
          <w:szCs w:val="22"/>
          <w:lang w:val="sr-Latn-BA"/>
        </w:rPr>
        <w:t>за</w:t>
      </w:r>
      <w:r w:rsidRPr="00362F34">
        <w:rPr>
          <w:rFonts w:ascii="Trebuchet MS" w:hAnsi="Trebuchet MS"/>
          <w:sz w:val="22"/>
          <w:szCs w:val="22"/>
          <w:lang w:val="sr-Latn-BA"/>
        </w:rPr>
        <w:t xml:space="preserve"> </w:t>
      </w:r>
      <w:r>
        <w:rPr>
          <w:rFonts w:ascii="Trebuchet MS" w:hAnsi="Trebuchet MS"/>
          <w:sz w:val="22"/>
          <w:szCs w:val="22"/>
          <w:lang w:val="sr-Latn-BA"/>
        </w:rPr>
        <w:t>потребе</w:t>
      </w:r>
      <w:r w:rsidRPr="00362F34">
        <w:rPr>
          <w:rFonts w:ascii="Trebuchet MS" w:hAnsi="Trebuchet MS"/>
          <w:sz w:val="22"/>
          <w:szCs w:val="22"/>
          <w:lang w:val="sr-Latn-BA"/>
        </w:rPr>
        <w:t xml:space="preserve">  </w:t>
      </w:r>
      <w:r>
        <w:rPr>
          <w:rFonts w:ascii="Trebuchet MS" w:hAnsi="Trebuchet MS"/>
          <w:sz w:val="22"/>
          <w:szCs w:val="22"/>
          <w:lang w:val="sr-Latn-BA"/>
        </w:rPr>
        <w:t>локалног</w:t>
      </w:r>
      <w:r w:rsidRPr="00362F34">
        <w:rPr>
          <w:rFonts w:ascii="Trebuchet MS" w:hAnsi="Trebuchet MS"/>
          <w:sz w:val="22"/>
          <w:szCs w:val="22"/>
          <w:lang w:val="sr-Latn-BA"/>
        </w:rPr>
        <w:t xml:space="preserve"> </w:t>
      </w:r>
      <w:r>
        <w:rPr>
          <w:rFonts w:ascii="Trebuchet MS" w:hAnsi="Trebuchet MS"/>
          <w:sz w:val="22"/>
          <w:szCs w:val="22"/>
          <w:lang w:val="sr-Latn-BA"/>
        </w:rPr>
        <w:t>фудбалског</w:t>
      </w:r>
      <w:r w:rsidRPr="00362F34">
        <w:rPr>
          <w:rFonts w:ascii="Trebuchet MS" w:hAnsi="Trebuchet MS"/>
          <w:sz w:val="22"/>
          <w:szCs w:val="22"/>
          <w:lang w:val="sr-Latn-BA"/>
        </w:rPr>
        <w:t xml:space="preserve"> </w:t>
      </w:r>
      <w:r>
        <w:rPr>
          <w:rFonts w:ascii="Trebuchet MS" w:hAnsi="Trebuchet MS"/>
          <w:sz w:val="22"/>
          <w:szCs w:val="22"/>
          <w:lang w:val="sr-Latn-BA"/>
        </w:rPr>
        <w:t>клуба</w:t>
      </w:r>
      <w:r w:rsidRPr="00362F34">
        <w:rPr>
          <w:rFonts w:ascii="Trebuchet MS" w:hAnsi="Trebuchet MS"/>
          <w:sz w:val="22"/>
          <w:szCs w:val="22"/>
          <w:lang w:val="sr-Latn-BA"/>
        </w:rPr>
        <w:t xml:space="preserve">, </w:t>
      </w:r>
      <w:r>
        <w:rPr>
          <w:rFonts w:ascii="Trebuchet MS" w:hAnsi="Trebuchet MS"/>
          <w:sz w:val="22"/>
          <w:szCs w:val="22"/>
          <w:lang w:val="sr-Latn-BA"/>
        </w:rPr>
        <w:t>као</w:t>
      </w:r>
      <w:r w:rsidRPr="00362F34">
        <w:rPr>
          <w:rFonts w:ascii="Trebuchet MS" w:hAnsi="Trebuchet MS"/>
          <w:sz w:val="22"/>
          <w:szCs w:val="22"/>
          <w:lang w:val="sr-Latn-BA"/>
        </w:rPr>
        <w:t xml:space="preserve"> </w:t>
      </w:r>
      <w:r>
        <w:rPr>
          <w:rFonts w:ascii="Trebuchet MS" w:hAnsi="Trebuchet MS"/>
          <w:sz w:val="22"/>
          <w:szCs w:val="22"/>
          <w:lang w:val="sr-Latn-BA"/>
        </w:rPr>
        <w:t>и</w:t>
      </w:r>
      <w:r w:rsidRPr="00362F34">
        <w:rPr>
          <w:rFonts w:ascii="Trebuchet MS" w:hAnsi="Trebuchet MS"/>
          <w:sz w:val="22"/>
          <w:szCs w:val="22"/>
          <w:lang w:val="sr-Latn-BA"/>
        </w:rPr>
        <w:t xml:space="preserve"> </w:t>
      </w:r>
      <w:r w:rsidR="00C030F6">
        <w:rPr>
          <w:rFonts w:ascii="Trebuchet MS" w:hAnsi="Trebuchet MS"/>
          <w:sz w:val="22"/>
          <w:szCs w:val="22"/>
          <w:lang w:val="sr-Cyrl-BA"/>
        </w:rPr>
        <w:t xml:space="preserve">минимум </w:t>
      </w:r>
      <w:r w:rsidR="004D3EF4">
        <w:rPr>
          <w:rFonts w:ascii="Trebuchet MS" w:hAnsi="Trebuchet MS"/>
          <w:sz w:val="22"/>
          <w:szCs w:val="22"/>
          <w:lang w:val="sr-Cyrl-BA"/>
        </w:rPr>
        <w:t>пет</w:t>
      </w:r>
      <w:r w:rsidRPr="00362F34">
        <w:rPr>
          <w:rFonts w:ascii="Trebuchet MS" w:hAnsi="Trebuchet MS"/>
          <w:sz w:val="22"/>
          <w:szCs w:val="22"/>
          <w:lang w:val="sr-Latn-BA"/>
        </w:rPr>
        <w:t xml:space="preserve"> </w:t>
      </w:r>
      <w:r>
        <w:rPr>
          <w:rFonts w:ascii="Trebuchet MS" w:hAnsi="Trebuchet MS"/>
          <w:sz w:val="22"/>
          <w:szCs w:val="22"/>
          <w:lang w:val="sr-Latn-BA"/>
        </w:rPr>
        <w:t>мањ</w:t>
      </w:r>
      <w:r w:rsidR="004D3EF4">
        <w:rPr>
          <w:rFonts w:ascii="Trebuchet MS" w:hAnsi="Trebuchet MS"/>
          <w:sz w:val="22"/>
          <w:szCs w:val="22"/>
          <w:lang w:val="sr-Cyrl-BA"/>
        </w:rPr>
        <w:t>их</w:t>
      </w:r>
      <w:r w:rsidRPr="00362F34">
        <w:rPr>
          <w:rFonts w:ascii="Trebuchet MS" w:hAnsi="Trebuchet MS"/>
          <w:sz w:val="22"/>
          <w:szCs w:val="22"/>
          <w:lang w:val="sr-Latn-BA"/>
        </w:rPr>
        <w:t xml:space="preserve">  </w:t>
      </w:r>
      <w:r>
        <w:rPr>
          <w:rFonts w:ascii="Trebuchet MS" w:hAnsi="Trebuchet MS"/>
          <w:sz w:val="22"/>
          <w:szCs w:val="22"/>
          <w:lang w:val="sr-Latn-BA"/>
        </w:rPr>
        <w:t>игралишта</w:t>
      </w:r>
      <w:r w:rsidRPr="00362F34">
        <w:rPr>
          <w:rFonts w:ascii="Trebuchet MS" w:hAnsi="Trebuchet MS"/>
          <w:sz w:val="22"/>
          <w:szCs w:val="22"/>
          <w:lang w:val="sr-Latn-BA"/>
        </w:rPr>
        <w:t xml:space="preserve"> </w:t>
      </w:r>
      <w:r>
        <w:rPr>
          <w:rFonts w:ascii="Trebuchet MS" w:hAnsi="Trebuchet MS"/>
          <w:sz w:val="22"/>
          <w:szCs w:val="22"/>
          <w:lang w:val="sr-Latn-BA"/>
        </w:rPr>
        <w:t>за</w:t>
      </w:r>
      <w:r w:rsidRPr="00362F34">
        <w:rPr>
          <w:rFonts w:ascii="Trebuchet MS" w:hAnsi="Trebuchet MS"/>
          <w:sz w:val="22"/>
          <w:szCs w:val="22"/>
          <w:lang w:val="sr-Latn-BA"/>
        </w:rPr>
        <w:t xml:space="preserve"> </w:t>
      </w:r>
      <w:r>
        <w:rPr>
          <w:rFonts w:ascii="Trebuchet MS" w:hAnsi="Trebuchet MS"/>
          <w:sz w:val="22"/>
          <w:szCs w:val="22"/>
          <w:lang w:val="sr-Latn-BA"/>
        </w:rPr>
        <w:t>дјецу</w:t>
      </w:r>
      <w:r w:rsidRPr="00362F34">
        <w:rPr>
          <w:rFonts w:ascii="Trebuchet MS" w:hAnsi="Trebuchet MS"/>
          <w:sz w:val="22"/>
          <w:szCs w:val="22"/>
          <w:lang w:val="sr-Latn-BA"/>
        </w:rPr>
        <w:t xml:space="preserve"> </w:t>
      </w:r>
      <w:r>
        <w:rPr>
          <w:rFonts w:ascii="Trebuchet MS" w:hAnsi="Trebuchet MS"/>
          <w:sz w:val="22"/>
          <w:szCs w:val="22"/>
          <w:lang w:val="sr-Latn-BA"/>
        </w:rPr>
        <w:t>школског</w:t>
      </w:r>
      <w:r w:rsidRPr="00362F34">
        <w:rPr>
          <w:rFonts w:ascii="Trebuchet MS" w:hAnsi="Trebuchet MS"/>
          <w:sz w:val="22"/>
          <w:szCs w:val="22"/>
          <w:lang w:val="sr-Latn-BA"/>
        </w:rPr>
        <w:t xml:space="preserve"> </w:t>
      </w:r>
      <w:r w:rsidR="00217157">
        <w:rPr>
          <w:rFonts w:ascii="Trebuchet MS" w:hAnsi="Trebuchet MS"/>
          <w:sz w:val="22"/>
          <w:szCs w:val="22"/>
          <w:lang w:val="sr-Cyrl-BA"/>
        </w:rPr>
        <w:t xml:space="preserve">и предшколског </w:t>
      </w:r>
      <w:r>
        <w:rPr>
          <w:rFonts w:ascii="Trebuchet MS" w:hAnsi="Trebuchet MS"/>
          <w:sz w:val="22"/>
          <w:szCs w:val="22"/>
          <w:lang w:val="sr-Latn-BA"/>
        </w:rPr>
        <w:t>узраста</w:t>
      </w:r>
      <w:r w:rsidRPr="00362F34">
        <w:rPr>
          <w:rFonts w:ascii="Trebuchet MS" w:hAnsi="Trebuchet MS"/>
          <w:sz w:val="22"/>
          <w:szCs w:val="22"/>
          <w:lang w:val="sr-Latn-BA"/>
        </w:rPr>
        <w:t xml:space="preserve"> </w:t>
      </w:r>
      <w:r>
        <w:rPr>
          <w:rFonts w:ascii="Trebuchet MS" w:hAnsi="Trebuchet MS"/>
          <w:sz w:val="22"/>
          <w:szCs w:val="22"/>
          <w:lang w:val="sr-Latn-BA"/>
        </w:rPr>
        <w:t>у</w:t>
      </w:r>
      <w:r w:rsidRPr="00362F34">
        <w:rPr>
          <w:rFonts w:ascii="Trebuchet MS" w:hAnsi="Trebuchet MS"/>
          <w:sz w:val="22"/>
          <w:szCs w:val="22"/>
          <w:lang w:val="sr-Latn-BA"/>
        </w:rPr>
        <w:t xml:space="preserve"> </w:t>
      </w:r>
      <w:r>
        <w:rPr>
          <w:rFonts w:ascii="Trebuchet MS" w:hAnsi="Trebuchet MS"/>
          <w:sz w:val="22"/>
          <w:szCs w:val="22"/>
          <w:lang w:val="sr-Latn-BA"/>
        </w:rPr>
        <w:t>насељеним</w:t>
      </w:r>
      <w:r w:rsidRPr="00362F34">
        <w:rPr>
          <w:rFonts w:ascii="Trebuchet MS" w:hAnsi="Trebuchet MS"/>
          <w:sz w:val="22"/>
          <w:szCs w:val="22"/>
          <w:lang w:val="sr-Latn-BA"/>
        </w:rPr>
        <w:t xml:space="preserve"> </w:t>
      </w:r>
      <w:r>
        <w:rPr>
          <w:rFonts w:ascii="Trebuchet MS" w:hAnsi="Trebuchet MS"/>
          <w:sz w:val="22"/>
          <w:szCs w:val="22"/>
          <w:lang w:val="sr-Latn-BA"/>
        </w:rPr>
        <w:t>мјестима</w:t>
      </w:r>
      <w:r w:rsidRPr="00362F34">
        <w:rPr>
          <w:rFonts w:ascii="Trebuchet MS" w:hAnsi="Trebuchet MS"/>
          <w:sz w:val="22"/>
          <w:szCs w:val="22"/>
          <w:lang w:val="sr-Latn-BA"/>
        </w:rPr>
        <w:t xml:space="preserve">  </w:t>
      </w:r>
    </w:p>
    <w:p w:rsidR="00217157" w:rsidRDefault="00217157" w:rsidP="0055282B">
      <w:pPr>
        <w:ind w:left="567"/>
        <w:rPr>
          <w:rFonts w:ascii="Trebuchet MS" w:hAnsi="Trebuchet MS"/>
          <w:sz w:val="22"/>
          <w:szCs w:val="22"/>
          <w:lang w:val="sr-Cyrl-BA"/>
        </w:rPr>
      </w:pPr>
    </w:p>
    <w:p w:rsidR="00217157" w:rsidRDefault="00217157" w:rsidP="0055282B">
      <w:pPr>
        <w:ind w:left="567"/>
        <w:rPr>
          <w:rFonts w:ascii="Trebuchet MS" w:hAnsi="Trebuchet MS"/>
          <w:sz w:val="22"/>
          <w:szCs w:val="22"/>
          <w:lang w:val="sr-Cyrl-BA"/>
        </w:rPr>
      </w:pPr>
    </w:p>
    <w:p w:rsidR="00383D15" w:rsidRPr="00A957B2" w:rsidRDefault="00ED44D8" w:rsidP="00A957B2">
      <w:pPr>
        <w:pStyle w:val="Heading5"/>
        <w:jc w:val="left"/>
        <w:rPr>
          <w:sz w:val="22"/>
          <w:szCs w:val="22"/>
          <w:lang w:val="sr-Cyrl-BA"/>
        </w:rPr>
      </w:pPr>
      <w:r w:rsidRPr="00A957B2">
        <w:rPr>
          <w:sz w:val="22"/>
          <w:szCs w:val="22"/>
          <w:lang w:val="sr-Cyrl-BA"/>
        </w:rPr>
        <w:t xml:space="preserve">        </w:t>
      </w:r>
      <w:bookmarkStart w:id="60" w:name="_Toc107915444"/>
      <w:bookmarkStart w:id="61" w:name="_Toc107988626"/>
      <w:r w:rsidR="00B434BA" w:rsidRPr="00A957B2">
        <w:rPr>
          <w:sz w:val="22"/>
          <w:szCs w:val="22"/>
          <w:lang w:val="sr-Cyrl-BA"/>
        </w:rPr>
        <w:t>2.1.7.</w:t>
      </w:r>
      <w:r w:rsidR="004A58EF" w:rsidRPr="00A957B2">
        <w:rPr>
          <w:sz w:val="22"/>
          <w:szCs w:val="22"/>
          <w:lang w:val="sr-Cyrl-BA"/>
        </w:rPr>
        <w:t>3</w:t>
      </w:r>
      <w:r w:rsidR="00B434BA" w:rsidRPr="00A957B2">
        <w:rPr>
          <w:sz w:val="22"/>
          <w:szCs w:val="22"/>
          <w:lang w:val="sr-Cyrl-BA"/>
        </w:rPr>
        <w:t xml:space="preserve"> </w:t>
      </w:r>
      <w:r w:rsidR="004A58EF" w:rsidRPr="00A957B2">
        <w:rPr>
          <w:sz w:val="22"/>
          <w:szCs w:val="22"/>
          <w:lang w:val="sr-Cyrl-BA"/>
        </w:rPr>
        <w:t xml:space="preserve"> Здравствена </w:t>
      </w:r>
      <w:r w:rsidR="00F3372A" w:rsidRPr="00A957B2">
        <w:rPr>
          <w:sz w:val="22"/>
          <w:szCs w:val="22"/>
          <w:lang w:val="sr-Cyrl-BA"/>
        </w:rPr>
        <w:t>заштита</w:t>
      </w:r>
      <w:bookmarkEnd w:id="60"/>
      <w:bookmarkEnd w:id="61"/>
      <w:r w:rsidR="00F3372A" w:rsidRPr="00A957B2">
        <w:rPr>
          <w:sz w:val="22"/>
          <w:szCs w:val="22"/>
          <w:lang w:val="sr-Cyrl-BA"/>
        </w:rPr>
        <w:t xml:space="preserve"> </w:t>
      </w:r>
    </w:p>
    <w:p w:rsidR="002D3FCA" w:rsidRPr="00815B96" w:rsidRDefault="00F3372A" w:rsidP="0055282B">
      <w:pPr>
        <w:spacing w:before="120"/>
        <w:ind w:left="567"/>
        <w:rPr>
          <w:rFonts w:ascii="Trebuchet MS" w:hAnsi="Trebuchet MS"/>
          <w:iCs/>
          <w:sz w:val="22"/>
          <w:szCs w:val="22"/>
          <w:lang w:val="sr-Cyrl-BA"/>
        </w:rPr>
      </w:pPr>
      <w:r w:rsidRPr="00815B96">
        <w:rPr>
          <w:rFonts w:ascii="Trebuchet MS" w:hAnsi="Trebuchet MS"/>
          <w:iCs/>
          <w:sz w:val="22"/>
          <w:szCs w:val="22"/>
          <w:lang w:val="sr-Cyrl-BA"/>
        </w:rPr>
        <w:t>Здравствена заштита на територији општине Осмаци се одвија преко двије амуланте које су лоциране у Осмацима и Цапардама. Прије рата становништво данашње општине  Осмаци је здравствену заштиту остваривало првенствено у Калесији (Дом здравља) и амбуланти у Мемићима, а за компликованије интервенције пацијенти су упућивани у Клинички центар у Тузли</w:t>
      </w:r>
      <w:r w:rsidR="00217157">
        <w:rPr>
          <w:rFonts w:ascii="Trebuchet MS" w:hAnsi="Trebuchet MS"/>
          <w:iCs/>
          <w:sz w:val="22"/>
          <w:szCs w:val="22"/>
          <w:lang w:val="sr-Cyrl-BA"/>
        </w:rPr>
        <w:t>,</w:t>
      </w:r>
      <w:r w:rsidRPr="00815B96">
        <w:rPr>
          <w:rFonts w:ascii="Trebuchet MS" w:hAnsi="Trebuchet MS"/>
          <w:iCs/>
          <w:sz w:val="22"/>
          <w:szCs w:val="22"/>
          <w:lang w:val="sr-Cyrl-BA"/>
        </w:rPr>
        <w:t xml:space="preserve"> и даље. </w:t>
      </w:r>
    </w:p>
    <w:p w:rsidR="003401DE" w:rsidRDefault="002D3FCA" w:rsidP="0055282B">
      <w:pPr>
        <w:spacing w:before="120"/>
        <w:ind w:left="567"/>
        <w:rPr>
          <w:rFonts w:ascii="Trebuchet MS" w:hAnsi="Trebuchet MS"/>
          <w:iCs/>
          <w:sz w:val="22"/>
          <w:szCs w:val="22"/>
          <w:lang w:val="sr-Cyrl-BA"/>
        </w:rPr>
      </w:pPr>
      <w:r w:rsidRPr="00815B96">
        <w:rPr>
          <w:rFonts w:ascii="Trebuchet MS" w:hAnsi="Trebuchet MS"/>
          <w:iCs/>
          <w:sz w:val="22"/>
          <w:szCs w:val="22"/>
          <w:lang w:val="sr-Cyrl-BA"/>
        </w:rPr>
        <w:t>Обје амбуланте на подручју општине Осмаци су изграђене послије рата. Љекар опште праксе из Зворника посјећује обје амбуланте, пет дана у седмици.</w:t>
      </w:r>
      <w:r w:rsidR="00E95FA2" w:rsidRPr="00815B96">
        <w:rPr>
          <w:rFonts w:ascii="Trebuchet MS" w:hAnsi="Trebuchet MS"/>
          <w:iCs/>
          <w:sz w:val="22"/>
          <w:szCs w:val="22"/>
          <w:lang w:val="sr-Cyrl-BA"/>
        </w:rPr>
        <w:t xml:space="preserve"> </w:t>
      </w:r>
      <w:r w:rsidRPr="00815B96">
        <w:rPr>
          <w:rFonts w:ascii="Trebuchet MS" w:hAnsi="Trebuchet MS"/>
          <w:iCs/>
          <w:sz w:val="22"/>
          <w:szCs w:val="22"/>
          <w:lang w:val="sr-Cyrl-BA"/>
        </w:rPr>
        <w:t xml:space="preserve">У ове двије амбуланте </w:t>
      </w:r>
      <w:r w:rsidR="00E95FA2" w:rsidRPr="00815B96">
        <w:rPr>
          <w:rFonts w:ascii="Trebuchet MS" w:hAnsi="Trebuchet MS"/>
          <w:iCs/>
          <w:sz w:val="22"/>
          <w:szCs w:val="22"/>
          <w:lang w:val="sr-Cyrl-BA"/>
        </w:rPr>
        <w:t xml:space="preserve">запослена </w:t>
      </w:r>
      <w:r w:rsidR="00070880">
        <w:rPr>
          <w:rFonts w:ascii="Trebuchet MS" w:hAnsi="Trebuchet MS"/>
          <w:iCs/>
          <w:sz w:val="22"/>
          <w:szCs w:val="22"/>
          <w:lang w:val="sr-Cyrl-BA"/>
        </w:rPr>
        <w:t xml:space="preserve">су </w:t>
      </w:r>
      <w:r w:rsidR="00E95FA2" w:rsidRPr="00815B96">
        <w:rPr>
          <w:rFonts w:ascii="Trebuchet MS" w:hAnsi="Trebuchet MS"/>
          <w:iCs/>
          <w:sz w:val="22"/>
          <w:szCs w:val="22"/>
          <w:lang w:val="sr-Cyrl-BA"/>
        </w:rPr>
        <w:t xml:space="preserve">три медицинска технича. У амбулантама се пружа </w:t>
      </w:r>
      <w:r w:rsidRPr="00815B96">
        <w:rPr>
          <w:rFonts w:ascii="Trebuchet MS" w:hAnsi="Trebuchet MS"/>
          <w:iCs/>
          <w:sz w:val="22"/>
          <w:szCs w:val="22"/>
          <w:lang w:val="sr-Cyrl-BA"/>
        </w:rPr>
        <w:t xml:space="preserve"> само примарна здравствена заштита</w:t>
      </w:r>
      <w:r w:rsidR="003401DE" w:rsidRPr="00815B96">
        <w:rPr>
          <w:rFonts w:ascii="Trebuchet MS" w:hAnsi="Trebuchet MS"/>
          <w:iCs/>
          <w:sz w:val="22"/>
          <w:szCs w:val="22"/>
          <w:lang w:val="sr-Cyrl-BA"/>
        </w:rPr>
        <w:t xml:space="preserve"> становништву општине, док се за остварење виших нивоа здравствене заштите пацијенти шаљу у Зворник и веће медицинске центре. </w:t>
      </w:r>
    </w:p>
    <w:p w:rsidR="00750CB3" w:rsidRDefault="00750CB3" w:rsidP="0055282B">
      <w:pPr>
        <w:spacing w:before="120"/>
        <w:ind w:left="567"/>
        <w:rPr>
          <w:rFonts w:ascii="Trebuchet MS" w:hAnsi="Trebuchet MS"/>
          <w:iCs/>
          <w:sz w:val="22"/>
          <w:szCs w:val="22"/>
          <w:lang w:val="sr-Cyrl-BA"/>
        </w:rPr>
      </w:pPr>
    </w:p>
    <w:p w:rsidR="00750CB3" w:rsidRDefault="00750CB3" w:rsidP="0055282B">
      <w:pPr>
        <w:spacing w:before="120"/>
        <w:ind w:left="567"/>
        <w:rPr>
          <w:rFonts w:ascii="Trebuchet MS" w:hAnsi="Trebuchet MS"/>
          <w:iCs/>
          <w:sz w:val="22"/>
          <w:szCs w:val="22"/>
          <w:lang w:val="sr-Cyrl-BA"/>
        </w:rPr>
      </w:pPr>
    </w:p>
    <w:p w:rsidR="00750CB3" w:rsidRPr="00BE1B6C" w:rsidRDefault="00750CB3" w:rsidP="0055282B">
      <w:pPr>
        <w:spacing w:before="120"/>
        <w:ind w:left="567"/>
        <w:rPr>
          <w:rFonts w:ascii="Trebuchet MS" w:hAnsi="Trebuchet MS"/>
          <w:iCs/>
          <w:sz w:val="22"/>
          <w:szCs w:val="22"/>
          <w:lang w:val="sr-Latn-BA"/>
        </w:rPr>
      </w:pPr>
    </w:p>
    <w:p w:rsidR="00992067" w:rsidRPr="00815B96" w:rsidRDefault="00A956CB" w:rsidP="0055282B">
      <w:pPr>
        <w:spacing w:before="120"/>
        <w:ind w:left="567"/>
        <w:rPr>
          <w:rFonts w:ascii="Trebuchet MS" w:hAnsi="Trebuchet MS"/>
          <w:i/>
          <w:iCs/>
          <w:sz w:val="20"/>
          <w:lang w:val="sr-Cyrl-BA"/>
        </w:rPr>
      </w:pPr>
      <w:r>
        <w:rPr>
          <w:rFonts w:ascii="Trebuchet MS" w:hAnsi="Trebuchet MS"/>
          <w:i/>
          <w:iCs/>
          <w:sz w:val="20"/>
          <w:lang w:val="sr-Cyrl-BA"/>
        </w:rPr>
        <w:lastRenderedPageBreak/>
        <w:t xml:space="preserve">        </w:t>
      </w:r>
      <w:r w:rsidR="009F360E" w:rsidRPr="00815B96">
        <w:rPr>
          <w:rFonts w:ascii="Trebuchet MS" w:hAnsi="Trebuchet MS"/>
          <w:i/>
          <w:iCs/>
          <w:sz w:val="20"/>
          <w:lang w:val="sr-Cyrl-BA"/>
        </w:rPr>
        <w:t xml:space="preserve">Табела </w:t>
      </w:r>
      <w:r w:rsidR="00BE7E03">
        <w:rPr>
          <w:rFonts w:ascii="Trebuchet MS" w:hAnsi="Trebuchet MS"/>
          <w:i/>
          <w:iCs/>
          <w:sz w:val="20"/>
          <w:lang w:val="sr-Cyrl-BA"/>
        </w:rPr>
        <w:t>10</w:t>
      </w:r>
      <w:r w:rsidR="00992067" w:rsidRPr="00815B96">
        <w:rPr>
          <w:rFonts w:ascii="Trebuchet MS" w:hAnsi="Trebuchet MS"/>
          <w:i/>
          <w:iCs/>
          <w:sz w:val="20"/>
          <w:lang w:val="sr-Cyrl-BA"/>
        </w:rPr>
        <w:t>. Покривеност општине здравственим осигурање</w:t>
      </w:r>
      <w:r w:rsidR="00DF66E1" w:rsidRPr="00815B96">
        <w:rPr>
          <w:rStyle w:val="FootnoteReference"/>
          <w:rFonts w:ascii="Trebuchet MS" w:hAnsi="Trebuchet MS"/>
          <w:i/>
          <w:iCs/>
          <w:sz w:val="20"/>
          <w:lang w:val="sr-Cyrl-BA"/>
        </w:rPr>
        <w:footnoteReference w:id="26"/>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8"/>
        <w:gridCol w:w="2079"/>
        <w:gridCol w:w="2079"/>
        <w:gridCol w:w="2080"/>
      </w:tblGrid>
      <w:tr w:rsidR="00BE1B6C" w:rsidRPr="00815B96" w:rsidTr="00BE1B6C">
        <w:tc>
          <w:tcPr>
            <w:tcW w:w="3118" w:type="dxa"/>
            <w:shd w:val="clear" w:color="auto" w:fill="8DB3E2"/>
            <w:vAlign w:val="center"/>
          </w:tcPr>
          <w:p w:rsidR="00BE1B6C" w:rsidRPr="00815B96" w:rsidRDefault="00BE1B6C" w:rsidP="00815B96">
            <w:pPr>
              <w:spacing w:before="120"/>
              <w:jc w:val="center"/>
              <w:rPr>
                <w:rFonts w:ascii="Trebuchet MS" w:hAnsi="Trebuchet MS"/>
                <w:b/>
                <w:iCs/>
                <w:sz w:val="20"/>
                <w:lang w:val="sr-Cyrl-BA"/>
              </w:rPr>
            </w:pPr>
            <w:r w:rsidRPr="00815B96">
              <w:rPr>
                <w:rFonts w:ascii="Trebuchet MS" w:hAnsi="Trebuchet MS"/>
                <w:b/>
                <w:iCs/>
                <w:sz w:val="20"/>
                <w:lang w:val="sr-Cyrl-BA"/>
              </w:rPr>
              <w:t>Година</w:t>
            </w:r>
          </w:p>
        </w:tc>
        <w:tc>
          <w:tcPr>
            <w:tcW w:w="2079" w:type="dxa"/>
            <w:shd w:val="clear" w:color="auto" w:fill="8DB3E2"/>
            <w:vAlign w:val="center"/>
          </w:tcPr>
          <w:p w:rsidR="00BE1B6C" w:rsidRPr="00020942" w:rsidRDefault="00BE1B6C" w:rsidP="00020942">
            <w:pPr>
              <w:spacing w:before="120"/>
              <w:jc w:val="center"/>
              <w:rPr>
                <w:rFonts w:ascii="Trebuchet MS" w:hAnsi="Trebuchet MS"/>
                <w:b/>
                <w:iCs/>
                <w:sz w:val="20"/>
                <w:lang w:val="sr-Latn-BA"/>
              </w:rPr>
            </w:pPr>
            <w:r w:rsidRPr="00815B96">
              <w:rPr>
                <w:rFonts w:ascii="Trebuchet MS" w:hAnsi="Trebuchet MS"/>
                <w:b/>
                <w:iCs/>
                <w:sz w:val="20"/>
                <w:lang w:val="sr-Cyrl-BA"/>
              </w:rPr>
              <w:t>20</w:t>
            </w:r>
            <w:r>
              <w:rPr>
                <w:rFonts w:ascii="Trebuchet MS" w:hAnsi="Trebuchet MS"/>
                <w:b/>
                <w:iCs/>
                <w:sz w:val="20"/>
                <w:lang w:val="sr-Latn-BA"/>
              </w:rPr>
              <w:t>19</w:t>
            </w:r>
          </w:p>
        </w:tc>
        <w:tc>
          <w:tcPr>
            <w:tcW w:w="2079" w:type="dxa"/>
            <w:shd w:val="clear" w:color="auto" w:fill="8DB3E2"/>
            <w:vAlign w:val="center"/>
          </w:tcPr>
          <w:p w:rsidR="00BE1B6C" w:rsidRPr="00020942" w:rsidRDefault="00BE1B6C" w:rsidP="00020942">
            <w:pPr>
              <w:spacing w:before="120"/>
              <w:jc w:val="center"/>
              <w:rPr>
                <w:rFonts w:ascii="Trebuchet MS" w:hAnsi="Trebuchet MS"/>
                <w:b/>
                <w:iCs/>
                <w:sz w:val="20"/>
                <w:lang w:val="sr-Latn-BA"/>
              </w:rPr>
            </w:pPr>
            <w:r w:rsidRPr="00815B96">
              <w:rPr>
                <w:rFonts w:ascii="Trebuchet MS" w:hAnsi="Trebuchet MS"/>
                <w:b/>
                <w:iCs/>
                <w:sz w:val="20"/>
                <w:lang w:val="sr-Cyrl-BA"/>
              </w:rPr>
              <w:t>20</w:t>
            </w:r>
            <w:r>
              <w:rPr>
                <w:rFonts w:ascii="Trebuchet MS" w:hAnsi="Trebuchet MS"/>
                <w:b/>
                <w:iCs/>
                <w:sz w:val="20"/>
                <w:lang w:val="sr-Latn-BA"/>
              </w:rPr>
              <w:t>20</w:t>
            </w:r>
          </w:p>
        </w:tc>
        <w:tc>
          <w:tcPr>
            <w:tcW w:w="2080" w:type="dxa"/>
            <w:shd w:val="clear" w:color="auto" w:fill="8DB3E2"/>
            <w:vAlign w:val="center"/>
          </w:tcPr>
          <w:p w:rsidR="00BE1B6C" w:rsidRPr="00020942" w:rsidRDefault="00BE1B6C" w:rsidP="00BE1B6C">
            <w:pPr>
              <w:spacing w:before="120"/>
              <w:jc w:val="center"/>
              <w:rPr>
                <w:rFonts w:ascii="Trebuchet MS" w:hAnsi="Trebuchet MS"/>
                <w:b/>
                <w:iCs/>
                <w:sz w:val="20"/>
                <w:lang w:val="sr-Latn-BA"/>
              </w:rPr>
            </w:pPr>
            <w:r>
              <w:rPr>
                <w:rFonts w:ascii="Trebuchet MS" w:hAnsi="Trebuchet MS"/>
                <w:b/>
                <w:iCs/>
                <w:sz w:val="20"/>
                <w:lang w:val="sr-Latn-BA"/>
              </w:rPr>
              <w:t>2021</w:t>
            </w:r>
          </w:p>
        </w:tc>
      </w:tr>
      <w:tr w:rsidR="00BE1B6C" w:rsidRPr="00815B96" w:rsidTr="00BE1B6C">
        <w:tc>
          <w:tcPr>
            <w:tcW w:w="3118" w:type="dxa"/>
            <w:vAlign w:val="center"/>
          </w:tcPr>
          <w:p w:rsidR="00BE1B6C" w:rsidRPr="00815B96" w:rsidRDefault="00BE1B6C" w:rsidP="00723E13">
            <w:pPr>
              <w:spacing w:before="120"/>
              <w:rPr>
                <w:rFonts w:ascii="Trebuchet MS" w:hAnsi="Trebuchet MS"/>
                <w:iCs/>
                <w:sz w:val="20"/>
                <w:lang w:val="sr-Cyrl-BA"/>
              </w:rPr>
            </w:pPr>
            <w:r w:rsidRPr="00815B96">
              <w:rPr>
                <w:rFonts w:ascii="Trebuchet MS" w:hAnsi="Trebuchet MS"/>
                <w:iCs/>
                <w:sz w:val="20"/>
                <w:lang w:val="sr-Cyrl-BA"/>
              </w:rPr>
              <w:t>Носиоци осигурања</w:t>
            </w:r>
          </w:p>
        </w:tc>
        <w:tc>
          <w:tcPr>
            <w:tcW w:w="2079" w:type="dxa"/>
            <w:vAlign w:val="center"/>
          </w:tcPr>
          <w:p w:rsidR="00BE1B6C" w:rsidRPr="00BE1B6C" w:rsidRDefault="00BE1B6C" w:rsidP="00BE1B6C">
            <w:pPr>
              <w:spacing w:before="120"/>
              <w:jc w:val="center"/>
              <w:rPr>
                <w:rFonts w:ascii="Trebuchet MS" w:hAnsi="Trebuchet MS"/>
                <w:iCs/>
                <w:sz w:val="20"/>
                <w:lang w:val="sr-Latn-BA"/>
              </w:rPr>
            </w:pPr>
            <w:r>
              <w:rPr>
                <w:rFonts w:ascii="Trebuchet MS" w:hAnsi="Trebuchet MS"/>
                <w:iCs/>
                <w:sz w:val="20"/>
                <w:lang w:val="sr-Latn-BA"/>
              </w:rPr>
              <w:t>906</w:t>
            </w:r>
          </w:p>
        </w:tc>
        <w:tc>
          <w:tcPr>
            <w:tcW w:w="2079" w:type="dxa"/>
            <w:vAlign w:val="center"/>
          </w:tcPr>
          <w:p w:rsidR="00BE1B6C" w:rsidRPr="00BE1B6C" w:rsidRDefault="00BE1B6C" w:rsidP="00723E13">
            <w:pPr>
              <w:spacing w:before="120"/>
              <w:jc w:val="center"/>
              <w:rPr>
                <w:rFonts w:ascii="Trebuchet MS" w:hAnsi="Trebuchet MS"/>
                <w:iCs/>
                <w:sz w:val="20"/>
                <w:lang w:val="sr-Latn-BA"/>
              </w:rPr>
            </w:pPr>
            <w:r>
              <w:rPr>
                <w:rFonts w:ascii="Trebuchet MS" w:hAnsi="Trebuchet MS"/>
                <w:iCs/>
                <w:sz w:val="20"/>
                <w:lang w:val="sr-Latn-BA"/>
              </w:rPr>
              <w:t>1343</w:t>
            </w:r>
          </w:p>
        </w:tc>
        <w:tc>
          <w:tcPr>
            <w:tcW w:w="2080" w:type="dxa"/>
            <w:vAlign w:val="center"/>
          </w:tcPr>
          <w:p w:rsidR="00BE1B6C" w:rsidRPr="00BE1B6C" w:rsidRDefault="00BE1B6C" w:rsidP="00BE1B6C">
            <w:pPr>
              <w:spacing w:before="120"/>
              <w:jc w:val="center"/>
              <w:rPr>
                <w:rFonts w:ascii="Trebuchet MS" w:hAnsi="Trebuchet MS"/>
                <w:iCs/>
                <w:sz w:val="20"/>
                <w:lang w:val="sr-Latn-BA"/>
              </w:rPr>
            </w:pPr>
            <w:r>
              <w:rPr>
                <w:rFonts w:ascii="Trebuchet MS" w:hAnsi="Trebuchet MS"/>
                <w:iCs/>
                <w:sz w:val="20"/>
                <w:lang w:val="sr-Latn-BA"/>
              </w:rPr>
              <w:t>1311</w:t>
            </w:r>
          </w:p>
        </w:tc>
      </w:tr>
      <w:tr w:rsidR="00BE1B6C" w:rsidRPr="00815B96" w:rsidTr="00BE1B6C">
        <w:tc>
          <w:tcPr>
            <w:tcW w:w="3118" w:type="dxa"/>
            <w:vAlign w:val="center"/>
          </w:tcPr>
          <w:p w:rsidR="00BE1B6C" w:rsidRPr="00815B96" w:rsidRDefault="00BE1B6C" w:rsidP="00723E13">
            <w:pPr>
              <w:spacing w:before="120"/>
              <w:rPr>
                <w:rFonts w:ascii="Trebuchet MS" w:hAnsi="Trebuchet MS"/>
                <w:iCs/>
                <w:sz w:val="20"/>
                <w:lang w:val="sr-Cyrl-BA"/>
              </w:rPr>
            </w:pPr>
            <w:r w:rsidRPr="00815B96">
              <w:rPr>
                <w:rFonts w:ascii="Trebuchet MS" w:hAnsi="Trebuchet MS"/>
                <w:iCs/>
                <w:sz w:val="20"/>
                <w:lang w:val="sr-Cyrl-BA"/>
              </w:rPr>
              <w:t>Чланови породица носиоца осигурања</w:t>
            </w:r>
          </w:p>
        </w:tc>
        <w:tc>
          <w:tcPr>
            <w:tcW w:w="2079" w:type="dxa"/>
            <w:vAlign w:val="center"/>
          </w:tcPr>
          <w:p w:rsidR="00BE1B6C" w:rsidRPr="00BE1B6C" w:rsidRDefault="00BE1B6C" w:rsidP="00723E13">
            <w:pPr>
              <w:spacing w:before="120"/>
              <w:jc w:val="center"/>
              <w:rPr>
                <w:rFonts w:ascii="Trebuchet MS" w:hAnsi="Trebuchet MS"/>
                <w:iCs/>
                <w:sz w:val="20"/>
                <w:lang w:val="sr-Latn-BA"/>
              </w:rPr>
            </w:pPr>
            <w:r>
              <w:rPr>
                <w:rFonts w:ascii="Trebuchet MS" w:hAnsi="Trebuchet MS"/>
                <w:iCs/>
                <w:sz w:val="20"/>
                <w:lang w:val="sr-Latn-BA"/>
              </w:rPr>
              <w:t>1438</w:t>
            </w:r>
          </w:p>
        </w:tc>
        <w:tc>
          <w:tcPr>
            <w:tcW w:w="2079" w:type="dxa"/>
            <w:vAlign w:val="center"/>
          </w:tcPr>
          <w:p w:rsidR="00BE1B6C" w:rsidRPr="00BE1B6C" w:rsidRDefault="00BE1B6C" w:rsidP="00723E13">
            <w:pPr>
              <w:spacing w:before="120"/>
              <w:jc w:val="center"/>
              <w:rPr>
                <w:rFonts w:ascii="Trebuchet MS" w:hAnsi="Trebuchet MS"/>
                <w:iCs/>
                <w:sz w:val="20"/>
                <w:lang w:val="sr-Latn-BA"/>
              </w:rPr>
            </w:pPr>
            <w:r>
              <w:rPr>
                <w:rFonts w:ascii="Trebuchet MS" w:hAnsi="Trebuchet MS"/>
                <w:iCs/>
                <w:sz w:val="20"/>
                <w:lang w:val="sr-Latn-BA"/>
              </w:rPr>
              <w:t>1949</w:t>
            </w:r>
          </w:p>
        </w:tc>
        <w:tc>
          <w:tcPr>
            <w:tcW w:w="2080" w:type="dxa"/>
            <w:vAlign w:val="center"/>
          </w:tcPr>
          <w:p w:rsidR="00BE1B6C" w:rsidRPr="00BE1B6C" w:rsidRDefault="00BE1B6C" w:rsidP="00BE1B6C">
            <w:pPr>
              <w:spacing w:before="120"/>
              <w:jc w:val="center"/>
              <w:rPr>
                <w:rFonts w:ascii="Trebuchet MS" w:hAnsi="Trebuchet MS"/>
                <w:iCs/>
                <w:sz w:val="20"/>
                <w:lang w:val="sr-Latn-BA"/>
              </w:rPr>
            </w:pPr>
            <w:r>
              <w:rPr>
                <w:rFonts w:ascii="Trebuchet MS" w:hAnsi="Trebuchet MS"/>
                <w:iCs/>
                <w:sz w:val="20"/>
                <w:lang w:val="sr-Latn-BA"/>
              </w:rPr>
              <w:t>1899</w:t>
            </w:r>
          </w:p>
        </w:tc>
      </w:tr>
      <w:tr w:rsidR="00BE1B6C" w:rsidRPr="00815B96" w:rsidTr="00BE1B6C">
        <w:tc>
          <w:tcPr>
            <w:tcW w:w="3118" w:type="dxa"/>
            <w:vAlign w:val="center"/>
          </w:tcPr>
          <w:p w:rsidR="00BE1B6C" w:rsidRPr="00815B96" w:rsidRDefault="00BE1B6C" w:rsidP="00723E13">
            <w:pPr>
              <w:spacing w:before="120"/>
              <w:rPr>
                <w:rFonts w:ascii="Trebuchet MS" w:hAnsi="Trebuchet MS"/>
                <w:iCs/>
                <w:sz w:val="20"/>
                <w:lang w:val="sr-Cyrl-BA"/>
              </w:rPr>
            </w:pPr>
            <w:r w:rsidRPr="00815B96">
              <w:rPr>
                <w:rFonts w:ascii="Trebuchet MS" w:hAnsi="Trebuchet MS"/>
                <w:iCs/>
                <w:sz w:val="20"/>
                <w:lang w:val="sr-Cyrl-BA"/>
              </w:rPr>
              <w:t>Укупно осигураника</w:t>
            </w:r>
          </w:p>
        </w:tc>
        <w:tc>
          <w:tcPr>
            <w:tcW w:w="2079" w:type="dxa"/>
            <w:vAlign w:val="center"/>
          </w:tcPr>
          <w:p w:rsidR="00BE1B6C" w:rsidRPr="00BE1B6C" w:rsidRDefault="00BE1B6C" w:rsidP="00723E13">
            <w:pPr>
              <w:spacing w:before="120"/>
              <w:jc w:val="center"/>
              <w:rPr>
                <w:rFonts w:ascii="Trebuchet MS" w:hAnsi="Trebuchet MS"/>
                <w:iCs/>
                <w:sz w:val="20"/>
                <w:lang w:val="sr-Latn-BA"/>
              </w:rPr>
            </w:pPr>
            <w:r>
              <w:rPr>
                <w:rFonts w:ascii="Trebuchet MS" w:hAnsi="Trebuchet MS"/>
                <w:iCs/>
                <w:sz w:val="20"/>
                <w:lang w:val="sr-Latn-BA"/>
              </w:rPr>
              <w:t>2344</w:t>
            </w:r>
          </w:p>
        </w:tc>
        <w:tc>
          <w:tcPr>
            <w:tcW w:w="2079" w:type="dxa"/>
            <w:vAlign w:val="center"/>
          </w:tcPr>
          <w:p w:rsidR="00BE1B6C" w:rsidRPr="00BE1B6C" w:rsidRDefault="00BE1B6C" w:rsidP="00723E13">
            <w:pPr>
              <w:spacing w:before="120"/>
              <w:jc w:val="center"/>
              <w:rPr>
                <w:rFonts w:ascii="Trebuchet MS" w:hAnsi="Trebuchet MS"/>
                <w:iCs/>
                <w:sz w:val="20"/>
                <w:lang w:val="sr-Latn-BA"/>
              </w:rPr>
            </w:pPr>
            <w:r>
              <w:rPr>
                <w:rFonts w:ascii="Trebuchet MS" w:hAnsi="Trebuchet MS"/>
                <w:iCs/>
                <w:sz w:val="20"/>
                <w:lang w:val="sr-Latn-BA"/>
              </w:rPr>
              <w:t>3292</w:t>
            </w:r>
          </w:p>
        </w:tc>
        <w:tc>
          <w:tcPr>
            <w:tcW w:w="2080" w:type="dxa"/>
            <w:vAlign w:val="center"/>
          </w:tcPr>
          <w:p w:rsidR="00BE1B6C" w:rsidRPr="00BE1B6C" w:rsidRDefault="00BE1B6C" w:rsidP="00BE1B6C">
            <w:pPr>
              <w:spacing w:before="120"/>
              <w:jc w:val="center"/>
              <w:rPr>
                <w:rFonts w:ascii="Trebuchet MS" w:hAnsi="Trebuchet MS"/>
                <w:iCs/>
                <w:sz w:val="20"/>
                <w:lang w:val="sr-Latn-BA"/>
              </w:rPr>
            </w:pPr>
            <w:r>
              <w:rPr>
                <w:rFonts w:ascii="Trebuchet MS" w:hAnsi="Trebuchet MS"/>
                <w:iCs/>
                <w:sz w:val="20"/>
                <w:lang w:val="sr-Latn-BA"/>
              </w:rPr>
              <w:t>3210</w:t>
            </w:r>
          </w:p>
        </w:tc>
      </w:tr>
    </w:tbl>
    <w:p w:rsidR="00AE729E" w:rsidRDefault="00DF66E1" w:rsidP="00A956CB">
      <w:pPr>
        <w:spacing w:before="120"/>
        <w:ind w:left="567"/>
        <w:rPr>
          <w:rFonts w:ascii="Trebuchet MS" w:hAnsi="Trebuchet MS"/>
          <w:iCs/>
          <w:sz w:val="22"/>
          <w:szCs w:val="22"/>
          <w:lang w:val="sr-Cyrl-BA"/>
        </w:rPr>
      </w:pPr>
      <w:r w:rsidRPr="006F1D7F">
        <w:rPr>
          <w:rFonts w:ascii="Trebuchet MS" w:hAnsi="Trebuchet MS"/>
          <w:iCs/>
          <w:sz w:val="22"/>
          <w:szCs w:val="22"/>
          <w:lang w:val="sr-Cyrl-BA"/>
        </w:rPr>
        <w:t>Као што се може видјети</w:t>
      </w:r>
      <w:r w:rsidR="00BE1B6C">
        <w:rPr>
          <w:rFonts w:ascii="Trebuchet MS" w:hAnsi="Trebuchet MS"/>
          <w:iCs/>
          <w:sz w:val="22"/>
          <w:szCs w:val="22"/>
          <w:lang w:val="sr-Cyrl-BA"/>
        </w:rPr>
        <w:t xml:space="preserve"> у </w:t>
      </w:r>
      <w:r w:rsidR="00AE729E">
        <w:rPr>
          <w:rFonts w:ascii="Trebuchet MS" w:hAnsi="Trebuchet MS"/>
          <w:iCs/>
          <w:sz w:val="22"/>
          <w:szCs w:val="22"/>
          <w:lang w:val="sr-Cyrl-BA"/>
        </w:rPr>
        <w:t xml:space="preserve">претходној табели, током </w:t>
      </w:r>
      <w:r w:rsidR="00BE1B6C">
        <w:rPr>
          <w:rFonts w:ascii="Trebuchet MS" w:hAnsi="Trebuchet MS"/>
          <w:iCs/>
          <w:sz w:val="22"/>
          <w:szCs w:val="22"/>
          <w:lang w:val="sr-Cyrl-BA"/>
        </w:rPr>
        <w:t xml:space="preserve">2020. </w:t>
      </w:r>
      <w:r w:rsidR="008B07FD">
        <w:rPr>
          <w:rFonts w:ascii="Trebuchet MS" w:hAnsi="Trebuchet MS"/>
          <w:iCs/>
          <w:sz w:val="22"/>
          <w:szCs w:val="22"/>
          <w:lang w:val="sr-Cyrl-BA"/>
        </w:rPr>
        <w:t>г</w:t>
      </w:r>
      <w:r w:rsidR="00AE729E">
        <w:rPr>
          <w:rFonts w:ascii="Trebuchet MS" w:hAnsi="Trebuchet MS"/>
          <w:iCs/>
          <w:sz w:val="22"/>
          <w:szCs w:val="22"/>
          <w:lang w:val="sr-Cyrl-BA"/>
        </w:rPr>
        <w:t>одине</w:t>
      </w:r>
      <w:r w:rsidR="00BE1B6C">
        <w:rPr>
          <w:rFonts w:ascii="Trebuchet MS" w:hAnsi="Trebuchet MS"/>
          <w:iCs/>
          <w:sz w:val="22"/>
          <w:szCs w:val="22"/>
          <w:lang w:val="sr-Cyrl-BA"/>
        </w:rPr>
        <w:t xml:space="preserve"> дошло је до значајног повећања укупног броја осигураника</w:t>
      </w:r>
      <w:r w:rsidR="008B07FD">
        <w:rPr>
          <w:rFonts w:ascii="Trebuchet MS" w:hAnsi="Trebuchet MS"/>
          <w:iCs/>
          <w:sz w:val="22"/>
          <w:szCs w:val="22"/>
          <w:lang w:val="sr-Cyrl-BA"/>
        </w:rPr>
        <w:t xml:space="preserve"> у односу на 2019. годину,</w:t>
      </w:r>
      <w:r w:rsidR="00AE729E">
        <w:rPr>
          <w:rFonts w:ascii="Trebuchet MS" w:hAnsi="Trebuchet MS"/>
          <w:iCs/>
          <w:sz w:val="22"/>
          <w:szCs w:val="22"/>
          <w:lang w:val="sr-Cyrl-BA"/>
        </w:rPr>
        <w:t xml:space="preserve"> због тога што је Фонд здравственог осигурања преузео на себе финансирање здравствене заштите за неосигурана лица за вријеме пандемије. Такође </w:t>
      </w:r>
      <w:r w:rsidR="008B07FD">
        <w:rPr>
          <w:rFonts w:ascii="Trebuchet MS" w:hAnsi="Trebuchet MS"/>
          <w:iCs/>
          <w:sz w:val="22"/>
          <w:szCs w:val="22"/>
          <w:lang w:val="sr-Cyrl-BA"/>
        </w:rPr>
        <w:t>измјена</w:t>
      </w:r>
      <w:r w:rsidR="00AE729E">
        <w:rPr>
          <w:rFonts w:ascii="Trebuchet MS" w:hAnsi="Trebuchet MS"/>
          <w:iCs/>
          <w:sz w:val="22"/>
          <w:szCs w:val="22"/>
          <w:lang w:val="sr-Cyrl-BA"/>
        </w:rPr>
        <w:t xml:space="preserve">ма </w:t>
      </w:r>
      <w:r w:rsidR="008B07FD">
        <w:rPr>
          <w:rFonts w:ascii="Trebuchet MS" w:hAnsi="Trebuchet MS"/>
          <w:iCs/>
          <w:sz w:val="22"/>
          <w:szCs w:val="22"/>
          <w:lang w:val="sr-Cyrl-BA"/>
        </w:rPr>
        <w:t xml:space="preserve"> Закона о здравственом осигурању Републике Српске </w:t>
      </w:r>
      <w:r w:rsidR="00AE729E">
        <w:rPr>
          <w:rFonts w:ascii="Trebuchet MS" w:hAnsi="Trebuchet MS"/>
          <w:iCs/>
          <w:sz w:val="22"/>
          <w:szCs w:val="22"/>
          <w:lang w:val="sr-Cyrl-BA"/>
        </w:rPr>
        <w:t xml:space="preserve">који је ступио на снагу 2020. године дат је широк спектар могућности пријаве на осигурање, а све у циљу да сви грађани буду обухваћени обавезним здравственим осигурањем. </w:t>
      </w:r>
    </w:p>
    <w:p w:rsidR="00564664" w:rsidRDefault="00564664" w:rsidP="00A956CB">
      <w:pPr>
        <w:spacing w:before="120"/>
        <w:ind w:left="567"/>
        <w:rPr>
          <w:rFonts w:ascii="Trebuchet MS" w:hAnsi="Trebuchet MS"/>
          <w:iCs/>
          <w:sz w:val="22"/>
          <w:szCs w:val="22"/>
          <w:lang w:val="sr-Cyrl-BA"/>
        </w:rPr>
      </w:pPr>
      <w:r>
        <w:rPr>
          <w:rFonts w:ascii="Trebuchet MS" w:hAnsi="Trebuchet MS"/>
          <w:iCs/>
          <w:sz w:val="22"/>
          <w:szCs w:val="22"/>
          <w:lang w:val="sr-Cyrl-BA"/>
        </w:rPr>
        <w:t xml:space="preserve">У периоду 2015 -2019. година долази до пада </w:t>
      </w:r>
      <w:r w:rsidR="001674E8">
        <w:rPr>
          <w:rFonts w:ascii="Trebuchet MS" w:hAnsi="Trebuchet MS"/>
          <w:iCs/>
          <w:sz w:val="22"/>
          <w:szCs w:val="22"/>
          <w:lang w:val="sr-Cyrl-BA"/>
        </w:rPr>
        <w:t xml:space="preserve">броја </w:t>
      </w:r>
      <w:r>
        <w:rPr>
          <w:rFonts w:ascii="Trebuchet MS" w:hAnsi="Trebuchet MS"/>
          <w:iCs/>
          <w:sz w:val="22"/>
          <w:szCs w:val="22"/>
          <w:lang w:val="sr-Cyrl-BA"/>
        </w:rPr>
        <w:t xml:space="preserve">носилаца осигурања </w:t>
      </w:r>
      <w:r w:rsidR="001674E8">
        <w:rPr>
          <w:rFonts w:ascii="Trebuchet MS" w:hAnsi="Trebuchet MS"/>
          <w:iCs/>
          <w:sz w:val="22"/>
          <w:szCs w:val="22"/>
          <w:lang w:val="sr-Cyrl-BA"/>
        </w:rPr>
        <w:t xml:space="preserve">на подручју општине </w:t>
      </w:r>
      <w:r>
        <w:rPr>
          <w:rFonts w:ascii="Trebuchet MS" w:hAnsi="Trebuchet MS"/>
          <w:iCs/>
          <w:sz w:val="22"/>
          <w:szCs w:val="22"/>
          <w:lang w:val="sr-Cyrl-BA"/>
        </w:rPr>
        <w:t>са 2547 на 2344</w:t>
      </w:r>
      <w:r w:rsidR="001674E8">
        <w:rPr>
          <w:rFonts w:ascii="Trebuchet MS" w:hAnsi="Trebuchet MS"/>
          <w:iCs/>
          <w:sz w:val="22"/>
          <w:szCs w:val="22"/>
          <w:lang w:val="sr-Cyrl-BA"/>
        </w:rPr>
        <w:t xml:space="preserve">. У том периоду лица која су била на евиденцији Бироа за запошљавање у Осмацима, и по том основу били здравствено осигурани, након запошљавања у сусједној општини Зворник губили би статус осигураног лица на подручју општине Осмаси </w:t>
      </w:r>
      <w:r w:rsidR="001A515B">
        <w:rPr>
          <w:rFonts w:ascii="Trebuchet MS" w:hAnsi="Trebuchet MS"/>
          <w:iCs/>
          <w:sz w:val="22"/>
          <w:szCs w:val="22"/>
          <w:lang w:val="sr-Cyrl-BA"/>
        </w:rPr>
        <w:t>и добијали статус осигураног лица на подручју наведене локалне заједнице.</w:t>
      </w:r>
      <w:r>
        <w:rPr>
          <w:rFonts w:ascii="Trebuchet MS" w:hAnsi="Trebuchet MS"/>
          <w:iCs/>
          <w:sz w:val="22"/>
          <w:szCs w:val="22"/>
          <w:lang w:val="sr-Cyrl-BA"/>
        </w:rPr>
        <w:t xml:space="preserve"> </w:t>
      </w:r>
    </w:p>
    <w:p w:rsidR="00E95FA2" w:rsidRDefault="003401DE" w:rsidP="00A956CB">
      <w:pPr>
        <w:spacing w:before="120"/>
        <w:ind w:left="567"/>
        <w:rPr>
          <w:rFonts w:ascii="Trebuchet MS" w:hAnsi="Trebuchet MS"/>
          <w:iCs/>
          <w:sz w:val="22"/>
          <w:szCs w:val="22"/>
          <w:lang w:val="sr-Cyrl-BA"/>
        </w:rPr>
      </w:pPr>
      <w:r w:rsidRPr="006F1D7F">
        <w:rPr>
          <w:rFonts w:ascii="Trebuchet MS" w:hAnsi="Trebuchet MS"/>
          <w:iCs/>
          <w:sz w:val="22"/>
          <w:szCs w:val="22"/>
          <w:lang w:val="sr-Cyrl-BA"/>
        </w:rPr>
        <w:t>Најближе апотеке се налазе у Зворнику и Калесији.</w:t>
      </w:r>
    </w:p>
    <w:p w:rsidR="004A58EF" w:rsidRPr="00A957B2" w:rsidRDefault="00A956CB" w:rsidP="00A957B2">
      <w:pPr>
        <w:pStyle w:val="Heading5"/>
        <w:jc w:val="left"/>
        <w:rPr>
          <w:sz w:val="22"/>
          <w:szCs w:val="22"/>
          <w:lang w:val="sr-Cyrl-BA"/>
        </w:rPr>
      </w:pPr>
      <w:r>
        <w:rPr>
          <w:lang w:val="sr-Cyrl-BA"/>
        </w:rPr>
        <w:t xml:space="preserve">      </w:t>
      </w:r>
      <w:r w:rsidR="00ED44D8">
        <w:rPr>
          <w:lang w:val="sr-Cyrl-BA"/>
        </w:rPr>
        <w:t xml:space="preserve"> </w:t>
      </w:r>
      <w:r>
        <w:rPr>
          <w:lang w:val="sr-Cyrl-BA"/>
        </w:rPr>
        <w:t xml:space="preserve"> </w:t>
      </w:r>
      <w:bookmarkStart w:id="62" w:name="_Toc107915445"/>
      <w:bookmarkStart w:id="63" w:name="_Toc107988627"/>
      <w:r w:rsidR="00B434BA" w:rsidRPr="00A957B2">
        <w:rPr>
          <w:sz w:val="22"/>
          <w:szCs w:val="22"/>
          <w:lang w:val="sr-Cyrl-BA"/>
        </w:rPr>
        <w:t>2.1.7.</w:t>
      </w:r>
      <w:r w:rsidR="004A58EF" w:rsidRPr="00A957B2">
        <w:rPr>
          <w:sz w:val="22"/>
          <w:szCs w:val="22"/>
          <w:lang w:val="sr-Cyrl-BA"/>
        </w:rPr>
        <w:t>4. Социјална заштита</w:t>
      </w:r>
      <w:bookmarkEnd w:id="62"/>
      <w:bookmarkEnd w:id="63"/>
    </w:p>
    <w:p w:rsidR="00E95FA2" w:rsidRPr="006F1D7F" w:rsidRDefault="00E95FA2" w:rsidP="00A956CB">
      <w:pPr>
        <w:spacing w:before="120"/>
        <w:ind w:left="567"/>
        <w:rPr>
          <w:rFonts w:ascii="Trebuchet MS" w:hAnsi="Trebuchet MS"/>
          <w:iCs/>
          <w:sz w:val="22"/>
          <w:szCs w:val="22"/>
          <w:lang w:val="sr-Cyrl-BA"/>
        </w:rPr>
      </w:pPr>
      <w:r w:rsidRPr="006F1D7F">
        <w:rPr>
          <w:rFonts w:ascii="Trebuchet MS" w:hAnsi="Trebuchet MS"/>
          <w:iCs/>
          <w:sz w:val="22"/>
          <w:szCs w:val="22"/>
          <w:lang w:val="sr-Cyrl-BA"/>
        </w:rPr>
        <w:t xml:space="preserve">У </w:t>
      </w:r>
      <w:r w:rsidR="00AE729E">
        <w:rPr>
          <w:rFonts w:ascii="Trebuchet MS" w:hAnsi="Trebuchet MS"/>
          <w:iCs/>
          <w:sz w:val="22"/>
          <w:szCs w:val="22"/>
          <w:lang w:val="sr-Cyrl-BA"/>
        </w:rPr>
        <w:t>оквиру Општинске управе Осмаци</w:t>
      </w:r>
      <w:r w:rsidR="007C4AEE">
        <w:rPr>
          <w:rFonts w:ascii="Trebuchet MS" w:hAnsi="Trebuchet MS"/>
          <w:iCs/>
          <w:sz w:val="22"/>
          <w:szCs w:val="22"/>
          <w:lang w:val="sr-Cyrl-BA"/>
        </w:rPr>
        <w:t xml:space="preserve"> </w:t>
      </w:r>
      <w:r w:rsidR="00AE729E">
        <w:rPr>
          <w:rFonts w:ascii="Trebuchet MS" w:hAnsi="Trebuchet MS"/>
          <w:iCs/>
          <w:sz w:val="22"/>
          <w:szCs w:val="22"/>
          <w:lang w:val="sr-Cyrl-BA"/>
        </w:rPr>
        <w:t>организована је со</w:t>
      </w:r>
      <w:r w:rsidRPr="006F1D7F">
        <w:rPr>
          <w:rFonts w:ascii="Trebuchet MS" w:hAnsi="Trebuchet MS"/>
          <w:iCs/>
          <w:sz w:val="22"/>
          <w:szCs w:val="22"/>
          <w:lang w:val="sr-Cyrl-BA"/>
        </w:rPr>
        <w:t>цијалн</w:t>
      </w:r>
      <w:r w:rsidR="00AE729E">
        <w:rPr>
          <w:rFonts w:ascii="Trebuchet MS" w:hAnsi="Trebuchet MS"/>
          <w:iCs/>
          <w:sz w:val="22"/>
          <w:szCs w:val="22"/>
          <w:lang w:val="sr-Cyrl-BA"/>
        </w:rPr>
        <w:t>а заштита</w:t>
      </w:r>
      <w:r w:rsidRPr="006F1D7F">
        <w:rPr>
          <w:rFonts w:ascii="Trebuchet MS" w:hAnsi="Trebuchet MS"/>
          <w:iCs/>
          <w:sz w:val="22"/>
          <w:szCs w:val="22"/>
          <w:lang w:val="sr-Cyrl-BA"/>
        </w:rPr>
        <w:t xml:space="preserve"> становништва.</w:t>
      </w:r>
    </w:p>
    <w:p w:rsidR="006C7C0B" w:rsidRPr="006F1D7F" w:rsidRDefault="006C7C0B" w:rsidP="00A956CB">
      <w:pPr>
        <w:spacing w:before="120"/>
        <w:ind w:left="567"/>
        <w:rPr>
          <w:rFonts w:ascii="Trebuchet MS" w:hAnsi="Trebuchet MS"/>
          <w:sz w:val="22"/>
          <w:szCs w:val="22"/>
          <w:lang w:val="sr-Cyrl-CS"/>
        </w:rPr>
      </w:pPr>
      <w:r w:rsidRPr="006F1D7F">
        <w:rPr>
          <w:rFonts w:ascii="Trebuchet MS" w:hAnsi="Trebuchet MS"/>
          <w:sz w:val="22"/>
          <w:szCs w:val="22"/>
          <w:lang w:val="sr-Cyrl-CS"/>
        </w:rPr>
        <w:t>Социјална структу</w:t>
      </w:r>
      <w:r w:rsidR="00734A93" w:rsidRPr="006F1D7F">
        <w:rPr>
          <w:rFonts w:ascii="Trebuchet MS" w:hAnsi="Trebuchet MS"/>
          <w:sz w:val="22"/>
          <w:szCs w:val="22"/>
          <w:lang w:val="sr-Cyrl-CS"/>
        </w:rPr>
        <w:t>ра становништва</w:t>
      </w:r>
      <w:r w:rsidRPr="006F1D7F">
        <w:rPr>
          <w:rFonts w:ascii="Trebuchet MS" w:hAnsi="Trebuchet MS"/>
          <w:sz w:val="22"/>
          <w:szCs w:val="22"/>
          <w:lang w:val="sr-Cyrl-CS"/>
        </w:rPr>
        <w:t xml:space="preserve"> је сложена и тешка. Велики број грађана налази се у тешкој материјалној ситуацији због недостатака основних средстава за живот.</w:t>
      </w:r>
    </w:p>
    <w:p w:rsidR="006C7C0B" w:rsidRPr="006F1D7F" w:rsidRDefault="006C7C0B" w:rsidP="00A956CB">
      <w:pPr>
        <w:spacing w:before="120"/>
        <w:ind w:left="567"/>
        <w:rPr>
          <w:rFonts w:ascii="Trebuchet MS" w:hAnsi="Trebuchet MS"/>
          <w:sz w:val="22"/>
          <w:szCs w:val="22"/>
          <w:lang w:val="sr-Cyrl-CS"/>
        </w:rPr>
      </w:pPr>
      <w:r w:rsidRPr="006F1D7F">
        <w:rPr>
          <w:rFonts w:ascii="Trebuchet MS" w:hAnsi="Trebuchet MS"/>
          <w:sz w:val="22"/>
          <w:szCs w:val="22"/>
          <w:lang w:val="sr-Cyrl-CS"/>
        </w:rPr>
        <w:t>Један од основних узрока оваквог стања је незапосленост, велики број старачких домаћинстава, знатан број хендикепираних особа и низ других околности које утичу на социјални статус домаћинства.</w:t>
      </w:r>
    </w:p>
    <w:p w:rsidR="00383D15" w:rsidRPr="006F1D7F" w:rsidRDefault="004A58EF" w:rsidP="00A956CB">
      <w:pPr>
        <w:spacing w:before="120"/>
        <w:ind w:left="567"/>
        <w:rPr>
          <w:rFonts w:ascii="Trebuchet MS" w:hAnsi="Trebuchet MS"/>
          <w:b/>
          <w:iCs/>
          <w:sz w:val="22"/>
          <w:szCs w:val="22"/>
          <w:lang w:val="sr-Cyrl-BA"/>
        </w:rPr>
      </w:pPr>
      <w:r w:rsidRPr="006F1D7F">
        <w:rPr>
          <w:rFonts w:ascii="Trebuchet MS" w:hAnsi="Trebuchet MS"/>
          <w:sz w:val="22"/>
          <w:szCs w:val="22"/>
          <w:lang w:val="sr-Cyrl-CS"/>
        </w:rPr>
        <w:t xml:space="preserve">Сложеност </w:t>
      </w:r>
      <w:r w:rsidR="00E2259B" w:rsidRPr="006F1D7F">
        <w:rPr>
          <w:rFonts w:ascii="Trebuchet MS" w:hAnsi="Trebuchet MS"/>
          <w:sz w:val="22"/>
          <w:szCs w:val="22"/>
          <w:lang w:val="sr-Cyrl-CS"/>
        </w:rPr>
        <w:t xml:space="preserve"> социјалне заштите изражава се у разноврсности и обимности задатака и стручних поступака који се примјењују према појединим корисницима и њиховим породицама. </w:t>
      </w:r>
    </w:p>
    <w:p w:rsidR="00E2259B" w:rsidRPr="006F1D7F" w:rsidRDefault="00E2259B" w:rsidP="00A956CB">
      <w:pPr>
        <w:spacing w:before="120"/>
        <w:ind w:left="567"/>
        <w:rPr>
          <w:rFonts w:ascii="Trebuchet MS" w:hAnsi="Trebuchet MS"/>
          <w:sz w:val="22"/>
          <w:szCs w:val="22"/>
          <w:lang w:val="sr-Cyrl-CS"/>
        </w:rPr>
      </w:pPr>
      <w:r w:rsidRPr="006F1D7F">
        <w:rPr>
          <w:rFonts w:ascii="Trebuchet MS" w:hAnsi="Trebuchet MS"/>
          <w:sz w:val="22"/>
          <w:szCs w:val="22"/>
          <w:lang w:val="sr-Cyrl-CS"/>
        </w:rPr>
        <w:t>На подручј</w:t>
      </w:r>
      <w:r w:rsidR="000940FA" w:rsidRPr="006F1D7F">
        <w:rPr>
          <w:rFonts w:ascii="Trebuchet MS" w:hAnsi="Trebuchet MS"/>
          <w:sz w:val="22"/>
          <w:szCs w:val="22"/>
          <w:lang w:val="sr-Cyrl-CS"/>
        </w:rPr>
        <w:t>у наше општине постоји 32</w:t>
      </w:r>
      <w:r w:rsidRPr="006F1D7F">
        <w:rPr>
          <w:rFonts w:ascii="Trebuchet MS" w:hAnsi="Trebuchet MS"/>
          <w:sz w:val="22"/>
          <w:szCs w:val="22"/>
          <w:lang w:val="sr-Cyrl-CS"/>
        </w:rPr>
        <w:t xml:space="preserve">  с</w:t>
      </w:r>
      <w:r w:rsidR="000940FA" w:rsidRPr="006F1D7F">
        <w:rPr>
          <w:rFonts w:ascii="Trebuchet MS" w:hAnsi="Trebuchet MS"/>
          <w:sz w:val="22"/>
          <w:szCs w:val="22"/>
          <w:lang w:val="sr-Cyrl-CS"/>
        </w:rPr>
        <w:t>тарија</w:t>
      </w:r>
      <w:r w:rsidRPr="006F1D7F">
        <w:rPr>
          <w:rFonts w:ascii="Trebuchet MS" w:hAnsi="Trebuchet MS"/>
          <w:sz w:val="22"/>
          <w:szCs w:val="22"/>
          <w:lang w:val="sr-Cyrl-CS"/>
        </w:rPr>
        <w:t xml:space="preserve"> лица без породичног старања који и поред социјалне помоћи коју остварују од општине Осмаци живе у веома тешким условима. Новчана помоћ коју остварују (</w:t>
      </w:r>
      <w:r w:rsidR="00161892">
        <w:rPr>
          <w:rFonts w:ascii="Trebuchet MS" w:hAnsi="Trebuchet MS"/>
          <w:sz w:val="22"/>
          <w:szCs w:val="22"/>
          <w:lang w:val="sr-Cyrl-CS"/>
        </w:rPr>
        <w:t>143КМ за једног и 191 КМ за дв</w:t>
      </w:r>
      <w:r w:rsidR="009D4414">
        <w:rPr>
          <w:rFonts w:ascii="Trebuchet MS" w:hAnsi="Trebuchet MS"/>
          <w:sz w:val="22"/>
          <w:szCs w:val="22"/>
          <w:lang w:val="sr-Cyrl-CS"/>
        </w:rPr>
        <w:t xml:space="preserve">очлану </w:t>
      </w:r>
      <w:r w:rsidR="00161892">
        <w:rPr>
          <w:rFonts w:ascii="Trebuchet MS" w:hAnsi="Trebuchet MS"/>
          <w:sz w:val="22"/>
          <w:szCs w:val="22"/>
          <w:lang w:val="sr-Cyrl-CS"/>
        </w:rPr>
        <w:t xml:space="preserve"> породиц</w:t>
      </w:r>
      <w:r w:rsidR="009D4414">
        <w:rPr>
          <w:rFonts w:ascii="Trebuchet MS" w:hAnsi="Trebuchet MS"/>
          <w:sz w:val="22"/>
          <w:szCs w:val="22"/>
          <w:lang w:val="sr-Cyrl-CS"/>
        </w:rPr>
        <w:t>у</w:t>
      </w:r>
      <w:r w:rsidRPr="006F1D7F">
        <w:rPr>
          <w:rFonts w:ascii="Trebuchet MS" w:hAnsi="Trebuchet MS"/>
          <w:sz w:val="22"/>
          <w:szCs w:val="22"/>
          <w:lang w:val="sr-Cyrl-CS"/>
        </w:rPr>
        <w:t>) није  довољна за задовољавање основних потреба за живот ( храна, хигијена, лијекови, ел.енергија, огрев и сл).</w:t>
      </w:r>
    </w:p>
    <w:p w:rsidR="00E2259B" w:rsidRPr="006F1D7F" w:rsidRDefault="009D4414" w:rsidP="00A956CB">
      <w:pPr>
        <w:spacing w:before="120"/>
        <w:ind w:left="567"/>
        <w:rPr>
          <w:rFonts w:ascii="Trebuchet MS" w:hAnsi="Trebuchet MS"/>
          <w:sz w:val="22"/>
          <w:szCs w:val="22"/>
          <w:lang w:val="sr-Cyrl-CS"/>
        </w:rPr>
      </w:pPr>
      <w:r>
        <w:rPr>
          <w:rFonts w:ascii="Trebuchet MS" w:hAnsi="Trebuchet MS"/>
          <w:sz w:val="22"/>
          <w:szCs w:val="22"/>
          <w:lang w:val="sr-Cyrl-CS"/>
        </w:rPr>
        <w:t xml:space="preserve">Посебно су у тешкој ситуацији </w:t>
      </w:r>
      <w:r w:rsidR="00E2259B" w:rsidRPr="006F1D7F">
        <w:rPr>
          <w:rFonts w:ascii="Trebuchet MS" w:hAnsi="Trebuchet MS"/>
          <w:sz w:val="22"/>
          <w:szCs w:val="22"/>
          <w:lang w:val="sr-Cyrl-CS"/>
        </w:rPr>
        <w:t>инвалидн</w:t>
      </w:r>
      <w:r>
        <w:rPr>
          <w:rFonts w:ascii="Trebuchet MS" w:hAnsi="Trebuchet MS"/>
          <w:sz w:val="22"/>
          <w:szCs w:val="22"/>
          <w:lang w:val="sr-Cyrl-CS"/>
        </w:rPr>
        <w:t>а</w:t>
      </w:r>
      <w:r w:rsidR="00E2259B" w:rsidRPr="006F1D7F">
        <w:rPr>
          <w:rFonts w:ascii="Trebuchet MS" w:hAnsi="Trebuchet MS"/>
          <w:sz w:val="22"/>
          <w:szCs w:val="22"/>
          <w:lang w:val="sr-Cyrl-CS"/>
        </w:rPr>
        <w:t xml:space="preserve"> лица</w:t>
      </w:r>
      <w:r>
        <w:rPr>
          <w:rFonts w:ascii="Trebuchet MS" w:hAnsi="Trebuchet MS"/>
          <w:sz w:val="22"/>
          <w:szCs w:val="22"/>
          <w:lang w:val="sr-Cyrl-CS"/>
        </w:rPr>
        <w:t xml:space="preserve"> која остварују </w:t>
      </w:r>
      <w:r w:rsidR="00E2259B" w:rsidRPr="006F1D7F">
        <w:rPr>
          <w:rFonts w:ascii="Trebuchet MS" w:hAnsi="Trebuchet MS"/>
          <w:sz w:val="22"/>
          <w:szCs w:val="22"/>
          <w:lang w:val="sr-Cyrl-CS"/>
        </w:rPr>
        <w:t xml:space="preserve"> новчану помоћ и вишечлане породице (пет и више чланова) које немају </w:t>
      </w:r>
      <w:r>
        <w:rPr>
          <w:rFonts w:ascii="Trebuchet MS" w:hAnsi="Trebuchet MS"/>
          <w:sz w:val="22"/>
          <w:szCs w:val="22"/>
          <w:lang w:val="sr-Cyrl-CS"/>
        </w:rPr>
        <w:t>никаквих примања, а уз то имају и</w:t>
      </w:r>
      <w:r w:rsidR="00E2259B" w:rsidRPr="006F1D7F">
        <w:rPr>
          <w:rFonts w:ascii="Trebuchet MS" w:hAnsi="Trebuchet MS"/>
          <w:sz w:val="22"/>
          <w:szCs w:val="22"/>
          <w:lang w:val="sr-Cyrl-CS"/>
        </w:rPr>
        <w:t xml:space="preserve"> дјец</w:t>
      </w:r>
      <w:r>
        <w:rPr>
          <w:rFonts w:ascii="Trebuchet MS" w:hAnsi="Trebuchet MS"/>
          <w:sz w:val="22"/>
          <w:szCs w:val="22"/>
          <w:lang w:val="sr-Cyrl-CS"/>
        </w:rPr>
        <w:t>у</w:t>
      </w:r>
      <w:r w:rsidR="00E2259B" w:rsidRPr="006F1D7F">
        <w:rPr>
          <w:rFonts w:ascii="Trebuchet MS" w:hAnsi="Trebuchet MS"/>
          <w:sz w:val="22"/>
          <w:szCs w:val="22"/>
          <w:lang w:val="sr-Cyrl-CS"/>
        </w:rPr>
        <w:t xml:space="preserve"> школског узраста.</w:t>
      </w:r>
      <w:r w:rsidR="000940FA" w:rsidRPr="006F1D7F">
        <w:rPr>
          <w:rFonts w:ascii="Trebuchet MS" w:hAnsi="Trebuchet MS"/>
          <w:sz w:val="22"/>
          <w:szCs w:val="22"/>
          <w:lang w:val="sr-Cyrl-CS"/>
        </w:rPr>
        <w:t xml:space="preserve"> </w:t>
      </w:r>
    </w:p>
    <w:p w:rsidR="00E2259B" w:rsidRDefault="00E2259B" w:rsidP="00A956CB">
      <w:pPr>
        <w:spacing w:before="120"/>
        <w:ind w:left="567"/>
        <w:rPr>
          <w:rFonts w:ascii="Trebuchet MS" w:hAnsi="Trebuchet MS"/>
          <w:sz w:val="22"/>
          <w:szCs w:val="22"/>
          <w:lang w:val="sr-Cyrl-CS"/>
        </w:rPr>
      </w:pPr>
      <w:r w:rsidRPr="006F1D7F">
        <w:rPr>
          <w:rFonts w:ascii="Trebuchet MS" w:hAnsi="Trebuchet MS"/>
          <w:sz w:val="22"/>
          <w:szCs w:val="22"/>
          <w:lang w:val="sr-Cyrl-CS"/>
        </w:rPr>
        <w:t>Осим горе наведених у тешком материјалном стању су и породице пензионера чије су пензије веома ниске као и неке радничке породице које добијају нередовну плату.</w:t>
      </w:r>
      <w:r w:rsidR="006F1D7F" w:rsidRPr="007B4CDA">
        <w:rPr>
          <w:rFonts w:ascii="Trebuchet MS" w:hAnsi="Trebuchet MS"/>
          <w:sz w:val="22"/>
          <w:szCs w:val="22"/>
          <w:lang w:val="ru-RU"/>
        </w:rPr>
        <w:t xml:space="preserve"> </w:t>
      </w:r>
      <w:r w:rsidRPr="006F1D7F">
        <w:rPr>
          <w:rFonts w:ascii="Trebuchet MS" w:hAnsi="Trebuchet MS"/>
          <w:sz w:val="22"/>
          <w:szCs w:val="22"/>
          <w:lang w:val="sr-Cyrl-CS"/>
        </w:rPr>
        <w:t xml:space="preserve">Заједничко за све наведене породице је да немају довољно основних средстава за живот </w:t>
      </w:r>
      <w:r w:rsidRPr="006F1D7F">
        <w:rPr>
          <w:rFonts w:ascii="Trebuchet MS" w:hAnsi="Trebuchet MS"/>
          <w:sz w:val="22"/>
          <w:szCs w:val="22"/>
          <w:lang w:val="sr-Cyrl-CS"/>
        </w:rPr>
        <w:lastRenderedPageBreak/>
        <w:t>(храна, одјећа, обућа лијекови, хигијена и сл.),</w:t>
      </w:r>
      <w:r w:rsidR="00271AF8" w:rsidRPr="006F1D7F">
        <w:rPr>
          <w:rFonts w:ascii="Trebuchet MS" w:hAnsi="Trebuchet MS"/>
          <w:sz w:val="22"/>
          <w:szCs w:val="22"/>
          <w:lang w:val="sr-Cyrl-CS"/>
        </w:rPr>
        <w:t xml:space="preserve"> а</w:t>
      </w:r>
      <w:r w:rsidR="00385D3C">
        <w:rPr>
          <w:rFonts w:ascii="Trebuchet MS" w:hAnsi="Trebuchet MS"/>
          <w:sz w:val="22"/>
          <w:szCs w:val="22"/>
          <w:lang w:val="sr-Cyrl-CS"/>
        </w:rPr>
        <w:t xml:space="preserve"> један дио њих живи</w:t>
      </w:r>
      <w:r w:rsidR="00271AF8" w:rsidRPr="006F1D7F">
        <w:rPr>
          <w:rFonts w:ascii="Trebuchet MS" w:hAnsi="Trebuchet MS"/>
          <w:sz w:val="22"/>
          <w:szCs w:val="22"/>
          <w:lang w:val="sr-Cyrl-CS"/>
        </w:rPr>
        <w:t xml:space="preserve"> и</w:t>
      </w:r>
      <w:r w:rsidRPr="006F1D7F">
        <w:rPr>
          <w:rFonts w:ascii="Trebuchet MS" w:hAnsi="Trebuchet MS"/>
          <w:sz w:val="22"/>
          <w:szCs w:val="22"/>
          <w:lang w:val="sr-Cyrl-CS"/>
        </w:rPr>
        <w:t xml:space="preserve"> у</w:t>
      </w:r>
      <w:r w:rsidR="00385D3C">
        <w:rPr>
          <w:rFonts w:ascii="Trebuchet MS" w:hAnsi="Trebuchet MS"/>
          <w:sz w:val="22"/>
          <w:szCs w:val="22"/>
          <w:lang w:val="sr-Cyrl-CS"/>
        </w:rPr>
        <w:t xml:space="preserve"> незадовољавајућим стамбени</w:t>
      </w:r>
      <w:r w:rsidRPr="006F1D7F">
        <w:rPr>
          <w:rFonts w:ascii="Trebuchet MS" w:hAnsi="Trebuchet MS"/>
          <w:sz w:val="22"/>
          <w:szCs w:val="22"/>
          <w:lang w:val="sr-Cyrl-CS"/>
        </w:rPr>
        <w:t>м п</w:t>
      </w:r>
      <w:r w:rsidR="00385D3C">
        <w:rPr>
          <w:rFonts w:ascii="Trebuchet MS" w:hAnsi="Trebuchet MS"/>
          <w:sz w:val="22"/>
          <w:szCs w:val="22"/>
          <w:lang w:val="sr-Cyrl-CS"/>
        </w:rPr>
        <w:t>росторима</w:t>
      </w:r>
      <w:r w:rsidR="00271AF8" w:rsidRPr="006F1D7F">
        <w:rPr>
          <w:rFonts w:ascii="Trebuchet MS" w:hAnsi="Trebuchet MS"/>
          <w:sz w:val="22"/>
          <w:szCs w:val="22"/>
          <w:lang w:val="sr-Cyrl-CS"/>
        </w:rPr>
        <w:t xml:space="preserve"> </w:t>
      </w:r>
      <w:r w:rsidRPr="006F1D7F">
        <w:rPr>
          <w:rFonts w:ascii="Trebuchet MS" w:hAnsi="Trebuchet MS"/>
          <w:sz w:val="22"/>
          <w:szCs w:val="22"/>
          <w:lang w:val="sr-Cyrl-CS"/>
        </w:rPr>
        <w:t xml:space="preserve"> који </w:t>
      </w:r>
      <w:r w:rsidR="00385D3C">
        <w:rPr>
          <w:rFonts w:ascii="Trebuchet MS" w:hAnsi="Trebuchet MS"/>
          <w:sz w:val="22"/>
          <w:szCs w:val="22"/>
          <w:lang w:val="sr-Cyrl-CS"/>
        </w:rPr>
        <w:t>су неусловни</w:t>
      </w:r>
      <w:r w:rsidRPr="006F1D7F">
        <w:rPr>
          <w:rFonts w:ascii="Trebuchet MS" w:hAnsi="Trebuchet MS"/>
          <w:sz w:val="22"/>
          <w:szCs w:val="22"/>
          <w:lang w:val="sr-Cyrl-CS"/>
        </w:rPr>
        <w:t xml:space="preserve"> за живот.</w:t>
      </w:r>
    </w:p>
    <w:p w:rsidR="00217157" w:rsidRDefault="00217157" w:rsidP="00A956CB">
      <w:pPr>
        <w:spacing w:before="120"/>
        <w:ind w:left="567"/>
        <w:rPr>
          <w:rFonts w:ascii="Trebuchet MS" w:hAnsi="Trebuchet MS"/>
          <w:sz w:val="22"/>
          <w:szCs w:val="22"/>
          <w:lang w:val="sr-Cyrl-CS"/>
        </w:rPr>
      </w:pPr>
    </w:p>
    <w:p w:rsidR="00217157" w:rsidRPr="007B4CDA" w:rsidRDefault="00217157" w:rsidP="00217157">
      <w:pPr>
        <w:ind w:left="567"/>
        <w:rPr>
          <w:rFonts w:ascii="Trebuchet MS" w:hAnsi="Trebuchet MS" w:cs="Arial"/>
          <w:sz w:val="22"/>
          <w:szCs w:val="22"/>
          <w:lang w:val="ru-RU"/>
        </w:rPr>
      </w:pPr>
      <w:r w:rsidRPr="007B4CDA">
        <w:rPr>
          <w:rFonts w:ascii="Trebuchet MS" w:hAnsi="Trebuchet MS" w:cs="Arial"/>
          <w:sz w:val="22"/>
          <w:szCs w:val="22"/>
          <w:lang w:val="ru-RU"/>
        </w:rPr>
        <w:t xml:space="preserve">Општина Осмаци је донијела Одлуку о проширеним правима корисника социјалне помоћи чиме су постојећа права корисника дефинисана Законом проширена на </w:t>
      </w:r>
      <w:r w:rsidRPr="00217157">
        <w:rPr>
          <w:rFonts w:ascii="Trebuchet MS" w:hAnsi="Trebuchet MS" w:cs="Arial"/>
          <w:sz w:val="22"/>
          <w:szCs w:val="22"/>
          <w:lang w:val="bs-Cyrl-BA"/>
        </w:rPr>
        <w:t xml:space="preserve">права на </w:t>
      </w:r>
      <w:r w:rsidRPr="007B4CDA">
        <w:rPr>
          <w:rFonts w:ascii="Trebuchet MS" w:hAnsi="Trebuchet MS" w:cs="Arial"/>
          <w:sz w:val="22"/>
          <w:szCs w:val="22"/>
          <w:lang w:val="ru-RU"/>
        </w:rPr>
        <w:t>субвенцију мјесечних карти и права на једнократну новчану помоћ за трошкове електричне</w:t>
      </w:r>
      <w:r w:rsidRPr="00217157">
        <w:rPr>
          <w:rFonts w:ascii="Trebuchet MS" w:hAnsi="Trebuchet MS" w:cs="Arial"/>
          <w:sz w:val="22"/>
          <w:szCs w:val="22"/>
          <w:lang w:val="bs-Cyrl-BA"/>
        </w:rPr>
        <w:t xml:space="preserve"> </w:t>
      </w:r>
      <w:r w:rsidRPr="007B4CDA">
        <w:rPr>
          <w:rFonts w:ascii="Trebuchet MS" w:hAnsi="Trebuchet MS" w:cs="Arial"/>
          <w:sz w:val="22"/>
          <w:szCs w:val="22"/>
          <w:lang w:val="ru-RU"/>
        </w:rPr>
        <w:t>енергије.</w:t>
      </w:r>
      <w:r w:rsidRPr="00217157">
        <w:rPr>
          <w:rFonts w:ascii="Trebuchet MS" w:hAnsi="Trebuchet MS" w:cs="Arial"/>
          <w:sz w:val="22"/>
          <w:szCs w:val="22"/>
          <w:lang w:val="bs-Cyrl-BA"/>
        </w:rPr>
        <w:t xml:space="preserve"> </w:t>
      </w:r>
    </w:p>
    <w:p w:rsidR="00217157" w:rsidRPr="007B4CDA" w:rsidRDefault="00217157" w:rsidP="00217157">
      <w:pPr>
        <w:rPr>
          <w:rFonts w:ascii="Calibri" w:hAnsi="Calibri" w:cs="Arial"/>
          <w:sz w:val="22"/>
          <w:szCs w:val="22"/>
          <w:lang w:val="ru-RU"/>
        </w:rPr>
      </w:pPr>
    </w:p>
    <w:p w:rsidR="00217157" w:rsidRPr="007B4CDA" w:rsidRDefault="00217157" w:rsidP="00217157">
      <w:pPr>
        <w:ind w:left="567"/>
        <w:rPr>
          <w:rFonts w:ascii="Calibri" w:hAnsi="Calibri" w:cs="Arial"/>
          <w:sz w:val="22"/>
          <w:szCs w:val="22"/>
          <w:lang w:val="ru-RU"/>
        </w:rPr>
      </w:pPr>
      <w:r w:rsidRPr="00217157">
        <w:rPr>
          <w:rFonts w:ascii="Trebuchet MS" w:hAnsi="Trebuchet MS" w:cs="Arial"/>
          <w:sz w:val="22"/>
          <w:szCs w:val="22"/>
          <w:lang w:val="bs-Cyrl-BA"/>
        </w:rPr>
        <w:t>У складу са измјенама Закона о социјалној заштити и Одлуком о прошреним правима, у протеклом периоду видљив је тренд повећаних новчаних издвајања за кориснике социјалних давања</w:t>
      </w:r>
      <w:r w:rsidR="004C4D2C">
        <w:rPr>
          <w:rFonts w:ascii="Trebuchet MS" w:hAnsi="Trebuchet MS" w:cs="Arial"/>
          <w:sz w:val="22"/>
          <w:szCs w:val="22"/>
          <w:lang w:val="bs-Cyrl-BA"/>
        </w:rPr>
        <w:t>.</w:t>
      </w:r>
    </w:p>
    <w:p w:rsidR="00217157" w:rsidRPr="006F1D7F" w:rsidRDefault="00217157" w:rsidP="00A956CB">
      <w:pPr>
        <w:spacing w:before="120"/>
        <w:ind w:left="567"/>
        <w:rPr>
          <w:rFonts w:ascii="Trebuchet MS" w:hAnsi="Trebuchet MS"/>
          <w:sz w:val="22"/>
          <w:szCs w:val="22"/>
          <w:lang w:val="sr-Cyrl-CS"/>
        </w:rPr>
      </w:pPr>
    </w:p>
    <w:p w:rsidR="009B0597" w:rsidRPr="006F1D7F" w:rsidRDefault="00A956CB" w:rsidP="00A956CB">
      <w:pPr>
        <w:spacing w:before="120"/>
        <w:rPr>
          <w:rFonts w:ascii="Trebuchet MS" w:hAnsi="Trebuchet MS"/>
          <w:i/>
          <w:iCs/>
          <w:sz w:val="20"/>
          <w:lang w:val="sr-Cyrl-BA"/>
        </w:rPr>
      </w:pPr>
      <w:r>
        <w:rPr>
          <w:rFonts w:ascii="Trebuchet MS" w:hAnsi="Trebuchet MS"/>
          <w:i/>
          <w:iCs/>
          <w:sz w:val="20"/>
          <w:lang w:val="sr-Cyrl-BA"/>
        </w:rPr>
        <w:t xml:space="preserve">         </w:t>
      </w:r>
      <w:r w:rsidR="004F0066" w:rsidRPr="006F1D7F">
        <w:rPr>
          <w:rFonts w:ascii="Trebuchet MS" w:hAnsi="Trebuchet MS"/>
          <w:i/>
          <w:iCs/>
          <w:sz w:val="20"/>
          <w:lang w:val="sr-Cyrl-BA"/>
        </w:rPr>
        <w:t>Табела 1</w:t>
      </w:r>
      <w:r w:rsidR="00BE7E03">
        <w:rPr>
          <w:rFonts w:ascii="Trebuchet MS" w:hAnsi="Trebuchet MS"/>
          <w:i/>
          <w:iCs/>
          <w:sz w:val="20"/>
          <w:lang w:val="sr-Cyrl-BA"/>
        </w:rPr>
        <w:t>1</w:t>
      </w:r>
      <w:r w:rsidR="00734A93" w:rsidRPr="006F1D7F">
        <w:rPr>
          <w:rFonts w:ascii="Trebuchet MS" w:hAnsi="Trebuchet MS"/>
          <w:i/>
          <w:iCs/>
          <w:sz w:val="20"/>
          <w:lang w:val="sr-Cyrl-BA"/>
        </w:rPr>
        <w:t>. Расходи Службе за социјалну и дјечију заштиту</w:t>
      </w:r>
      <w:r w:rsidR="00D31E50" w:rsidRPr="006F1D7F">
        <w:rPr>
          <w:rStyle w:val="FootnoteReference"/>
          <w:rFonts w:ascii="Trebuchet MS" w:hAnsi="Trebuchet MS"/>
          <w:i/>
          <w:iCs/>
          <w:sz w:val="20"/>
          <w:lang w:val="sr-Cyrl-BA"/>
        </w:rPr>
        <w:footnoteReference w:id="27"/>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45"/>
        <w:gridCol w:w="1578"/>
        <w:gridCol w:w="1578"/>
        <w:gridCol w:w="1579"/>
        <w:gridCol w:w="1580"/>
        <w:gridCol w:w="1596"/>
      </w:tblGrid>
      <w:tr w:rsidR="00734A93" w:rsidRPr="006F1D7F" w:rsidTr="00A956CB">
        <w:tc>
          <w:tcPr>
            <w:tcW w:w="1445" w:type="dxa"/>
            <w:vAlign w:val="center"/>
          </w:tcPr>
          <w:p w:rsidR="00734A93" w:rsidRPr="006F1D7F" w:rsidRDefault="00734A93" w:rsidP="00723E13">
            <w:pPr>
              <w:spacing w:before="120"/>
              <w:rPr>
                <w:rFonts w:ascii="Trebuchet MS" w:hAnsi="Trebuchet MS"/>
                <w:b/>
                <w:iCs/>
                <w:sz w:val="20"/>
                <w:lang w:val="sr-Cyrl-BA"/>
              </w:rPr>
            </w:pPr>
            <w:r w:rsidRPr="006F1D7F">
              <w:rPr>
                <w:rFonts w:ascii="Trebuchet MS" w:hAnsi="Trebuchet MS"/>
                <w:b/>
                <w:iCs/>
                <w:sz w:val="20"/>
                <w:lang w:val="sr-Cyrl-BA"/>
              </w:rPr>
              <w:t>Расходи</w:t>
            </w:r>
          </w:p>
        </w:tc>
        <w:tc>
          <w:tcPr>
            <w:tcW w:w="1578" w:type="dxa"/>
            <w:shd w:val="clear" w:color="auto" w:fill="8DB3E2"/>
            <w:vAlign w:val="center"/>
          </w:tcPr>
          <w:p w:rsidR="00734A93" w:rsidRPr="0092044B" w:rsidRDefault="00734A93" w:rsidP="0092044B">
            <w:pPr>
              <w:spacing w:before="120"/>
              <w:jc w:val="center"/>
              <w:rPr>
                <w:rFonts w:ascii="Trebuchet MS" w:hAnsi="Trebuchet MS"/>
                <w:b/>
                <w:color w:val="000000"/>
                <w:sz w:val="20"/>
                <w:lang w:val="sr-Cyrl-BA"/>
              </w:rPr>
            </w:pPr>
            <w:r w:rsidRPr="006F1D7F">
              <w:rPr>
                <w:rFonts w:ascii="Trebuchet MS" w:hAnsi="Trebuchet MS"/>
                <w:b/>
                <w:color w:val="000000"/>
                <w:sz w:val="20"/>
              </w:rPr>
              <w:t>20</w:t>
            </w:r>
            <w:r w:rsidR="0092044B">
              <w:rPr>
                <w:rFonts w:ascii="Trebuchet MS" w:hAnsi="Trebuchet MS"/>
                <w:b/>
                <w:color w:val="000000"/>
                <w:sz w:val="20"/>
                <w:lang w:val="sr-Cyrl-BA"/>
              </w:rPr>
              <w:t>16</w:t>
            </w:r>
          </w:p>
        </w:tc>
        <w:tc>
          <w:tcPr>
            <w:tcW w:w="1578" w:type="dxa"/>
            <w:shd w:val="clear" w:color="auto" w:fill="8DB3E2"/>
            <w:vAlign w:val="center"/>
          </w:tcPr>
          <w:p w:rsidR="00734A93" w:rsidRPr="0092044B" w:rsidRDefault="00734A93" w:rsidP="0092044B">
            <w:pPr>
              <w:spacing w:before="120"/>
              <w:jc w:val="center"/>
              <w:rPr>
                <w:rFonts w:ascii="Trebuchet MS" w:hAnsi="Trebuchet MS"/>
                <w:b/>
                <w:color w:val="000000"/>
                <w:sz w:val="20"/>
                <w:lang w:val="sr-Cyrl-BA"/>
              </w:rPr>
            </w:pPr>
            <w:r w:rsidRPr="006F1D7F">
              <w:rPr>
                <w:rFonts w:ascii="Trebuchet MS" w:hAnsi="Trebuchet MS"/>
                <w:b/>
                <w:color w:val="000000"/>
                <w:sz w:val="20"/>
              </w:rPr>
              <w:t>20</w:t>
            </w:r>
            <w:r w:rsidR="0092044B">
              <w:rPr>
                <w:rFonts w:ascii="Trebuchet MS" w:hAnsi="Trebuchet MS"/>
                <w:b/>
                <w:color w:val="000000"/>
                <w:sz w:val="20"/>
                <w:lang w:val="sr-Cyrl-BA"/>
              </w:rPr>
              <w:t>17</w:t>
            </w:r>
          </w:p>
        </w:tc>
        <w:tc>
          <w:tcPr>
            <w:tcW w:w="1579" w:type="dxa"/>
            <w:shd w:val="clear" w:color="auto" w:fill="8DB3E2"/>
            <w:vAlign w:val="center"/>
          </w:tcPr>
          <w:p w:rsidR="00734A93" w:rsidRPr="0092044B" w:rsidRDefault="00734A93" w:rsidP="0092044B">
            <w:pPr>
              <w:spacing w:before="120"/>
              <w:jc w:val="center"/>
              <w:rPr>
                <w:rFonts w:ascii="Trebuchet MS" w:hAnsi="Trebuchet MS"/>
                <w:b/>
                <w:color w:val="000000"/>
                <w:sz w:val="20"/>
                <w:lang w:val="sr-Cyrl-BA"/>
              </w:rPr>
            </w:pPr>
            <w:r w:rsidRPr="006F1D7F">
              <w:rPr>
                <w:rFonts w:ascii="Trebuchet MS" w:hAnsi="Trebuchet MS"/>
                <w:b/>
                <w:color w:val="000000"/>
                <w:sz w:val="20"/>
              </w:rPr>
              <w:t>20</w:t>
            </w:r>
            <w:r w:rsidR="0092044B">
              <w:rPr>
                <w:rFonts w:ascii="Trebuchet MS" w:hAnsi="Trebuchet MS"/>
                <w:b/>
                <w:color w:val="000000"/>
                <w:sz w:val="20"/>
                <w:lang w:val="sr-Cyrl-BA"/>
              </w:rPr>
              <w:t>18</w:t>
            </w:r>
          </w:p>
        </w:tc>
        <w:tc>
          <w:tcPr>
            <w:tcW w:w="1580" w:type="dxa"/>
            <w:shd w:val="clear" w:color="auto" w:fill="8DB3E2"/>
            <w:vAlign w:val="center"/>
          </w:tcPr>
          <w:p w:rsidR="00734A93" w:rsidRPr="0092044B" w:rsidRDefault="00734A93" w:rsidP="0092044B">
            <w:pPr>
              <w:spacing w:before="120"/>
              <w:jc w:val="center"/>
              <w:rPr>
                <w:rFonts w:ascii="Trebuchet MS" w:hAnsi="Trebuchet MS"/>
                <w:b/>
                <w:color w:val="000000"/>
                <w:sz w:val="20"/>
                <w:lang w:val="sr-Cyrl-BA"/>
              </w:rPr>
            </w:pPr>
            <w:r w:rsidRPr="006F1D7F">
              <w:rPr>
                <w:rFonts w:ascii="Trebuchet MS" w:hAnsi="Trebuchet MS"/>
                <w:b/>
                <w:color w:val="000000"/>
                <w:sz w:val="20"/>
              </w:rPr>
              <w:t>20</w:t>
            </w:r>
            <w:r w:rsidR="0092044B">
              <w:rPr>
                <w:rFonts w:ascii="Trebuchet MS" w:hAnsi="Trebuchet MS"/>
                <w:b/>
                <w:color w:val="000000"/>
                <w:sz w:val="20"/>
                <w:lang w:val="sr-Cyrl-BA"/>
              </w:rPr>
              <w:t>19</w:t>
            </w:r>
          </w:p>
        </w:tc>
        <w:tc>
          <w:tcPr>
            <w:tcW w:w="1596" w:type="dxa"/>
            <w:shd w:val="clear" w:color="auto" w:fill="8DB3E2"/>
            <w:vAlign w:val="center"/>
          </w:tcPr>
          <w:p w:rsidR="00734A93" w:rsidRPr="0092044B" w:rsidRDefault="00734A93" w:rsidP="0092044B">
            <w:pPr>
              <w:spacing w:before="120"/>
              <w:jc w:val="center"/>
              <w:rPr>
                <w:rFonts w:ascii="Trebuchet MS" w:hAnsi="Trebuchet MS"/>
                <w:b/>
                <w:color w:val="000000"/>
                <w:sz w:val="20"/>
                <w:lang w:val="sr-Cyrl-BA"/>
              </w:rPr>
            </w:pPr>
            <w:r w:rsidRPr="006F1D7F">
              <w:rPr>
                <w:rFonts w:ascii="Trebuchet MS" w:hAnsi="Trebuchet MS"/>
                <w:b/>
                <w:color w:val="000000"/>
                <w:sz w:val="20"/>
              </w:rPr>
              <w:t>20</w:t>
            </w:r>
            <w:r w:rsidR="0092044B">
              <w:rPr>
                <w:rFonts w:ascii="Trebuchet MS" w:hAnsi="Trebuchet MS"/>
                <w:b/>
                <w:color w:val="000000"/>
                <w:sz w:val="20"/>
                <w:lang w:val="sr-Cyrl-BA"/>
              </w:rPr>
              <w:t>20</w:t>
            </w:r>
          </w:p>
        </w:tc>
      </w:tr>
      <w:tr w:rsidR="0092044B" w:rsidRPr="006F1D7F" w:rsidTr="007050D0">
        <w:tc>
          <w:tcPr>
            <w:tcW w:w="1445" w:type="dxa"/>
            <w:vAlign w:val="center"/>
          </w:tcPr>
          <w:p w:rsidR="0092044B" w:rsidRPr="006F1D7F" w:rsidRDefault="0092044B" w:rsidP="00723E13">
            <w:pPr>
              <w:spacing w:before="120"/>
              <w:rPr>
                <w:rFonts w:ascii="Trebuchet MS" w:hAnsi="Trebuchet MS"/>
                <w:b/>
                <w:iCs/>
                <w:sz w:val="20"/>
                <w:lang w:val="sr-Cyrl-BA"/>
              </w:rPr>
            </w:pPr>
            <w:r w:rsidRPr="006F1D7F">
              <w:rPr>
                <w:rFonts w:ascii="Trebuchet MS" w:hAnsi="Trebuchet MS"/>
                <w:b/>
                <w:iCs/>
                <w:sz w:val="20"/>
                <w:lang w:val="sr-Cyrl-BA"/>
              </w:rPr>
              <w:t>Остварени расходи(КМ)</w:t>
            </w:r>
          </w:p>
        </w:tc>
        <w:tc>
          <w:tcPr>
            <w:tcW w:w="1578" w:type="dxa"/>
            <w:vAlign w:val="bottom"/>
          </w:tcPr>
          <w:p w:rsidR="0092044B" w:rsidRDefault="0092044B">
            <w:pPr>
              <w:jc w:val="right"/>
              <w:rPr>
                <w:rFonts w:ascii="Calibri" w:hAnsi="Calibri"/>
                <w:color w:val="000000"/>
                <w:sz w:val="20"/>
              </w:rPr>
            </w:pPr>
            <w:r>
              <w:rPr>
                <w:rFonts w:ascii="Calibri" w:hAnsi="Calibri"/>
                <w:color w:val="000000"/>
                <w:sz w:val="20"/>
              </w:rPr>
              <w:t>92.472</w:t>
            </w:r>
          </w:p>
        </w:tc>
        <w:tc>
          <w:tcPr>
            <w:tcW w:w="1578" w:type="dxa"/>
            <w:vAlign w:val="bottom"/>
          </w:tcPr>
          <w:p w:rsidR="0092044B" w:rsidRDefault="0092044B">
            <w:pPr>
              <w:jc w:val="right"/>
              <w:rPr>
                <w:rFonts w:ascii="Calibri" w:hAnsi="Calibri"/>
                <w:color w:val="000000"/>
                <w:sz w:val="20"/>
              </w:rPr>
            </w:pPr>
            <w:r>
              <w:rPr>
                <w:rFonts w:ascii="Calibri" w:hAnsi="Calibri"/>
                <w:color w:val="000000"/>
                <w:sz w:val="20"/>
              </w:rPr>
              <w:t>140.472</w:t>
            </w:r>
          </w:p>
        </w:tc>
        <w:tc>
          <w:tcPr>
            <w:tcW w:w="1579" w:type="dxa"/>
            <w:vAlign w:val="bottom"/>
          </w:tcPr>
          <w:p w:rsidR="0092044B" w:rsidRDefault="0092044B">
            <w:pPr>
              <w:jc w:val="right"/>
              <w:rPr>
                <w:rFonts w:ascii="Calibri" w:hAnsi="Calibri"/>
                <w:color w:val="000000"/>
                <w:sz w:val="20"/>
              </w:rPr>
            </w:pPr>
            <w:r>
              <w:rPr>
                <w:rFonts w:ascii="Calibri" w:hAnsi="Calibri"/>
                <w:color w:val="000000"/>
                <w:sz w:val="20"/>
              </w:rPr>
              <w:t>154.938</w:t>
            </w:r>
          </w:p>
        </w:tc>
        <w:tc>
          <w:tcPr>
            <w:tcW w:w="1580" w:type="dxa"/>
            <w:vAlign w:val="bottom"/>
          </w:tcPr>
          <w:p w:rsidR="0092044B" w:rsidRDefault="0092044B">
            <w:pPr>
              <w:jc w:val="right"/>
              <w:rPr>
                <w:rFonts w:ascii="Calibri" w:hAnsi="Calibri"/>
                <w:color w:val="000000"/>
                <w:sz w:val="20"/>
              </w:rPr>
            </w:pPr>
            <w:r>
              <w:rPr>
                <w:rFonts w:ascii="Calibri" w:hAnsi="Calibri"/>
                <w:color w:val="000000"/>
                <w:sz w:val="20"/>
              </w:rPr>
              <w:t>175.988</w:t>
            </w:r>
          </w:p>
        </w:tc>
        <w:tc>
          <w:tcPr>
            <w:tcW w:w="1596" w:type="dxa"/>
            <w:vAlign w:val="bottom"/>
          </w:tcPr>
          <w:p w:rsidR="0092044B" w:rsidRDefault="0092044B">
            <w:pPr>
              <w:jc w:val="right"/>
              <w:rPr>
                <w:rFonts w:ascii="Calibri" w:hAnsi="Calibri"/>
                <w:color w:val="000000"/>
                <w:sz w:val="20"/>
              </w:rPr>
            </w:pPr>
            <w:r>
              <w:rPr>
                <w:rFonts w:ascii="Calibri" w:hAnsi="Calibri"/>
                <w:color w:val="000000"/>
                <w:sz w:val="20"/>
              </w:rPr>
              <w:t>201.956</w:t>
            </w:r>
          </w:p>
        </w:tc>
      </w:tr>
    </w:tbl>
    <w:p w:rsidR="000940FA" w:rsidRPr="00723E13" w:rsidRDefault="000940FA" w:rsidP="00723E13">
      <w:pPr>
        <w:spacing w:before="120"/>
        <w:rPr>
          <w:rFonts w:ascii="Trebuchet MS" w:hAnsi="Trebuchet MS"/>
          <w:iCs/>
          <w:szCs w:val="24"/>
          <w:lang w:val="sr-Cyrl-BA"/>
        </w:rPr>
      </w:pPr>
    </w:p>
    <w:p w:rsidR="009B0597" w:rsidRPr="006F1D7F" w:rsidRDefault="00734A93" w:rsidP="00A956CB">
      <w:pPr>
        <w:spacing w:before="120"/>
        <w:ind w:left="567"/>
        <w:rPr>
          <w:rFonts w:ascii="Trebuchet MS" w:hAnsi="Trebuchet MS"/>
          <w:iCs/>
          <w:sz w:val="22"/>
          <w:szCs w:val="22"/>
          <w:lang w:val="sr-Cyrl-BA"/>
        </w:rPr>
      </w:pPr>
      <w:r w:rsidRPr="006F1D7F">
        <w:rPr>
          <w:rFonts w:ascii="Trebuchet MS" w:hAnsi="Trebuchet MS"/>
          <w:iCs/>
          <w:sz w:val="22"/>
          <w:szCs w:val="22"/>
          <w:lang w:val="sr-Cyrl-BA"/>
        </w:rPr>
        <w:t>У претходној табели приказана су средства са којима је Служба социјалне и дјечије заштите  располагала</w:t>
      </w:r>
      <w:r w:rsidR="00D31E50" w:rsidRPr="006F1D7F">
        <w:rPr>
          <w:rFonts w:ascii="Trebuchet MS" w:hAnsi="Trebuchet MS"/>
          <w:iCs/>
          <w:sz w:val="22"/>
          <w:szCs w:val="22"/>
          <w:lang w:val="sr-Cyrl-BA"/>
        </w:rPr>
        <w:t xml:space="preserve"> у протеклим годинама</w:t>
      </w:r>
      <w:r w:rsidRPr="006F1D7F">
        <w:rPr>
          <w:rFonts w:ascii="Trebuchet MS" w:hAnsi="Trebuchet MS"/>
          <w:iCs/>
          <w:sz w:val="22"/>
          <w:szCs w:val="22"/>
          <w:lang w:val="sr-Cyrl-BA"/>
        </w:rPr>
        <w:t xml:space="preserve">. </w:t>
      </w:r>
      <w:r w:rsidR="00A32DCC">
        <w:rPr>
          <w:rFonts w:ascii="Trebuchet MS" w:hAnsi="Trebuchet MS"/>
          <w:iCs/>
          <w:sz w:val="22"/>
          <w:szCs w:val="22"/>
          <w:lang w:val="sr-Cyrl-BA"/>
        </w:rPr>
        <w:t xml:space="preserve">Расходи Службе </w:t>
      </w:r>
      <w:r w:rsidR="00D25F79">
        <w:rPr>
          <w:rFonts w:ascii="Trebuchet MS" w:hAnsi="Trebuchet MS"/>
          <w:iCs/>
          <w:sz w:val="22"/>
          <w:szCs w:val="22"/>
          <w:lang w:val="sr-Cyrl-BA"/>
        </w:rPr>
        <w:t xml:space="preserve"> су као што се да видјети </w:t>
      </w:r>
      <w:r w:rsidR="00A32DCC">
        <w:rPr>
          <w:rFonts w:ascii="Trebuchet MS" w:hAnsi="Trebuchet MS"/>
          <w:iCs/>
          <w:sz w:val="22"/>
          <w:szCs w:val="22"/>
          <w:lang w:val="sr-Cyrl-BA"/>
        </w:rPr>
        <w:t xml:space="preserve">у константном расту и они су последица измјене прописа којима су предвиђена већа издвајања за социјално угрожене категорије  становништва. </w:t>
      </w:r>
      <w:r w:rsidRPr="006F1D7F">
        <w:rPr>
          <w:rFonts w:ascii="Trebuchet MS" w:hAnsi="Trebuchet MS"/>
          <w:iCs/>
          <w:sz w:val="22"/>
          <w:szCs w:val="22"/>
          <w:lang w:val="sr-Cyrl-BA"/>
        </w:rPr>
        <w:t>Иако је буџет Службе од 20</w:t>
      </w:r>
      <w:r w:rsidR="009D4414">
        <w:rPr>
          <w:rFonts w:ascii="Trebuchet MS" w:hAnsi="Trebuchet MS"/>
          <w:iCs/>
          <w:sz w:val="22"/>
          <w:szCs w:val="22"/>
          <w:lang w:val="sr-Cyrl-BA"/>
        </w:rPr>
        <w:t>16</w:t>
      </w:r>
      <w:r w:rsidR="006F1D7F" w:rsidRPr="007B4CDA">
        <w:rPr>
          <w:rFonts w:ascii="Trebuchet MS" w:hAnsi="Trebuchet MS"/>
          <w:iCs/>
          <w:sz w:val="22"/>
          <w:szCs w:val="22"/>
          <w:lang w:val="ru-RU"/>
        </w:rPr>
        <w:t xml:space="preserve"> </w:t>
      </w:r>
      <w:r w:rsidRPr="006F1D7F">
        <w:rPr>
          <w:rFonts w:ascii="Trebuchet MS" w:hAnsi="Trebuchet MS"/>
          <w:iCs/>
          <w:sz w:val="22"/>
          <w:szCs w:val="22"/>
          <w:lang w:val="sr-Cyrl-BA"/>
        </w:rPr>
        <w:t>- 20</w:t>
      </w:r>
      <w:r w:rsidR="009D4414">
        <w:rPr>
          <w:rFonts w:ascii="Trebuchet MS" w:hAnsi="Trebuchet MS"/>
          <w:iCs/>
          <w:sz w:val="22"/>
          <w:szCs w:val="22"/>
          <w:lang w:val="sr-Cyrl-BA"/>
        </w:rPr>
        <w:t>20</w:t>
      </w:r>
      <w:r w:rsidRPr="006F1D7F">
        <w:rPr>
          <w:rFonts w:ascii="Trebuchet MS" w:hAnsi="Trebuchet MS"/>
          <w:iCs/>
          <w:sz w:val="22"/>
          <w:szCs w:val="22"/>
          <w:lang w:val="sr-Cyrl-BA"/>
        </w:rPr>
        <w:t xml:space="preserve"> године </w:t>
      </w:r>
      <w:r w:rsidR="009D4414">
        <w:rPr>
          <w:rFonts w:ascii="Trebuchet MS" w:hAnsi="Trebuchet MS"/>
          <w:iCs/>
          <w:sz w:val="22"/>
          <w:szCs w:val="22"/>
          <w:lang w:val="sr-Cyrl-BA"/>
        </w:rPr>
        <w:t xml:space="preserve">више него </w:t>
      </w:r>
      <w:r w:rsidRPr="006F1D7F">
        <w:rPr>
          <w:rFonts w:ascii="Trebuchet MS" w:hAnsi="Trebuchet MS"/>
          <w:iCs/>
          <w:sz w:val="22"/>
          <w:szCs w:val="22"/>
          <w:lang w:val="sr-Cyrl-BA"/>
        </w:rPr>
        <w:t xml:space="preserve"> удвостручен, и даље су расположива средства недовољна за задовољење свих потреба социјално угрожених категорија становништва.</w:t>
      </w:r>
    </w:p>
    <w:p w:rsidR="006F1D7F" w:rsidRPr="00F66EB2" w:rsidRDefault="00AE7339" w:rsidP="00A956CB">
      <w:pPr>
        <w:spacing w:before="120"/>
        <w:ind w:left="567"/>
        <w:rPr>
          <w:rFonts w:ascii="Trebuchet MS" w:hAnsi="Trebuchet MS"/>
          <w:sz w:val="22"/>
          <w:szCs w:val="22"/>
          <w:lang w:val="sr-Cyrl-CS"/>
        </w:rPr>
      </w:pPr>
      <w:r w:rsidRPr="00F66EB2">
        <w:rPr>
          <w:rFonts w:ascii="Trebuchet MS" w:hAnsi="Trebuchet MS"/>
          <w:sz w:val="22"/>
          <w:szCs w:val="22"/>
          <w:lang w:val="sr-Cyrl-CS"/>
        </w:rPr>
        <w:t>Немамо евидентираних случајева просјачења и проституције као ни наркоманије.</w:t>
      </w:r>
    </w:p>
    <w:p w:rsidR="009D4414" w:rsidRDefault="009D4414" w:rsidP="00A956CB">
      <w:pPr>
        <w:spacing w:before="120"/>
        <w:ind w:left="567"/>
        <w:rPr>
          <w:rFonts w:ascii="Trebuchet MS" w:hAnsi="Trebuchet MS"/>
          <w:color w:val="FF0000"/>
          <w:sz w:val="22"/>
          <w:szCs w:val="22"/>
          <w:lang w:val="sr-Cyrl-BA"/>
        </w:rPr>
      </w:pPr>
    </w:p>
    <w:p w:rsidR="009370E2" w:rsidRPr="006F1D7F" w:rsidRDefault="00A956CB" w:rsidP="00723E13">
      <w:pPr>
        <w:spacing w:before="120"/>
        <w:rPr>
          <w:rFonts w:ascii="Trebuchet MS" w:hAnsi="Trebuchet MS"/>
          <w:i/>
          <w:sz w:val="20"/>
          <w:lang w:val="sr-Cyrl-CS"/>
        </w:rPr>
      </w:pPr>
      <w:r>
        <w:rPr>
          <w:rFonts w:ascii="Trebuchet MS" w:hAnsi="Trebuchet MS"/>
          <w:i/>
          <w:sz w:val="20"/>
          <w:lang w:val="sr-Cyrl-CS"/>
        </w:rPr>
        <w:t xml:space="preserve">         </w:t>
      </w:r>
      <w:r w:rsidR="004F0066" w:rsidRPr="006F1D7F">
        <w:rPr>
          <w:rFonts w:ascii="Trebuchet MS" w:hAnsi="Trebuchet MS"/>
          <w:i/>
          <w:sz w:val="20"/>
          <w:lang w:val="sr-Cyrl-CS"/>
        </w:rPr>
        <w:t>Табела 1</w:t>
      </w:r>
      <w:r w:rsidR="00BE7E03">
        <w:rPr>
          <w:rFonts w:ascii="Trebuchet MS" w:hAnsi="Trebuchet MS"/>
          <w:i/>
          <w:sz w:val="20"/>
          <w:lang w:val="sr-Cyrl-CS"/>
        </w:rPr>
        <w:t>2</w:t>
      </w:r>
      <w:r w:rsidR="00934612" w:rsidRPr="006F1D7F">
        <w:rPr>
          <w:rFonts w:ascii="Trebuchet MS" w:hAnsi="Trebuchet MS"/>
          <w:i/>
          <w:sz w:val="20"/>
          <w:lang w:val="sr-Cyrl-CS"/>
        </w:rPr>
        <w:t>. Видови помоћи која се исплаћије путем Службе социјалне и дјечије заштите</w:t>
      </w:r>
      <w:r w:rsidR="00934612" w:rsidRPr="006F1D7F">
        <w:rPr>
          <w:rStyle w:val="FootnoteReference"/>
          <w:rFonts w:ascii="Trebuchet MS" w:hAnsi="Trebuchet MS"/>
          <w:i/>
          <w:sz w:val="20"/>
          <w:lang w:val="sr-Cyrl-CS"/>
        </w:rPr>
        <w:footnoteReference w:id="28"/>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63"/>
        <w:gridCol w:w="532"/>
        <w:gridCol w:w="532"/>
        <w:gridCol w:w="532"/>
        <w:gridCol w:w="533"/>
        <w:gridCol w:w="533"/>
        <w:gridCol w:w="533"/>
        <w:gridCol w:w="534"/>
        <w:gridCol w:w="534"/>
        <w:gridCol w:w="534"/>
        <w:gridCol w:w="534"/>
        <w:gridCol w:w="534"/>
        <w:gridCol w:w="534"/>
        <w:gridCol w:w="534"/>
        <w:gridCol w:w="534"/>
        <w:gridCol w:w="426"/>
      </w:tblGrid>
      <w:tr w:rsidR="006F1D7F" w:rsidRPr="006F1D7F" w:rsidTr="00A956CB">
        <w:tc>
          <w:tcPr>
            <w:tcW w:w="1463" w:type="dxa"/>
            <w:vMerge w:val="restart"/>
            <w:shd w:val="clear" w:color="auto" w:fill="8DB3E2"/>
            <w:vAlign w:val="center"/>
          </w:tcPr>
          <w:p w:rsidR="006F1D7F" w:rsidRPr="006F1D7F" w:rsidRDefault="006F1D7F" w:rsidP="00723E13">
            <w:pPr>
              <w:spacing w:before="120"/>
              <w:rPr>
                <w:rFonts w:ascii="Trebuchet MS" w:hAnsi="Trebuchet MS"/>
                <w:b/>
                <w:sz w:val="20"/>
                <w:lang w:val="sr-Cyrl-CS"/>
              </w:rPr>
            </w:pPr>
            <w:r w:rsidRPr="006F1D7F">
              <w:rPr>
                <w:rFonts w:ascii="Trebuchet MS" w:hAnsi="Trebuchet MS"/>
                <w:b/>
                <w:sz w:val="20"/>
                <w:lang w:val="sr-Cyrl-CS"/>
              </w:rPr>
              <w:t>Врста помоћи</w:t>
            </w:r>
          </w:p>
        </w:tc>
        <w:tc>
          <w:tcPr>
            <w:tcW w:w="7893" w:type="dxa"/>
            <w:gridSpan w:val="15"/>
            <w:shd w:val="clear" w:color="auto" w:fill="8DB3E2"/>
            <w:vAlign w:val="center"/>
          </w:tcPr>
          <w:p w:rsidR="006F1D7F" w:rsidRPr="006F1D7F" w:rsidRDefault="006F1D7F" w:rsidP="00723E13">
            <w:pPr>
              <w:spacing w:before="120"/>
              <w:jc w:val="center"/>
              <w:rPr>
                <w:rFonts w:ascii="Trebuchet MS" w:hAnsi="Trebuchet MS"/>
                <w:b/>
                <w:sz w:val="20"/>
                <w:lang w:val="sr-Cyrl-CS"/>
              </w:rPr>
            </w:pPr>
            <w:r w:rsidRPr="006F1D7F">
              <w:rPr>
                <w:rFonts w:ascii="Trebuchet MS" w:hAnsi="Trebuchet MS"/>
                <w:b/>
                <w:sz w:val="20"/>
                <w:lang w:val="sr-Cyrl-CS"/>
              </w:rPr>
              <w:t>Број корисника</w:t>
            </w:r>
          </w:p>
        </w:tc>
      </w:tr>
      <w:tr w:rsidR="006F1D7F" w:rsidRPr="006F1D7F" w:rsidTr="00A956CB">
        <w:tc>
          <w:tcPr>
            <w:tcW w:w="1463" w:type="dxa"/>
            <w:vMerge/>
            <w:shd w:val="clear" w:color="auto" w:fill="8DB3E2"/>
            <w:vAlign w:val="center"/>
          </w:tcPr>
          <w:p w:rsidR="006F1D7F" w:rsidRPr="006F1D7F" w:rsidRDefault="006F1D7F" w:rsidP="00723E13">
            <w:pPr>
              <w:spacing w:before="120"/>
              <w:rPr>
                <w:rFonts w:ascii="Trebuchet MS" w:hAnsi="Trebuchet MS"/>
                <w:b/>
                <w:sz w:val="20"/>
                <w:lang w:val="sr-Cyrl-CS"/>
              </w:rPr>
            </w:pPr>
          </w:p>
        </w:tc>
        <w:tc>
          <w:tcPr>
            <w:tcW w:w="1596" w:type="dxa"/>
            <w:gridSpan w:val="3"/>
            <w:shd w:val="clear" w:color="auto" w:fill="8DB3E2"/>
            <w:vAlign w:val="center"/>
          </w:tcPr>
          <w:p w:rsidR="006F1D7F" w:rsidRPr="006F1D7F" w:rsidRDefault="006F1D7F" w:rsidP="0068251D">
            <w:pPr>
              <w:spacing w:before="120"/>
              <w:jc w:val="center"/>
              <w:rPr>
                <w:rFonts w:ascii="Trebuchet MS" w:hAnsi="Trebuchet MS"/>
                <w:b/>
                <w:sz w:val="20"/>
                <w:lang w:val="sr-Cyrl-CS"/>
              </w:rPr>
            </w:pPr>
            <w:r w:rsidRPr="006F1D7F">
              <w:rPr>
                <w:rFonts w:ascii="Trebuchet MS" w:hAnsi="Trebuchet MS"/>
                <w:b/>
                <w:sz w:val="20"/>
                <w:lang w:val="sr-Cyrl-CS"/>
              </w:rPr>
              <w:t>20</w:t>
            </w:r>
            <w:r w:rsidR="0068251D">
              <w:rPr>
                <w:rFonts w:ascii="Trebuchet MS" w:hAnsi="Trebuchet MS"/>
                <w:b/>
                <w:sz w:val="20"/>
                <w:lang w:val="sr-Cyrl-CS"/>
              </w:rPr>
              <w:t>16</w:t>
            </w:r>
          </w:p>
        </w:tc>
        <w:tc>
          <w:tcPr>
            <w:tcW w:w="1599" w:type="dxa"/>
            <w:gridSpan w:val="3"/>
            <w:shd w:val="clear" w:color="auto" w:fill="8DB3E2"/>
            <w:vAlign w:val="center"/>
          </w:tcPr>
          <w:p w:rsidR="006F1D7F" w:rsidRPr="006F1D7F" w:rsidRDefault="006F1D7F" w:rsidP="0068251D">
            <w:pPr>
              <w:spacing w:before="120"/>
              <w:jc w:val="center"/>
              <w:rPr>
                <w:rFonts w:ascii="Trebuchet MS" w:hAnsi="Trebuchet MS"/>
                <w:b/>
                <w:sz w:val="20"/>
                <w:lang w:val="sr-Cyrl-CS"/>
              </w:rPr>
            </w:pPr>
            <w:r w:rsidRPr="006F1D7F">
              <w:rPr>
                <w:rFonts w:ascii="Trebuchet MS" w:hAnsi="Trebuchet MS"/>
                <w:b/>
                <w:sz w:val="20"/>
                <w:lang w:val="sr-Cyrl-CS"/>
              </w:rPr>
              <w:t>20</w:t>
            </w:r>
            <w:r w:rsidR="0068251D">
              <w:rPr>
                <w:rFonts w:ascii="Trebuchet MS" w:hAnsi="Trebuchet MS"/>
                <w:b/>
                <w:sz w:val="20"/>
                <w:lang w:val="sr-Cyrl-CS"/>
              </w:rPr>
              <w:t>17</w:t>
            </w:r>
          </w:p>
        </w:tc>
        <w:tc>
          <w:tcPr>
            <w:tcW w:w="1602" w:type="dxa"/>
            <w:gridSpan w:val="3"/>
            <w:shd w:val="clear" w:color="auto" w:fill="8DB3E2"/>
            <w:vAlign w:val="center"/>
          </w:tcPr>
          <w:p w:rsidR="006F1D7F" w:rsidRPr="006F1D7F" w:rsidRDefault="006F1D7F" w:rsidP="0068251D">
            <w:pPr>
              <w:spacing w:before="120"/>
              <w:jc w:val="center"/>
              <w:rPr>
                <w:rFonts w:ascii="Trebuchet MS" w:hAnsi="Trebuchet MS"/>
                <w:b/>
                <w:sz w:val="20"/>
                <w:lang w:val="sr-Cyrl-CS"/>
              </w:rPr>
            </w:pPr>
            <w:r w:rsidRPr="006F1D7F">
              <w:rPr>
                <w:rFonts w:ascii="Trebuchet MS" w:hAnsi="Trebuchet MS"/>
                <w:b/>
                <w:sz w:val="20"/>
                <w:lang w:val="sr-Cyrl-CS"/>
              </w:rPr>
              <w:t>20</w:t>
            </w:r>
            <w:r w:rsidR="0068251D">
              <w:rPr>
                <w:rFonts w:ascii="Trebuchet MS" w:hAnsi="Trebuchet MS"/>
                <w:b/>
                <w:sz w:val="20"/>
                <w:lang w:val="sr-Cyrl-CS"/>
              </w:rPr>
              <w:t>18</w:t>
            </w:r>
          </w:p>
        </w:tc>
        <w:tc>
          <w:tcPr>
            <w:tcW w:w="1602" w:type="dxa"/>
            <w:gridSpan w:val="3"/>
            <w:shd w:val="clear" w:color="auto" w:fill="8DB3E2"/>
            <w:vAlign w:val="center"/>
          </w:tcPr>
          <w:p w:rsidR="006F1D7F" w:rsidRPr="006F1D7F" w:rsidRDefault="006F1D7F" w:rsidP="0068251D">
            <w:pPr>
              <w:spacing w:before="120"/>
              <w:jc w:val="center"/>
              <w:rPr>
                <w:rFonts w:ascii="Trebuchet MS" w:hAnsi="Trebuchet MS"/>
                <w:b/>
                <w:sz w:val="20"/>
                <w:lang w:val="sr-Cyrl-CS"/>
              </w:rPr>
            </w:pPr>
            <w:r w:rsidRPr="006F1D7F">
              <w:rPr>
                <w:rFonts w:ascii="Trebuchet MS" w:hAnsi="Trebuchet MS"/>
                <w:b/>
                <w:sz w:val="20"/>
                <w:lang w:val="sr-Cyrl-CS"/>
              </w:rPr>
              <w:t>20</w:t>
            </w:r>
            <w:r w:rsidR="0068251D">
              <w:rPr>
                <w:rFonts w:ascii="Trebuchet MS" w:hAnsi="Trebuchet MS"/>
                <w:b/>
                <w:sz w:val="20"/>
                <w:lang w:val="sr-Cyrl-CS"/>
              </w:rPr>
              <w:t>19</w:t>
            </w:r>
          </w:p>
        </w:tc>
        <w:tc>
          <w:tcPr>
            <w:tcW w:w="1494" w:type="dxa"/>
            <w:gridSpan w:val="3"/>
            <w:shd w:val="clear" w:color="auto" w:fill="8DB3E2"/>
            <w:vAlign w:val="center"/>
          </w:tcPr>
          <w:p w:rsidR="006F1D7F" w:rsidRPr="006F1D7F" w:rsidRDefault="006F1D7F" w:rsidP="0068251D">
            <w:pPr>
              <w:spacing w:before="120"/>
              <w:jc w:val="center"/>
              <w:rPr>
                <w:rFonts w:ascii="Trebuchet MS" w:hAnsi="Trebuchet MS"/>
                <w:b/>
                <w:sz w:val="20"/>
                <w:lang w:val="sr-Cyrl-CS"/>
              </w:rPr>
            </w:pPr>
            <w:r w:rsidRPr="006F1D7F">
              <w:rPr>
                <w:rFonts w:ascii="Trebuchet MS" w:hAnsi="Trebuchet MS"/>
                <w:b/>
                <w:sz w:val="20"/>
                <w:lang w:val="sr-Cyrl-CS"/>
              </w:rPr>
              <w:t>20</w:t>
            </w:r>
            <w:r w:rsidR="0068251D">
              <w:rPr>
                <w:rFonts w:ascii="Trebuchet MS" w:hAnsi="Trebuchet MS"/>
                <w:b/>
                <w:sz w:val="20"/>
                <w:lang w:val="sr-Cyrl-CS"/>
              </w:rPr>
              <w:t>20</w:t>
            </w:r>
          </w:p>
        </w:tc>
      </w:tr>
      <w:tr w:rsidR="006F1D7F" w:rsidRPr="006F1D7F" w:rsidTr="00A956CB">
        <w:tc>
          <w:tcPr>
            <w:tcW w:w="1463" w:type="dxa"/>
            <w:vMerge/>
            <w:shd w:val="clear" w:color="auto" w:fill="8DB3E2"/>
            <w:vAlign w:val="center"/>
          </w:tcPr>
          <w:p w:rsidR="006F1D7F" w:rsidRPr="006F1D7F" w:rsidRDefault="006F1D7F" w:rsidP="00723E13">
            <w:pPr>
              <w:spacing w:before="120"/>
              <w:rPr>
                <w:rFonts w:ascii="Trebuchet MS" w:hAnsi="Trebuchet MS"/>
                <w:b/>
                <w:sz w:val="20"/>
                <w:lang w:val="sr-Cyrl-CS"/>
              </w:rPr>
            </w:pPr>
          </w:p>
        </w:tc>
        <w:tc>
          <w:tcPr>
            <w:tcW w:w="532" w:type="dxa"/>
            <w:shd w:val="clear" w:color="auto" w:fill="8DB3E2"/>
            <w:vAlign w:val="center"/>
          </w:tcPr>
          <w:p w:rsidR="006F1D7F" w:rsidRPr="006F1D7F" w:rsidRDefault="006F1D7F" w:rsidP="00723E13">
            <w:pPr>
              <w:spacing w:before="120"/>
              <w:rPr>
                <w:rFonts w:ascii="Trebuchet MS" w:hAnsi="Trebuchet MS"/>
                <w:b/>
                <w:color w:val="000000"/>
                <w:sz w:val="20"/>
              </w:rPr>
            </w:pPr>
            <w:r w:rsidRPr="006F1D7F">
              <w:rPr>
                <w:rFonts w:ascii="Trebuchet MS" w:hAnsi="Trebuchet MS"/>
                <w:b/>
                <w:color w:val="000000"/>
                <w:sz w:val="20"/>
              </w:rPr>
              <w:t>М</w:t>
            </w:r>
          </w:p>
        </w:tc>
        <w:tc>
          <w:tcPr>
            <w:tcW w:w="532" w:type="dxa"/>
            <w:shd w:val="clear" w:color="auto" w:fill="8DB3E2"/>
            <w:vAlign w:val="center"/>
          </w:tcPr>
          <w:p w:rsidR="006F1D7F" w:rsidRPr="006F1D7F" w:rsidRDefault="006F1D7F" w:rsidP="00723E13">
            <w:pPr>
              <w:spacing w:before="120"/>
              <w:jc w:val="center"/>
              <w:rPr>
                <w:rFonts w:ascii="Trebuchet MS" w:hAnsi="Trebuchet MS"/>
                <w:b/>
                <w:color w:val="000000"/>
                <w:sz w:val="20"/>
              </w:rPr>
            </w:pPr>
            <w:r w:rsidRPr="006F1D7F">
              <w:rPr>
                <w:rFonts w:ascii="Trebuchet MS" w:hAnsi="Trebuchet MS"/>
                <w:b/>
                <w:color w:val="000000"/>
                <w:sz w:val="20"/>
              </w:rPr>
              <w:t>Ж</w:t>
            </w:r>
          </w:p>
        </w:tc>
        <w:tc>
          <w:tcPr>
            <w:tcW w:w="532" w:type="dxa"/>
            <w:shd w:val="clear" w:color="auto" w:fill="8DB3E2"/>
            <w:vAlign w:val="center"/>
          </w:tcPr>
          <w:p w:rsidR="006F1D7F" w:rsidRPr="006F1D7F" w:rsidRDefault="006F1D7F" w:rsidP="00723E13">
            <w:pPr>
              <w:spacing w:before="120"/>
              <w:rPr>
                <w:rFonts w:ascii="Trebuchet MS" w:hAnsi="Trebuchet MS"/>
                <w:b/>
                <w:color w:val="000000"/>
                <w:sz w:val="20"/>
              </w:rPr>
            </w:pPr>
            <w:r w:rsidRPr="006F1D7F">
              <w:rPr>
                <w:rFonts w:ascii="Trebuchet MS" w:hAnsi="Trebuchet MS"/>
                <w:b/>
                <w:color w:val="000000"/>
                <w:sz w:val="20"/>
              </w:rPr>
              <w:t>Σ</w:t>
            </w:r>
          </w:p>
        </w:tc>
        <w:tc>
          <w:tcPr>
            <w:tcW w:w="533" w:type="dxa"/>
            <w:shd w:val="clear" w:color="auto" w:fill="8DB3E2"/>
            <w:vAlign w:val="center"/>
          </w:tcPr>
          <w:p w:rsidR="006F1D7F" w:rsidRPr="006F1D7F" w:rsidRDefault="006F1D7F" w:rsidP="00723E13">
            <w:pPr>
              <w:spacing w:before="120"/>
              <w:jc w:val="center"/>
              <w:rPr>
                <w:rFonts w:ascii="Trebuchet MS" w:hAnsi="Trebuchet MS"/>
                <w:b/>
                <w:color w:val="000000"/>
                <w:sz w:val="20"/>
              </w:rPr>
            </w:pPr>
            <w:r w:rsidRPr="006F1D7F">
              <w:rPr>
                <w:rFonts w:ascii="Trebuchet MS" w:hAnsi="Trebuchet MS"/>
                <w:b/>
                <w:color w:val="000000"/>
                <w:sz w:val="20"/>
              </w:rPr>
              <w:t>М</w:t>
            </w:r>
          </w:p>
        </w:tc>
        <w:tc>
          <w:tcPr>
            <w:tcW w:w="533" w:type="dxa"/>
            <w:shd w:val="clear" w:color="auto" w:fill="8DB3E2"/>
            <w:vAlign w:val="center"/>
          </w:tcPr>
          <w:p w:rsidR="006F1D7F" w:rsidRPr="006F1D7F" w:rsidRDefault="006F1D7F" w:rsidP="00723E13">
            <w:pPr>
              <w:spacing w:before="120"/>
              <w:jc w:val="center"/>
              <w:rPr>
                <w:rFonts w:ascii="Trebuchet MS" w:hAnsi="Trebuchet MS"/>
                <w:b/>
                <w:color w:val="000000"/>
                <w:sz w:val="20"/>
              </w:rPr>
            </w:pPr>
            <w:r w:rsidRPr="006F1D7F">
              <w:rPr>
                <w:rFonts w:ascii="Trebuchet MS" w:hAnsi="Trebuchet MS"/>
                <w:b/>
                <w:color w:val="000000"/>
                <w:sz w:val="20"/>
              </w:rPr>
              <w:t>Ж</w:t>
            </w:r>
          </w:p>
        </w:tc>
        <w:tc>
          <w:tcPr>
            <w:tcW w:w="533" w:type="dxa"/>
            <w:shd w:val="clear" w:color="auto" w:fill="8DB3E2"/>
            <w:vAlign w:val="center"/>
          </w:tcPr>
          <w:p w:rsidR="006F1D7F" w:rsidRPr="006F1D7F" w:rsidRDefault="006F1D7F" w:rsidP="00723E13">
            <w:pPr>
              <w:spacing w:before="120"/>
              <w:rPr>
                <w:rFonts w:ascii="Trebuchet MS" w:hAnsi="Trebuchet MS"/>
                <w:b/>
                <w:color w:val="000000"/>
                <w:sz w:val="20"/>
              </w:rPr>
            </w:pPr>
            <w:r w:rsidRPr="006F1D7F">
              <w:rPr>
                <w:rFonts w:ascii="Trebuchet MS" w:hAnsi="Trebuchet MS"/>
                <w:b/>
                <w:color w:val="000000"/>
                <w:sz w:val="20"/>
              </w:rPr>
              <w:t>Σ</w:t>
            </w:r>
          </w:p>
        </w:tc>
        <w:tc>
          <w:tcPr>
            <w:tcW w:w="534" w:type="dxa"/>
            <w:shd w:val="clear" w:color="auto" w:fill="8DB3E2"/>
            <w:vAlign w:val="center"/>
          </w:tcPr>
          <w:p w:rsidR="006F1D7F" w:rsidRPr="006F1D7F" w:rsidRDefault="006F1D7F" w:rsidP="00723E13">
            <w:pPr>
              <w:spacing w:before="120"/>
              <w:jc w:val="center"/>
              <w:rPr>
                <w:rFonts w:ascii="Trebuchet MS" w:hAnsi="Trebuchet MS"/>
                <w:b/>
                <w:color w:val="000000"/>
                <w:sz w:val="20"/>
              </w:rPr>
            </w:pPr>
            <w:r w:rsidRPr="006F1D7F">
              <w:rPr>
                <w:rFonts w:ascii="Trebuchet MS" w:hAnsi="Trebuchet MS"/>
                <w:b/>
                <w:color w:val="000000"/>
                <w:sz w:val="20"/>
              </w:rPr>
              <w:t>М</w:t>
            </w:r>
          </w:p>
        </w:tc>
        <w:tc>
          <w:tcPr>
            <w:tcW w:w="534" w:type="dxa"/>
            <w:shd w:val="clear" w:color="auto" w:fill="8DB3E2"/>
            <w:vAlign w:val="center"/>
          </w:tcPr>
          <w:p w:rsidR="006F1D7F" w:rsidRPr="006F1D7F" w:rsidRDefault="006F1D7F" w:rsidP="00723E13">
            <w:pPr>
              <w:spacing w:before="120"/>
              <w:jc w:val="center"/>
              <w:rPr>
                <w:rFonts w:ascii="Trebuchet MS" w:hAnsi="Trebuchet MS"/>
                <w:b/>
                <w:color w:val="000000"/>
                <w:sz w:val="20"/>
              </w:rPr>
            </w:pPr>
            <w:r w:rsidRPr="006F1D7F">
              <w:rPr>
                <w:rFonts w:ascii="Trebuchet MS" w:hAnsi="Trebuchet MS"/>
                <w:b/>
                <w:color w:val="000000"/>
                <w:sz w:val="20"/>
              </w:rPr>
              <w:t>Ж</w:t>
            </w:r>
          </w:p>
        </w:tc>
        <w:tc>
          <w:tcPr>
            <w:tcW w:w="534" w:type="dxa"/>
            <w:shd w:val="clear" w:color="auto" w:fill="8DB3E2"/>
            <w:vAlign w:val="center"/>
          </w:tcPr>
          <w:p w:rsidR="006F1D7F" w:rsidRPr="006F1D7F" w:rsidRDefault="006F1D7F" w:rsidP="00723E13">
            <w:pPr>
              <w:spacing w:before="120"/>
              <w:rPr>
                <w:rFonts w:ascii="Trebuchet MS" w:hAnsi="Trebuchet MS"/>
                <w:b/>
                <w:color w:val="000000"/>
                <w:sz w:val="20"/>
              </w:rPr>
            </w:pPr>
            <w:r w:rsidRPr="006F1D7F">
              <w:rPr>
                <w:rFonts w:ascii="Trebuchet MS" w:hAnsi="Trebuchet MS"/>
                <w:b/>
                <w:color w:val="000000"/>
                <w:sz w:val="20"/>
              </w:rPr>
              <w:t>Σ</w:t>
            </w:r>
          </w:p>
        </w:tc>
        <w:tc>
          <w:tcPr>
            <w:tcW w:w="534" w:type="dxa"/>
            <w:shd w:val="clear" w:color="auto" w:fill="8DB3E2"/>
            <w:vAlign w:val="center"/>
          </w:tcPr>
          <w:p w:rsidR="006F1D7F" w:rsidRPr="006F1D7F" w:rsidRDefault="006F1D7F" w:rsidP="00723E13">
            <w:pPr>
              <w:spacing w:before="120"/>
              <w:jc w:val="center"/>
              <w:rPr>
                <w:rFonts w:ascii="Trebuchet MS" w:hAnsi="Trebuchet MS"/>
                <w:b/>
                <w:color w:val="000000"/>
                <w:sz w:val="20"/>
              </w:rPr>
            </w:pPr>
            <w:r w:rsidRPr="006F1D7F">
              <w:rPr>
                <w:rFonts w:ascii="Trebuchet MS" w:hAnsi="Trebuchet MS"/>
                <w:b/>
                <w:color w:val="000000"/>
                <w:sz w:val="20"/>
              </w:rPr>
              <w:t>М</w:t>
            </w:r>
          </w:p>
        </w:tc>
        <w:tc>
          <w:tcPr>
            <w:tcW w:w="534" w:type="dxa"/>
            <w:shd w:val="clear" w:color="auto" w:fill="8DB3E2"/>
            <w:vAlign w:val="center"/>
          </w:tcPr>
          <w:p w:rsidR="006F1D7F" w:rsidRPr="006F1D7F" w:rsidRDefault="006F1D7F" w:rsidP="00723E13">
            <w:pPr>
              <w:spacing w:before="120"/>
              <w:jc w:val="center"/>
              <w:rPr>
                <w:rFonts w:ascii="Trebuchet MS" w:hAnsi="Trebuchet MS"/>
                <w:b/>
                <w:color w:val="000000"/>
                <w:sz w:val="20"/>
              </w:rPr>
            </w:pPr>
            <w:r w:rsidRPr="006F1D7F">
              <w:rPr>
                <w:rFonts w:ascii="Trebuchet MS" w:hAnsi="Trebuchet MS"/>
                <w:b/>
                <w:color w:val="000000"/>
                <w:sz w:val="20"/>
              </w:rPr>
              <w:t>Ж</w:t>
            </w:r>
          </w:p>
        </w:tc>
        <w:tc>
          <w:tcPr>
            <w:tcW w:w="534" w:type="dxa"/>
            <w:shd w:val="clear" w:color="auto" w:fill="8DB3E2"/>
            <w:vAlign w:val="center"/>
          </w:tcPr>
          <w:p w:rsidR="006F1D7F" w:rsidRPr="006F1D7F" w:rsidRDefault="006F1D7F" w:rsidP="00723E13">
            <w:pPr>
              <w:spacing w:before="120"/>
              <w:rPr>
                <w:rFonts w:ascii="Trebuchet MS" w:hAnsi="Trebuchet MS"/>
                <w:b/>
                <w:color w:val="000000"/>
                <w:sz w:val="20"/>
              </w:rPr>
            </w:pPr>
            <w:r w:rsidRPr="006F1D7F">
              <w:rPr>
                <w:rFonts w:ascii="Trebuchet MS" w:hAnsi="Trebuchet MS"/>
                <w:b/>
                <w:color w:val="000000"/>
                <w:sz w:val="20"/>
              </w:rPr>
              <w:t>Σ</w:t>
            </w:r>
          </w:p>
        </w:tc>
        <w:tc>
          <w:tcPr>
            <w:tcW w:w="534" w:type="dxa"/>
            <w:shd w:val="clear" w:color="auto" w:fill="8DB3E2"/>
            <w:vAlign w:val="center"/>
          </w:tcPr>
          <w:p w:rsidR="006F1D7F" w:rsidRPr="006F1D7F" w:rsidRDefault="006F1D7F" w:rsidP="00723E13">
            <w:pPr>
              <w:spacing w:before="120"/>
              <w:jc w:val="center"/>
              <w:rPr>
                <w:rFonts w:ascii="Trebuchet MS" w:hAnsi="Trebuchet MS"/>
                <w:b/>
                <w:color w:val="000000"/>
                <w:sz w:val="20"/>
              </w:rPr>
            </w:pPr>
            <w:r w:rsidRPr="006F1D7F">
              <w:rPr>
                <w:rFonts w:ascii="Trebuchet MS" w:hAnsi="Trebuchet MS"/>
                <w:b/>
                <w:color w:val="000000"/>
                <w:sz w:val="20"/>
              </w:rPr>
              <w:t>М</w:t>
            </w:r>
          </w:p>
        </w:tc>
        <w:tc>
          <w:tcPr>
            <w:tcW w:w="534" w:type="dxa"/>
            <w:shd w:val="clear" w:color="auto" w:fill="8DB3E2"/>
            <w:vAlign w:val="center"/>
          </w:tcPr>
          <w:p w:rsidR="006F1D7F" w:rsidRPr="006F1D7F" w:rsidRDefault="006F1D7F" w:rsidP="00723E13">
            <w:pPr>
              <w:spacing w:before="120"/>
              <w:jc w:val="center"/>
              <w:rPr>
                <w:rFonts w:ascii="Trebuchet MS" w:hAnsi="Trebuchet MS"/>
                <w:b/>
                <w:color w:val="000000"/>
                <w:sz w:val="20"/>
              </w:rPr>
            </w:pPr>
            <w:r w:rsidRPr="006F1D7F">
              <w:rPr>
                <w:rFonts w:ascii="Trebuchet MS" w:hAnsi="Trebuchet MS"/>
                <w:b/>
                <w:color w:val="000000"/>
                <w:sz w:val="20"/>
              </w:rPr>
              <w:t>Ж</w:t>
            </w:r>
          </w:p>
        </w:tc>
        <w:tc>
          <w:tcPr>
            <w:tcW w:w="426" w:type="dxa"/>
            <w:shd w:val="clear" w:color="auto" w:fill="8DB3E2"/>
            <w:vAlign w:val="center"/>
          </w:tcPr>
          <w:p w:rsidR="006F1D7F" w:rsidRPr="006F1D7F" w:rsidRDefault="006F1D7F" w:rsidP="00723E13">
            <w:pPr>
              <w:spacing w:before="120"/>
              <w:rPr>
                <w:rFonts w:ascii="Trebuchet MS" w:hAnsi="Trebuchet MS"/>
                <w:b/>
                <w:color w:val="000000"/>
                <w:sz w:val="20"/>
              </w:rPr>
            </w:pPr>
            <w:r w:rsidRPr="006F1D7F">
              <w:rPr>
                <w:rFonts w:ascii="Trebuchet MS" w:hAnsi="Trebuchet MS"/>
                <w:b/>
                <w:color w:val="000000"/>
                <w:sz w:val="20"/>
              </w:rPr>
              <w:t>Σ</w:t>
            </w:r>
          </w:p>
        </w:tc>
      </w:tr>
      <w:tr w:rsidR="0068251D" w:rsidRPr="006F1D7F" w:rsidTr="00131AC8">
        <w:tc>
          <w:tcPr>
            <w:tcW w:w="1463" w:type="dxa"/>
            <w:vAlign w:val="center"/>
          </w:tcPr>
          <w:p w:rsidR="0068251D" w:rsidRPr="006F1D7F" w:rsidRDefault="0068251D" w:rsidP="00723E13">
            <w:pPr>
              <w:spacing w:before="120"/>
              <w:rPr>
                <w:rFonts w:ascii="Trebuchet MS" w:hAnsi="Trebuchet MS"/>
                <w:b/>
                <w:sz w:val="20"/>
                <w:lang w:val="sr-Cyrl-CS"/>
              </w:rPr>
            </w:pPr>
            <w:r w:rsidRPr="006F1D7F">
              <w:rPr>
                <w:rFonts w:ascii="Trebuchet MS" w:hAnsi="Trebuchet MS"/>
                <w:b/>
                <w:sz w:val="20"/>
                <w:lang w:val="sr-Cyrl-CS"/>
              </w:rPr>
              <w:t>Стална новчана помоћ</w:t>
            </w:r>
          </w:p>
        </w:tc>
        <w:tc>
          <w:tcPr>
            <w:tcW w:w="532" w:type="dxa"/>
            <w:vAlign w:val="bottom"/>
          </w:tcPr>
          <w:p w:rsidR="0068251D" w:rsidRDefault="0068251D">
            <w:pPr>
              <w:jc w:val="right"/>
              <w:rPr>
                <w:rFonts w:ascii="Calibri" w:hAnsi="Calibri"/>
                <w:color w:val="000000"/>
                <w:sz w:val="20"/>
              </w:rPr>
            </w:pPr>
            <w:r>
              <w:rPr>
                <w:rFonts w:ascii="Calibri" w:hAnsi="Calibri"/>
                <w:color w:val="000000"/>
                <w:sz w:val="20"/>
              </w:rPr>
              <w:t>3</w:t>
            </w:r>
          </w:p>
        </w:tc>
        <w:tc>
          <w:tcPr>
            <w:tcW w:w="532" w:type="dxa"/>
            <w:vAlign w:val="bottom"/>
          </w:tcPr>
          <w:p w:rsidR="0068251D" w:rsidRDefault="0068251D">
            <w:pPr>
              <w:jc w:val="right"/>
              <w:rPr>
                <w:rFonts w:ascii="Calibri" w:hAnsi="Calibri"/>
                <w:color w:val="000000"/>
                <w:sz w:val="20"/>
              </w:rPr>
            </w:pPr>
            <w:r>
              <w:rPr>
                <w:rFonts w:ascii="Calibri" w:hAnsi="Calibri"/>
                <w:color w:val="000000"/>
                <w:sz w:val="20"/>
              </w:rPr>
              <w:t>8</w:t>
            </w:r>
          </w:p>
        </w:tc>
        <w:tc>
          <w:tcPr>
            <w:tcW w:w="532" w:type="dxa"/>
            <w:vAlign w:val="bottom"/>
          </w:tcPr>
          <w:p w:rsidR="0068251D" w:rsidRDefault="0068251D">
            <w:pPr>
              <w:jc w:val="right"/>
              <w:rPr>
                <w:rFonts w:ascii="Calibri" w:hAnsi="Calibri"/>
                <w:color w:val="000000"/>
                <w:sz w:val="20"/>
              </w:rPr>
            </w:pPr>
            <w:r>
              <w:rPr>
                <w:rFonts w:ascii="Calibri" w:hAnsi="Calibri"/>
                <w:color w:val="000000"/>
                <w:sz w:val="20"/>
              </w:rPr>
              <w:t>11</w:t>
            </w:r>
          </w:p>
        </w:tc>
        <w:tc>
          <w:tcPr>
            <w:tcW w:w="533" w:type="dxa"/>
            <w:vAlign w:val="bottom"/>
          </w:tcPr>
          <w:p w:rsidR="0068251D" w:rsidRDefault="0068251D">
            <w:pPr>
              <w:jc w:val="right"/>
              <w:rPr>
                <w:rFonts w:ascii="Calibri" w:hAnsi="Calibri"/>
                <w:color w:val="000000"/>
                <w:sz w:val="20"/>
              </w:rPr>
            </w:pPr>
            <w:r>
              <w:rPr>
                <w:rFonts w:ascii="Calibri" w:hAnsi="Calibri"/>
                <w:color w:val="000000"/>
                <w:sz w:val="20"/>
              </w:rPr>
              <w:t>3</w:t>
            </w:r>
          </w:p>
        </w:tc>
        <w:tc>
          <w:tcPr>
            <w:tcW w:w="533" w:type="dxa"/>
            <w:vAlign w:val="bottom"/>
          </w:tcPr>
          <w:p w:rsidR="0068251D" w:rsidRDefault="0068251D">
            <w:pPr>
              <w:jc w:val="right"/>
              <w:rPr>
                <w:rFonts w:ascii="Calibri" w:hAnsi="Calibri"/>
                <w:color w:val="000000"/>
                <w:sz w:val="20"/>
              </w:rPr>
            </w:pPr>
            <w:r>
              <w:rPr>
                <w:rFonts w:ascii="Calibri" w:hAnsi="Calibri"/>
                <w:color w:val="000000"/>
                <w:sz w:val="20"/>
              </w:rPr>
              <w:t>7</w:t>
            </w:r>
          </w:p>
        </w:tc>
        <w:tc>
          <w:tcPr>
            <w:tcW w:w="533" w:type="dxa"/>
            <w:vAlign w:val="bottom"/>
          </w:tcPr>
          <w:p w:rsidR="0068251D" w:rsidRDefault="0068251D">
            <w:pPr>
              <w:jc w:val="right"/>
              <w:rPr>
                <w:rFonts w:ascii="Calibri" w:hAnsi="Calibri"/>
                <w:color w:val="000000"/>
                <w:sz w:val="20"/>
              </w:rPr>
            </w:pPr>
            <w:r>
              <w:rPr>
                <w:rFonts w:ascii="Calibri" w:hAnsi="Calibri"/>
                <w:color w:val="000000"/>
                <w:sz w:val="20"/>
              </w:rPr>
              <w:t>10</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3</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7</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10</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3</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7</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10</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3</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7</w:t>
            </w:r>
          </w:p>
        </w:tc>
        <w:tc>
          <w:tcPr>
            <w:tcW w:w="426" w:type="dxa"/>
            <w:vAlign w:val="bottom"/>
          </w:tcPr>
          <w:p w:rsidR="0068251D" w:rsidRDefault="0068251D">
            <w:pPr>
              <w:jc w:val="right"/>
              <w:rPr>
                <w:rFonts w:ascii="Calibri" w:hAnsi="Calibri"/>
                <w:color w:val="000000"/>
                <w:sz w:val="20"/>
              </w:rPr>
            </w:pPr>
            <w:r>
              <w:rPr>
                <w:rFonts w:ascii="Calibri" w:hAnsi="Calibri"/>
                <w:color w:val="000000"/>
                <w:sz w:val="20"/>
              </w:rPr>
              <w:t>10</w:t>
            </w:r>
          </w:p>
        </w:tc>
      </w:tr>
      <w:tr w:rsidR="0068251D" w:rsidRPr="006F1D7F" w:rsidTr="00131AC8">
        <w:tc>
          <w:tcPr>
            <w:tcW w:w="1463" w:type="dxa"/>
            <w:vAlign w:val="center"/>
          </w:tcPr>
          <w:p w:rsidR="0068251D" w:rsidRPr="006F1D7F" w:rsidRDefault="0068251D" w:rsidP="00723E13">
            <w:pPr>
              <w:spacing w:before="120"/>
              <w:rPr>
                <w:rFonts w:ascii="Trebuchet MS" w:hAnsi="Trebuchet MS"/>
                <w:b/>
                <w:sz w:val="20"/>
                <w:lang w:val="sr-Cyrl-CS"/>
              </w:rPr>
            </w:pPr>
            <w:r w:rsidRPr="006F1D7F">
              <w:rPr>
                <w:rFonts w:ascii="Trebuchet MS" w:hAnsi="Trebuchet MS"/>
                <w:b/>
                <w:sz w:val="20"/>
                <w:lang w:val="sr-Cyrl-CS"/>
              </w:rPr>
              <w:t>Новчана накнада за пом. и његу  др. особ</w:t>
            </w:r>
          </w:p>
        </w:tc>
        <w:tc>
          <w:tcPr>
            <w:tcW w:w="532" w:type="dxa"/>
            <w:vAlign w:val="bottom"/>
          </w:tcPr>
          <w:p w:rsidR="0068251D" w:rsidRDefault="0068251D">
            <w:pPr>
              <w:jc w:val="right"/>
              <w:rPr>
                <w:rFonts w:ascii="Calibri" w:hAnsi="Calibri"/>
                <w:color w:val="000000"/>
                <w:sz w:val="20"/>
              </w:rPr>
            </w:pPr>
            <w:r>
              <w:rPr>
                <w:rFonts w:ascii="Calibri" w:hAnsi="Calibri"/>
                <w:color w:val="000000"/>
                <w:sz w:val="20"/>
              </w:rPr>
              <w:t>37</w:t>
            </w:r>
          </w:p>
        </w:tc>
        <w:tc>
          <w:tcPr>
            <w:tcW w:w="532" w:type="dxa"/>
            <w:vAlign w:val="bottom"/>
          </w:tcPr>
          <w:p w:rsidR="0068251D" w:rsidRDefault="0068251D">
            <w:pPr>
              <w:jc w:val="right"/>
              <w:rPr>
                <w:rFonts w:ascii="Calibri" w:hAnsi="Calibri"/>
                <w:color w:val="000000"/>
                <w:sz w:val="20"/>
              </w:rPr>
            </w:pPr>
            <w:r>
              <w:rPr>
                <w:rFonts w:ascii="Calibri" w:hAnsi="Calibri"/>
                <w:color w:val="000000"/>
                <w:sz w:val="20"/>
              </w:rPr>
              <w:t>30</w:t>
            </w:r>
          </w:p>
        </w:tc>
        <w:tc>
          <w:tcPr>
            <w:tcW w:w="532" w:type="dxa"/>
            <w:vAlign w:val="bottom"/>
          </w:tcPr>
          <w:p w:rsidR="0068251D" w:rsidRDefault="0068251D">
            <w:pPr>
              <w:jc w:val="right"/>
              <w:rPr>
                <w:rFonts w:ascii="Calibri" w:hAnsi="Calibri"/>
                <w:color w:val="000000"/>
                <w:sz w:val="20"/>
              </w:rPr>
            </w:pPr>
            <w:r>
              <w:rPr>
                <w:rFonts w:ascii="Calibri" w:hAnsi="Calibri"/>
                <w:color w:val="000000"/>
                <w:sz w:val="20"/>
              </w:rPr>
              <w:t>67</w:t>
            </w:r>
          </w:p>
        </w:tc>
        <w:tc>
          <w:tcPr>
            <w:tcW w:w="533" w:type="dxa"/>
            <w:vAlign w:val="bottom"/>
          </w:tcPr>
          <w:p w:rsidR="0068251D" w:rsidRDefault="0068251D">
            <w:pPr>
              <w:jc w:val="right"/>
              <w:rPr>
                <w:rFonts w:ascii="Calibri" w:hAnsi="Calibri"/>
                <w:color w:val="000000"/>
                <w:sz w:val="20"/>
              </w:rPr>
            </w:pPr>
            <w:r>
              <w:rPr>
                <w:rFonts w:ascii="Calibri" w:hAnsi="Calibri"/>
                <w:color w:val="000000"/>
                <w:sz w:val="20"/>
              </w:rPr>
              <w:t>39</w:t>
            </w:r>
          </w:p>
        </w:tc>
        <w:tc>
          <w:tcPr>
            <w:tcW w:w="533" w:type="dxa"/>
            <w:vAlign w:val="bottom"/>
          </w:tcPr>
          <w:p w:rsidR="0068251D" w:rsidRDefault="0068251D">
            <w:pPr>
              <w:jc w:val="right"/>
              <w:rPr>
                <w:rFonts w:ascii="Calibri" w:hAnsi="Calibri"/>
                <w:color w:val="000000"/>
                <w:sz w:val="20"/>
              </w:rPr>
            </w:pPr>
            <w:r>
              <w:rPr>
                <w:rFonts w:ascii="Calibri" w:hAnsi="Calibri"/>
                <w:color w:val="000000"/>
                <w:sz w:val="20"/>
              </w:rPr>
              <w:t>35</w:t>
            </w:r>
          </w:p>
        </w:tc>
        <w:tc>
          <w:tcPr>
            <w:tcW w:w="533" w:type="dxa"/>
            <w:vAlign w:val="bottom"/>
          </w:tcPr>
          <w:p w:rsidR="0068251D" w:rsidRDefault="0068251D">
            <w:pPr>
              <w:jc w:val="right"/>
              <w:rPr>
                <w:rFonts w:ascii="Calibri" w:hAnsi="Calibri"/>
                <w:color w:val="000000"/>
                <w:sz w:val="20"/>
              </w:rPr>
            </w:pPr>
            <w:r>
              <w:rPr>
                <w:rFonts w:ascii="Calibri" w:hAnsi="Calibri"/>
                <w:color w:val="000000"/>
                <w:sz w:val="20"/>
              </w:rPr>
              <w:t>74</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36</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34</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70</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37</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34</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71</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40</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33</w:t>
            </w:r>
          </w:p>
        </w:tc>
        <w:tc>
          <w:tcPr>
            <w:tcW w:w="426" w:type="dxa"/>
            <w:vAlign w:val="bottom"/>
          </w:tcPr>
          <w:p w:rsidR="0068251D" w:rsidRDefault="0068251D">
            <w:pPr>
              <w:jc w:val="right"/>
              <w:rPr>
                <w:rFonts w:ascii="Calibri" w:hAnsi="Calibri"/>
                <w:color w:val="000000"/>
                <w:sz w:val="20"/>
              </w:rPr>
            </w:pPr>
            <w:r>
              <w:rPr>
                <w:rFonts w:ascii="Calibri" w:hAnsi="Calibri"/>
                <w:color w:val="000000"/>
                <w:sz w:val="20"/>
              </w:rPr>
              <w:t>73</w:t>
            </w:r>
          </w:p>
        </w:tc>
      </w:tr>
      <w:tr w:rsidR="0068251D" w:rsidRPr="006F1D7F" w:rsidTr="00131AC8">
        <w:tc>
          <w:tcPr>
            <w:tcW w:w="1463" w:type="dxa"/>
            <w:vAlign w:val="center"/>
          </w:tcPr>
          <w:p w:rsidR="0068251D" w:rsidRPr="0068251D" w:rsidRDefault="0068251D" w:rsidP="00723E13">
            <w:pPr>
              <w:spacing w:before="120"/>
              <w:rPr>
                <w:rFonts w:ascii="Trebuchet MS" w:hAnsi="Trebuchet MS"/>
                <w:b/>
                <w:sz w:val="20"/>
                <w:lang w:val="sr-Cyrl-BA"/>
              </w:rPr>
            </w:pPr>
            <w:r>
              <w:rPr>
                <w:rFonts w:ascii="Trebuchet MS" w:hAnsi="Trebuchet MS"/>
                <w:b/>
                <w:sz w:val="20"/>
                <w:lang w:val="sr-Cyrl-BA"/>
              </w:rPr>
              <w:t>Друга материјална помоћ</w:t>
            </w:r>
          </w:p>
        </w:tc>
        <w:tc>
          <w:tcPr>
            <w:tcW w:w="532" w:type="dxa"/>
            <w:vAlign w:val="bottom"/>
          </w:tcPr>
          <w:p w:rsidR="0068251D" w:rsidRDefault="0068251D">
            <w:pPr>
              <w:jc w:val="right"/>
              <w:rPr>
                <w:rFonts w:ascii="Calibri" w:hAnsi="Calibri"/>
                <w:color w:val="000000"/>
                <w:sz w:val="20"/>
              </w:rPr>
            </w:pPr>
            <w:r>
              <w:rPr>
                <w:rFonts w:ascii="Calibri" w:hAnsi="Calibri"/>
                <w:color w:val="000000"/>
                <w:sz w:val="20"/>
              </w:rPr>
              <w:t>2</w:t>
            </w:r>
          </w:p>
        </w:tc>
        <w:tc>
          <w:tcPr>
            <w:tcW w:w="532" w:type="dxa"/>
            <w:vAlign w:val="bottom"/>
          </w:tcPr>
          <w:p w:rsidR="0068251D" w:rsidRDefault="0068251D">
            <w:pPr>
              <w:jc w:val="right"/>
              <w:rPr>
                <w:rFonts w:ascii="Calibri" w:hAnsi="Calibri"/>
                <w:color w:val="000000"/>
                <w:sz w:val="20"/>
              </w:rPr>
            </w:pPr>
            <w:r>
              <w:rPr>
                <w:rFonts w:ascii="Calibri" w:hAnsi="Calibri"/>
                <w:color w:val="000000"/>
                <w:sz w:val="20"/>
              </w:rPr>
              <w:t>6</w:t>
            </w:r>
          </w:p>
        </w:tc>
        <w:tc>
          <w:tcPr>
            <w:tcW w:w="532" w:type="dxa"/>
            <w:vAlign w:val="bottom"/>
          </w:tcPr>
          <w:p w:rsidR="0068251D" w:rsidRDefault="0068251D">
            <w:pPr>
              <w:jc w:val="right"/>
              <w:rPr>
                <w:rFonts w:ascii="Calibri" w:hAnsi="Calibri"/>
                <w:color w:val="000000"/>
                <w:sz w:val="20"/>
              </w:rPr>
            </w:pPr>
            <w:r>
              <w:rPr>
                <w:rFonts w:ascii="Calibri" w:hAnsi="Calibri"/>
                <w:color w:val="000000"/>
                <w:sz w:val="20"/>
              </w:rPr>
              <w:t>8</w:t>
            </w:r>
          </w:p>
        </w:tc>
        <w:tc>
          <w:tcPr>
            <w:tcW w:w="533" w:type="dxa"/>
            <w:vAlign w:val="bottom"/>
          </w:tcPr>
          <w:p w:rsidR="0068251D" w:rsidRDefault="0068251D">
            <w:pPr>
              <w:jc w:val="right"/>
              <w:rPr>
                <w:rFonts w:ascii="Calibri" w:hAnsi="Calibri"/>
                <w:color w:val="000000"/>
                <w:sz w:val="20"/>
              </w:rPr>
            </w:pPr>
            <w:r>
              <w:rPr>
                <w:rFonts w:ascii="Calibri" w:hAnsi="Calibri"/>
                <w:color w:val="000000"/>
                <w:sz w:val="20"/>
              </w:rPr>
              <w:t>2</w:t>
            </w:r>
          </w:p>
        </w:tc>
        <w:tc>
          <w:tcPr>
            <w:tcW w:w="533" w:type="dxa"/>
            <w:vAlign w:val="bottom"/>
          </w:tcPr>
          <w:p w:rsidR="0068251D" w:rsidRDefault="0068251D">
            <w:pPr>
              <w:jc w:val="right"/>
              <w:rPr>
                <w:rFonts w:ascii="Calibri" w:hAnsi="Calibri"/>
                <w:color w:val="000000"/>
                <w:sz w:val="20"/>
              </w:rPr>
            </w:pPr>
            <w:r>
              <w:rPr>
                <w:rFonts w:ascii="Calibri" w:hAnsi="Calibri"/>
                <w:color w:val="000000"/>
                <w:sz w:val="20"/>
              </w:rPr>
              <w:t>5</w:t>
            </w:r>
          </w:p>
        </w:tc>
        <w:tc>
          <w:tcPr>
            <w:tcW w:w="533" w:type="dxa"/>
            <w:vAlign w:val="bottom"/>
          </w:tcPr>
          <w:p w:rsidR="0068251D" w:rsidRDefault="0068251D">
            <w:pPr>
              <w:jc w:val="right"/>
              <w:rPr>
                <w:rFonts w:ascii="Calibri" w:hAnsi="Calibri"/>
                <w:color w:val="000000"/>
                <w:sz w:val="20"/>
              </w:rPr>
            </w:pPr>
            <w:r>
              <w:rPr>
                <w:rFonts w:ascii="Calibri" w:hAnsi="Calibri"/>
                <w:color w:val="000000"/>
                <w:sz w:val="20"/>
              </w:rPr>
              <w:t>7</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2</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2</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4</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1</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2</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3</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0</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2</w:t>
            </w:r>
          </w:p>
        </w:tc>
        <w:tc>
          <w:tcPr>
            <w:tcW w:w="426" w:type="dxa"/>
            <w:vAlign w:val="bottom"/>
          </w:tcPr>
          <w:p w:rsidR="0068251D" w:rsidRDefault="0068251D">
            <w:pPr>
              <w:jc w:val="right"/>
              <w:rPr>
                <w:rFonts w:ascii="Calibri" w:hAnsi="Calibri"/>
                <w:color w:val="000000"/>
                <w:sz w:val="20"/>
              </w:rPr>
            </w:pPr>
            <w:r>
              <w:rPr>
                <w:rFonts w:ascii="Calibri" w:hAnsi="Calibri"/>
                <w:color w:val="000000"/>
                <w:sz w:val="20"/>
              </w:rPr>
              <w:t>2</w:t>
            </w:r>
          </w:p>
        </w:tc>
      </w:tr>
      <w:tr w:rsidR="0068251D" w:rsidRPr="006F1D7F" w:rsidTr="00131AC8">
        <w:tc>
          <w:tcPr>
            <w:tcW w:w="1463" w:type="dxa"/>
            <w:vAlign w:val="center"/>
          </w:tcPr>
          <w:p w:rsidR="0068251D" w:rsidRPr="006F1D7F" w:rsidRDefault="0068251D" w:rsidP="00723E13">
            <w:pPr>
              <w:spacing w:before="120"/>
              <w:rPr>
                <w:rFonts w:ascii="Trebuchet MS" w:hAnsi="Trebuchet MS"/>
                <w:b/>
                <w:sz w:val="20"/>
                <w:lang w:val="sr-Cyrl-CS"/>
              </w:rPr>
            </w:pPr>
            <w:r w:rsidRPr="006F1D7F">
              <w:rPr>
                <w:rFonts w:ascii="Trebuchet MS" w:hAnsi="Trebuchet MS"/>
                <w:b/>
                <w:sz w:val="20"/>
                <w:lang w:val="sr-Cyrl-CS"/>
              </w:rPr>
              <w:t xml:space="preserve">Оспособљ. за живот и </w:t>
            </w:r>
            <w:r w:rsidRPr="006F1D7F">
              <w:rPr>
                <w:rFonts w:ascii="Trebuchet MS" w:hAnsi="Trebuchet MS"/>
                <w:b/>
                <w:sz w:val="20"/>
                <w:lang w:val="sr-Cyrl-CS"/>
              </w:rPr>
              <w:lastRenderedPageBreak/>
              <w:t>рад</w:t>
            </w:r>
          </w:p>
        </w:tc>
        <w:tc>
          <w:tcPr>
            <w:tcW w:w="532" w:type="dxa"/>
            <w:vAlign w:val="bottom"/>
          </w:tcPr>
          <w:p w:rsidR="0068251D" w:rsidRDefault="0068251D">
            <w:pPr>
              <w:jc w:val="right"/>
              <w:rPr>
                <w:rFonts w:ascii="Calibri" w:hAnsi="Calibri"/>
                <w:color w:val="000000"/>
                <w:sz w:val="20"/>
              </w:rPr>
            </w:pPr>
            <w:r>
              <w:rPr>
                <w:rFonts w:ascii="Calibri" w:hAnsi="Calibri"/>
                <w:color w:val="000000"/>
                <w:sz w:val="20"/>
              </w:rPr>
              <w:lastRenderedPageBreak/>
              <w:t>1</w:t>
            </w:r>
          </w:p>
        </w:tc>
        <w:tc>
          <w:tcPr>
            <w:tcW w:w="532" w:type="dxa"/>
            <w:vAlign w:val="bottom"/>
          </w:tcPr>
          <w:p w:rsidR="0068251D" w:rsidRDefault="0068251D">
            <w:pPr>
              <w:jc w:val="right"/>
              <w:rPr>
                <w:rFonts w:ascii="Calibri" w:hAnsi="Calibri"/>
                <w:color w:val="000000"/>
                <w:sz w:val="20"/>
              </w:rPr>
            </w:pPr>
            <w:r>
              <w:rPr>
                <w:rFonts w:ascii="Calibri" w:hAnsi="Calibri"/>
                <w:color w:val="000000"/>
                <w:sz w:val="20"/>
              </w:rPr>
              <w:t>1</w:t>
            </w:r>
          </w:p>
        </w:tc>
        <w:tc>
          <w:tcPr>
            <w:tcW w:w="532" w:type="dxa"/>
            <w:vAlign w:val="bottom"/>
          </w:tcPr>
          <w:p w:rsidR="0068251D" w:rsidRDefault="0068251D">
            <w:pPr>
              <w:jc w:val="right"/>
              <w:rPr>
                <w:rFonts w:ascii="Calibri" w:hAnsi="Calibri"/>
                <w:color w:val="000000"/>
                <w:sz w:val="20"/>
              </w:rPr>
            </w:pPr>
            <w:r>
              <w:rPr>
                <w:rFonts w:ascii="Calibri" w:hAnsi="Calibri"/>
                <w:color w:val="000000"/>
                <w:sz w:val="20"/>
              </w:rPr>
              <w:t>2</w:t>
            </w:r>
          </w:p>
        </w:tc>
        <w:tc>
          <w:tcPr>
            <w:tcW w:w="533" w:type="dxa"/>
            <w:vAlign w:val="bottom"/>
          </w:tcPr>
          <w:p w:rsidR="0068251D" w:rsidRDefault="0068251D">
            <w:pPr>
              <w:jc w:val="right"/>
              <w:rPr>
                <w:rFonts w:ascii="Calibri" w:hAnsi="Calibri"/>
                <w:color w:val="000000"/>
                <w:sz w:val="20"/>
              </w:rPr>
            </w:pPr>
            <w:r>
              <w:rPr>
                <w:rFonts w:ascii="Calibri" w:hAnsi="Calibri"/>
                <w:color w:val="000000"/>
                <w:sz w:val="20"/>
              </w:rPr>
              <w:t>0</w:t>
            </w:r>
          </w:p>
        </w:tc>
        <w:tc>
          <w:tcPr>
            <w:tcW w:w="533" w:type="dxa"/>
            <w:vAlign w:val="bottom"/>
          </w:tcPr>
          <w:p w:rsidR="0068251D" w:rsidRDefault="0068251D">
            <w:pPr>
              <w:jc w:val="right"/>
              <w:rPr>
                <w:rFonts w:ascii="Calibri" w:hAnsi="Calibri"/>
                <w:color w:val="000000"/>
                <w:sz w:val="20"/>
              </w:rPr>
            </w:pPr>
            <w:r>
              <w:rPr>
                <w:rFonts w:ascii="Calibri" w:hAnsi="Calibri"/>
                <w:color w:val="000000"/>
                <w:sz w:val="20"/>
              </w:rPr>
              <w:t>2</w:t>
            </w:r>
          </w:p>
        </w:tc>
        <w:tc>
          <w:tcPr>
            <w:tcW w:w="533" w:type="dxa"/>
            <w:vAlign w:val="bottom"/>
          </w:tcPr>
          <w:p w:rsidR="0068251D" w:rsidRDefault="0068251D">
            <w:pPr>
              <w:jc w:val="right"/>
              <w:rPr>
                <w:rFonts w:ascii="Calibri" w:hAnsi="Calibri"/>
                <w:color w:val="000000"/>
                <w:sz w:val="20"/>
              </w:rPr>
            </w:pPr>
            <w:r>
              <w:rPr>
                <w:rFonts w:ascii="Calibri" w:hAnsi="Calibri"/>
                <w:color w:val="000000"/>
                <w:sz w:val="20"/>
              </w:rPr>
              <w:t>2</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1</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2</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3</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1</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1</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2</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0</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2</w:t>
            </w:r>
          </w:p>
        </w:tc>
        <w:tc>
          <w:tcPr>
            <w:tcW w:w="426" w:type="dxa"/>
            <w:vAlign w:val="bottom"/>
          </w:tcPr>
          <w:p w:rsidR="0068251D" w:rsidRDefault="0068251D">
            <w:pPr>
              <w:jc w:val="right"/>
              <w:rPr>
                <w:rFonts w:ascii="Calibri" w:hAnsi="Calibri"/>
                <w:color w:val="000000"/>
                <w:sz w:val="20"/>
              </w:rPr>
            </w:pPr>
            <w:r>
              <w:rPr>
                <w:rFonts w:ascii="Calibri" w:hAnsi="Calibri"/>
                <w:color w:val="000000"/>
                <w:sz w:val="20"/>
              </w:rPr>
              <w:t>2</w:t>
            </w:r>
          </w:p>
        </w:tc>
      </w:tr>
      <w:tr w:rsidR="0068251D" w:rsidRPr="006F1D7F" w:rsidTr="00131AC8">
        <w:tc>
          <w:tcPr>
            <w:tcW w:w="1463" w:type="dxa"/>
            <w:vAlign w:val="center"/>
          </w:tcPr>
          <w:p w:rsidR="0068251D" w:rsidRPr="006F1D7F" w:rsidRDefault="0068251D" w:rsidP="00723E13">
            <w:pPr>
              <w:spacing w:before="120"/>
              <w:rPr>
                <w:rFonts w:ascii="Trebuchet MS" w:hAnsi="Trebuchet MS"/>
                <w:b/>
                <w:sz w:val="20"/>
                <w:lang w:val="sr-Cyrl-CS"/>
              </w:rPr>
            </w:pPr>
            <w:r w:rsidRPr="006F1D7F">
              <w:rPr>
                <w:rFonts w:ascii="Trebuchet MS" w:hAnsi="Trebuchet MS"/>
                <w:b/>
                <w:sz w:val="20"/>
                <w:lang w:val="sr-Cyrl-CS"/>
              </w:rPr>
              <w:lastRenderedPageBreak/>
              <w:t>Услуге соц. рада и друго</w:t>
            </w:r>
          </w:p>
        </w:tc>
        <w:tc>
          <w:tcPr>
            <w:tcW w:w="532" w:type="dxa"/>
            <w:vAlign w:val="bottom"/>
          </w:tcPr>
          <w:p w:rsidR="0068251D" w:rsidRDefault="0068251D">
            <w:pPr>
              <w:jc w:val="right"/>
              <w:rPr>
                <w:rFonts w:ascii="Calibri" w:hAnsi="Calibri"/>
                <w:color w:val="000000"/>
                <w:sz w:val="20"/>
              </w:rPr>
            </w:pPr>
            <w:r>
              <w:rPr>
                <w:rFonts w:ascii="Calibri" w:hAnsi="Calibri"/>
                <w:color w:val="000000"/>
                <w:sz w:val="20"/>
              </w:rPr>
              <w:t>2</w:t>
            </w:r>
          </w:p>
        </w:tc>
        <w:tc>
          <w:tcPr>
            <w:tcW w:w="532" w:type="dxa"/>
            <w:vAlign w:val="bottom"/>
          </w:tcPr>
          <w:p w:rsidR="0068251D" w:rsidRDefault="0068251D">
            <w:pPr>
              <w:jc w:val="right"/>
              <w:rPr>
                <w:rFonts w:ascii="Calibri" w:hAnsi="Calibri"/>
                <w:color w:val="000000"/>
                <w:sz w:val="20"/>
              </w:rPr>
            </w:pPr>
            <w:r>
              <w:rPr>
                <w:rFonts w:ascii="Calibri" w:hAnsi="Calibri"/>
                <w:color w:val="000000"/>
                <w:sz w:val="20"/>
              </w:rPr>
              <w:t>7</w:t>
            </w:r>
          </w:p>
        </w:tc>
        <w:tc>
          <w:tcPr>
            <w:tcW w:w="532" w:type="dxa"/>
            <w:vAlign w:val="bottom"/>
          </w:tcPr>
          <w:p w:rsidR="0068251D" w:rsidRDefault="0068251D">
            <w:pPr>
              <w:jc w:val="right"/>
              <w:rPr>
                <w:rFonts w:ascii="Calibri" w:hAnsi="Calibri"/>
                <w:color w:val="000000"/>
                <w:sz w:val="20"/>
              </w:rPr>
            </w:pPr>
            <w:r>
              <w:rPr>
                <w:rFonts w:ascii="Calibri" w:hAnsi="Calibri"/>
                <w:color w:val="000000"/>
                <w:sz w:val="20"/>
              </w:rPr>
              <w:t>9</w:t>
            </w:r>
          </w:p>
        </w:tc>
        <w:tc>
          <w:tcPr>
            <w:tcW w:w="533" w:type="dxa"/>
            <w:vAlign w:val="bottom"/>
          </w:tcPr>
          <w:p w:rsidR="0068251D" w:rsidRDefault="0068251D">
            <w:pPr>
              <w:jc w:val="right"/>
              <w:rPr>
                <w:rFonts w:ascii="Calibri" w:hAnsi="Calibri"/>
                <w:color w:val="000000"/>
                <w:sz w:val="20"/>
              </w:rPr>
            </w:pPr>
            <w:r>
              <w:rPr>
                <w:rFonts w:ascii="Calibri" w:hAnsi="Calibri"/>
                <w:color w:val="000000"/>
                <w:sz w:val="20"/>
              </w:rPr>
              <w:t>2</w:t>
            </w:r>
          </w:p>
        </w:tc>
        <w:tc>
          <w:tcPr>
            <w:tcW w:w="533" w:type="dxa"/>
            <w:vAlign w:val="bottom"/>
          </w:tcPr>
          <w:p w:rsidR="0068251D" w:rsidRDefault="0068251D">
            <w:pPr>
              <w:jc w:val="right"/>
              <w:rPr>
                <w:rFonts w:ascii="Calibri" w:hAnsi="Calibri"/>
                <w:color w:val="000000"/>
                <w:sz w:val="20"/>
              </w:rPr>
            </w:pPr>
            <w:r>
              <w:rPr>
                <w:rFonts w:ascii="Calibri" w:hAnsi="Calibri"/>
                <w:color w:val="000000"/>
                <w:sz w:val="20"/>
              </w:rPr>
              <w:t>5</w:t>
            </w:r>
          </w:p>
        </w:tc>
        <w:tc>
          <w:tcPr>
            <w:tcW w:w="533" w:type="dxa"/>
            <w:vAlign w:val="bottom"/>
          </w:tcPr>
          <w:p w:rsidR="0068251D" w:rsidRDefault="0068251D">
            <w:pPr>
              <w:jc w:val="right"/>
              <w:rPr>
                <w:rFonts w:ascii="Calibri" w:hAnsi="Calibri"/>
                <w:color w:val="000000"/>
                <w:sz w:val="20"/>
              </w:rPr>
            </w:pPr>
            <w:r>
              <w:rPr>
                <w:rFonts w:ascii="Calibri" w:hAnsi="Calibri"/>
                <w:color w:val="000000"/>
                <w:sz w:val="20"/>
              </w:rPr>
              <w:t>7</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2</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7</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9</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4</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6</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10</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4</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10</w:t>
            </w:r>
          </w:p>
        </w:tc>
        <w:tc>
          <w:tcPr>
            <w:tcW w:w="426" w:type="dxa"/>
            <w:vAlign w:val="bottom"/>
          </w:tcPr>
          <w:p w:rsidR="0068251D" w:rsidRDefault="0068251D">
            <w:pPr>
              <w:jc w:val="right"/>
              <w:rPr>
                <w:rFonts w:ascii="Calibri" w:hAnsi="Calibri"/>
                <w:color w:val="000000"/>
                <w:sz w:val="20"/>
              </w:rPr>
            </w:pPr>
            <w:r>
              <w:rPr>
                <w:rFonts w:ascii="Calibri" w:hAnsi="Calibri"/>
                <w:color w:val="000000"/>
                <w:sz w:val="20"/>
              </w:rPr>
              <w:t>14</w:t>
            </w:r>
          </w:p>
        </w:tc>
      </w:tr>
      <w:tr w:rsidR="0068251D" w:rsidRPr="006F1D7F" w:rsidTr="00131AC8">
        <w:tc>
          <w:tcPr>
            <w:tcW w:w="1463" w:type="dxa"/>
            <w:vAlign w:val="center"/>
          </w:tcPr>
          <w:p w:rsidR="0068251D" w:rsidRPr="006F1D7F" w:rsidRDefault="0068251D" w:rsidP="00723E13">
            <w:pPr>
              <w:spacing w:before="120"/>
              <w:rPr>
                <w:rFonts w:ascii="Trebuchet MS" w:hAnsi="Trebuchet MS"/>
                <w:b/>
                <w:sz w:val="20"/>
                <w:lang w:val="sr-Cyrl-CS"/>
              </w:rPr>
            </w:pPr>
            <w:r w:rsidRPr="006F1D7F">
              <w:rPr>
                <w:rFonts w:ascii="Trebuchet MS" w:hAnsi="Trebuchet MS"/>
                <w:b/>
                <w:sz w:val="20"/>
                <w:lang w:val="sr-Cyrl-CS"/>
              </w:rPr>
              <w:t>Смјештај у установе соц. заштите</w:t>
            </w:r>
          </w:p>
        </w:tc>
        <w:tc>
          <w:tcPr>
            <w:tcW w:w="532" w:type="dxa"/>
            <w:vAlign w:val="bottom"/>
          </w:tcPr>
          <w:p w:rsidR="0068251D" w:rsidRDefault="0068251D">
            <w:pPr>
              <w:jc w:val="right"/>
              <w:rPr>
                <w:rFonts w:ascii="Calibri" w:hAnsi="Calibri"/>
                <w:color w:val="000000"/>
                <w:sz w:val="20"/>
              </w:rPr>
            </w:pPr>
            <w:r>
              <w:rPr>
                <w:rFonts w:ascii="Calibri" w:hAnsi="Calibri"/>
                <w:color w:val="000000"/>
                <w:sz w:val="20"/>
              </w:rPr>
              <w:t>2</w:t>
            </w:r>
          </w:p>
        </w:tc>
        <w:tc>
          <w:tcPr>
            <w:tcW w:w="532" w:type="dxa"/>
            <w:vAlign w:val="bottom"/>
          </w:tcPr>
          <w:p w:rsidR="0068251D" w:rsidRDefault="0068251D">
            <w:pPr>
              <w:jc w:val="right"/>
              <w:rPr>
                <w:rFonts w:ascii="Calibri" w:hAnsi="Calibri"/>
                <w:color w:val="000000"/>
                <w:sz w:val="20"/>
              </w:rPr>
            </w:pPr>
            <w:r>
              <w:rPr>
                <w:rFonts w:ascii="Calibri" w:hAnsi="Calibri"/>
                <w:color w:val="000000"/>
                <w:sz w:val="20"/>
              </w:rPr>
              <w:t>0</w:t>
            </w:r>
          </w:p>
        </w:tc>
        <w:tc>
          <w:tcPr>
            <w:tcW w:w="532" w:type="dxa"/>
            <w:vAlign w:val="bottom"/>
          </w:tcPr>
          <w:p w:rsidR="0068251D" w:rsidRDefault="0068251D">
            <w:pPr>
              <w:jc w:val="right"/>
              <w:rPr>
                <w:rFonts w:ascii="Calibri" w:hAnsi="Calibri"/>
                <w:color w:val="000000"/>
                <w:sz w:val="20"/>
              </w:rPr>
            </w:pPr>
            <w:r>
              <w:rPr>
                <w:rFonts w:ascii="Calibri" w:hAnsi="Calibri"/>
                <w:color w:val="000000"/>
                <w:sz w:val="20"/>
              </w:rPr>
              <w:t>2</w:t>
            </w:r>
          </w:p>
        </w:tc>
        <w:tc>
          <w:tcPr>
            <w:tcW w:w="533" w:type="dxa"/>
            <w:vAlign w:val="bottom"/>
          </w:tcPr>
          <w:p w:rsidR="0068251D" w:rsidRDefault="0068251D">
            <w:pPr>
              <w:jc w:val="right"/>
              <w:rPr>
                <w:rFonts w:ascii="Calibri" w:hAnsi="Calibri"/>
                <w:color w:val="000000"/>
                <w:sz w:val="20"/>
              </w:rPr>
            </w:pPr>
            <w:r>
              <w:rPr>
                <w:rFonts w:ascii="Calibri" w:hAnsi="Calibri"/>
                <w:color w:val="000000"/>
                <w:sz w:val="20"/>
              </w:rPr>
              <w:t>3</w:t>
            </w:r>
          </w:p>
        </w:tc>
        <w:tc>
          <w:tcPr>
            <w:tcW w:w="533" w:type="dxa"/>
            <w:vAlign w:val="bottom"/>
          </w:tcPr>
          <w:p w:rsidR="0068251D" w:rsidRDefault="0068251D">
            <w:pPr>
              <w:jc w:val="right"/>
              <w:rPr>
                <w:rFonts w:ascii="Calibri" w:hAnsi="Calibri"/>
                <w:color w:val="000000"/>
                <w:sz w:val="20"/>
              </w:rPr>
            </w:pPr>
            <w:r>
              <w:rPr>
                <w:rFonts w:ascii="Calibri" w:hAnsi="Calibri"/>
                <w:color w:val="000000"/>
                <w:sz w:val="20"/>
              </w:rPr>
              <w:t>1</w:t>
            </w:r>
          </w:p>
        </w:tc>
        <w:tc>
          <w:tcPr>
            <w:tcW w:w="533" w:type="dxa"/>
            <w:vAlign w:val="bottom"/>
          </w:tcPr>
          <w:p w:rsidR="0068251D" w:rsidRDefault="0068251D">
            <w:pPr>
              <w:jc w:val="right"/>
              <w:rPr>
                <w:rFonts w:ascii="Calibri" w:hAnsi="Calibri"/>
                <w:color w:val="000000"/>
                <w:sz w:val="20"/>
              </w:rPr>
            </w:pPr>
            <w:r>
              <w:rPr>
                <w:rFonts w:ascii="Calibri" w:hAnsi="Calibri"/>
                <w:color w:val="000000"/>
                <w:sz w:val="20"/>
              </w:rPr>
              <w:t>4</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3</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3</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6</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3</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2</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5</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3</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2</w:t>
            </w:r>
          </w:p>
        </w:tc>
        <w:tc>
          <w:tcPr>
            <w:tcW w:w="426" w:type="dxa"/>
            <w:vAlign w:val="bottom"/>
          </w:tcPr>
          <w:p w:rsidR="0068251D" w:rsidRDefault="0068251D">
            <w:pPr>
              <w:jc w:val="right"/>
              <w:rPr>
                <w:rFonts w:ascii="Calibri" w:hAnsi="Calibri"/>
                <w:color w:val="000000"/>
                <w:sz w:val="20"/>
              </w:rPr>
            </w:pPr>
            <w:r>
              <w:rPr>
                <w:rFonts w:ascii="Calibri" w:hAnsi="Calibri"/>
                <w:color w:val="000000"/>
                <w:sz w:val="20"/>
              </w:rPr>
              <w:t>5</w:t>
            </w:r>
          </w:p>
        </w:tc>
      </w:tr>
      <w:tr w:rsidR="0068251D" w:rsidRPr="006F1D7F" w:rsidTr="00131AC8">
        <w:tc>
          <w:tcPr>
            <w:tcW w:w="1463" w:type="dxa"/>
            <w:vAlign w:val="center"/>
          </w:tcPr>
          <w:p w:rsidR="0068251D" w:rsidRPr="006F1D7F" w:rsidRDefault="0068251D" w:rsidP="00723E13">
            <w:pPr>
              <w:spacing w:before="120"/>
              <w:rPr>
                <w:rFonts w:ascii="Trebuchet MS" w:hAnsi="Trebuchet MS"/>
                <w:b/>
                <w:sz w:val="20"/>
                <w:lang w:val="sr-Cyrl-CS"/>
              </w:rPr>
            </w:pPr>
            <w:r w:rsidRPr="006F1D7F">
              <w:rPr>
                <w:rFonts w:ascii="Trebuchet MS" w:hAnsi="Trebuchet MS"/>
                <w:b/>
                <w:sz w:val="20"/>
                <w:lang w:val="sr-Cyrl-CS"/>
              </w:rPr>
              <w:t>Једнократне нов. помоћи</w:t>
            </w:r>
          </w:p>
        </w:tc>
        <w:tc>
          <w:tcPr>
            <w:tcW w:w="532" w:type="dxa"/>
            <w:vAlign w:val="bottom"/>
          </w:tcPr>
          <w:p w:rsidR="0068251D" w:rsidRDefault="0068251D">
            <w:pPr>
              <w:jc w:val="right"/>
              <w:rPr>
                <w:rFonts w:ascii="Calibri" w:hAnsi="Calibri"/>
                <w:color w:val="000000"/>
                <w:sz w:val="20"/>
              </w:rPr>
            </w:pPr>
            <w:r>
              <w:rPr>
                <w:rFonts w:ascii="Calibri" w:hAnsi="Calibri"/>
                <w:color w:val="000000"/>
                <w:sz w:val="20"/>
              </w:rPr>
              <w:t>3</w:t>
            </w:r>
          </w:p>
        </w:tc>
        <w:tc>
          <w:tcPr>
            <w:tcW w:w="532" w:type="dxa"/>
            <w:vAlign w:val="bottom"/>
          </w:tcPr>
          <w:p w:rsidR="0068251D" w:rsidRDefault="0068251D">
            <w:pPr>
              <w:jc w:val="right"/>
              <w:rPr>
                <w:rFonts w:ascii="Calibri" w:hAnsi="Calibri"/>
                <w:color w:val="000000"/>
                <w:sz w:val="20"/>
              </w:rPr>
            </w:pPr>
            <w:r>
              <w:rPr>
                <w:rFonts w:ascii="Calibri" w:hAnsi="Calibri"/>
                <w:color w:val="000000"/>
                <w:sz w:val="20"/>
              </w:rPr>
              <w:t>3</w:t>
            </w:r>
          </w:p>
        </w:tc>
        <w:tc>
          <w:tcPr>
            <w:tcW w:w="532" w:type="dxa"/>
            <w:vAlign w:val="bottom"/>
          </w:tcPr>
          <w:p w:rsidR="0068251D" w:rsidRDefault="0068251D">
            <w:pPr>
              <w:jc w:val="right"/>
              <w:rPr>
                <w:rFonts w:ascii="Calibri" w:hAnsi="Calibri"/>
                <w:color w:val="000000"/>
                <w:sz w:val="20"/>
              </w:rPr>
            </w:pPr>
            <w:r>
              <w:rPr>
                <w:rFonts w:ascii="Calibri" w:hAnsi="Calibri"/>
                <w:color w:val="000000"/>
                <w:sz w:val="20"/>
              </w:rPr>
              <w:t>6</w:t>
            </w:r>
          </w:p>
        </w:tc>
        <w:tc>
          <w:tcPr>
            <w:tcW w:w="533" w:type="dxa"/>
            <w:vAlign w:val="bottom"/>
          </w:tcPr>
          <w:p w:rsidR="0068251D" w:rsidRDefault="0068251D">
            <w:pPr>
              <w:jc w:val="right"/>
              <w:rPr>
                <w:rFonts w:ascii="Calibri" w:hAnsi="Calibri"/>
                <w:color w:val="000000"/>
                <w:sz w:val="20"/>
              </w:rPr>
            </w:pPr>
            <w:r>
              <w:rPr>
                <w:rFonts w:ascii="Calibri" w:hAnsi="Calibri"/>
                <w:color w:val="000000"/>
                <w:sz w:val="20"/>
              </w:rPr>
              <w:t>2</w:t>
            </w:r>
          </w:p>
        </w:tc>
        <w:tc>
          <w:tcPr>
            <w:tcW w:w="533" w:type="dxa"/>
            <w:vAlign w:val="bottom"/>
          </w:tcPr>
          <w:p w:rsidR="0068251D" w:rsidRDefault="0068251D">
            <w:pPr>
              <w:jc w:val="right"/>
              <w:rPr>
                <w:rFonts w:ascii="Calibri" w:hAnsi="Calibri"/>
                <w:color w:val="000000"/>
                <w:sz w:val="20"/>
              </w:rPr>
            </w:pPr>
            <w:r>
              <w:rPr>
                <w:rFonts w:ascii="Calibri" w:hAnsi="Calibri"/>
                <w:color w:val="000000"/>
                <w:sz w:val="20"/>
              </w:rPr>
              <w:t>4</w:t>
            </w:r>
          </w:p>
        </w:tc>
        <w:tc>
          <w:tcPr>
            <w:tcW w:w="533" w:type="dxa"/>
            <w:vAlign w:val="bottom"/>
          </w:tcPr>
          <w:p w:rsidR="0068251D" w:rsidRDefault="0068251D">
            <w:pPr>
              <w:jc w:val="right"/>
              <w:rPr>
                <w:rFonts w:ascii="Calibri" w:hAnsi="Calibri"/>
                <w:color w:val="000000"/>
                <w:sz w:val="20"/>
              </w:rPr>
            </w:pPr>
            <w:r>
              <w:rPr>
                <w:rFonts w:ascii="Calibri" w:hAnsi="Calibri"/>
                <w:color w:val="000000"/>
                <w:sz w:val="20"/>
              </w:rPr>
              <w:t>6</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3</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6</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9</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2</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6</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8</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1</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4</w:t>
            </w:r>
          </w:p>
        </w:tc>
        <w:tc>
          <w:tcPr>
            <w:tcW w:w="426" w:type="dxa"/>
            <w:vAlign w:val="bottom"/>
          </w:tcPr>
          <w:p w:rsidR="0068251D" w:rsidRDefault="0068251D">
            <w:pPr>
              <w:jc w:val="right"/>
              <w:rPr>
                <w:rFonts w:ascii="Calibri" w:hAnsi="Calibri"/>
                <w:color w:val="000000"/>
                <w:sz w:val="20"/>
              </w:rPr>
            </w:pPr>
            <w:r>
              <w:rPr>
                <w:rFonts w:ascii="Calibri" w:hAnsi="Calibri"/>
                <w:color w:val="000000"/>
                <w:sz w:val="20"/>
              </w:rPr>
              <w:t>5</w:t>
            </w:r>
          </w:p>
        </w:tc>
      </w:tr>
      <w:tr w:rsidR="0068251D" w:rsidRPr="006F1D7F" w:rsidTr="00131AC8">
        <w:tc>
          <w:tcPr>
            <w:tcW w:w="1463" w:type="dxa"/>
            <w:vAlign w:val="center"/>
          </w:tcPr>
          <w:p w:rsidR="0068251D" w:rsidRPr="006F1D7F" w:rsidRDefault="0068251D" w:rsidP="00723E13">
            <w:pPr>
              <w:spacing w:before="120"/>
              <w:rPr>
                <w:rFonts w:ascii="Trebuchet MS" w:hAnsi="Trebuchet MS"/>
                <w:b/>
                <w:sz w:val="20"/>
                <w:lang w:val="sr-Cyrl-CS"/>
              </w:rPr>
            </w:pPr>
            <w:r w:rsidRPr="006F1D7F">
              <w:rPr>
                <w:rFonts w:ascii="Trebuchet MS" w:hAnsi="Trebuchet MS"/>
                <w:b/>
                <w:sz w:val="20"/>
                <w:lang w:val="sr-Cyrl-CS"/>
              </w:rPr>
              <w:t>Здравствено осигурање</w:t>
            </w:r>
          </w:p>
        </w:tc>
        <w:tc>
          <w:tcPr>
            <w:tcW w:w="532" w:type="dxa"/>
            <w:vAlign w:val="bottom"/>
          </w:tcPr>
          <w:p w:rsidR="0068251D" w:rsidRDefault="0068251D">
            <w:pPr>
              <w:jc w:val="right"/>
              <w:rPr>
                <w:rFonts w:ascii="Calibri" w:hAnsi="Calibri"/>
                <w:color w:val="000000"/>
                <w:sz w:val="20"/>
              </w:rPr>
            </w:pPr>
            <w:r>
              <w:rPr>
                <w:rFonts w:ascii="Calibri" w:hAnsi="Calibri"/>
                <w:color w:val="000000"/>
                <w:sz w:val="20"/>
              </w:rPr>
              <w:t>3</w:t>
            </w:r>
          </w:p>
        </w:tc>
        <w:tc>
          <w:tcPr>
            <w:tcW w:w="532" w:type="dxa"/>
            <w:vAlign w:val="bottom"/>
          </w:tcPr>
          <w:p w:rsidR="0068251D" w:rsidRDefault="0068251D">
            <w:pPr>
              <w:jc w:val="right"/>
              <w:rPr>
                <w:rFonts w:ascii="Calibri" w:hAnsi="Calibri"/>
                <w:color w:val="000000"/>
                <w:sz w:val="20"/>
              </w:rPr>
            </w:pPr>
            <w:r>
              <w:rPr>
                <w:rFonts w:ascii="Calibri" w:hAnsi="Calibri"/>
                <w:color w:val="000000"/>
                <w:sz w:val="20"/>
              </w:rPr>
              <w:t>8</w:t>
            </w:r>
          </w:p>
        </w:tc>
        <w:tc>
          <w:tcPr>
            <w:tcW w:w="532" w:type="dxa"/>
            <w:vAlign w:val="bottom"/>
          </w:tcPr>
          <w:p w:rsidR="0068251D" w:rsidRDefault="0068251D">
            <w:pPr>
              <w:jc w:val="right"/>
              <w:rPr>
                <w:rFonts w:ascii="Calibri" w:hAnsi="Calibri"/>
                <w:color w:val="000000"/>
                <w:sz w:val="20"/>
              </w:rPr>
            </w:pPr>
            <w:r>
              <w:rPr>
                <w:rFonts w:ascii="Calibri" w:hAnsi="Calibri"/>
                <w:color w:val="000000"/>
                <w:sz w:val="20"/>
              </w:rPr>
              <w:t>11</w:t>
            </w:r>
          </w:p>
        </w:tc>
        <w:tc>
          <w:tcPr>
            <w:tcW w:w="533" w:type="dxa"/>
            <w:vAlign w:val="bottom"/>
          </w:tcPr>
          <w:p w:rsidR="0068251D" w:rsidRDefault="0068251D">
            <w:pPr>
              <w:jc w:val="right"/>
              <w:rPr>
                <w:rFonts w:ascii="Calibri" w:hAnsi="Calibri"/>
                <w:color w:val="000000"/>
                <w:sz w:val="20"/>
              </w:rPr>
            </w:pPr>
            <w:r>
              <w:rPr>
                <w:rFonts w:ascii="Calibri" w:hAnsi="Calibri"/>
                <w:color w:val="000000"/>
                <w:sz w:val="20"/>
              </w:rPr>
              <w:t>3</w:t>
            </w:r>
          </w:p>
        </w:tc>
        <w:tc>
          <w:tcPr>
            <w:tcW w:w="533" w:type="dxa"/>
            <w:vAlign w:val="bottom"/>
          </w:tcPr>
          <w:p w:rsidR="0068251D" w:rsidRDefault="0068251D">
            <w:pPr>
              <w:jc w:val="right"/>
              <w:rPr>
                <w:rFonts w:ascii="Calibri" w:hAnsi="Calibri"/>
                <w:color w:val="000000"/>
                <w:sz w:val="20"/>
              </w:rPr>
            </w:pPr>
            <w:r>
              <w:rPr>
                <w:rFonts w:ascii="Calibri" w:hAnsi="Calibri"/>
                <w:color w:val="000000"/>
                <w:sz w:val="20"/>
              </w:rPr>
              <w:t>8</w:t>
            </w:r>
          </w:p>
        </w:tc>
        <w:tc>
          <w:tcPr>
            <w:tcW w:w="533" w:type="dxa"/>
            <w:vAlign w:val="bottom"/>
          </w:tcPr>
          <w:p w:rsidR="0068251D" w:rsidRDefault="0068251D">
            <w:pPr>
              <w:jc w:val="right"/>
              <w:rPr>
                <w:rFonts w:ascii="Calibri" w:hAnsi="Calibri"/>
                <w:color w:val="000000"/>
                <w:sz w:val="20"/>
              </w:rPr>
            </w:pPr>
            <w:r>
              <w:rPr>
                <w:rFonts w:ascii="Calibri" w:hAnsi="Calibri"/>
                <w:color w:val="000000"/>
                <w:sz w:val="20"/>
              </w:rPr>
              <w:t>11</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3</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10</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13</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3</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9</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12</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4</w:t>
            </w:r>
          </w:p>
        </w:tc>
        <w:tc>
          <w:tcPr>
            <w:tcW w:w="534" w:type="dxa"/>
            <w:vAlign w:val="bottom"/>
          </w:tcPr>
          <w:p w:rsidR="0068251D" w:rsidRDefault="0068251D">
            <w:pPr>
              <w:jc w:val="right"/>
              <w:rPr>
                <w:rFonts w:ascii="Calibri" w:hAnsi="Calibri"/>
                <w:color w:val="000000"/>
                <w:sz w:val="20"/>
              </w:rPr>
            </w:pPr>
            <w:r>
              <w:rPr>
                <w:rFonts w:ascii="Calibri" w:hAnsi="Calibri"/>
                <w:color w:val="000000"/>
                <w:sz w:val="20"/>
              </w:rPr>
              <w:t>7</w:t>
            </w:r>
          </w:p>
        </w:tc>
        <w:tc>
          <w:tcPr>
            <w:tcW w:w="426" w:type="dxa"/>
            <w:vAlign w:val="bottom"/>
          </w:tcPr>
          <w:p w:rsidR="0068251D" w:rsidRDefault="0068251D">
            <w:pPr>
              <w:jc w:val="right"/>
              <w:rPr>
                <w:rFonts w:ascii="Calibri" w:hAnsi="Calibri"/>
                <w:color w:val="000000"/>
                <w:sz w:val="20"/>
              </w:rPr>
            </w:pPr>
            <w:r>
              <w:rPr>
                <w:rFonts w:ascii="Calibri" w:hAnsi="Calibri"/>
                <w:color w:val="000000"/>
                <w:sz w:val="20"/>
              </w:rPr>
              <w:t>11</w:t>
            </w:r>
          </w:p>
        </w:tc>
      </w:tr>
    </w:tbl>
    <w:p w:rsidR="008B0C26" w:rsidRPr="00723E13" w:rsidRDefault="008B0C26" w:rsidP="00723E13">
      <w:pPr>
        <w:spacing w:before="120"/>
        <w:ind w:firstLine="720"/>
        <w:rPr>
          <w:rFonts w:ascii="Trebuchet MS" w:hAnsi="Trebuchet MS"/>
          <w:lang w:val="sr-Cyrl-CS"/>
        </w:rPr>
      </w:pPr>
    </w:p>
    <w:p w:rsidR="009D45E1" w:rsidRPr="006F1D7F" w:rsidRDefault="00A43310" w:rsidP="00A956CB">
      <w:pPr>
        <w:spacing w:before="120"/>
        <w:ind w:left="567"/>
        <w:rPr>
          <w:rFonts w:ascii="Trebuchet MS" w:hAnsi="Trebuchet MS"/>
          <w:sz w:val="22"/>
          <w:szCs w:val="22"/>
          <w:lang w:val="sr-Cyrl-CS"/>
        </w:rPr>
      </w:pPr>
      <w:r w:rsidRPr="006F1D7F">
        <w:rPr>
          <w:rFonts w:ascii="Trebuchet MS" w:hAnsi="Trebuchet MS"/>
          <w:sz w:val="22"/>
          <w:szCs w:val="22"/>
          <w:lang w:val="sr-Cyrl-CS"/>
        </w:rPr>
        <w:t xml:space="preserve">Као што се може видјети посебно је присутно повећање лица која примају новчану накнаду за помоћ и његу друге особе, а што говори о порасту броја старијих лица на подручју општине без породичног старања. </w:t>
      </w:r>
    </w:p>
    <w:p w:rsidR="00F85AE1" w:rsidRDefault="00BC0E0C" w:rsidP="00A956CB">
      <w:pPr>
        <w:spacing w:before="120"/>
        <w:ind w:left="567"/>
        <w:rPr>
          <w:rFonts w:ascii="Trebuchet MS" w:hAnsi="Trebuchet MS"/>
          <w:sz w:val="22"/>
          <w:szCs w:val="22"/>
          <w:lang w:val="sr-Cyrl-CS"/>
        </w:rPr>
      </w:pPr>
      <w:r w:rsidRPr="006F1D7F">
        <w:rPr>
          <w:rFonts w:ascii="Trebuchet MS" w:hAnsi="Trebuchet MS"/>
          <w:sz w:val="22"/>
          <w:szCs w:val="22"/>
          <w:lang w:val="sr-Cyrl-CS"/>
        </w:rPr>
        <w:t xml:space="preserve">Битно је истаћи да </w:t>
      </w:r>
      <w:r w:rsidR="004D241E">
        <w:rPr>
          <w:rFonts w:ascii="Trebuchet MS" w:hAnsi="Trebuchet MS"/>
          <w:sz w:val="22"/>
          <w:szCs w:val="22"/>
          <w:lang w:val="sr-Cyrl-CS"/>
        </w:rPr>
        <w:t xml:space="preserve">је </w:t>
      </w:r>
      <w:r w:rsidR="004D241E" w:rsidRPr="00F66EB2">
        <w:rPr>
          <w:rFonts w:ascii="Trebuchet MS" w:hAnsi="Trebuchet MS"/>
          <w:sz w:val="22"/>
          <w:szCs w:val="22"/>
          <w:lang w:val="sr-Cyrl-CS"/>
        </w:rPr>
        <w:t>током  2020</w:t>
      </w:r>
      <w:r w:rsidR="004D241E">
        <w:rPr>
          <w:rFonts w:ascii="Trebuchet MS" w:hAnsi="Trebuchet MS"/>
          <w:sz w:val="22"/>
          <w:szCs w:val="22"/>
          <w:lang w:val="sr-Cyrl-CS"/>
        </w:rPr>
        <w:t xml:space="preserve">. </w:t>
      </w:r>
      <w:r w:rsidR="00F85AE1">
        <w:rPr>
          <w:rFonts w:ascii="Trebuchet MS" w:hAnsi="Trebuchet MS"/>
          <w:sz w:val="22"/>
          <w:szCs w:val="22"/>
          <w:lang w:val="sr-Cyrl-CS"/>
        </w:rPr>
        <w:t>г</w:t>
      </w:r>
      <w:r w:rsidR="004D241E">
        <w:rPr>
          <w:rFonts w:ascii="Trebuchet MS" w:hAnsi="Trebuchet MS"/>
          <w:sz w:val="22"/>
          <w:szCs w:val="22"/>
          <w:lang w:val="sr-Cyrl-CS"/>
        </w:rPr>
        <w:t>одине дјечја заштита пребачена са локалног на републички ниво , односно да</w:t>
      </w:r>
      <w:r w:rsidR="00F85AE1">
        <w:rPr>
          <w:rFonts w:ascii="Trebuchet MS" w:hAnsi="Trebuchet MS"/>
          <w:sz w:val="22"/>
          <w:szCs w:val="22"/>
          <w:lang w:val="sr-Cyrl-CS"/>
        </w:rPr>
        <w:t xml:space="preserve"> ће </w:t>
      </w:r>
      <w:r w:rsidR="004D241E">
        <w:rPr>
          <w:rFonts w:ascii="Trebuchet MS" w:hAnsi="Trebuchet MS"/>
          <w:sz w:val="22"/>
          <w:szCs w:val="22"/>
          <w:lang w:val="sr-Cyrl-CS"/>
        </w:rPr>
        <w:t xml:space="preserve"> </w:t>
      </w:r>
      <w:r w:rsidR="00F85AE1">
        <w:rPr>
          <w:rFonts w:ascii="Trebuchet MS" w:hAnsi="Trebuchet MS"/>
          <w:sz w:val="22"/>
          <w:szCs w:val="22"/>
          <w:lang w:val="sr-Cyrl-CS"/>
        </w:rPr>
        <w:t xml:space="preserve">убудуће све послове из ове области обављати Јавни фонд за дјечију заштиту Републике Српске. </w:t>
      </w:r>
    </w:p>
    <w:p w:rsidR="00F85AE1" w:rsidRDefault="00F85AE1" w:rsidP="00A956CB">
      <w:pPr>
        <w:spacing w:before="120"/>
        <w:ind w:left="567"/>
        <w:rPr>
          <w:rFonts w:ascii="Trebuchet MS" w:hAnsi="Trebuchet MS"/>
          <w:sz w:val="22"/>
          <w:szCs w:val="22"/>
          <w:lang w:val="sr-Cyrl-CS"/>
        </w:rPr>
      </w:pPr>
      <w:r>
        <w:rPr>
          <w:rFonts w:ascii="Trebuchet MS" w:hAnsi="Trebuchet MS"/>
          <w:sz w:val="22"/>
          <w:szCs w:val="22"/>
          <w:lang w:val="sr-Cyrl-CS"/>
        </w:rPr>
        <w:t xml:space="preserve">Службеник из Фонда за дјечију заштиту присустан је у просторијама општине </w:t>
      </w:r>
      <w:r w:rsidR="000F0C72">
        <w:rPr>
          <w:rFonts w:ascii="Trebuchet MS" w:hAnsi="Trebuchet MS"/>
          <w:sz w:val="22"/>
          <w:szCs w:val="22"/>
          <w:lang w:val="sr-Cyrl-CS"/>
        </w:rPr>
        <w:t xml:space="preserve">једном седмично, односно </w:t>
      </w:r>
      <w:r>
        <w:rPr>
          <w:rFonts w:ascii="Trebuchet MS" w:hAnsi="Trebuchet MS"/>
          <w:sz w:val="22"/>
          <w:szCs w:val="22"/>
          <w:lang w:val="sr-Cyrl-CS"/>
        </w:rPr>
        <w:t>на располагању је</w:t>
      </w:r>
      <w:r w:rsidR="000F0C72">
        <w:rPr>
          <w:rFonts w:ascii="Trebuchet MS" w:hAnsi="Trebuchet MS"/>
          <w:sz w:val="22"/>
          <w:szCs w:val="22"/>
          <w:lang w:val="sr-Cyrl-CS"/>
        </w:rPr>
        <w:t xml:space="preserve"> грађанима општине </w:t>
      </w:r>
      <w:r>
        <w:rPr>
          <w:rFonts w:ascii="Trebuchet MS" w:hAnsi="Trebuchet MS"/>
          <w:sz w:val="22"/>
          <w:szCs w:val="22"/>
          <w:lang w:val="sr-Cyrl-CS"/>
        </w:rPr>
        <w:t xml:space="preserve"> </w:t>
      </w:r>
      <w:r w:rsidR="000F0C72">
        <w:rPr>
          <w:rFonts w:ascii="Trebuchet MS" w:hAnsi="Trebuchet MS"/>
          <w:sz w:val="22"/>
          <w:szCs w:val="22"/>
          <w:lang w:val="sr-Cyrl-CS"/>
        </w:rPr>
        <w:t xml:space="preserve">сваког </w:t>
      </w:r>
      <w:r>
        <w:rPr>
          <w:rFonts w:ascii="Trebuchet MS" w:hAnsi="Trebuchet MS"/>
          <w:sz w:val="22"/>
          <w:szCs w:val="22"/>
          <w:lang w:val="sr-Cyrl-CS"/>
        </w:rPr>
        <w:t>послед</w:t>
      </w:r>
      <w:r w:rsidR="000F0C72">
        <w:rPr>
          <w:rFonts w:ascii="Trebuchet MS" w:hAnsi="Trebuchet MS"/>
          <w:sz w:val="22"/>
          <w:szCs w:val="22"/>
          <w:lang w:val="sr-Cyrl-CS"/>
        </w:rPr>
        <w:t xml:space="preserve">њег радног дана у седмици </w:t>
      </w:r>
      <w:r>
        <w:rPr>
          <w:rFonts w:ascii="Trebuchet MS" w:hAnsi="Trebuchet MS"/>
          <w:sz w:val="22"/>
          <w:szCs w:val="22"/>
          <w:lang w:val="sr-Cyrl-CS"/>
        </w:rPr>
        <w:t xml:space="preserve">( петак). </w:t>
      </w:r>
    </w:p>
    <w:p w:rsidR="00BC0E0C" w:rsidRPr="006F1D7F" w:rsidRDefault="00BC0E0C" w:rsidP="00A956CB">
      <w:pPr>
        <w:spacing w:before="120"/>
        <w:ind w:left="567"/>
        <w:rPr>
          <w:rFonts w:ascii="Trebuchet MS" w:hAnsi="Trebuchet MS"/>
          <w:sz w:val="22"/>
          <w:szCs w:val="22"/>
          <w:lang w:val="sr-Cyrl-CS"/>
        </w:rPr>
      </w:pPr>
      <w:r w:rsidRPr="006F1D7F">
        <w:rPr>
          <w:rFonts w:ascii="Trebuchet MS" w:hAnsi="Trebuchet MS"/>
          <w:sz w:val="22"/>
          <w:szCs w:val="22"/>
          <w:lang w:val="sr-Cyrl-CS"/>
        </w:rPr>
        <w:t xml:space="preserve">У оквиру службе социјалне </w:t>
      </w:r>
      <w:r w:rsidR="00F85AE1">
        <w:rPr>
          <w:rFonts w:ascii="Trebuchet MS" w:hAnsi="Trebuchet MS"/>
          <w:sz w:val="22"/>
          <w:szCs w:val="22"/>
          <w:lang w:val="sr-Cyrl-CS"/>
        </w:rPr>
        <w:t xml:space="preserve">заштите </w:t>
      </w:r>
      <w:r w:rsidRPr="006F1D7F">
        <w:rPr>
          <w:rFonts w:ascii="Trebuchet MS" w:hAnsi="Trebuchet MS"/>
          <w:sz w:val="22"/>
          <w:szCs w:val="22"/>
          <w:lang w:val="sr-Cyrl-CS"/>
        </w:rPr>
        <w:t xml:space="preserve">запослена је само </w:t>
      </w:r>
      <w:r w:rsidR="00047FA9" w:rsidRPr="006F1D7F">
        <w:rPr>
          <w:rFonts w:ascii="Trebuchet MS" w:hAnsi="Trebuchet MS"/>
          <w:sz w:val="22"/>
          <w:szCs w:val="22"/>
          <w:lang w:val="sr-Cyrl-CS"/>
        </w:rPr>
        <w:t>једна службеница</w:t>
      </w:r>
      <w:r w:rsidRPr="006F1D7F">
        <w:rPr>
          <w:rFonts w:ascii="Trebuchet MS" w:hAnsi="Trebuchet MS"/>
          <w:sz w:val="22"/>
          <w:szCs w:val="22"/>
          <w:lang w:val="sr-Cyrl-CS"/>
        </w:rPr>
        <w:t xml:space="preserve"> са вишом стручном спремом, смјер социјални радник.</w:t>
      </w:r>
    </w:p>
    <w:p w:rsidR="008B0C26" w:rsidRPr="00A957B2" w:rsidRDefault="00ED44D8" w:rsidP="00A957B2">
      <w:pPr>
        <w:pStyle w:val="Heading5"/>
        <w:jc w:val="left"/>
        <w:rPr>
          <w:sz w:val="22"/>
          <w:szCs w:val="22"/>
          <w:lang w:val="sr-Cyrl-CS"/>
        </w:rPr>
      </w:pPr>
      <w:r>
        <w:rPr>
          <w:lang w:val="sr-Cyrl-CS"/>
        </w:rPr>
        <w:t xml:space="preserve">        </w:t>
      </w:r>
      <w:bookmarkStart w:id="64" w:name="_Toc107915446"/>
      <w:bookmarkStart w:id="65" w:name="_Toc107988628"/>
      <w:r w:rsidR="00A11523" w:rsidRPr="00A957B2">
        <w:rPr>
          <w:sz w:val="22"/>
          <w:szCs w:val="22"/>
          <w:lang w:val="sr-Cyrl-CS"/>
        </w:rPr>
        <w:t>2.1.7</w:t>
      </w:r>
      <w:r w:rsidR="00BB7F7A" w:rsidRPr="00A957B2">
        <w:rPr>
          <w:sz w:val="22"/>
          <w:szCs w:val="22"/>
          <w:lang w:val="sr-Cyrl-CS"/>
        </w:rPr>
        <w:t>.5. Рањиве</w:t>
      </w:r>
      <w:r w:rsidR="008B0C26" w:rsidRPr="00A957B2">
        <w:rPr>
          <w:sz w:val="22"/>
          <w:szCs w:val="22"/>
          <w:lang w:val="sr-Cyrl-CS"/>
        </w:rPr>
        <w:t xml:space="preserve"> групе</w:t>
      </w:r>
      <w:bookmarkEnd w:id="64"/>
      <w:bookmarkEnd w:id="65"/>
    </w:p>
    <w:p w:rsidR="008B0C26" w:rsidRPr="00A956CB" w:rsidRDefault="00921C09" w:rsidP="00A956CB">
      <w:pPr>
        <w:spacing w:before="120"/>
        <w:ind w:left="567"/>
        <w:rPr>
          <w:rFonts w:ascii="Trebuchet MS" w:hAnsi="Trebuchet MS"/>
          <w:sz w:val="22"/>
          <w:szCs w:val="22"/>
          <w:lang w:val="sr-Cyrl-CS"/>
        </w:rPr>
      </w:pPr>
      <w:r w:rsidRPr="006F1D7F">
        <w:rPr>
          <w:rFonts w:ascii="Trebuchet MS" w:hAnsi="Trebuchet MS"/>
          <w:sz w:val="22"/>
          <w:szCs w:val="22"/>
          <w:lang w:val="sr-Cyrl-CS"/>
        </w:rPr>
        <w:t>Осјетљиве/рањиве  групе представљају онај дио друштвене с</w:t>
      </w:r>
      <w:r w:rsidR="009D45E1" w:rsidRPr="006F1D7F">
        <w:rPr>
          <w:rFonts w:ascii="Trebuchet MS" w:hAnsi="Trebuchet MS"/>
          <w:sz w:val="22"/>
          <w:szCs w:val="22"/>
          <w:lang w:val="sr-Cyrl-CS"/>
        </w:rPr>
        <w:t>труктуре  које су посебно угрожене и које нису на адекватан начин социјално интегрисане у заједницу. Принцип социјалне укључености у први план ставља захтјев за социјалном интеграцијом и усклађеношћу, која подразумјева посебну осјетљивост за потребе и интересе социјално рањивих /маргинализованих група. Остварење овог принципа доприноси уједначавању шанси у развоју и повећање друштвене правичности.</w:t>
      </w:r>
      <w:r w:rsidR="008B0C26" w:rsidRPr="00723E13">
        <w:rPr>
          <w:rFonts w:ascii="Trebuchet MS" w:hAnsi="Trebuchet MS"/>
          <w:lang w:val="sr-Cyrl-CS"/>
        </w:rPr>
        <w:t xml:space="preserve">  </w:t>
      </w:r>
    </w:p>
    <w:p w:rsidR="00D07DBA" w:rsidRPr="006F1D7F" w:rsidRDefault="00FB0BAD" w:rsidP="006F1D7F">
      <w:pPr>
        <w:spacing w:before="120"/>
        <w:jc w:val="left"/>
        <w:rPr>
          <w:rFonts w:ascii="Trebuchet MS" w:hAnsi="Trebuchet MS"/>
          <w:i/>
          <w:sz w:val="20"/>
          <w:lang w:val="sr-Cyrl-CS"/>
        </w:rPr>
      </w:pPr>
      <w:r w:rsidRPr="007B4CDA">
        <w:rPr>
          <w:rFonts w:ascii="Trebuchet MS" w:hAnsi="Trebuchet MS"/>
          <w:i/>
          <w:sz w:val="20"/>
          <w:lang w:val="ru-RU"/>
        </w:rPr>
        <w:t xml:space="preserve">    </w:t>
      </w:r>
      <w:r w:rsidR="00A956CB">
        <w:rPr>
          <w:rFonts w:ascii="Trebuchet MS" w:hAnsi="Trebuchet MS"/>
          <w:i/>
          <w:sz w:val="20"/>
          <w:lang w:val="sr-Cyrl-BA"/>
        </w:rPr>
        <w:t xml:space="preserve">    </w:t>
      </w:r>
      <w:r w:rsidRPr="007B4CDA">
        <w:rPr>
          <w:rFonts w:ascii="Trebuchet MS" w:hAnsi="Trebuchet MS"/>
          <w:i/>
          <w:sz w:val="20"/>
          <w:lang w:val="ru-RU"/>
        </w:rPr>
        <w:t xml:space="preserve"> </w:t>
      </w:r>
      <w:r w:rsidR="004F0066" w:rsidRPr="006F1D7F">
        <w:rPr>
          <w:rFonts w:ascii="Trebuchet MS" w:hAnsi="Trebuchet MS"/>
          <w:i/>
          <w:sz w:val="20"/>
          <w:lang w:val="sr-Cyrl-CS"/>
        </w:rPr>
        <w:t>Табела 1</w:t>
      </w:r>
      <w:r w:rsidR="00BE7E03">
        <w:rPr>
          <w:rFonts w:ascii="Trebuchet MS" w:hAnsi="Trebuchet MS"/>
          <w:i/>
          <w:sz w:val="20"/>
          <w:lang w:val="sr-Cyrl-CS"/>
        </w:rPr>
        <w:t>3</w:t>
      </w:r>
      <w:r w:rsidR="00D44342" w:rsidRPr="006F1D7F">
        <w:rPr>
          <w:rFonts w:ascii="Trebuchet MS" w:hAnsi="Trebuchet MS"/>
          <w:i/>
          <w:sz w:val="20"/>
          <w:lang w:val="sr-Cyrl-CS"/>
        </w:rPr>
        <w:t>. Рањиве групе- малољетници</w:t>
      </w:r>
      <w:r w:rsidR="00D44342" w:rsidRPr="006F1D7F">
        <w:rPr>
          <w:rStyle w:val="FootnoteReference"/>
          <w:rFonts w:ascii="Trebuchet MS" w:hAnsi="Trebuchet MS"/>
          <w:i/>
          <w:sz w:val="20"/>
          <w:lang w:val="sr-Cyrl-CS"/>
        </w:rPr>
        <w:footnoteReference w:id="29"/>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6"/>
        <w:gridCol w:w="1453"/>
        <w:gridCol w:w="1453"/>
        <w:gridCol w:w="1454"/>
        <w:gridCol w:w="1453"/>
        <w:gridCol w:w="1453"/>
        <w:gridCol w:w="1457"/>
      </w:tblGrid>
      <w:tr w:rsidR="0041114E" w:rsidRPr="006F1D7F" w:rsidTr="0041114E">
        <w:tc>
          <w:tcPr>
            <w:tcW w:w="630" w:type="dxa"/>
            <w:shd w:val="clear" w:color="auto" w:fill="8DB3E2"/>
            <w:vAlign w:val="center"/>
          </w:tcPr>
          <w:p w:rsidR="0041114E" w:rsidRPr="006F1D7F" w:rsidRDefault="0041114E" w:rsidP="0041114E">
            <w:pPr>
              <w:spacing w:before="120"/>
              <w:jc w:val="center"/>
              <w:rPr>
                <w:rFonts w:ascii="Trebuchet MS" w:hAnsi="Trebuchet MS"/>
                <w:b/>
                <w:sz w:val="20"/>
                <w:lang w:val="sr-Cyrl-CS"/>
              </w:rPr>
            </w:pPr>
          </w:p>
        </w:tc>
        <w:tc>
          <w:tcPr>
            <w:tcW w:w="4363" w:type="dxa"/>
            <w:gridSpan w:val="4"/>
            <w:shd w:val="clear" w:color="auto" w:fill="8DB3E2"/>
            <w:vAlign w:val="center"/>
          </w:tcPr>
          <w:p w:rsidR="0041114E" w:rsidRPr="006F1D7F" w:rsidRDefault="0041114E" w:rsidP="006F1D7F">
            <w:pPr>
              <w:spacing w:before="120"/>
              <w:jc w:val="center"/>
              <w:rPr>
                <w:rFonts w:ascii="Trebuchet MS" w:hAnsi="Trebuchet MS"/>
                <w:b/>
                <w:sz w:val="20"/>
                <w:lang w:val="sr-Cyrl-CS"/>
              </w:rPr>
            </w:pPr>
            <w:r w:rsidRPr="006F1D7F">
              <w:rPr>
                <w:rFonts w:ascii="Trebuchet MS" w:hAnsi="Trebuchet MS"/>
                <w:b/>
                <w:sz w:val="20"/>
                <w:lang w:val="sr-Cyrl-CS"/>
              </w:rPr>
              <w:t>Дјеца без родитељског старања</w:t>
            </w:r>
          </w:p>
        </w:tc>
        <w:tc>
          <w:tcPr>
            <w:tcW w:w="4363" w:type="dxa"/>
            <w:gridSpan w:val="3"/>
            <w:shd w:val="clear" w:color="auto" w:fill="8DB3E2"/>
            <w:vAlign w:val="center"/>
          </w:tcPr>
          <w:p w:rsidR="0041114E" w:rsidRPr="006F1D7F" w:rsidRDefault="0041114E" w:rsidP="006F1D7F">
            <w:pPr>
              <w:spacing w:before="120"/>
              <w:jc w:val="center"/>
              <w:rPr>
                <w:rFonts w:ascii="Trebuchet MS" w:hAnsi="Trebuchet MS"/>
                <w:b/>
                <w:sz w:val="20"/>
                <w:lang w:val="sr-Cyrl-CS"/>
              </w:rPr>
            </w:pPr>
            <w:r w:rsidRPr="006F1D7F">
              <w:rPr>
                <w:rFonts w:ascii="Trebuchet MS" w:hAnsi="Trebuchet MS"/>
                <w:b/>
                <w:sz w:val="20"/>
                <w:lang w:val="sr-Cyrl-CS"/>
              </w:rPr>
              <w:t>Дјеца са менталним и физичким сметњама</w:t>
            </w:r>
          </w:p>
        </w:tc>
      </w:tr>
      <w:tr w:rsidR="0041114E" w:rsidRPr="006F1D7F" w:rsidTr="0041114E">
        <w:tc>
          <w:tcPr>
            <w:tcW w:w="636" w:type="dxa"/>
            <w:gridSpan w:val="2"/>
            <w:shd w:val="clear" w:color="auto" w:fill="8DB3E2"/>
            <w:vAlign w:val="center"/>
          </w:tcPr>
          <w:p w:rsidR="0041114E" w:rsidRPr="006F1D7F" w:rsidRDefault="0041114E" w:rsidP="006F1D7F">
            <w:pPr>
              <w:spacing w:before="120"/>
              <w:jc w:val="center"/>
              <w:rPr>
                <w:rFonts w:ascii="Trebuchet MS" w:hAnsi="Trebuchet MS"/>
                <w:b/>
                <w:sz w:val="20"/>
                <w:lang w:val="sr-Cyrl-CS"/>
              </w:rPr>
            </w:pPr>
          </w:p>
        </w:tc>
        <w:tc>
          <w:tcPr>
            <w:tcW w:w="1453" w:type="dxa"/>
            <w:shd w:val="clear" w:color="auto" w:fill="8DB3E2"/>
            <w:vAlign w:val="center"/>
          </w:tcPr>
          <w:p w:rsidR="0041114E" w:rsidRPr="006F1D7F" w:rsidRDefault="0041114E" w:rsidP="006F1D7F">
            <w:pPr>
              <w:spacing w:before="120"/>
              <w:jc w:val="center"/>
              <w:rPr>
                <w:rFonts w:ascii="Trebuchet MS" w:hAnsi="Trebuchet MS"/>
                <w:b/>
                <w:color w:val="000000"/>
                <w:sz w:val="20"/>
              </w:rPr>
            </w:pPr>
            <w:r w:rsidRPr="006F1D7F">
              <w:rPr>
                <w:rFonts w:ascii="Trebuchet MS" w:hAnsi="Trebuchet MS"/>
                <w:b/>
                <w:color w:val="000000"/>
                <w:sz w:val="20"/>
              </w:rPr>
              <w:t>М</w:t>
            </w:r>
          </w:p>
        </w:tc>
        <w:tc>
          <w:tcPr>
            <w:tcW w:w="1453" w:type="dxa"/>
            <w:shd w:val="clear" w:color="auto" w:fill="8DB3E2"/>
            <w:vAlign w:val="center"/>
          </w:tcPr>
          <w:p w:rsidR="0041114E" w:rsidRPr="006F1D7F" w:rsidRDefault="0041114E" w:rsidP="006F1D7F">
            <w:pPr>
              <w:spacing w:before="120"/>
              <w:jc w:val="center"/>
              <w:rPr>
                <w:rFonts w:ascii="Trebuchet MS" w:hAnsi="Trebuchet MS"/>
                <w:b/>
                <w:color w:val="000000"/>
                <w:sz w:val="20"/>
              </w:rPr>
            </w:pPr>
            <w:r w:rsidRPr="006F1D7F">
              <w:rPr>
                <w:rFonts w:ascii="Trebuchet MS" w:hAnsi="Trebuchet MS"/>
                <w:b/>
                <w:color w:val="000000"/>
                <w:sz w:val="20"/>
              </w:rPr>
              <w:t>Ж</w:t>
            </w:r>
          </w:p>
        </w:tc>
        <w:tc>
          <w:tcPr>
            <w:tcW w:w="1454" w:type="dxa"/>
            <w:shd w:val="clear" w:color="auto" w:fill="8DB3E2"/>
            <w:vAlign w:val="center"/>
          </w:tcPr>
          <w:p w:rsidR="0041114E" w:rsidRPr="006F1D7F" w:rsidRDefault="0041114E" w:rsidP="006F1D7F">
            <w:pPr>
              <w:spacing w:before="120"/>
              <w:jc w:val="center"/>
              <w:rPr>
                <w:rFonts w:ascii="Trebuchet MS" w:hAnsi="Trebuchet MS"/>
                <w:b/>
                <w:color w:val="000000"/>
                <w:sz w:val="20"/>
              </w:rPr>
            </w:pPr>
            <w:r w:rsidRPr="006F1D7F">
              <w:rPr>
                <w:rFonts w:ascii="Trebuchet MS" w:hAnsi="Trebuchet MS"/>
                <w:b/>
                <w:color w:val="000000"/>
                <w:sz w:val="20"/>
              </w:rPr>
              <w:t>Σ</w:t>
            </w:r>
          </w:p>
        </w:tc>
        <w:tc>
          <w:tcPr>
            <w:tcW w:w="1453" w:type="dxa"/>
            <w:shd w:val="clear" w:color="auto" w:fill="8DB3E2"/>
            <w:vAlign w:val="center"/>
          </w:tcPr>
          <w:p w:rsidR="0041114E" w:rsidRPr="006F1D7F" w:rsidRDefault="0041114E" w:rsidP="006F1D7F">
            <w:pPr>
              <w:spacing w:before="120"/>
              <w:jc w:val="center"/>
              <w:rPr>
                <w:rFonts w:ascii="Trebuchet MS" w:hAnsi="Trebuchet MS"/>
                <w:b/>
                <w:color w:val="000000"/>
                <w:sz w:val="20"/>
              </w:rPr>
            </w:pPr>
            <w:r w:rsidRPr="006F1D7F">
              <w:rPr>
                <w:rFonts w:ascii="Trebuchet MS" w:hAnsi="Trebuchet MS"/>
                <w:b/>
                <w:color w:val="000000"/>
                <w:sz w:val="20"/>
              </w:rPr>
              <w:t>М</w:t>
            </w:r>
          </w:p>
        </w:tc>
        <w:tc>
          <w:tcPr>
            <w:tcW w:w="1453" w:type="dxa"/>
            <w:shd w:val="clear" w:color="auto" w:fill="8DB3E2"/>
            <w:vAlign w:val="center"/>
          </w:tcPr>
          <w:p w:rsidR="0041114E" w:rsidRPr="006F1D7F" w:rsidRDefault="0041114E" w:rsidP="006F1D7F">
            <w:pPr>
              <w:spacing w:before="120"/>
              <w:jc w:val="center"/>
              <w:rPr>
                <w:rFonts w:ascii="Trebuchet MS" w:hAnsi="Trebuchet MS"/>
                <w:b/>
                <w:color w:val="000000"/>
                <w:sz w:val="20"/>
              </w:rPr>
            </w:pPr>
            <w:r w:rsidRPr="006F1D7F">
              <w:rPr>
                <w:rFonts w:ascii="Trebuchet MS" w:hAnsi="Trebuchet MS"/>
                <w:b/>
                <w:color w:val="000000"/>
                <w:sz w:val="20"/>
              </w:rPr>
              <w:t>Ж</w:t>
            </w:r>
          </w:p>
        </w:tc>
        <w:tc>
          <w:tcPr>
            <w:tcW w:w="1454" w:type="dxa"/>
            <w:shd w:val="clear" w:color="auto" w:fill="8DB3E2"/>
            <w:vAlign w:val="center"/>
          </w:tcPr>
          <w:p w:rsidR="0041114E" w:rsidRPr="006F1D7F" w:rsidRDefault="0041114E" w:rsidP="006F1D7F">
            <w:pPr>
              <w:spacing w:before="120"/>
              <w:jc w:val="center"/>
              <w:rPr>
                <w:rFonts w:ascii="Trebuchet MS" w:hAnsi="Trebuchet MS"/>
                <w:b/>
                <w:color w:val="000000"/>
                <w:sz w:val="20"/>
              </w:rPr>
            </w:pPr>
            <w:r w:rsidRPr="006F1D7F">
              <w:rPr>
                <w:rFonts w:ascii="Trebuchet MS" w:hAnsi="Trebuchet MS"/>
                <w:b/>
                <w:color w:val="000000"/>
                <w:sz w:val="20"/>
              </w:rPr>
              <w:t>Σ</w:t>
            </w:r>
          </w:p>
        </w:tc>
      </w:tr>
      <w:tr w:rsidR="0041114E" w:rsidRPr="006F1D7F" w:rsidTr="0041114E">
        <w:tc>
          <w:tcPr>
            <w:tcW w:w="636" w:type="dxa"/>
            <w:gridSpan w:val="2"/>
            <w:vAlign w:val="center"/>
          </w:tcPr>
          <w:p w:rsidR="0041114E" w:rsidRPr="006F1D7F" w:rsidRDefault="0041114E" w:rsidP="008443B7">
            <w:pPr>
              <w:spacing w:before="120"/>
              <w:rPr>
                <w:rFonts w:ascii="Trebuchet MS" w:hAnsi="Trebuchet MS"/>
                <w:sz w:val="20"/>
                <w:lang w:val="sr-Cyrl-CS"/>
              </w:rPr>
            </w:pPr>
            <w:r w:rsidRPr="006F1D7F">
              <w:rPr>
                <w:rFonts w:ascii="Trebuchet MS" w:hAnsi="Trebuchet MS"/>
                <w:sz w:val="20"/>
                <w:lang w:val="sr-Cyrl-CS"/>
              </w:rPr>
              <w:t>20</w:t>
            </w:r>
            <w:r>
              <w:rPr>
                <w:rFonts w:ascii="Trebuchet MS" w:hAnsi="Trebuchet MS"/>
                <w:sz w:val="20"/>
                <w:lang w:val="sr-Cyrl-CS"/>
              </w:rPr>
              <w:t>16</w:t>
            </w:r>
          </w:p>
        </w:tc>
        <w:tc>
          <w:tcPr>
            <w:tcW w:w="1453" w:type="dxa"/>
            <w:vAlign w:val="center"/>
          </w:tcPr>
          <w:p w:rsidR="0041114E" w:rsidRPr="008443B7" w:rsidRDefault="0041114E" w:rsidP="00723E13">
            <w:pPr>
              <w:spacing w:before="120"/>
              <w:jc w:val="center"/>
              <w:rPr>
                <w:rFonts w:ascii="Trebuchet MS" w:hAnsi="Trebuchet MS"/>
                <w:color w:val="000000"/>
                <w:sz w:val="20"/>
                <w:lang w:val="sr-Cyrl-BA"/>
              </w:rPr>
            </w:pPr>
            <w:r>
              <w:rPr>
                <w:rFonts w:ascii="Trebuchet MS" w:hAnsi="Trebuchet MS"/>
                <w:color w:val="000000"/>
                <w:sz w:val="20"/>
                <w:lang w:val="sr-Cyrl-BA"/>
              </w:rPr>
              <w:t>1</w:t>
            </w:r>
          </w:p>
        </w:tc>
        <w:tc>
          <w:tcPr>
            <w:tcW w:w="1453" w:type="dxa"/>
            <w:vAlign w:val="center"/>
          </w:tcPr>
          <w:p w:rsidR="0041114E" w:rsidRPr="008443B7" w:rsidRDefault="0041114E" w:rsidP="00723E13">
            <w:pPr>
              <w:spacing w:before="120"/>
              <w:jc w:val="center"/>
              <w:rPr>
                <w:rFonts w:ascii="Trebuchet MS" w:hAnsi="Trebuchet MS"/>
                <w:color w:val="000000"/>
                <w:sz w:val="20"/>
                <w:lang w:val="sr-Cyrl-BA"/>
              </w:rPr>
            </w:pPr>
            <w:r>
              <w:rPr>
                <w:rFonts w:ascii="Trebuchet MS" w:hAnsi="Trebuchet MS"/>
                <w:color w:val="000000"/>
                <w:sz w:val="20"/>
                <w:lang w:val="sr-Cyrl-BA"/>
              </w:rPr>
              <w:t>1</w:t>
            </w:r>
          </w:p>
        </w:tc>
        <w:tc>
          <w:tcPr>
            <w:tcW w:w="1454" w:type="dxa"/>
            <w:vAlign w:val="center"/>
          </w:tcPr>
          <w:p w:rsidR="0041114E" w:rsidRPr="008443B7" w:rsidRDefault="0041114E" w:rsidP="00723E13">
            <w:pPr>
              <w:spacing w:before="120"/>
              <w:jc w:val="center"/>
              <w:rPr>
                <w:rFonts w:ascii="Trebuchet MS" w:hAnsi="Trebuchet MS"/>
                <w:color w:val="000000"/>
                <w:sz w:val="20"/>
                <w:lang w:val="sr-Cyrl-BA"/>
              </w:rPr>
            </w:pPr>
            <w:r>
              <w:rPr>
                <w:rFonts w:ascii="Trebuchet MS" w:hAnsi="Trebuchet MS"/>
                <w:color w:val="000000"/>
                <w:sz w:val="20"/>
                <w:lang w:val="sr-Cyrl-BA"/>
              </w:rPr>
              <w:t>2</w:t>
            </w:r>
          </w:p>
        </w:tc>
        <w:tc>
          <w:tcPr>
            <w:tcW w:w="1453" w:type="dxa"/>
            <w:vAlign w:val="center"/>
          </w:tcPr>
          <w:p w:rsidR="0041114E" w:rsidRPr="008443B7" w:rsidRDefault="0041114E" w:rsidP="00723E13">
            <w:pPr>
              <w:spacing w:before="120"/>
              <w:jc w:val="center"/>
              <w:rPr>
                <w:rFonts w:ascii="Trebuchet MS" w:hAnsi="Trebuchet MS"/>
                <w:color w:val="000000"/>
                <w:sz w:val="20"/>
                <w:lang w:val="sr-Cyrl-BA"/>
              </w:rPr>
            </w:pPr>
            <w:r>
              <w:rPr>
                <w:rFonts w:ascii="Trebuchet MS" w:hAnsi="Trebuchet MS"/>
                <w:color w:val="000000"/>
                <w:sz w:val="20"/>
                <w:lang w:val="sr-Cyrl-BA"/>
              </w:rPr>
              <w:t>5</w:t>
            </w:r>
          </w:p>
        </w:tc>
        <w:tc>
          <w:tcPr>
            <w:tcW w:w="1453" w:type="dxa"/>
            <w:vAlign w:val="center"/>
          </w:tcPr>
          <w:p w:rsidR="0041114E" w:rsidRPr="008443B7" w:rsidRDefault="0041114E" w:rsidP="00723E13">
            <w:pPr>
              <w:spacing w:before="120"/>
              <w:jc w:val="center"/>
              <w:rPr>
                <w:rFonts w:ascii="Trebuchet MS" w:hAnsi="Trebuchet MS"/>
                <w:color w:val="000000"/>
                <w:sz w:val="20"/>
                <w:lang w:val="sr-Cyrl-BA"/>
              </w:rPr>
            </w:pPr>
            <w:r>
              <w:rPr>
                <w:rFonts w:ascii="Trebuchet MS" w:hAnsi="Trebuchet MS"/>
                <w:color w:val="000000"/>
                <w:sz w:val="20"/>
                <w:lang w:val="sr-Cyrl-BA"/>
              </w:rPr>
              <w:t>5</w:t>
            </w:r>
          </w:p>
        </w:tc>
        <w:tc>
          <w:tcPr>
            <w:tcW w:w="1454" w:type="dxa"/>
            <w:vAlign w:val="center"/>
          </w:tcPr>
          <w:p w:rsidR="0041114E" w:rsidRPr="008443B7" w:rsidRDefault="0041114E" w:rsidP="00723E13">
            <w:pPr>
              <w:spacing w:before="120"/>
              <w:jc w:val="center"/>
              <w:rPr>
                <w:rFonts w:ascii="Trebuchet MS" w:hAnsi="Trebuchet MS"/>
                <w:color w:val="000000"/>
                <w:sz w:val="20"/>
                <w:lang w:val="sr-Cyrl-BA"/>
              </w:rPr>
            </w:pPr>
            <w:r>
              <w:rPr>
                <w:rFonts w:ascii="Trebuchet MS" w:hAnsi="Trebuchet MS"/>
                <w:color w:val="000000"/>
                <w:sz w:val="20"/>
                <w:lang w:val="sr-Cyrl-BA"/>
              </w:rPr>
              <w:t>10</w:t>
            </w:r>
          </w:p>
        </w:tc>
      </w:tr>
      <w:tr w:rsidR="0041114E" w:rsidRPr="006F1D7F" w:rsidTr="0041114E">
        <w:tc>
          <w:tcPr>
            <w:tcW w:w="636" w:type="dxa"/>
            <w:gridSpan w:val="2"/>
            <w:vAlign w:val="center"/>
          </w:tcPr>
          <w:p w:rsidR="0041114E" w:rsidRPr="006F1D7F" w:rsidRDefault="0041114E" w:rsidP="008443B7">
            <w:pPr>
              <w:spacing w:before="120"/>
              <w:rPr>
                <w:rFonts w:ascii="Trebuchet MS" w:hAnsi="Trebuchet MS"/>
                <w:sz w:val="20"/>
                <w:lang w:val="sr-Cyrl-CS"/>
              </w:rPr>
            </w:pPr>
            <w:r w:rsidRPr="006F1D7F">
              <w:rPr>
                <w:rFonts w:ascii="Trebuchet MS" w:hAnsi="Trebuchet MS"/>
                <w:sz w:val="20"/>
                <w:lang w:val="sr-Cyrl-CS"/>
              </w:rPr>
              <w:t>20</w:t>
            </w:r>
            <w:r>
              <w:rPr>
                <w:rFonts w:ascii="Trebuchet MS" w:hAnsi="Trebuchet MS"/>
                <w:sz w:val="20"/>
                <w:lang w:val="sr-Cyrl-CS"/>
              </w:rPr>
              <w:t>17</w:t>
            </w:r>
          </w:p>
        </w:tc>
        <w:tc>
          <w:tcPr>
            <w:tcW w:w="1453" w:type="dxa"/>
            <w:vAlign w:val="center"/>
          </w:tcPr>
          <w:p w:rsidR="0041114E" w:rsidRPr="008443B7" w:rsidRDefault="0041114E" w:rsidP="00723E13">
            <w:pPr>
              <w:spacing w:before="120"/>
              <w:jc w:val="center"/>
              <w:rPr>
                <w:rFonts w:ascii="Trebuchet MS" w:hAnsi="Trebuchet MS"/>
                <w:color w:val="000000"/>
                <w:sz w:val="20"/>
                <w:lang w:val="sr-Cyrl-BA"/>
              </w:rPr>
            </w:pPr>
            <w:r>
              <w:rPr>
                <w:rFonts w:ascii="Trebuchet MS" w:hAnsi="Trebuchet MS"/>
                <w:color w:val="000000"/>
                <w:sz w:val="20"/>
                <w:lang w:val="sr-Cyrl-BA"/>
              </w:rPr>
              <w:t>0</w:t>
            </w:r>
          </w:p>
        </w:tc>
        <w:tc>
          <w:tcPr>
            <w:tcW w:w="1453" w:type="dxa"/>
            <w:vAlign w:val="center"/>
          </w:tcPr>
          <w:p w:rsidR="0041114E" w:rsidRPr="008443B7" w:rsidRDefault="0041114E" w:rsidP="00723E13">
            <w:pPr>
              <w:spacing w:before="120"/>
              <w:jc w:val="center"/>
              <w:rPr>
                <w:rFonts w:ascii="Trebuchet MS" w:hAnsi="Trebuchet MS"/>
                <w:color w:val="000000"/>
                <w:sz w:val="20"/>
                <w:lang w:val="sr-Cyrl-BA"/>
              </w:rPr>
            </w:pPr>
            <w:r>
              <w:rPr>
                <w:rFonts w:ascii="Trebuchet MS" w:hAnsi="Trebuchet MS"/>
                <w:color w:val="000000"/>
                <w:sz w:val="20"/>
                <w:lang w:val="sr-Cyrl-BA"/>
              </w:rPr>
              <w:t>1</w:t>
            </w:r>
          </w:p>
        </w:tc>
        <w:tc>
          <w:tcPr>
            <w:tcW w:w="1454" w:type="dxa"/>
            <w:vAlign w:val="center"/>
          </w:tcPr>
          <w:p w:rsidR="0041114E" w:rsidRPr="008443B7" w:rsidRDefault="0041114E" w:rsidP="00723E13">
            <w:pPr>
              <w:spacing w:before="120"/>
              <w:jc w:val="center"/>
              <w:rPr>
                <w:rFonts w:ascii="Trebuchet MS" w:hAnsi="Trebuchet MS"/>
                <w:color w:val="000000"/>
                <w:sz w:val="20"/>
                <w:lang w:val="sr-Cyrl-BA"/>
              </w:rPr>
            </w:pPr>
            <w:r>
              <w:rPr>
                <w:rFonts w:ascii="Trebuchet MS" w:hAnsi="Trebuchet MS"/>
                <w:color w:val="000000"/>
                <w:sz w:val="20"/>
                <w:lang w:val="sr-Cyrl-BA"/>
              </w:rPr>
              <w:t>1</w:t>
            </w:r>
          </w:p>
        </w:tc>
        <w:tc>
          <w:tcPr>
            <w:tcW w:w="1453" w:type="dxa"/>
            <w:vAlign w:val="center"/>
          </w:tcPr>
          <w:p w:rsidR="0041114E" w:rsidRPr="008443B7" w:rsidRDefault="0041114E" w:rsidP="00723E13">
            <w:pPr>
              <w:spacing w:before="120"/>
              <w:jc w:val="center"/>
              <w:rPr>
                <w:rFonts w:ascii="Trebuchet MS" w:hAnsi="Trebuchet MS"/>
                <w:color w:val="000000"/>
                <w:sz w:val="20"/>
                <w:lang w:val="sr-Cyrl-BA"/>
              </w:rPr>
            </w:pPr>
            <w:r>
              <w:rPr>
                <w:rFonts w:ascii="Trebuchet MS" w:hAnsi="Trebuchet MS"/>
                <w:color w:val="000000"/>
                <w:sz w:val="20"/>
                <w:lang w:val="sr-Cyrl-BA"/>
              </w:rPr>
              <w:t>5</w:t>
            </w:r>
          </w:p>
        </w:tc>
        <w:tc>
          <w:tcPr>
            <w:tcW w:w="1453" w:type="dxa"/>
            <w:vAlign w:val="center"/>
          </w:tcPr>
          <w:p w:rsidR="0041114E" w:rsidRPr="008443B7" w:rsidRDefault="0041114E" w:rsidP="00723E13">
            <w:pPr>
              <w:spacing w:before="120"/>
              <w:jc w:val="center"/>
              <w:rPr>
                <w:rFonts w:ascii="Trebuchet MS" w:hAnsi="Trebuchet MS"/>
                <w:color w:val="000000"/>
                <w:sz w:val="20"/>
                <w:lang w:val="sr-Cyrl-BA"/>
              </w:rPr>
            </w:pPr>
            <w:r>
              <w:rPr>
                <w:rFonts w:ascii="Trebuchet MS" w:hAnsi="Trebuchet MS"/>
                <w:color w:val="000000"/>
                <w:sz w:val="20"/>
                <w:lang w:val="sr-Cyrl-BA"/>
              </w:rPr>
              <w:t>6</w:t>
            </w:r>
          </w:p>
        </w:tc>
        <w:tc>
          <w:tcPr>
            <w:tcW w:w="1454" w:type="dxa"/>
            <w:vAlign w:val="center"/>
          </w:tcPr>
          <w:p w:rsidR="0041114E" w:rsidRPr="008443B7" w:rsidRDefault="0041114E" w:rsidP="00723E13">
            <w:pPr>
              <w:spacing w:before="120"/>
              <w:jc w:val="center"/>
              <w:rPr>
                <w:rFonts w:ascii="Trebuchet MS" w:hAnsi="Trebuchet MS"/>
                <w:color w:val="000000"/>
                <w:sz w:val="20"/>
                <w:lang w:val="sr-Cyrl-BA"/>
              </w:rPr>
            </w:pPr>
            <w:r>
              <w:rPr>
                <w:rFonts w:ascii="Trebuchet MS" w:hAnsi="Trebuchet MS"/>
                <w:color w:val="000000"/>
                <w:sz w:val="20"/>
                <w:lang w:val="sr-Cyrl-BA"/>
              </w:rPr>
              <w:t>11</w:t>
            </w:r>
          </w:p>
        </w:tc>
      </w:tr>
      <w:tr w:rsidR="0041114E" w:rsidRPr="006F1D7F" w:rsidTr="0041114E">
        <w:tc>
          <w:tcPr>
            <w:tcW w:w="636" w:type="dxa"/>
            <w:gridSpan w:val="2"/>
            <w:vAlign w:val="center"/>
          </w:tcPr>
          <w:p w:rsidR="0041114E" w:rsidRPr="006F1D7F" w:rsidRDefault="0041114E" w:rsidP="008443B7">
            <w:pPr>
              <w:spacing w:before="120"/>
              <w:rPr>
                <w:rFonts w:ascii="Trebuchet MS" w:hAnsi="Trebuchet MS"/>
                <w:sz w:val="20"/>
                <w:lang w:val="sr-Cyrl-CS"/>
              </w:rPr>
            </w:pPr>
            <w:r w:rsidRPr="006F1D7F">
              <w:rPr>
                <w:rFonts w:ascii="Trebuchet MS" w:hAnsi="Trebuchet MS"/>
                <w:sz w:val="20"/>
                <w:lang w:val="sr-Cyrl-CS"/>
              </w:rPr>
              <w:t>20</w:t>
            </w:r>
            <w:r>
              <w:rPr>
                <w:rFonts w:ascii="Trebuchet MS" w:hAnsi="Trebuchet MS"/>
                <w:sz w:val="20"/>
                <w:lang w:val="sr-Cyrl-CS"/>
              </w:rPr>
              <w:t>18</w:t>
            </w:r>
          </w:p>
        </w:tc>
        <w:tc>
          <w:tcPr>
            <w:tcW w:w="1453" w:type="dxa"/>
            <w:vAlign w:val="center"/>
          </w:tcPr>
          <w:p w:rsidR="0041114E" w:rsidRPr="008443B7" w:rsidRDefault="0041114E" w:rsidP="00723E13">
            <w:pPr>
              <w:spacing w:before="120"/>
              <w:jc w:val="center"/>
              <w:rPr>
                <w:rFonts w:ascii="Trebuchet MS" w:hAnsi="Trebuchet MS"/>
                <w:color w:val="000000"/>
                <w:sz w:val="20"/>
                <w:lang w:val="sr-Cyrl-BA"/>
              </w:rPr>
            </w:pPr>
            <w:r>
              <w:rPr>
                <w:rFonts w:ascii="Trebuchet MS" w:hAnsi="Trebuchet MS"/>
                <w:color w:val="000000"/>
                <w:sz w:val="20"/>
                <w:lang w:val="sr-Cyrl-BA"/>
              </w:rPr>
              <w:t>1</w:t>
            </w:r>
          </w:p>
        </w:tc>
        <w:tc>
          <w:tcPr>
            <w:tcW w:w="1453" w:type="dxa"/>
            <w:vAlign w:val="center"/>
          </w:tcPr>
          <w:p w:rsidR="0041114E" w:rsidRPr="008443B7" w:rsidRDefault="0041114E" w:rsidP="00723E13">
            <w:pPr>
              <w:spacing w:before="120"/>
              <w:jc w:val="center"/>
              <w:rPr>
                <w:rFonts w:ascii="Trebuchet MS" w:hAnsi="Trebuchet MS"/>
                <w:color w:val="000000"/>
                <w:sz w:val="20"/>
                <w:lang w:val="sr-Cyrl-BA"/>
              </w:rPr>
            </w:pPr>
            <w:r>
              <w:rPr>
                <w:rFonts w:ascii="Trebuchet MS" w:hAnsi="Trebuchet MS"/>
                <w:color w:val="000000"/>
                <w:sz w:val="20"/>
                <w:lang w:val="sr-Cyrl-BA"/>
              </w:rPr>
              <w:t>2</w:t>
            </w:r>
          </w:p>
        </w:tc>
        <w:tc>
          <w:tcPr>
            <w:tcW w:w="1454" w:type="dxa"/>
            <w:vAlign w:val="center"/>
          </w:tcPr>
          <w:p w:rsidR="0041114E" w:rsidRPr="008443B7" w:rsidRDefault="0041114E" w:rsidP="00723E13">
            <w:pPr>
              <w:spacing w:before="120"/>
              <w:jc w:val="center"/>
              <w:rPr>
                <w:rFonts w:ascii="Trebuchet MS" w:hAnsi="Trebuchet MS"/>
                <w:color w:val="000000"/>
                <w:sz w:val="20"/>
                <w:lang w:val="sr-Cyrl-BA"/>
              </w:rPr>
            </w:pPr>
            <w:r>
              <w:rPr>
                <w:rFonts w:ascii="Trebuchet MS" w:hAnsi="Trebuchet MS"/>
                <w:color w:val="000000"/>
                <w:sz w:val="20"/>
                <w:lang w:val="sr-Cyrl-BA"/>
              </w:rPr>
              <w:t>3</w:t>
            </w:r>
          </w:p>
        </w:tc>
        <w:tc>
          <w:tcPr>
            <w:tcW w:w="1453" w:type="dxa"/>
            <w:vAlign w:val="center"/>
          </w:tcPr>
          <w:p w:rsidR="0041114E" w:rsidRPr="008443B7" w:rsidRDefault="0041114E" w:rsidP="007050D0">
            <w:pPr>
              <w:spacing w:before="120"/>
              <w:jc w:val="center"/>
              <w:rPr>
                <w:rFonts w:ascii="Trebuchet MS" w:hAnsi="Trebuchet MS"/>
                <w:color w:val="000000"/>
                <w:sz w:val="20"/>
                <w:lang w:val="sr-Cyrl-BA"/>
              </w:rPr>
            </w:pPr>
            <w:r>
              <w:rPr>
                <w:rFonts w:ascii="Trebuchet MS" w:hAnsi="Trebuchet MS"/>
                <w:color w:val="000000"/>
                <w:sz w:val="20"/>
                <w:lang w:val="sr-Cyrl-BA"/>
              </w:rPr>
              <w:t>5</w:t>
            </w:r>
          </w:p>
        </w:tc>
        <w:tc>
          <w:tcPr>
            <w:tcW w:w="1453" w:type="dxa"/>
            <w:vAlign w:val="center"/>
          </w:tcPr>
          <w:p w:rsidR="0041114E" w:rsidRPr="008443B7" w:rsidRDefault="0041114E" w:rsidP="007050D0">
            <w:pPr>
              <w:spacing w:before="120"/>
              <w:jc w:val="center"/>
              <w:rPr>
                <w:rFonts w:ascii="Trebuchet MS" w:hAnsi="Trebuchet MS"/>
                <w:color w:val="000000"/>
                <w:sz w:val="20"/>
                <w:lang w:val="sr-Cyrl-BA"/>
              </w:rPr>
            </w:pPr>
            <w:r>
              <w:rPr>
                <w:rFonts w:ascii="Trebuchet MS" w:hAnsi="Trebuchet MS"/>
                <w:color w:val="000000"/>
                <w:sz w:val="20"/>
                <w:lang w:val="sr-Cyrl-BA"/>
              </w:rPr>
              <w:t>6</w:t>
            </w:r>
          </w:p>
        </w:tc>
        <w:tc>
          <w:tcPr>
            <w:tcW w:w="1454" w:type="dxa"/>
            <w:vAlign w:val="center"/>
          </w:tcPr>
          <w:p w:rsidR="0041114E" w:rsidRPr="008443B7" w:rsidRDefault="0041114E" w:rsidP="007050D0">
            <w:pPr>
              <w:spacing w:before="120"/>
              <w:jc w:val="center"/>
              <w:rPr>
                <w:rFonts w:ascii="Trebuchet MS" w:hAnsi="Trebuchet MS"/>
                <w:color w:val="000000"/>
                <w:sz w:val="20"/>
                <w:lang w:val="sr-Cyrl-BA"/>
              </w:rPr>
            </w:pPr>
            <w:r>
              <w:rPr>
                <w:rFonts w:ascii="Trebuchet MS" w:hAnsi="Trebuchet MS"/>
                <w:color w:val="000000"/>
                <w:sz w:val="20"/>
                <w:lang w:val="sr-Cyrl-BA"/>
              </w:rPr>
              <w:t>11</w:t>
            </w:r>
          </w:p>
        </w:tc>
      </w:tr>
      <w:tr w:rsidR="0041114E" w:rsidRPr="006F1D7F" w:rsidTr="0041114E">
        <w:tc>
          <w:tcPr>
            <w:tcW w:w="636" w:type="dxa"/>
            <w:gridSpan w:val="2"/>
            <w:vAlign w:val="center"/>
          </w:tcPr>
          <w:p w:rsidR="0041114E" w:rsidRPr="006F1D7F" w:rsidRDefault="0041114E" w:rsidP="008443B7">
            <w:pPr>
              <w:spacing w:before="120"/>
              <w:rPr>
                <w:rFonts w:ascii="Trebuchet MS" w:hAnsi="Trebuchet MS"/>
                <w:sz w:val="20"/>
                <w:lang w:val="sr-Cyrl-CS"/>
              </w:rPr>
            </w:pPr>
            <w:r w:rsidRPr="006F1D7F">
              <w:rPr>
                <w:rFonts w:ascii="Trebuchet MS" w:hAnsi="Trebuchet MS"/>
                <w:sz w:val="20"/>
                <w:lang w:val="sr-Cyrl-CS"/>
              </w:rPr>
              <w:t>20</w:t>
            </w:r>
            <w:r>
              <w:rPr>
                <w:rFonts w:ascii="Trebuchet MS" w:hAnsi="Trebuchet MS"/>
                <w:sz w:val="20"/>
                <w:lang w:val="sr-Cyrl-CS"/>
              </w:rPr>
              <w:t>19</w:t>
            </w:r>
          </w:p>
        </w:tc>
        <w:tc>
          <w:tcPr>
            <w:tcW w:w="1453" w:type="dxa"/>
            <w:vAlign w:val="center"/>
          </w:tcPr>
          <w:p w:rsidR="0041114E" w:rsidRPr="008443B7" w:rsidRDefault="0041114E" w:rsidP="00723E13">
            <w:pPr>
              <w:spacing w:before="120"/>
              <w:jc w:val="center"/>
              <w:rPr>
                <w:rFonts w:ascii="Trebuchet MS" w:hAnsi="Trebuchet MS"/>
                <w:color w:val="000000"/>
                <w:sz w:val="20"/>
                <w:lang w:val="sr-Cyrl-BA"/>
              </w:rPr>
            </w:pPr>
            <w:r>
              <w:rPr>
                <w:rFonts w:ascii="Trebuchet MS" w:hAnsi="Trebuchet MS"/>
                <w:color w:val="000000"/>
                <w:sz w:val="20"/>
                <w:lang w:val="sr-Cyrl-BA"/>
              </w:rPr>
              <w:t>1</w:t>
            </w:r>
          </w:p>
        </w:tc>
        <w:tc>
          <w:tcPr>
            <w:tcW w:w="1453" w:type="dxa"/>
            <w:vAlign w:val="center"/>
          </w:tcPr>
          <w:p w:rsidR="0041114E" w:rsidRPr="008443B7" w:rsidRDefault="0041114E" w:rsidP="00723E13">
            <w:pPr>
              <w:spacing w:before="120"/>
              <w:jc w:val="center"/>
              <w:rPr>
                <w:rFonts w:ascii="Trebuchet MS" w:hAnsi="Trebuchet MS"/>
                <w:color w:val="000000"/>
                <w:sz w:val="20"/>
                <w:lang w:val="sr-Cyrl-BA"/>
              </w:rPr>
            </w:pPr>
            <w:r>
              <w:rPr>
                <w:rFonts w:ascii="Trebuchet MS" w:hAnsi="Trebuchet MS"/>
                <w:color w:val="000000"/>
                <w:sz w:val="20"/>
                <w:lang w:val="sr-Cyrl-BA"/>
              </w:rPr>
              <w:t>2</w:t>
            </w:r>
          </w:p>
        </w:tc>
        <w:tc>
          <w:tcPr>
            <w:tcW w:w="1454" w:type="dxa"/>
            <w:vAlign w:val="center"/>
          </w:tcPr>
          <w:p w:rsidR="0041114E" w:rsidRPr="008443B7" w:rsidRDefault="0041114E" w:rsidP="00723E13">
            <w:pPr>
              <w:spacing w:before="120"/>
              <w:jc w:val="center"/>
              <w:rPr>
                <w:rFonts w:ascii="Trebuchet MS" w:hAnsi="Trebuchet MS"/>
                <w:color w:val="000000"/>
                <w:sz w:val="20"/>
                <w:lang w:val="sr-Cyrl-BA"/>
              </w:rPr>
            </w:pPr>
            <w:r>
              <w:rPr>
                <w:rFonts w:ascii="Trebuchet MS" w:hAnsi="Trebuchet MS"/>
                <w:color w:val="000000"/>
                <w:sz w:val="20"/>
                <w:lang w:val="sr-Cyrl-BA"/>
              </w:rPr>
              <w:t>3</w:t>
            </w:r>
          </w:p>
        </w:tc>
        <w:tc>
          <w:tcPr>
            <w:tcW w:w="1453" w:type="dxa"/>
            <w:vAlign w:val="center"/>
          </w:tcPr>
          <w:p w:rsidR="0041114E" w:rsidRPr="008443B7" w:rsidRDefault="0041114E" w:rsidP="007050D0">
            <w:pPr>
              <w:spacing w:before="120"/>
              <w:jc w:val="center"/>
              <w:rPr>
                <w:rFonts w:ascii="Trebuchet MS" w:hAnsi="Trebuchet MS"/>
                <w:color w:val="000000"/>
                <w:sz w:val="20"/>
                <w:lang w:val="sr-Cyrl-BA"/>
              </w:rPr>
            </w:pPr>
            <w:r>
              <w:rPr>
                <w:rFonts w:ascii="Trebuchet MS" w:hAnsi="Trebuchet MS"/>
                <w:color w:val="000000"/>
                <w:sz w:val="20"/>
                <w:lang w:val="sr-Cyrl-BA"/>
              </w:rPr>
              <w:t>5</w:t>
            </w:r>
          </w:p>
        </w:tc>
        <w:tc>
          <w:tcPr>
            <w:tcW w:w="1453" w:type="dxa"/>
            <w:vAlign w:val="center"/>
          </w:tcPr>
          <w:p w:rsidR="0041114E" w:rsidRPr="008443B7" w:rsidRDefault="0041114E" w:rsidP="007050D0">
            <w:pPr>
              <w:spacing w:before="120"/>
              <w:jc w:val="center"/>
              <w:rPr>
                <w:rFonts w:ascii="Trebuchet MS" w:hAnsi="Trebuchet MS"/>
                <w:color w:val="000000"/>
                <w:sz w:val="20"/>
                <w:lang w:val="sr-Cyrl-BA"/>
              </w:rPr>
            </w:pPr>
            <w:r>
              <w:rPr>
                <w:rFonts w:ascii="Trebuchet MS" w:hAnsi="Trebuchet MS"/>
                <w:color w:val="000000"/>
                <w:sz w:val="20"/>
                <w:lang w:val="sr-Cyrl-BA"/>
              </w:rPr>
              <w:t>6</w:t>
            </w:r>
          </w:p>
        </w:tc>
        <w:tc>
          <w:tcPr>
            <w:tcW w:w="1454" w:type="dxa"/>
            <w:vAlign w:val="center"/>
          </w:tcPr>
          <w:p w:rsidR="0041114E" w:rsidRPr="008443B7" w:rsidRDefault="0041114E" w:rsidP="007050D0">
            <w:pPr>
              <w:spacing w:before="120"/>
              <w:jc w:val="center"/>
              <w:rPr>
                <w:rFonts w:ascii="Trebuchet MS" w:hAnsi="Trebuchet MS"/>
                <w:color w:val="000000"/>
                <w:sz w:val="20"/>
                <w:lang w:val="sr-Cyrl-BA"/>
              </w:rPr>
            </w:pPr>
            <w:r>
              <w:rPr>
                <w:rFonts w:ascii="Trebuchet MS" w:hAnsi="Trebuchet MS"/>
                <w:color w:val="000000"/>
                <w:sz w:val="20"/>
                <w:lang w:val="sr-Cyrl-BA"/>
              </w:rPr>
              <w:t>11</w:t>
            </w:r>
          </w:p>
        </w:tc>
      </w:tr>
      <w:tr w:rsidR="0041114E" w:rsidRPr="006F1D7F" w:rsidTr="0041114E">
        <w:tc>
          <w:tcPr>
            <w:tcW w:w="636" w:type="dxa"/>
            <w:gridSpan w:val="2"/>
            <w:vAlign w:val="center"/>
          </w:tcPr>
          <w:p w:rsidR="0041114E" w:rsidRPr="006F1D7F" w:rsidRDefault="0041114E" w:rsidP="008443B7">
            <w:pPr>
              <w:spacing w:before="120"/>
              <w:rPr>
                <w:rFonts w:ascii="Trebuchet MS" w:hAnsi="Trebuchet MS"/>
                <w:sz w:val="20"/>
                <w:lang w:val="sr-Cyrl-CS"/>
              </w:rPr>
            </w:pPr>
            <w:r w:rsidRPr="006F1D7F">
              <w:rPr>
                <w:rFonts w:ascii="Trebuchet MS" w:hAnsi="Trebuchet MS"/>
                <w:sz w:val="20"/>
                <w:lang w:val="sr-Cyrl-CS"/>
              </w:rPr>
              <w:t>20</w:t>
            </w:r>
            <w:r>
              <w:rPr>
                <w:rFonts w:ascii="Trebuchet MS" w:hAnsi="Trebuchet MS"/>
                <w:sz w:val="20"/>
                <w:lang w:val="sr-Cyrl-CS"/>
              </w:rPr>
              <w:t>20</w:t>
            </w:r>
          </w:p>
        </w:tc>
        <w:tc>
          <w:tcPr>
            <w:tcW w:w="1453" w:type="dxa"/>
            <w:vAlign w:val="center"/>
          </w:tcPr>
          <w:p w:rsidR="0041114E" w:rsidRPr="008443B7" w:rsidRDefault="0041114E" w:rsidP="00723E13">
            <w:pPr>
              <w:spacing w:before="120"/>
              <w:jc w:val="center"/>
              <w:rPr>
                <w:rFonts w:ascii="Trebuchet MS" w:hAnsi="Trebuchet MS"/>
                <w:color w:val="000000"/>
                <w:sz w:val="20"/>
                <w:lang w:val="sr-Cyrl-BA"/>
              </w:rPr>
            </w:pPr>
            <w:r>
              <w:rPr>
                <w:rFonts w:ascii="Trebuchet MS" w:hAnsi="Trebuchet MS"/>
                <w:color w:val="000000"/>
                <w:sz w:val="20"/>
                <w:lang w:val="sr-Cyrl-BA"/>
              </w:rPr>
              <w:t>1</w:t>
            </w:r>
          </w:p>
        </w:tc>
        <w:tc>
          <w:tcPr>
            <w:tcW w:w="1453" w:type="dxa"/>
            <w:vAlign w:val="center"/>
          </w:tcPr>
          <w:p w:rsidR="0041114E" w:rsidRPr="008443B7" w:rsidRDefault="0041114E" w:rsidP="00723E13">
            <w:pPr>
              <w:spacing w:before="120"/>
              <w:jc w:val="center"/>
              <w:rPr>
                <w:rFonts w:ascii="Trebuchet MS" w:hAnsi="Trebuchet MS"/>
                <w:color w:val="000000"/>
                <w:sz w:val="20"/>
                <w:lang w:val="sr-Cyrl-BA"/>
              </w:rPr>
            </w:pPr>
            <w:r>
              <w:rPr>
                <w:rFonts w:ascii="Trebuchet MS" w:hAnsi="Trebuchet MS"/>
                <w:color w:val="000000"/>
                <w:sz w:val="20"/>
                <w:lang w:val="sr-Cyrl-BA"/>
              </w:rPr>
              <w:t>1</w:t>
            </w:r>
          </w:p>
        </w:tc>
        <w:tc>
          <w:tcPr>
            <w:tcW w:w="1454" w:type="dxa"/>
            <w:vAlign w:val="center"/>
          </w:tcPr>
          <w:p w:rsidR="0041114E" w:rsidRPr="008443B7" w:rsidRDefault="0041114E" w:rsidP="00723E13">
            <w:pPr>
              <w:spacing w:before="120"/>
              <w:jc w:val="center"/>
              <w:rPr>
                <w:rFonts w:ascii="Trebuchet MS" w:hAnsi="Trebuchet MS"/>
                <w:color w:val="000000"/>
                <w:sz w:val="20"/>
                <w:lang w:val="sr-Cyrl-BA"/>
              </w:rPr>
            </w:pPr>
            <w:r>
              <w:rPr>
                <w:rFonts w:ascii="Trebuchet MS" w:hAnsi="Trebuchet MS"/>
                <w:color w:val="000000"/>
                <w:sz w:val="20"/>
                <w:lang w:val="sr-Cyrl-BA"/>
              </w:rPr>
              <w:t>2</w:t>
            </w:r>
          </w:p>
        </w:tc>
        <w:tc>
          <w:tcPr>
            <w:tcW w:w="1453" w:type="dxa"/>
            <w:vAlign w:val="center"/>
          </w:tcPr>
          <w:p w:rsidR="0041114E" w:rsidRPr="008443B7" w:rsidRDefault="0041114E" w:rsidP="007050D0">
            <w:pPr>
              <w:spacing w:before="120"/>
              <w:jc w:val="center"/>
              <w:rPr>
                <w:rFonts w:ascii="Trebuchet MS" w:hAnsi="Trebuchet MS"/>
                <w:color w:val="000000"/>
                <w:sz w:val="20"/>
                <w:lang w:val="sr-Cyrl-BA"/>
              </w:rPr>
            </w:pPr>
            <w:r>
              <w:rPr>
                <w:rFonts w:ascii="Trebuchet MS" w:hAnsi="Trebuchet MS"/>
                <w:color w:val="000000"/>
                <w:sz w:val="20"/>
                <w:lang w:val="sr-Cyrl-BA"/>
              </w:rPr>
              <w:t>5</w:t>
            </w:r>
          </w:p>
        </w:tc>
        <w:tc>
          <w:tcPr>
            <w:tcW w:w="1453" w:type="dxa"/>
            <w:vAlign w:val="center"/>
          </w:tcPr>
          <w:p w:rsidR="0041114E" w:rsidRPr="008443B7" w:rsidRDefault="0041114E" w:rsidP="007050D0">
            <w:pPr>
              <w:spacing w:before="120"/>
              <w:jc w:val="center"/>
              <w:rPr>
                <w:rFonts w:ascii="Trebuchet MS" w:hAnsi="Trebuchet MS"/>
                <w:color w:val="000000"/>
                <w:sz w:val="20"/>
                <w:lang w:val="sr-Cyrl-BA"/>
              </w:rPr>
            </w:pPr>
            <w:r>
              <w:rPr>
                <w:rFonts w:ascii="Trebuchet MS" w:hAnsi="Trebuchet MS"/>
                <w:color w:val="000000"/>
                <w:sz w:val="20"/>
                <w:lang w:val="sr-Cyrl-BA"/>
              </w:rPr>
              <w:t>6</w:t>
            </w:r>
          </w:p>
        </w:tc>
        <w:tc>
          <w:tcPr>
            <w:tcW w:w="1454" w:type="dxa"/>
            <w:vAlign w:val="center"/>
          </w:tcPr>
          <w:p w:rsidR="0041114E" w:rsidRPr="008443B7" w:rsidRDefault="0041114E" w:rsidP="007050D0">
            <w:pPr>
              <w:spacing w:before="120"/>
              <w:jc w:val="center"/>
              <w:rPr>
                <w:rFonts w:ascii="Trebuchet MS" w:hAnsi="Trebuchet MS"/>
                <w:color w:val="000000"/>
                <w:sz w:val="20"/>
                <w:lang w:val="sr-Cyrl-BA"/>
              </w:rPr>
            </w:pPr>
            <w:r>
              <w:rPr>
                <w:rFonts w:ascii="Trebuchet MS" w:hAnsi="Trebuchet MS"/>
                <w:color w:val="000000"/>
                <w:sz w:val="20"/>
                <w:lang w:val="sr-Cyrl-BA"/>
              </w:rPr>
              <w:t>11</w:t>
            </w:r>
          </w:p>
        </w:tc>
      </w:tr>
    </w:tbl>
    <w:p w:rsidR="00AE7339" w:rsidRPr="00723E13" w:rsidRDefault="00AE7339" w:rsidP="00723E13">
      <w:pPr>
        <w:spacing w:before="120"/>
        <w:ind w:left="720"/>
        <w:rPr>
          <w:rFonts w:ascii="Trebuchet MS" w:hAnsi="Trebuchet MS"/>
          <w:lang w:val="sr-Cyrl-CS"/>
        </w:rPr>
      </w:pPr>
    </w:p>
    <w:p w:rsidR="00967C0C" w:rsidRDefault="00967C0C" w:rsidP="00A956CB">
      <w:pPr>
        <w:spacing w:before="120"/>
        <w:ind w:left="567"/>
        <w:rPr>
          <w:rFonts w:ascii="Trebuchet MS" w:hAnsi="Trebuchet MS"/>
          <w:iCs/>
          <w:sz w:val="22"/>
          <w:szCs w:val="22"/>
          <w:lang w:val="sr-Cyrl-BA"/>
        </w:rPr>
      </w:pPr>
      <w:r w:rsidRPr="00264F38">
        <w:rPr>
          <w:rFonts w:ascii="Trebuchet MS" w:hAnsi="Trebuchet MS"/>
          <w:iCs/>
          <w:sz w:val="22"/>
          <w:szCs w:val="22"/>
          <w:lang w:val="sr-Cyrl-BA"/>
        </w:rPr>
        <w:t xml:space="preserve">Оно што се да примјетити у претходној табели </w:t>
      </w:r>
      <w:r w:rsidR="00E9026F">
        <w:rPr>
          <w:rFonts w:ascii="Trebuchet MS" w:hAnsi="Trebuchet MS"/>
          <w:iCs/>
          <w:sz w:val="22"/>
          <w:szCs w:val="22"/>
          <w:lang w:val="sr-Cyrl-BA"/>
        </w:rPr>
        <w:t xml:space="preserve">благи </w:t>
      </w:r>
      <w:r w:rsidRPr="00264F38">
        <w:rPr>
          <w:rFonts w:ascii="Trebuchet MS" w:hAnsi="Trebuchet MS"/>
          <w:iCs/>
          <w:sz w:val="22"/>
          <w:szCs w:val="22"/>
          <w:lang w:val="sr-Cyrl-BA"/>
        </w:rPr>
        <w:t xml:space="preserve"> пораст броја дјеце</w:t>
      </w:r>
      <w:r w:rsidR="00213052" w:rsidRPr="00264F38">
        <w:rPr>
          <w:rFonts w:ascii="Trebuchet MS" w:hAnsi="Trebuchet MS"/>
          <w:iCs/>
          <w:sz w:val="22"/>
          <w:szCs w:val="22"/>
          <w:lang w:val="sr-Cyrl-BA"/>
        </w:rPr>
        <w:t xml:space="preserve"> на подручју општине </w:t>
      </w:r>
      <w:r w:rsidRPr="00264F38">
        <w:rPr>
          <w:rFonts w:ascii="Trebuchet MS" w:hAnsi="Trebuchet MS"/>
          <w:iCs/>
          <w:sz w:val="22"/>
          <w:szCs w:val="22"/>
          <w:lang w:val="sr-Cyrl-BA"/>
        </w:rPr>
        <w:t xml:space="preserve"> </w:t>
      </w:r>
      <w:r w:rsidR="00E9026F">
        <w:rPr>
          <w:rFonts w:ascii="Trebuchet MS" w:hAnsi="Trebuchet MS"/>
          <w:iCs/>
          <w:sz w:val="22"/>
          <w:szCs w:val="22"/>
          <w:lang w:val="sr-Cyrl-BA"/>
        </w:rPr>
        <w:t xml:space="preserve">са менталним и физичким сметњама </w:t>
      </w:r>
      <w:r w:rsidRPr="00264F38">
        <w:rPr>
          <w:rFonts w:ascii="Trebuchet MS" w:hAnsi="Trebuchet MS"/>
          <w:iCs/>
          <w:sz w:val="22"/>
          <w:szCs w:val="22"/>
          <w:lang w:val="sr-Cyrl-BA"/>
        </w:rPr>
        <w:t>у развоју.</w:t>
      </w:r>
    </w:p>
    <w:p w:rsidR="00967C0C" w:rsidRDefault="00BC0E0C" w:rsidP="00A956CB">
      <w:pPr>
        <w:spacing w:before="120"/>
        <w:ind w:left="567"/>
        <w:rPr>
          <w:rFonts w:ascii="Trebuchet MS" w:hAnsi="Trebuchet MS"/>
          <w:iCs/>
          <w:sz w:val="22"/>
          <w:szCs w:val="22"/>
          <w:lang w:val="sr-Cyrl-BA"/>
        </w:rPr>
      </w:pPr>
      <w:r w:rsidRPr="00264F38">
        <w:rPr>
          <w:rFonts w:ascii="Trebuchet MS" w:hAnsi="Trebuchet MS"/>
          <w:iCs/>
          <w:sz w:val="22"/>
          <w:szCs w:val="22"/>
          <w:lang w:val="sr-Cyrl-BA"/>
        </w:rPr>
        <w:t>Служба социјалне заштите</w:t>
      </w:r>
      <w:r w:rsidR="00FD3437" w:rsidRPr="00264F38">
        <w:rPr>
          <w:rFonts w:ascii="Trebuchet MS" w:hAnsi="Trebuchet MS"/>
          <w:iCs/>
          <w:sz w:val="22"/>
          <w:szCs w:val="22"/>
          <w:lang w:val="sr-Cyrl-BA"/>
        </w:rPr>
        <w:t xml:space="preserve"> у свом раду </w:t>
      </w:r>
      <w:r w:rsidRPr="00264F38">
        <w:rPr>
          <w:rFonts w:ascii="Trebuchet MS" w:hAnsi="Trebuchet MS"/>
          <w:iCs/>
          <w:sz w:val="22"/>
          <w:szCs w:val="22"/>
          <w:lang w:val="sr-Cyrl-BA"/>
        </w:rPr>
        <w:t xml:space="preserve"> примјењује активне корективне мјере као </w:t>
      </w:r>
      <w:r w:rsidR="00FD3437" w:rsidRPr="00264F38">
        <w:rPr>
          <w:rFonts w:ascii="Trebuchet MS" w:hAnsi="Trebuchet MS"/>
          <w:iCs/>
          <w:sz w:val="22"/>
          <w:szCs w:val="22"/>
          <w:lang w:val="sr-Cyrl-BA"/>
        </w:rPr>
        <w:t>шт</w:t>
      </w:r>
      <w:r w:rsidRPr="00264F38">
        <w:rPr>
          <w:rFonts w:ascii="Trebuchet MS" w:hAnsi="Trebuchet MS"/>
          <w:iCs/>
          <w:sz w:val="22"/>
          <w:szCs w:val="22"/>
          <w:lang w:val="sr-Cyrl-BA"/>
        </w:rPr>
        <w:t xml:space="preserve">о </w:t>
      </w:r>
      <w:r w:rsidR="00FD3437" w:rsidRPr="00264F38">
        <w:rPr>
          <w:rFonts w:ascii="Trebuchet MS" w:hAnsi="Trebuchet MS"/>
          <w:iCs/>
          <w:sz w:val="22"/>
          <w:szCs w:val="22"/>
          <w:lang w:val="sr-Cyrl-BA"/>
        </w:rPr>
        <w:t>су: рад са малољетницима починиоцима кривичних дјела (психо-социјални третмани, рад са породицама, сарадња са судовима, школама и сл</w:t>
      </w:r>
      <w:r w:rsidR="00264F38" w:rsidRPr="007B4CDA">
        <w:rPr>
          <w:rFonts w:ascii="Trebuchet MS" w:hAnsi="Trebuchet MS"/>
          <w:iCs/>
          <w:sz w:val="22"/>
          <w:szCs w:val="22"/>
          <w:lang w:val="sr-Cyrl-BA"/>
        </w:rPr>
        <w:t>.</w:t>
      </w:r>
      <w:r w:rsidR="00FD3437" w:rsidRPr="00264F38">
        <w:rPr>
          <w:rFonts w:ascii="Trebuchet MS" w:hAnsi="Trebuchet MS"/>
          <w:iCs/>
          <w:sz w:val="22"/>
          <w:szCs w:val="22"/>
          <w:lang w:val="sr-Cyrl-BA"/>
        </w:rPr>
        <w:t>), праћење изречених васпитних мјера, праћење поступка ресоцијализације и др</w:t>
      </w:r>
      <w:r w:rsidRPr="00264F38">
        <w:rPr>
          <w:rFonts w:ascii="Trebuchet MS" w:hAnsi="Trebuchet MS"/>
          <w:iCs/>
          <w:sz w:val="22"/>
          <w:szCs w:val="22"/>
          <w:lang w:val="sr-Cyrl-BA"/>
        </w:rPr>
        <w:t xml:space="preserve">. </w:t>
      </w:r>
    </w:p>
    <w:p w:rsidR="003510CA" w:rsidRDefault="003510CA" w:rsidP="00A956CB">
      <w:pPr>
        <w:spacing w:before="120"/>
        <w:ind w:left="567"/>
        <w:rPr>
          <w:rFonts w:ascii="Trebuchet MS" w:hAnsi="Trebuchet MS"/>
          <w:iCs/>
          <w:sz w:val="22"/>
          <w:szCs w:val="22"/>
          <w:lang w:val="sr-Cyrl-BA"/>
        </w:rPr>
      </w:pPr>
    </w:p>
    <w:p w:rsidR="00213052" w:rsidRPr="00264F38" w:rsidRDefault="00260A8D" w:rsidP="00723E13">
      <w:pPr>
        <w:spacing w:before="120"/>
        <w:rPr>
          <w:rFonts w:ascii="Trebuchet MS" w:hAnsi="Trebuchet MS"/>
          <w:i/>
          <w:iCs/>
          <w:sz w:val="20"/>
          <w:lang w:val="sr-Cyrl-BA"/>
        </w:rPr>
      </w:pPr>
      <w:r w:rsidRPr="00264F38">
        <w:rPr>
          <w:rFonts w:ascii="Trebuchet MS" w:hAnsi="Trebuchet MS"/>
          <w:i/>
          <w:iCs/>
          <w:sz w:val="20"/>
          <w:lang w:val="sr-Cyrl-BA"/>
        </w:rPr>
        <w:t xml:space="preserve"> </w:t>
      </w:r>
      <w:r w:rsidR="00FB0BAD" w:rsidRPr="007B4CDA">
        <w:rPr>
          <w:rFonts w:ascii="Trebuchet MS" w:hAnsi="Trebuchet MS"/>
          <w:i/>
          <w:iCs/>
          <w:sz w:val="20"/>
          <w:lang w:val="sr-Cyrl-BA"/>
        </w:rPr>
        <w:t xml:space="preserve">  </w:t>
      </w:r>
      <w:r w:rsidR="00A956CB">
        <w:rPr>
          <w:rFonts w:ascii="Trebuchet MS" w:hAnsi="Trebuchet MS"/>
          <w:i/>
          <w:iCs/>
          <w:sz w:val="20"/>
          <w:lang w:val="sr-Cyrl-BA"/>
        </w:rPr>
        <w:t xml:space="preserve">     </w:t>
      </w:r>
      <w:r w:rsidR="00213052" w:rsidRPr="00264F38">
        <w:rPr>
          <w:rFonts w:ascii="Trebuchet MS" w:hAnsi="Trebuchet MS"/>
          <w:i/>
          <w:iCs/>
          <w:sz w:val="20"/>
          <w:lang w:val="sr-Cyrl-BA"/>
        </w:rPr>
        <w:t>Табела 1</w:t>
      </w:r>
      <w:r w:rsidR="00BE7E03">
        <w:rPr>
          <w:rFonts w:ascii="Trebuchet MS" w:hAnsi="Trebuchet MS"/>
          <w:i/>
          <w:iCs/>
          <w:sz w:val="20"/>
          <w:lang w:val="sr-Cyrl-BA"/>
        </w:rPr>
        <w:t>4</w:t>
      </w:r>
      <w:r w:rsidR="00213052" w:rsidRPr="00264F38">
        <w:rPr>
          <w:rFonts w:ascii="Trebuchet MS" w:hAnsi="Trebuchet MS"/>
          <w:i/>
          <w:iCs/>
          <w:sz w:val="20"/>
          <w:lang w:val="sr-Cyrl-BA"/>
        </w:rPr>
        <w:t xml:space="preserve">. Рањиве групе </w:t>
      </w:r>
      <w:r w:rsidR="00246B87" w:rsidRPr="00264F38">
        <w:rPr>
          <w:rFonts w:ascii="Trebuchet MS" w:hAnsi="Trebuchet MS"/>
          <w:i/>
          <w:iCs/>
          <w:sz w:val="20"/>
          <w:lang w:val="sr-Cyrl-BA"/>
        </w:rPr>
        <w:t>–</w:t>
      </w:r>
      <w:r w:rsidR="00213052" w:rsidRPr="00264F38">
        <w:rPr>
          <w:rFonts w:ascii="Trebuchet MS" w:hAnsi="Trebuchet MS"/>
          <w:i/>
          <w:iCs/>
          <w:sz w:val="20"/>
          <w:lang w:val="sr-Cyrl-BA"/>
        </w:rPr>
        <w:t xml:space="preserve"> одрасли</w:t>
      </w:r>
      <w:r w:rsidR="009D45E1" w:rsidRPr="00264F38">
        <w:rPr>
          <w:rStyle w:val="FootnoteReference"/>
          <w:rFonts w:ascii="Trebuchet MS" w:hAnsi="Trebuchet MS"/>
          <w:i/>
          <w:iCs/>
          <w:sz w:val="20"/>
          <w:lang w:val="sr-Cyrl-BA"/>
        </w:rPr>
        <w:footnoteReference w:id="30"/>
      </w:r>
      <w:r w:rsidR="00246B87" w:rsidRPr="00264F38">
        <w:rPr>
          <w:rFonts w:ascii="Trebuchet MS" w:hAnsi="Trebuchet MS"/>
          <w:i/>
          <w:iCs/>
          <w:sz w:val="20"/>
          <w:lang w:val="sr-Cyrl-BA"/>
        </w:rPr>
        <w:t xml:space="preserve"> </w:t>
      </w:r>
    </w:p>
    <w:tbl>
      <w:tblPr>
        <w:tblW w:w="946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429"/>
        <w:gridCol w:w="7"/>
        <w:gridCol w:w="1399"/>
        <w:gridCol w:w="1417"/>
        <w:gridCol w:w="1418"/>
        <w:gridCol w:w="1417"/>
        <w:gridCol w:w="1491"/>
        <w:gridCol w:w="40"/>
      </w:tblGrid>
      <w:tr w:rsidR="00161892" w:rsidRPr="00264F38" w:rsidTr="00161892">
        <w:trPr>
          <w:trHeight w:val="1781"/>
          <w:tblHeader/>
        </w:trPr>
        <w:tc>
          <w:tcPr>
            <w:tcW w:w="851" w:type="dxa"/>
            <w:shd w:val="clear" w:color="auto" w:fill="8DB3E2"/>
            <w:vAlign w:val="center"/>
          </w:tcPr>
          <w:p w:rsidR="00161892" w:rsidRDefault="00161892" w:rsidP="00FB0BAD">
            <w:pPr>
              <w:spacing w:before="120"/>
              <w:jc w:val="center"/>
              <w:rPr>
                <w:rFonts w:ascii="Trebuchet MS" w:hAnsi="Trebuchet MS"/>
                <w:b/>
                <w:color w:val="000000"/>
                <w:sz w:val="20"/>
                <w:lang w:val="ru-RU"/>
              </w:rPr>
            </w:pPr>
          </w:p>
          <w:p w:rsidR="00161892" w:rsidRDefault="00161892" w:rsidP="00FB0BAD">
            <w:pPr>
              <w:spacing w:before="120"/>
              <w:jc w:val="center"/>
              <w:rPr>
                <w:rFonts w:ascii="Trebuchet MS" w:hAnsi="Trebuchet MS"/>
                <w:b/>
                <w:color w:val="000000"/>
                <w:sz w:val="20"/>
                <w:lang w:val="ru-RU"/>
              </w:rPr>
            </w:pPr>
          </w:p>
          <w:p w:rsidR="00161892" w:rsidRDefault="00161892" w:rsidP="00FB0BAD">
            <w:pPr>
              <w:spacing w:before="120"/>
              <w:jc w:val="center"/>
              <w:rPr>
                <w:rFonts w:ascii="Trebuchet MS" w:hAnsi="Trebuchet MS"/>
                <w:b/>
                <w:color w:val="000000"/>
                <w:sz w:val="20"/>
                <w:lang w:val="ru-RU"/>
              </w:rPr>
            </w:pPr>
          </w:p>
          <w:p w:rsidR="00161892" w:rsidRPr="00264F38" w:rsidRDefault="00161892" w:rsidP="00161892">
            <w:pPr>
              <w:spacing w:before="120"/>
              <w:jc w:val="center"/>
              <w:rPr>
                <w:rFonts w:ascii="Trebuchet MS" w:hAnsi="Trebuchet MS"/>
                <w:b/>
                <w:color w:val="000000"/>
                <w:sz w:val="20"/>
                <w:lang w:val="ru-RU"/>
              </w:rPr>
            </w:pPr>
          </w:p>
        </w:tc>
        <w:tc>
          <w:tcPr>
            <w:tcW w:w="1436" w:type="dxa"/>
            <w:gridSpan w:val="2"/>
            <w:shd w:val="clear" w:color="auto" w:fill="8DB3E2"/>
            <w:vAlign w:val="center"/>
          </w:tcPr>
          <w:p w:rsidR="00161892" w:rsidRDefault="00161892" w:rsidP="00FB0BAD">
            <w:pPr>
              <w:spacing w:before="120"/>
              <w:jc w:val="center"/>
              <w:rPr>
                <w:rFonts w:ascii="Trebuchet MS" w:hAnsi="Trebuchet MS"/>
                <w:b/>
                <w:color w:val="000000"/>
                <w:sz w:val="20"/>
                <w:lang w:val="ru-RU"/>
              </w:rPr>
            </w:pPr>
            <w:r>
              <w:rPr>
                <w:rFonts w:ascii="Trebuchet MS" w:hAnsi="Trebuchet MS"/>
                <w:b/>
                <w:color w:val="000000"/>
                <w:sz w:val="20"/>
                <w:lang w:val="ru-RU"/>
              </w:rPr>
              <w:t xml:space="preserve">Корисници </w:t>
            </w:r>
          </w:p>
          <w:p w:rsidR="00161892" w:rsidRDefault="00161892" w:rsidP="00FB0BAD">
            <w:pPr>
              <w:spacing w:before="120"/>
              <w:jc w:val="center"/>
              <w:rPr>
                <w:rFonts w:ascii="Trebuchet MS" w:hAnsi="Trebuchet MS"/>
                <w:b/>
                <w:color w:val="000000"/>
                <w:sz w:val="20"/>
                <w:lang w:val="ru-RU"/>
              </w:rPr>
            </w:pPr>
            <w:r>
              <w:rPr>
                <w:rFonts w:ascii="Trebuchet MS" w:hAnsi="Trebuchet MS"/>
                <w:b/>
                <w:color w:val="000000"/>
                <w:sz w:val="20"/>
                <w:lang w:val="ru-RU"/>
              </w:rPr>
              <w:t>субвенциони</w:t>
            </w:r>
          </w:p>
          <w:p w:rsidR="00161892" w:rsidRDefault="00161892" w:rsidP="00FB0BAD">
            <w:pPr>
              <w:spacing w:before="120"/>
              <w:jc w:val="center"/>
              <w:rPr>
                <w:rFonts w:ascii="Trebuchet MS" w:hAnsi="Trebuchet MS"/>
                <w:b/>
                <w:color w:val="000000"/>
                <w:sz w:val="20"/>
                <w:lang w:val="ru-RU"/>
              </w:rPr>
            </w:pPr>
            <w:r>
              <w:rPr>
                <w:rFonts w:ascii="Trebuchet MS" w:hAnsi="Trebuchet MS"/>
                <w:b/>
                <w:color w:val="000000"/>
                <w:sz w:val="20"/>
                <w:lang w:val="ru-RU"/>
              </w:rPr>
              <w:t xml:space="preserve">сања </w:t>
            </w:r>
          </w:p>
          <w:p w:rsidR="00161892" w:rsidRPr="00264F38" w:rsidRDefault="00161892" w:rsidP="00FB0BAD">
            <w:pPr>
              <w:spacing w:before="120"/>
              <w:jc w:val="center"/>
              <w:rPr>
                <w:rFonts w:ascii="Trebuchet MS" w:hAnsi="Trebuchet MS"/>
                <w:b/>
                <w:color w:val="000000"/>
                <w:sz w:val="20"/>
                <w:lang w:val="ru-RU"/>
              </w:rPr>
            </w:pPr>
            <w:r>
              <w:rPr>
                <w:rFonts w:ascii="Trebuchet MS" w:hAnsi="Trebuchet MS"/>
                <w:b/>
                <w:color w:val="000000"/>
                <w:sz w:val="20"/>
                <w:lang w:val="ru-RU"/>
              </w:rPr>
              <w:t>трошкова</w:t>
            </w:r>
          </w:p>
        </w:tc>
        <w:tc>
          <w:tcPr>
            <w:tcW w:w="1399" w:type="dxa"/>
            <w:shd w:val="clear" w:color="auto" w:fill="8DB3E2"/>
            <w:vAlign w:val="center"/>
          </w:tcPr>
          <w:p w:rsidR="00161892" w:rsidRPr="00264F38" w:rsidRDefault="00161892" w:rsidP="00FB0BAD">
            <w:pPr>
              <w:spacing w:before="120"/>
              <w:jc w:val="center"/>
              <w:rPr>
                <w:rFonts w:ascii="Trebuchet MS" w:hAnsi="Trebuchet MS"/>
                <w:b/>
                <w:color w:val="000000"/>
                <w:sz w:val="20"/>
                <w:lang w:val="ru-RU"/>
              </w:rPr>
            </w:pPr>
            <w:r>
              <w:rPr>
                <w:rFonts w:ascii="Trebuchet MS" w:hAnsi="Trebuchet MS"/>
                <w:b/>
                <w:color w:val="000000"/>
                <w:sz w:val="20"/>
                <w:lang w:val="ru-RU"/>
              </w:rPr>
              <w:t>Лица са сметњама у психичком и физичком развоју</w:t>
            </w:r>
          </w:p>
        </w:tc>
        <w:tc>
          <w:tcPr>
            <w:tcW w:w="1417" w:type="dxa"/>
            <w:shd w:val="clear" w:color="auto" w:fill="8DB3E2"/>
            <w:vAlign w:val="center"/>
          </w:tcPr>
          <w:p w:rsidR="00161892" w:rsidRPr="00264F38" w:rsidRDefault="00161892" w:rsidP="00FB0BAD">
            <w:pPr>
              <w:spacing w:before="120"/>
              <w:jc w:val="center"/>
              <w:rPr>
                <w:rFonts w:ascii="Trebuchet MS" w:hAnsi="Trebuchet MS"/>
                <w:b/>
                <w:color w:val="000000"/>
                <w:sz w:val="20"/>
                <w:lang w:val="ru-RU"/>
              </w:rPr>
            </w:pPr>
            <w:r>
              <w:rPr>
                <w:rFonts w:ascii="Trebuchet MS" w:hAnsi="Trebuchet MS"/>
                <w:b/>
                <w:color w:val="000000"/>
                <w:sz w:val="20"/>
                <w:lang w:val="ru-RU"/>
              </w:rPr>
              <w:t>Лица друштвено неприхватљ-ивог понашања</w:t>
            </w:r>
          </w:p>
        </w:tc>
        <w:tc>
          <w:tcPr>
            <w:tcW w:w="1418" w:type="dxa"/>
            <w:shd w:val="clear" w:color="auto" w:fill="8DB3E2"/>
            <w:vAlign w:val="center"/>
          </w:tcPr>
          <w:p w:rsidR="00161892" w:rsidRPr="0041114E" w:rsidRDefault="00161892" w:rsidP="00FB0BAD">
            <w:pPr>
              <w:spacing w:before="120"/>
              <w:jc w:val="center"/>
              <w:rPr>
                <w:rFonts w:ascii="Trebuchet MS" w:hAnsi="Trebuchet MS"/>
                <w:b/>
                <w:color w:val="000000"/>
                <w:sz w:val="20"/>
                <w:lang w:val="sr-Cyrl-BA"/>
              </w:rPr>
            </w:pPr>
            <w:r>
              <w:rPr>
                <w:rFonts w:ascii="Trebuchet MS" w:hAnsi="Trebuchet MS"/>
                <w:b/>
                <w:color w:val="000000"/>
                <w:sz w:val="20"/>
                <w:lang w:val="sr-Cyrl-BA"/>
              </w:rPr>
              <w:t>Психички болесна лица</w:t>
            </w:r>
          </w:p>
        </w:tc>
        <w:tc>
          <w:tcPr>
            <w:tcW w:w="1417" w:type="dxa"/>
            <w:shd w:val="clear" w:color="auto" w:fill="8DB3E2"/>
            <w:vAlign w:val="center"/>
          </w:tcPr>
          <w:p w:rsidR="00161892" w:rsidRPr="00264F38" w:rsidRDefault="00161892" w:rsidP="00FB0BAD">
            <w:pPr>
              <w:spacing w:before="120"/>
              <w:jc w:val="center"/>
              <w:rPr>
                <w:rFonts w:ascii="Trebuchet MS" w:hAnsi="Trebuchet MS"/>
                <w:b/>
                <w:color w:val="000000"/>
                <w:sz w:val="20"/>
                <w:lang w:val="ru-RU"/>
              </w:rPr>
            </w:pPr>
            <w:r>
              <w:rPr>
                <w:rFonts w:ascii="Trebuchet MS" w:hAnsi="Trebuchet MS"/>
                <w:b/>
                <w:color w:val="000000"/>
                <w:sz w:val="20"/>
                <w:lang w:val="ru-RU"/>
              </w:rPr>
              <w:t>Лица која немају довољно прихода за издржавање</w:t>
            </w:r>
          </w:p>
        </w:tc>
        <w:tc>
          <w:tcPr>
            <w:tcW w:w="1531" w:type="dxa"/>
            <w:gridSpan w:val="2"/>
            <w:shd w:val="clear" w:color="auto" w:fill="8DB3E2"/>
            <w:vAlign w:val="center"/>
          </w:tcPr>
          <w:p w:rsidR="00161892" w:rsidRPr="00264F38" w:rsidRDefault="00161892" w:rsidP="00161892">
            <w:pPr>
              <w:jc w:val="left"/>
              <w:rPr>
                <w:rFonts w:ascii="Trebuchet MS" w:hAnsi="Trebuchet MS"/>
                <w:b/>
                <w:color w:val="000000"/>
                <w:sz w:val="20"/>
                <w:lang w:val="ru-RU"/>
              </w:rPr>
            </w:pPr>
            <w:r>
              <w:rPr>
                <w:rFonts w:ascii="Trebuchet MS" w:hAnsi="Trebuchet MS"/>
                <w:b/>
                <w:color w:val="000000"/>
                <w:sz w:val="20"/>
                <w:lang w:val="ru-RU"/>
              </w:rPr>
              <w:t>Лица у стањи различитих социјално-заштитних потреба</w:t>
            </w:r>
          </w:p>
        </w:tc>
      </w:tr>
      <w:tr w:rsidR="00161892" w:rsidRPr="00264F38" w:rsidTr="00161892">
        <w:trPr>
          <w:gridAfter w:val="1"/>
          <w:wAfter w:w="40" w:type="dxa"/>
        </w:trPr>
        <w:tc>
          <w:tcPr>
            <w:tcW w:w="851" w:type="dxa"/>
            <w:vAlign w:val="center"/>
          </w:tcPr>
          <w:p w:rsidR="00161892" w:rsidRPr="00264F38" w:rsidRDefault="00161892" w:rsidP="0041114E">
            <w:pPr>
              <w:spacing w:before="120"/>
              <w:rPr>
                <w:rFonts w:ascii="Trebuchet MS" w:hAnsi="Trebuchet MS"/>
                <w:b/>
                <w:sz w:val="20"/>
                <w:lang w:val="sr-Cyrl-CS"/>
              </w:rPr>
            </w:pPr>
            <w:r w:rsidRPr="00264F38">
              <w:rPr>
                <w:rFonts w:ascii="Trebuchet MS" w:hAnsi="Trebuchet MS"/>
                <w:b/>
                <w:sz w:val="20"/>
                <w:lang w:val="sr-Cyrl-CS"/>
              </w:rPr>
              <w:t>20</w:t>
            </w:r>
            <w:r>
              <w:rPr>
                <w:rFonts w:ascii="Trebuchet MS" w:hAnsi="Trebuchet MS"/>
                <w:b/>
                <w:sz w:val="20"/>
                <w:lang w:val="sr-Cyrl-CS"/>
              </w:rPr>
              <w:t>16</w:t>
            </w:r>
          </w:p>
        </w:tc>
        <w:tc>
          <w:tcPr>
            <w:tcW w:w="1429" w:type="dxa"/>
            <w:vAlign w:val="center"/>
          </w:tcPr>
          <w:p w:rsidR="00161892" w:rsidRPr="00161892" w:rsidRDefault="00161892" w:rsidP="00723E13">
            <w:pPr>
              <w:spacing w:before="120"/>
              <w:jc w:val="right"/>
              <w:rPr>
                <w:rFonts w:ascii="Trebuchet MS" w:hAnsi="Trebuchet MS"/>
                <w:color w:val="000000"/>
                <w:sz w:val="20"/>
                <w:lang w:val="sr-Cyrl-BA"/>
              </w:rPr>
            </w:pPr>
            <w:r>
              <w:rPr>
                <w:rFonts w:ascii="Trebuchet MS" w:hAnsi="Trebuchet MS"/>
                <w:color w:val="000000"/>
                <w:sz w:val="20"/>
                <w:lang w:val="sr-Cyrl-BA"/>
              </w:rPr>
              <w:t>42</w:t>
            </w:r>
          </w:p>
        </w:tc>
        <w:tc>
          <w:tcPr>
            <w:tcW w:w="1406" w:type="dxa"/>
            <w:gridSpan w:val="2"/>
            <w:vAlign w:val="center"/>
          </w:tcPr>
          <w:p w:rsidR="00161892" w:rsidRPr="00161892" w:rsidRDefault="00161892" w:rsidP="00723E13">
            <w:pPr>
              <w:spacing w:before="120"/>
              <w:jc w:val="right"/>
              <w:rPr>
                <w:rFonts w:ascii="Trebuchet MS" w:hAnsi="Trebuchet MS"/>
                <w:color w:val="000000"/>
                <w:sz w:val="20"/>
                <w:lang w:val="sr-Cyrl-BA"/>
              </w:rPr>
            </w:pPr>
            <w:r>
              <w:rPr>
                <w:rFonts w:ascii="Trebuchet MS" w:hAnsi="Trebuchet MS"/>
                <w:color w:val="000000"/>
                <w:sz w:val="20"/>
                <w:lang w:val="sr-Cyrl-BA"/>
              </w:rPr>
              <w:t>58</w:t>
            </w:r>
          </w:p>
        </w:tc>
        <w:tc>
          <w:tcPr>
            <w:tcW w:w="1417" w:type="dxa"/>
            <w:vAlign w:val="center"/>
          </w:tcPr>
          <w:p w:rsidR="00161892" w:rsidRPr="00161892" w:rsidRDefault="00161892" w:rsidP="00723E13">
            <w:pPr>
              <w:spacing w:before="120"/>
              <w:jc w:val="right"/>
              <w:rPr>
                <w:rFonts w:ascii="Trebuchet MS" w:hAnsi="Trebuchet MS"/>
                <w:color w:val="000000"/>
                <w:sz w:val="20"/>
                <w:lang w:val="sr-Cyrl-BA"/>
              </w:rPr>
            </w:pPr>
            <w:r>
              <w:rPr>
                <w:rFonts w:ascii="Trebuchet MS" w:hAnsi="Trebuchet MS"/>
                <w:color w:val="000000"/>
                <w:sz w:val="20"/>
                <w:lang w:val="sr-Cyrl-BA"/>
              </w:rPr>
              <w:t>38</w:t>
            </w:r>
          </w:p>
        </w:tc>
        <w:tc>
          <w:tcPr>
            <w:tcW w:w="1418" w:type="dxa"/>
            <w:vAlign w:val="center"/>
          </w:tcPr>
          <w:p w:rsidR="00161892" w:rsidRPr="00161892" w:rsidRDefault="00161892" w:rsidP="00723E13">
            <w:pPr>
              <w:spacing w:before="120"/>
              <w:jc w:val="right"/>
              <w:rPr>
                <w:rFonts w:ascii="Trebuchet MS" w:hAnsi="Trebuchet MS"/>
                <w:color w:val="000000"/>
                <w:sz w:val="20"/>
                <w:lang w:val="sr-Cyrl-BA"/>
              </w:rPr>
            </w:pPr>
            <w:r>
              <w:rPr>
                <w:rFonts w:ascii="Trebuchet MS" w:hAnsi="Trebuchet MS"/>
                <w:color w:val="000000"/>
                <w:sz w:val="20"/>
                <w:lang w:val="sr-Cyrl-BA"/>
              </w:rPr>
              <w:t>29</w:t>
            </w:r>
          </w:p>
        </w:tc>
        <w:tc>
          <w:tcPr>
            <w:tcW w:w="1417" w:type="dxa"/>
            <w:vAlign w:val="center"/>
          </w:tcPr>
          <w:p w:rsidR="00161892" w:rsidRPr="00161892" w:rsidRDefault="00161892" w:rsidP="00723E13">
            <w:pPr>
              <w:spacing w:before="120"/>
              <w:jc w:val="right"/>
              <w:rPr>
                <w:rFonts w:ascii="Trebuchet MS" w:hAnsi="Trebuchet MS"/>
                <w:color w:val="000000"/>
                <w:sz w:val="20"/>
                <w:lang w:val="sr-Cyrl-BA"/>
              </w:rPr>
            </w:pPr>
            <w:r>
              <w:rPr>
                <w:rFonts w:ascii="Trebuchet MS" w:hAnsi="Trebuchet MS"/>
                <w:color w:val="000000"/>
                <w:sz w:val="20"/>
                <w:lang w:val="sr-Cyrl-BA"/>
              </w:rPr>
              <w:t>191</w:t>
            </w:r>
          </w:p>
        </w:tc>
        <w:tc>
          <w:tcPr>
            <w:tcW w:w="1491" w:type="dxa"/>
            <w:vAlign w:val="center"/>
          </w:tcPr>
          <w:p w:rsidR="00161892" w:rsidRPr="00161892" w:rsidRDefault="00161892" w:rsidP="00723E13">
            <w:pPr>
              <w:spacing w:before="120"/>
              <w:jc w:val="right"/>
              <w:rPr>
                <w:rFonts w:ascii="Trebuchet MS" w:hAnsi="Trebuchet MS"/>
                <w:color w:val="000000"/>
                <w:sz w:val="20"/>
                <w:lang w:val="sr-Cyrl-BA"/>
              </w:rPr>
            </w:pPr>
            <w:r>
              <w:rPr>
                <w:rFonts w:ascii="Trebuchet MS" w:hAnsi="Trebuchet MS"/>
                <w:color w:val="000000"/>
                <w:sz w:val="20"/>
                <w:lang w:val="sr-Cyrl-BA"/>
              </w:rPr>
              <w:t>48</w:t>
            </w:r>
          </w:p>
        </w:tc>
      </w:tr>
      <w:tr w:rsidR="00161892" w:rsidRPr="00264F38" w:rsidTr="00161892">
        <w:trPr>
          <w:gridAfter w:val="1"/>
          <w:wAfter w:w="40" w:type="dxa"/>
        </w:trPr>
        <w:tc>
          <w:tcPr>
            <w:tcW w:w="851" w:type="dxa"/>
            <w:vAlign w:val="center"/>
          </w:tcPr>
          <w:p w:rsidR="00161892" w:rsidRPr="00264F38" w:rsidRDefault="00161892" w:rsidP="0041114E">
            <w:pPr>
              <w:spacing w:before="120"/>
              <w:rPr>
                <w:rFonts w:ascii="Trebuchet MS" w:hAnsi="Trebuchet MS"/>
                <w:b/>
                <w:sz w:val="20"/>
                <w:lang w:val="sr-Cyrl-CS"/>
              </w:rPr>
            </w:pPr>
            <w:r w:rsidRPr="00264F38">
              <w:rPr>
                <w:rFonts w:ascii="Trebuchet MS" w:hAnsi="Trebuchet MS"/>
                <w:b/>
                <w:sz w:val="20"/>
                <w:lang w:val="sr-Cyrl-CS"/>
              </w:rPr>
              <w:t>20</w:t>
            </w:r>
            <w:r>
              <w:rPr>
                <w:rFonts w:ascii="Trebuchet MS" w:hAnsi="Trebuchet MS"/>
                <w:b/>
                <w:sz w:val="20"/>
                <w:lang w:val="sr-Cyrl-CS"/>
              </w:rPr>
              <w:t>17</w:t>
            </w:r>
          </w:p>
        </w:tc>
        <w:tc>
          <w:tcPr>
            <w:tcW w:w="1429" w:type="dxa"/>
            <w:vAlign w:val="center"/>
          </w:tcPr>
          <w:p w:rsidR="00161892" w:rsidRPr="00161892" w:rsidRDefault="00161892" w:rsidP="00161892">
            <w:pPr>
              <w:spacing w:before="120"/>
              <w:jc w:val="right"/>
              <w:rPr>
                <w:rFonts w:ascii="Trebuchet MS" w:hAnsi="Trebuchet MS"/>
                <w:color w:val="000000"/>
                <w:sz w:val="20"/>
                <w:lang w:val="sr-Cyrl-BA"/>
              </w:rPr>
            </w:pPr>
            <w:r>
              <w:rPr>
                <w:rFonts w:ascii="Trebuchet MS" w:hAnsi="Trebuchet MS"/>
                <w:color w:val="000000"/>
                <w:sz w:val="20"/>
                <w:lang w:val="sr-Cyrl-BA"/>
              </w:rPr>
              <w:t>47</w:t>
            </w:r>
          </w:p>
        </w:tc>
        <w:tc>
          <w:tcPr>
            <w:tcW w:w="1406" w:type="dxa"/>
            <w:gridSpan w:val="2"/>
            <w:vAlign w:val="center"/>
          </w:tcPr>
          <w:p w:rsidR="00161892" w:rsidRPr="00161892" w:rsidRDefault="00161892" w:rsidP="00723E13">
            <w:pPr>
              <w:spacing w:before="120"/>
              <w:jc w:val="right"/>
              <w:rPr>
                <w:rFonts w:ascii="Trebuchet MS" w:hAnsi="Trebuchet MS"/>
                <w:color w:val="000000"/>
                <w:sz w:val="20"/>
                <w:lang w:val="sr-Cyrl-BA"/>
              </w:rPr>
            </w:pPr>
            <w:r>
              <w:rPr>
                <w:rFonts w:ascii="Trebuchet MS" w:hAnsi="Trebuchet MS"/>
                <w:color w:val="000000"/>
                <w:sz w:val="20"/>
                <w:lang w:val="sr-Cyrl-BA"/>
              </w:rPr>
              <w:t>57</w:t>
            </w:r>
          </w:p>
        </w:tc>
        <w:tc>
          <w:tcPr>
            <w:tcW w:w="1417" w:type="dxa"/>
            <w:vAlign w:val="center"/>
          </w:tcPr>
          <w:p w:rsidR="00161892" w:rsidRPr="00161892" w:rsidRDefault="00161892" w:rsidP="00723E13">
            <w:pPr>
              <w:spacing w:before="120"/>
              <w:jc w:val="right"/>
              <w:rPr>
                <w:rFonts w:ascii="Trebuchet MS" w:hAnsi="Trebuchet MS"/>
                <w:color w:val="000000"/>
                <w:sz w:val="20"/>
                <w:lang w:val="sr-Cyrl-BA"/>
              </w:rPr>
            </w:pPr>
            <w:r>
              <w:rPr>
                <w:rFonts w:ascii="Trebuchet MS" w:hAnsi="Trebuchet MS"/>
                <w:color w:val="000000"/>
                <w:sz w:val="20"/>
                <w:lang w:val="sr-Cyrl-BA"/>
              </w:rPr>
              <w:t>36</w:t>
            </w:r>
          </w:p>
        </w:tc>
        <w:tc>
          <w:tcPr>
            <w:tcW w:w="1418" w:type="dxa"/>
            <w:vAlign w:val="center"/>
          </w:tcPr>
          <w:p w:rsidR="00161892" w:rsidRPr="00161892" w:rsidRDefault="00161892" w:rsidP="00723E13">
            <w:pPr>
              <w:spacing w:before="120"/>
              <w:jc w:val="right"/>
              <w:rPr>
                <w:rFonts w:ascii="Trebuchet MS" w:hAnsi="Trebuchet MS"/>
                <w:color w:val="000000"/>
                <w:sz w:val="20"/>
                <w:lang w:val="sr-Cyrl-BA"/>
              </w:rPr>
            </w:pPr>
            <w:r>
              <w:rPr>
                <w:rFonts w:ascii="Trebuchet MS" w:hAnsi="Trebuchet MS"/>
                <w:color w:val="000000"/>
                <w:sz w:val="20"/>
                <w:lang w:val="sr-Cyrl-BA"/>
              </w:rPr>
              <w:t>28</w:t>
            </w:r>
          </w:p>
        </w:tc>
        <w:tc>
          <w:tcPr>
            <w:tcW w:w="1417" w:type="dxa"/>
            <w:vAlign w:val="center"/>
          </w:tcPr>
          <w:p w:rsidR="00161892" w:rsidRPr="00161892" w:rsidRDefault="00161892" w:rsidP="00723E13">
            <w:pPr>
              <w:spacing w:before="120"/>
              <w:jc w:val="right"/>
              <w:rPr>
                <w:rFonts w:ascii="Trebuchet MS" w:hAnsi="Trebuchet MS"/>
                <w:color w:val="000000"/>
                <w:sz w:val="20"/>
                <w:lang w:val="sr-Cyrl-BA"/>
              </w:rPr>
            </w:pPr>
            <w:r>
              <w:rPr>
                <w:rFonts w:ascii="Trebuchet MS" w:hAnsi="Trebuchet MS"/>
                <w:color w:val="000000"/>
                <w:sz w:val="20"/>
                <w:lang w:val="sr-Cyrl-BA"/>
              </w:rPr>
              <w:t>234</w:t>
            </w:r>
          </w:p>
        </w:tc>
        <w:tc>
          <w:tcPr>
            <w:tcW w:w="1491" w:type="dxa"/>
            <w:vAlign w:val="center"/>
          </w:tcPr>
          <w:p w:rsidR="00161892" w:rsidRPr="00161892" w:rsidRDefault="00161892" w:rsidP="00723E13">
            <w:pPr>
              <w:spacing w:before="120"/>
              <w:jc w:val="right"/>
              <w:rPr>
                <w:rFonts w:ascii="Trebuchet MS" w:hAnsi="Trebuchet MS"/>
                <w:color w:val="000000"/>
                <w:sz w:val="20"/>
                <w:lang w:val="sr-Cyrl-BA"/>
              </w:rPr>
            </w:pPr>
            <w:r>
              <w:rPr>
                <w:rFonts w:ascii="Trebuchet MS" w:hAnsi="Trebuchet MS"/>
                <w:color w:val="000000"/>
                <w:sz w:val="20"/>
                <w:lang w:val="sr-Cyrl-BA"/>
              </w:rPr>
              <w:t>50</w:t>
            </w:r>
          </w:p>
        </w:tc>
      </w:tr>
      <w:tr w:rsidR="00161892" w:rsidRPr="00264F38" w:rsidTr="00161892">
        <w:trPr>
          <w:gridAfter w:val="1"/>
          <w:wAfter w:w="40" w:type="dxa"/>
        </w:trPr>
        <w:tc>
          <w:tcPr>
            <w:tcW w:w="851" w:type="dxa"/>
            <w:vAlign w:val="center"/>
          </w:tcPr>
          <w:p w:rsidR="00161892" w:rsidRPr="00264F38" w:rsidRDefault="00161892" w:rsidP="0041114E">
            <w:pPr>
              <w:spacing w:before="120"/>
              <w:rPr>
                <w:rFonts w:ascii="Trebuchet MS" w:hAnsi="Trebuchet MS"/>
                <w:b/>
                <w:sz w:val="20"/>
                <w:lang w:val="sr-Cyrl-CS"/>
              </w:rPr>
            </w:pPr>
            <w:r w:rsidRPr="00264F38">
              <w:rPr>
                <w:rFonts w:ascii="Trebuchet MS" w:hAnsi="Trebuchet MS"/>
                <w:b/>
                <w:sz w:val="20"/>
                <w:lang w:val="sr-Cyrl-CS"/>
              </w:rPr>
              <w:t>20</w:t>
            </w:r>
            <w:r>
              <w:rPr>
                <w:rFonts w:ascii="Trebuchet MS" w:hAnsi="Trebuchet MS"/>
                <w:b/>
                <w:sz w:val="20"/>
                <w:lang w:val="sr-Cyrl-CS"/>
              </w:rPr>
              <w:t>18</w:t>
            </w:r>
          </w:p>
        </w:tc>
        <w:tc>
          <w:tcPr>
            <w:tcW w:w="1429" w:type="dxa"/>
            <w:vAlign w:val="center"/>
          </w:tcPr>
          <w:p w:rsidR="00161892" w:rsidRPr="00161892" w:rsidRDefault="00161892" w:rsidP="00723E13">
            <w:pPr>
              <w:spacing w:before="120"/>
              <w:jc w:val="right"/>
              <w:rPr>
                <w:rFonts w:ascii="Trebuchet MS" w:hAnsi="Trebuchet MS"/>
                <w:color w:val="000000"/>
                <w:sz w:val="20"/>
                <w:lang w:val="sr-Cyrl-BA"/>
              </w:rPr>
            </w:pPr>
            <w:r>
              <w:rPr>
                <w:rFonts w:ascii="Trebuchet MS" w:hAnsi="Trebuchet MS"/>
                <w:color w:val="000000"/>
                <w:sz w:val="20"/>
                <w:lang w:val="sr-Cyrl-BA"/>
              </w:rPr>
              <w:t>43</w:t>
            </w:r>
          </w:p>
        </w:tc>
        <w:tc>
          <w:tcPr>
            <w:tcW w:w="1406" w:type="dxa"/>
            <w:gridSpan w:val="2"/>
            <w:vAlign w:val="center"/>
          </w:tcPr>
          <w:p w:rsidR="00161892" w:rsidRPr="00161892" w:rsidRDefault="00161892" w:rsidP="00723E13">
            <w:pPr>
              <w:spacing w:before="120"/>
              <w:jc w:val="right"/>
              <w:rPr>
                <w:rFonts w:ascii="Trebuchet MS" w:hAnsi="Trebuchet MS"/>
                <w:color w:val="000000"/>
                <w:sz w:val="20"/>
                <w:lang w:val="sr-Cyrl-BA"/>
              </w:rPr>
            </w:pPr>
            <w:r>
              <w:rPr>
                <w:rFonts w:ascii="Trebuchet MS" w:hAnsi="Trebuchet MS"/>
                <w:color w:val="000000"/>
                <w:sz w:val="20"/>
                <w:lang w:val="sr-Cyrl-BA"/>
              </w:rPr>
              <w:t>55</w:t>
            </w:r>
          </w:p>
        </w:tc>
        <w:tc>
          <w:tcPr>
            <w:tcW w:w="1417" w:type="dxa"/>
            <w:vAlign w:val="center"/>
          </w:tcPr>
          <w:p w:rsidR="00161892" w:rsidRPr="00161892" w:rsidRDefault="00161892" w:rsidP="00723E13">
            <w:pPr>
              <w:spacing w:before="120"/>
              <w:jc w:val="right"/>
              <w:rPr>
                <w:rFonts w:ascii="Trebuchet MS" w:hAnsi="Trebuchet MS"/>
                <w:color w:val="000000"/>
                <w:sz w:val="20"/>
                <w:lang w:val="sr-Cyrl-BA"/>
              </w:rPr>
            </w:pPr>
            <w:r>
              <w:rPr>
                <w:rFonts w:ascii="Trebuchet MS" w:hAnsi="Trebuchet MS"/>
                <w:color w:val="000000"/>
                <w:sz w:val="20"/>
                <w:lang w:val="sr-Cyrl-BA"/>
              </w:rPr>
              <w:t>37</w:t>
            </w:r>
          </w:p>
        </w:tc>
        <w:tc>
          <w:tcPr>
            <w:tcW w:w="1418" w:type="dxa"/>
            <w:vAlign w:val="center"/>
          </w:tcPr>
          <w:p w:rsidR="00161892" w:rsidRPr="00161892" w:rsidRDefault="00161892" w:rsidP="00723E13">
            <w:pPr>
              <w:spacing w:before="120"/>
              <w:jc w:val="right"/>
              <w:rPr>
                <w:rFonts w:ascii="Trebuchet MS" w:hAnsi="Trebuchet MS"/>
                <w:color w:val="000000"/>
                <w:sz w:val="20"/>
                <w:lang w:val="sr-Cyrl-BA"/>
              </w:rPr>
            </w:pPr>
            <w:r>
              <w:rPr>
                <w:rFonts w:ascii="Trebuchet MS" w:hAnsi="Trebuchet MS"/>
                <w:color w:val="000000"/>
                <w:sz w:val="20"/>
                <w:lang w:val="sr-Cyrl-BA"/>
              </w:rPr>
              <w:t>29</w:t>
            </w:r>
          </w:p>
        </w:tc>
        <w:tc>
          <w:tcPr>
            <w:tcW w:w="1417" w:type="dxa"/>
            <w:vAlign w:val="center"/>
          </w:tcPr>
          <w:p w:rsidR="00161892" w:rsidRPr="00161892" w:rsidRDefault="00161892" w:rsidP="00723E13">
            <w:pPr>
              <w:spacing w:before="120"/>
              <w:jc w:val="right"/>
              <w:rPr>
                <w:rFonts w:ascii="Trebuchet MS" w:hAnsi="Trebuchet MS"/>
                <w:color w:val="000000"/>
                <w:sz w:val="20"/>
                <w:lang w:val="sr-Cyrl-BA"/>
              </w:rPr>
            </w:pPr>
            <w:r>
              <w:rPr>
                <w:rFonts w:ascii="Trebuchet MS" w:hAnsi="Trebuchet MS"/>
                <w:color w:val="000000"/>
                <w:sz w:val="20"/>
                <w:lang w:val="sr-Cyrl-BA"/>
              </w:rPr>
              <w:t>219</w:t>
            </w:r>
          </w:p>
        </w:tc>
        <w:tc>
          <w:tcPr>
            <w:tcW w:w="1491" w:type="dxa"/>
            <w:vAlign w:val="center"/>
          </w:tcPr>
          <w:p w:rsidR="00161892" w:rsidRPr="00161892" w:rsidRDefault="00161892" w:rsidP="00723E13">
            <w:pPr>
              <w:spacing w:before="120"/>
              <w:jc w:val="right"/>
              <w:rPr>
                <w:rFonts w:ascii="Trebuchet MS" w:hAnsi="Trebuchet MS"/>
                <w:color w:val="000000"/>
                <w:sz w:val="20"/>
                <w:lang w:val="sr-Cyrl-BA"/>
              </w:rPr>
            </w:pPr>
            <w:r>
              <w:rPr>
                <w:rFonts w:ascii="Trebuchet MS" w:hAnsi="Trebuchet MS"/>
                <w:color w:val="000000"/>
                <w:sz w:val="20"/>
                <w:lang w:val="sr-Cyrl-BA"/>
              </w:rPr>
              <w:t>45</w:t>
            </w:r>
          </w:p>
        </w:tc>
      </w:tr>
      <w:tr w:rsidR="00161892" w:rsidRPr="00264F38" w:rsidTr="00161892">
        <w:trPr>
          <w:gridAfter w:val="1"/>
          <w:wAfter w:w="40" w:type="dxa"/>
        </w:trPr>
        <w:tc>
          <w:tcPr>
            <w:tcW w:w="851" w:type="dxa"/>
            <w:vAlign w:val="center"/>
          </w:tcPr>
          <w:p w:rsidR="00161892" w:rsidRPr="00264F38" w:rsidRDefault="00161892" w:rsidP="0041114E">
            <w:pPr>
              <w:spacing w:before="120"/>
              <w:rPr>
                <w:rFonts w:ascii="Trebuchet MS" w:hAnsi="Trebuchet MS"/>
                <w:b/>
                <w:sz w:val="20"/>
                <w:lang w:val="sr-Cyrl-CS"/>
              </w:rPr>
            </w:pPr>
            <w:r w:rsidRPr="00264F38">
              <w:rPr>
                <w:rFonts w:ascii="Trebuchet MS" w:hAnsi="Trebuchet MS"/>
                <w:b/>
                <w:sz w:val="20"/>
                <w:lang w:val="sr-Cyrl-CS"/>
              </w:rPr>
              <w:t>20</w:t>
            </w:r>
            <w:r>
              <w:rPr>
                <w:rFonts w:ascii="Trebuchet MS" w:hAnsi="Trebuchet MS"/>
                <w:b/>
                <w:sz w:val="20"/>
                <w:lang w:val="sr-Cyrl-CS"/>
              </w:rPr>
              <w:t>19</w:t>
            </w:r>
          </w:p>
        </w:tc>
        <w:tc>
          <w:tcPr>
            <w:tcW w:w="1429" w:type="dxa"/>
            <w:vAlign w:val="center"/>
          </w:tcPr>
          <w:p w:rsidR="00161892" w:rsidRPr="00161892" w:rsidRDefault="00161892" w:rsidP="00723E13">
            <w:pPr>
              <w:spacing w:before="120"/>
              <w:jc w:val="right"/>
              <w:rPr>
                <w:rFonts w:ascii="Trebuchet MS" w:hAnsi="Trebuchet MS"/>
                <w:color w:val="000000"/>
                <w:sz w:val="20"/>
                <w:lang w:val="sr-Cyrl-BA"/>
              </w:rPr>
            </w:pPr>
            <w:r>
              <w:rPr>
                <w:rFonts w:ascii="Trebuchet MS" w:hAnsi="Trebuchet MS"/>
                <w:color w:val="000000"/>
                <w:sz w:val="20"/>
                <w:lang w:val="sr-Cyrl-BA"/>
              </w:rPr>
              <w:t>43</w:t>
            </w:r>
          </w:p>
        </w:tc>
        <w:tc>
          <w:tcPr>
            <w:tcW w:w="1406" w:type="dxa"/>
            <w:gridSpan w:val="2"/>
            <w:vAlign w:val="center"/>
          </w:tcPr>
          <w:p w:rsidR="00161892" w:rsidRPr="00161892" w:rsidRDefault="00161892" w:rsidP="00723E13">
            <w:pPr>
              <w:spacing w:before="120"/>
              <w:jc w:val="right"/>
              <w:rPr>
                <w:rFonts w:ascii="Trebuchet MS" w:hAnsi="Trebuchet MS"/>
                <w:color w:val="000000"/>
                <w:sz w:val="20"/>
                <w:lang w:val="sr-Cyrl-BA"/>
              </w:rPr>
            </w:pPr>
            <w:r>
              <w:rPr>
                <w:rFonts w:ascii="Trebuchet MS" w:hAnsi="Trebuchet MS"/>
                <w:color w:val="000000"/>
                <w:sz w:val="20"/>
                <w:lang w:val="sr-Cyrl-BA"/>
              </w:rPr>
              <w:t>45</w:t>
            </w:r>
          </w:p>
        </w:tc>
        <w:tc>
          <w:tcPr>
            <w:tcW w:w="1417" w:type="dxa"/>
            <w:vAlign w:val="center"/>
          </w:tcPr>
          <w:p w:rsidR="00161892" w:rsidRPr="00161892" w:rsidRDefault="00161892" w:rsidP="00723E13">
            <w:pPr>
              <w:spacing w:before="120"/>
              <w:jc w:val="right"/>
              <w:rPr>
                <w:rFonts w:ascii="Trebuchet MS" w:hAnsi="Trebuchet MS"/>
                <w:color w:val="000000"/>
                <w:sz w:val="20"/>
                <w:lang w:val="sr-Cyrl-BA"/>
              </w:rPr>
            </w:pPr>
            <w:r>
              <w:rPr>
                <w:rFonts w:ascii="Trebuchet MS" w:hAnsi="Trebuchet MS"/>
                <w:color w:val="000000"/>
                <w:sz w:val="20"/>
                <w:lang w:val="sr-Cyrl-BA"/>
              </w:rPr>
              <w:t>31</w:t>
            </w:r>
          </w:p>
        </w:tc>
        <w:tc>
          <w:tcPr>
            <w:tcW w:w="1418" w:type="dxa"/>
            <w:vAlign w:val="center"/>
          </w:tcPr>
          <w:p w:rsidR="00161892" w:rsidRPr="00161892" w:rsidRDefault="00161892" w:rsidP="00723E13">
            <w:pPr>
              <w:spacing w:before="120"/>
              <w:jc w:val="right"/>
              <w:rPr>
                <w:rFonts w:ascii="Trebuchet MS" w:hAnsi="Trebuchet MS"/>
                <w:color w:val="000000"/>
                <w:sz w:val="20"/>
                <w:lang w:val="sr-Cyrl-BA"/>
              </w:rPr>
            </w:pPr>
            <w:r>
              <w:rPr>
                <w:rFonts w:ascii="Trebuchet MS" w:hAnsi="Trebuchet MS"/>
                <w:color w:val="000000"/>
                <w:sz w:val="20"/>
                <w:lang w:val="sr-Cyrl-BA"/>
              </w:rPr>
              <w:t>30</w:t>
            </w:r>
          </w:p>
        </w:tc>
        <w:tc>
          <w:tcPr>
            <w:tcW w:w="1417" w:type="dxa"/>
            <w:vAlign w:val="center"/>
          </w:tcPr>
          <w:p w:rsidR="00161892" w:rsidRPr="00161892" w:rsidRDefault="00161892" w:rsidP="00723E13">
            <w:pPr>
              <w:spacing w:before="120"/>
              <w:jc w:val="right"/>
              <w:rPr>
                <w:rFonts w:ascii="Trebuchet MS" w:hAnsi="Trebuchet MS"/>
                <w:color w:val="000000"/>
                <w:sz w:val="20"/>
                <w:lang w:val="sr-Cyrl-BA"/>
              </w:rPr>
            </w:pPr>
            <w:r>
              <w:rPr>
                <w:rFonts w:ascii="Trebuchet MS" w:hAnsi="Trebuchet MS"/>
                <w:color w:val="000000"/>
                <w:sz w:val="20"/>
                <w:lang w:val="sr-Cyrl-BA"/>
              </w:rPr>
              <w:t>201</w:t>
            </w:r>
          </w:p>
        </w:tc>
        <w:tc>
          <w:tcPr>
            <w:tcW w:w="1491" w:type="dxa"/>
            <w:vAlign w:val="center"/>
          </w:tcPr>
          <w:p w:rsidR="00161892" w:rsidRPr="00161892" w:rsidRDefault="00161892" w:rsidP="00723E13">
            <w:pPr>
              <w:spacing w:before="120"/>
              <w:jc w:val="right"/>
              <w:rPr>
                <w:rFonts w:ascii="Trebuchet MS" w:hAnsi="Trebuchet MS"/>
                <w:color w:val="000000"/>
                <w:sz w:val="20"/>
                <w:lang w:val="sr-Cyrl-BA"/>
              </w:rPr>
            </w:pPr>
            <w:r>
              <w:rPr>
                <w:rFonts w:ascii="Trebuchet MS" w:hAnsi="Trebuchet MS"/>
                <w:color w:val="000000"/>
                <w:sz w:val="20"/>
                <w:lang w:val="sr-Cyrl-BA"/>
              </w:rPr>
              <w:t>37</w:t>
            </w:r>
          </w:p>
        </w:tc>
      </w:tr>
      <w:tr w:rsidR="00161892" w:rsidRPr="00264F38" w:rsidTr="00161892">
        <w:trPr>
          <w:gridAfter w:val="1"/>
          <w:wAfter w:w="40" w:type="dxa"/>
        </w:trPr>
        <w:tc>
          <w:tcPr>
            <w:tcW w:w="851" w:type="dxa"/>
            <w:vAlign w:val="center"/>
          </w:tcPr>
          <w:p w:rsidR="00161892" w:rsidRPr="00264F38" w:rsidRDefault="00161892" w:rsidP="0041114E">
            <w:pPr>
              <w:spacing w:before="120"/>
              <w:rPr>
                <w:rFonts w:ascii="Trebuchet MS" w:hAnsi="Trebuchet MS"/>
                <w:b/>
                <w:sz w:val="20"/>
                <w:lang w:val="sr-Cyrl-CS"/>
              </w:rPr>
            </w:pPr>
            <w:r w:rsidRPr="00264F38">
              <w:rPr>
                <w:rFonts w:ascii="Trebuchet MS" w:hAnsi="Trebuchet MS"/>
                <w:b/>
                <w:sz w:val="20"/>
                <w:lang w:val="sr-Cyrl-CS"/>
              </w:rPr>
              <w:t>20</w:t>
            </w:r>
            <w:r>
              <w:rPr>
                <w:rFonts w:ascii="Trebuchet MS" w:hAnsi="Trebuchet MS"/>
                <w:b/>
                <w:sz w:val="20"/>
                <w:lang w:val="sr-Cyrl-CS"/>
              </w:rPr>
              <w:t>20</w:t>
            </w:r>
          </w:p>
        </w:tc>
        <w:tc>
          <w:tcPr>
            <w:tcW w:w="1429" w:type="dxa"/>
            <w:vAlign w:val="center"/>
          </w:tcPr>
          <w:p w:rsidR="00161892" w:rsidRPr="00161892" w:rsidRDefault="00161892" w:rsidP="00723E13">
            <w:pPr>
              <w:spacing w:before="120"/>
              <w:jc w:val="right"/>
              <w:rPr>
                <w:rFonts w:ascii="Trebuchet MS" w:hAnsi="Trebuchet MS"/>
                <w:color w:val="000000"/>
                <w:sz w:val="20"/>
                <w:lang w:val="sr-Cyrl-BA"/>
              </w:rPr>
            </w:pPr>
            <w:r>
              <w:rPr>
                <w:rFonts w:ascii="Trebuchet MS" w:hAnsi="Trebuchet MS"/>
                <w:color w:val="000000"/>
                <w:sz w:val="20"/>
                <w:lang w:val="sr-Cyrl-BA"/>
              </w:rPr>
              <w:t>37</w:t>
            </w:r>
          </w:p>
        </w:tc>
        <w:tc>
          <w:tcPr>
            <w:tcW w:w="1406" w:type="dxa"/>
            <w:gridSpan w:val="2"/>
            <w:vAlign w:val="center"/>
          </w:tcPr>
          <w:p w:rsidR="00161892" w:rsidRPr="00161892" w:rsidRDefault="00161892" w:rsidP="00723E13">
            <w:pPr>
              <w:spacing w:before="120"/>
              <w:jc w:val="right"/>
              <w:rPr>
                <w:rFonts w:ascii="Trebuchet MS" w:hAnsi="Trebuchet MS"/>
                <w:color w:val="000000"/>
                <w:sz w:val="20"/>
                <w:lang w:val="sr-Cyrl-BA"/>
              </w:rPr>
            </w:pPr>
            <w:r>
              <w:rPr>
                <w:rFonts w:ascii="Trebuchet MS" w:hAnsi="Trebuchet MS"/>
                <w:color w:val="000000"/>
                <w:sz w:val="20"/>
                <w:lang w:val="sr-Cyrl-BA"/>
              </w:rPr>
              <w:t>52</w:t>
            </w:r>
          </w:p>
        </w:tc>
        <w:tc>
          <w:tcPr>
            <w:tcW w:w="1417" w:type="dxa"/>
            <w:vAlign w:val="center"/>
          </w:tcPr>
          <w:p w:rsidR="00161892" w:rsidRPr="00161892" w:rsidRDefault="00161892" w:rsidP="00723E13">
            <w:pPr>
              <w:spacing w:before="120"/>
              <w:jc w:val="right"/>
              <w:rPr>
                <w:rFonts w:ascii="Trebuchet MS" w:hAnsi="Trebuchet MS"/>
                <w:color w:val="000000"/>
                <w:sz w:val="20"/>
                <w:lang w:val="sr-Cyrl-BA"/>
              </w:rPr>
            </w:pPr>
            <w:r>
              <w:rPr>
                <w:rFonts w:ascii="Trebuchet MS" w:hAnsi="Trebuchet MS"/>
                <w:color w:val="000000"/>
                <w:sz w:val="20"/>
                <w:lang w:val="sr-Cyrl-BA"/>
              </w:rPr>
              <w:t>28</w:t>
            </w:r>
          </w:p>
        </w:tc>
        <w:tc>
          <w:tcPr>
            <w:tcW w:w="1418" w:type="dxa"/>
            <w:vAlign w:val="center"/>
          </w:tcPr>
          <w:p w:rsidR="00161892" w:rsidRPr="00161892" w:rsidRDefault="00161892" w:rsidP="00723E13">
            <w:pPr>
              <w:spacing w:before="120"/>
              <w:jc w:val="right"/>
              <w:rPr>
                <w:rFonts w:ascii="Trebuchet MS" w:hAnsi="Trebuchet MS"/>
                <w:color w:val="000000"/>
                <w:sz w:val="20"/>
                <w:lang w:val="sr-Cyrl-BA"/>
              </w:rPr>
            </w:pPr>
            <w:r>
              <w:rPr>
                <w:rFonts w:ascii="Trebuchet MS" w:hAnsi="Trebuchet MS"/>
                <w:color w:val="000000"/>
                <w:sz w:val="20"/>
                <w:lang w:val="sr-Cyrl-BA"/>
              </w:rPr>
              <w:t>28</w:t>
            </w:r>
          </w:p>
        </w:tc>
        <w:tc>
          <w:tcPr>
            <w:tcW w:w="1417" w:type="dxa"/>
            <w:vAlign w:val="center"/>
          </w:tcPr>
          <w:p w:rsidR="00161892" w:rsidRPr="00161892" w:rsidRDefault="00161892" w:rsidP="00723E13">
            <w:pPr>
              <w:spacing w:before="120"/>
              <w:jc w:val="right"/>
              <w:rPr>
                <w:rFonts w:ascii="Trebuchet MS" w:hAnsi="Trebuchet MS"/>
                <w:color w:val="000000"/>
                <w:sz w:val="20"/>
                <w:lang w:val="sr-Cyrl-BA"/>
              </w:rPr>
            </w:pPr>
            <w:r>
              <w:rPr>
                <w:rFonts w:ascii="Trebuchet MS" w:hAnsi="Trebuchet MS"/>
                <w:color w:val="000000"/>
                <w:sz w:val="20"/>
                <w:lang w:val="sr-Cyrl-BA"/>
              </w:rPr>
              <w:t>201</w:t>
            </w:r>
          </w:p>
        </w:tc>
        <w:tc>
          <w:tcPr>
            <w:tcW w:w="1491" w:type="dxa"/>
            <w:vAlign w:val="center"/>
          </w:tcPr>
          <w:p w:rsidR="00161892" w:rsidRPr="00161892" w:rsidRDefault="00161892" w:rsidP="00723E13">
            <w:pPr>
              <w:spacing w:before="120"/>
              <w:jc w:val="right"/>
              <w:rPr>
                <w:rFonts w:ascii="Trebuchet MS" w:hAnsi="Trebuchet MS"/>
                <w:color w:val="000000"/>
                <w:sz w:val="20"/>
                <w:lang w:val="sr-Cyrl-BA"/>
              </w:rPr>
            </w:pPr>
            <w:r>
              <w:rPr>
                <w:rFonts w:ascii="Trebuchet MS" w:hAnsi="Trebuchet MS"/>
                <w:color w:val="000000"/>
                <w:sz w:val="20"/>
                <w:lang w:val="sr-Cyrl-BA"/>
              </w:rPr>
              <w:t>32</w:t>
            </w:r>
          </w:p>
        </w:tc>
      </w:tr>
    </w:tbl>
    <w:p w:rsidR="00967C0C" w:rsidRPr="00723E13" w:rsidRDefault="00967C0C" w:rsidP="00723E13">
      <w:pPr>
        <w:spacing w:before="120"/>
        <w:rPr>
          <w:rFonts w:ascii="Trebuchet MS" w:hAnsi="Trebuchet MS"/>
          <w:b/>
          <w:iCs/>
          <w:szCs w:val="24"/>
          <w:lang w:val="sr-Cyrl-BA"/>
        </w:rPr>
      </w:pPr>
    </w:p>
    <w:p w:rsidR="00246B87" w:rsidRPr="00FB0BAD" w:rsidRDefault="00801E69" w:rsidP="00A956CB">
      <w:pPr>
        <w:spacing w:before="120"/>
        <w:ind w:left="567"/>
        <w:rPr>
          <w:rFonts w:ascii="Trebuchet MS" w:hAnsi="Trebuchet MS"/>
          <w:iCs/>
          <w:sz w:val="22"/>
          <w:szCs w:val="22"/>
          <w:lang w:val="sr-Cyrl-BA"/>
        </w:rPr>
      </w:pPr>
      <w:r w:rsidRPr="00FB0BAD">
        <w:rPr>
          <w:rFonts w:ascii="Trebuchet MS" w:hAnsi="Trebuchet MS"/>
          <w:iCs/>
          <w:sz w:val="22"/>
          <w:szCs w:val="22"/>
          <w:lang w:val="sr-Cyrl-BA"/>
        </w:rPr>
        <w:t>Као што се може видјети у табели број 1</w:t>
      </w:r>
      <w:r w:rsidR="00750CB3">
        <w:rPr>
          <w:rFonts w:ascii="Trebuchet MS" w:hAnsi="Trebuchet MS"/>
          <w:iCs/>
          <w:sz w:val="22"/>
          <w:szCs w:val="22"/>
          <w:lang w:val="sr-Cyrl-BA"/>
        </w:rPr>
        <w:t>4</w:t>
      </w:r>
      <w:r w:rsidRPr="00FB0BAD">
        <w:rPr>
          <w:rFonts w:ascii="Trebuchet MS" w:hAnsi="Trebuchet MS"/>
          <w:iCs/>
          <w:sz w:val="22"/>
          <w:szCs w:val="22"/>
          <w:lang w:val="sr-Cyrl-BA"/>
        </w:rPr>
        <w:t xml:space="preserve">.  све више је </w:t>
      </w:r>
      <w:r w:rsidR="00D61EAD">
        <w:rPr>
          <w:rFonts w:ascii="Trebuchet MS" w:hAnsi="Trebuchet MS"/>
          <w:iCs/>
          <w:sz w:val="22"/>
          <w:szCs w:val="22"/>
          <w:lang w:val="sr-Cyrl-BA"/>
        </w:rPr>
        <w:t>лица која немају довољно прихода за издржавање</w:t>
      </w:r>
      <w:r w:rsidRPr="00FB0BAD">
        <w:rPr>
          <w:rFonts w:ascii="Trebuchet MS" w:hAnsi="Trebuchet MS"/>
          <w:iCs/>
          <w:sz w:val="22"/>
          <w:szCs w:val="22"/>
          <w:lang w:val="sr-Cyrl-BA"/>
        </w:rPr>
        <w:t>.</w:t>
      </w:r>
    </w:p>
    <w:p w:rsidR="00E80C08" w:rsidRDefault="00FD3437" w:rsidP="00E80C08">
      <w:pPr>
        <w:spacing w:before="120"/>
        <w:ind w:left="567"/>
        <w:rPr>
          <w:rFonts w:ascii="Trebuchet MS" w:hAnsi="Trebuchet MS"/>
          <w:iCs/>
          <w:sz w:val="22"/>
          <w:szCs w:val="22"/>
          <w:lang w:val="sr-Latn-BA"/>
        </w:rPr>
      </w:pPr>
      <w:r w:rsidRPr="00FB0BAD">
        <w:rPr>
          <w:rFonts w:ascii="Trebuchet MS" w:hAnsi="Trebuchet MS"/>
          <w:iCs/>
          <w:sz w:val="22"/>
          <w:szCs w:val="22"/>
          <w:lang w:val="sr-Cyrl-BA"/>
        </w:rPr>
        <w:t>Међу социјално угроженим немамо припадника Рома, јер исти не насељавају подручје општине Осмаци.</w:t>
      </w:r>
    </w:p>
    <w:p w:rsidR="00967C0C" w:rsidRPr="00E80C08" w:rsidRDefault="00246B87" w:rsidP="00E80C08">
      <w:pPr>
        <w:spacing w:before="120"/>
        <w:ind w:left="567"/>
        <w:rPr>
          <w:rFonts w:ascii="Trebuchet MS" w:hAnsi="Trebuchet MS"/>
          <w:iCs/>
          <w:sz w:val="22"/>
          <w:szCs w:val="22"/>
          <w:lang w:val="sr-Cyrl-BA"/>
        </w:rPr>
      </w:pPr>
      <w:r w:rsidRPr="00FB0BAD">
        <w:rPr>
          <w:rFonts w:ascii="Trebuchet MS" w:hAnsi="Trebuchet MS"/>
          <w:i/>
          <w:iCs/>
          <w:sz w:val="20"/>
          <w:lang w:val="sr-Cyrl-BA"/>
        </w:rPr>
        <w:t xml:space="preserve">Табела </w:t>
      </w:r>
      <w:r w:rsidR="004F0066" w:rsidRPr="00FB0BAD">
        <w:rPr>
          <w:rFonts w:ascii="Trebuchet MS" w:hAnsi="Trebuchet MS"/>
          <w:i/>
          <w:iCs/>
          <w:sz w:val="20"/>
          <w:lang w:val="sr-Cyrl-BA"/>
        </w:rPr>
        <w:t>1</w:t>
      </w:r>
      <w:r w:rsidR="00BE7E03">
        <w:rPr>
          <w:rFonts w:ascii="Trebuchet MS" w:hAnsi="Trebuchet MS"/>
          <w:i/>
          <w:iCs/>
          <w:sz w:val="20"/>
          <w:lang w:val="sr-Cyrl-BA"/>
        </w:rPr>
        <w:t>5</w:t>
      </w:r>
      <w:r w:rsidRPr="00FB0BAD">
        <w:rPr>
          <w:rFonts w:ascii="Trebuchet MS" w:hAnsi="Trebuchet MS"/>
          <w:i/>
          <w:iCs/>
          <w:sz w:val="20"/>
          <w:lang w:val="sr-Cyrl-BA"/>
        </w:rPr>
        <w:t>. Војни инвалиди и цивилне жртве рат</w:t>
      </w:r>
      <w:r w:rsidR="00921C09" w:rsidRPr="00FB0BAD">
        <w:rPr>
          <w:rFonts w:ascii="Trebuchet MS" w:hAnsi="Trebuchet MS"/>
          <w:i/>
          <w:iCs/>
          <w:sz w:val="20"/>
          <w:lang w:val="sr-Cyrl-BA"/>
        </w:rPr>
        <w:t>а</w:t>
      </w:r>
      <w:r w:rsidR="003510CA">
        <w:rPr>
          <w:rFonts w:ascii="Trebuchet MS" w:hAnsi="Trebuchet MS"/>
          <w:i/>
          <w:iCs/>
          <w:sz w:val="20"/>
          <w:lang w:val="sr-Cyrl-BA"/>
        </w:rPr>
        <w:t xml:space="preserve"> </w:t>
      </w:r>
      <w:r w:rsidR="003510CA">
        <w:rPr>
          <w:rStyle w:val="FootnoteReference"/>
          <w:rFonts w:ascii="Trebuchet MS" w:hAnsi="Trebuchet MS"/>
          <w:i/>
          <w:iCs/>
          <w:sz w:val="20"/>
          <w:lang w:val="sr-Cyrl-BA"/>
        </w:rPr>
        <w:footnoteReference w:id="31"/>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6"/>
        <w:gridCol w:w="582"/>
        <w:gridCol w:w="582"/>
        <w:gridCol w:w="582"/>
        <w:gridCol w:w="582"/>
        <w:gridCol w:w="582"/>
        <w:gridCol w:w="582"/>
        <w:gridCol w:w="582"/>
        <w:gridCol w:w="582"/>
        <w:gridCol w:w="582"/>
        <w:gridCol w:w="582"/>
        <w:gridCol w:w="582"/>
        <w:gridCol w:w="582"/>
        <w:gridCol w:w="582"/>
        <w:gridCol w:w="582"/>
        <w:gridCol w:w="582"/>
      </w:tblGrid>
      <w:tr w:rsidR="00246B87" w:rsidRPr="00FB0BAD" w:rsidTr="00E67BC4">
        <w:tc>
          <w:tcPr>
            <w:tcW w:w="626" w:type="dxa"/>
            <w:shd w:val="clear" w:color="auto" w:fill="8DB3E2"/>
            <w:vAlign w:val="center"/>
          </w:tcPr>
          <w:p w:rsidR="00246B87" w:rsidRPr="00FB0BAD" w:rsidRDefault="00246B87" w:rsidP="00723E13">
            <w:pPr>
              <w:spacing w:before="120"/>
              <w:rPr>
                <w:rFonts w:ascii="Trebuchet MS" w:hAnsi="Trebuchet MS"/>
                <w:b/>
                <w:iCs/>
                <w:sz w:val="20"/>
                <w:lang w:val="sr-Cyrl-BA"/>
              </w:rPr>
            </w:pPr>
          </w:p>
        </w:tc>
        <w:tc>
          <w:tcPr>
            <w:tcW w:w="1746" w:type="dxa"/>
            <w:gridSpan w:val="3"/>
            <w:shd w:val="clear" w:color="auto" w:fill="8DB3E2"/>
            <w:vAlign w:val="center"/>
          </w:tcPr>
          <w:p w:rsidR="00246B87" w:rsidRPr="00FB0BAD" w:rsidRDefault="00246B87" w:rsidP="00EF11EF">
            <w:pPr>
              <w:spacing w:before="120"/>
              <w:jc w:val="center"/>
              <w:rPr>
                <w:rFonts w:ascii="Trebuchet MS" w:hAnsi="Trebuchet MS"/>
                <w:b/>
                <w:color w:val="000000"/>
                <w:sz w:val="20"/>
                <w:lang w:val="sr-Cyrl-BA"/>
              </w:rPr>
            </w:pPr>
            <w:r w:rsidRPr="00FB0BAD">
              <w:rPr>
                <w:rFonts w:ascii="Trebuchet MS" w:hAnsi="Trebuchet MS"/>
                <w:b/>
                <w:color w:val="000000"/>
                <w:sz w:val="20"/>
                <w:lang w:val="sr-Cyrl-BA"/>
              </w:rPr>
              <w:t>20</w:t>
            </w:r>
            <w:r w:rsidR="00EF11EF">
              <w:rPr>
                <w:rFonts w:ascii="Trebuchet MS" w:hAnsi="Trebuchet MS"/>
                <w:b/>
                <w:color w:val="000000"/>
                <w:sz w:val="20"/>
                <w:lang w:val="sr-Cyrl-BA"/>
              </w:rPr>
              <w:t>16</w:t>
            </w:r>
          </w:p>
        </w:tc>
        <w:tc>
          <w:tcPr>
            <w:tcW w:w="1746" w:type="dxa"/>
            <w:gridSpan w:val="3"/>
            <w:shd w:val="clear" w:color="auto" w:fill="8DB3E2"/>
            <w:vAlign w:val="center"/>
          </w:tcPr>
          <w:p w:rsidR="00246B87" w:rsidRPr="00FB0BAD" w:rsidRDefault="00246B87" w:rsidP="00EF11EF">
            <w:pPr>
              <w:spacing w:before="120"/>
              <w:jc w:val="center"/>
              <w:rPr>
                <w:rFonts w:ascii="Trebuchet MS" w:hAnsi="Trebuchet MS"/>
                <w:b/>
                <w:color w:val="000000"/>
                <w:sz w:val="20"/>
                <w:lang w:val="sr-Cyrl-BA"/>
              </w:rPr>
            </w:pPr>
            <w:r w:rsidRPr="00FB0BAD">
              <w:rPr>
                <w:rFonts w:ascii="Trebuchet MS" w:hAnsi="Trebuchet MS"/>
                <w:b/>
                <w:color w:val="000000"/>
                <w:sz w:val="20"/>
                <w:lang w:val="sr-Cyrl-BA"/>
              </w:rPr>
              <w:t>20</w:t>
            </w:r>
            <w:r w:rsidR="00EF11EF">
              <w:rPr>
                <w:rFonts w:ascii="Trebuchet MS" w:hAnsi="Trebuchet MS"/>
                <w:b/>
                <w:color w:val="000000"/>
                <w:sz w:val="20"/>
                <w:lang w:val="sr-Cyrl-BA"/>
              </w:rPr>
              <w:t>17</w:t>
            </w:r>
          </w:p>
        </w:tc>
        <w:tc>
          <w:tcPr>
            <w:tcW w:w="1746" w:type="dxa"/>
            <w:gridSpan w:val="3"/>
            <w:shd w:val="clear" w:color="auto" w:fill="8DB3E2"/>
            <w:vAlign w:val="center"/>
          </w:tcPr>
          <w:p w:rsidR="00246B87" w:rsidRPr="00FB0BAD" w:rsidRDefault="00246B87" w:rsidP="00EF11EF">
            <w:pPr>
              <w:spacing w:before="120"/>
              <w:jc w:val="center"/>
              <w:rPr>
                <w:rFonts w:ascii="Trebuchet MS" w:hAnsi="Trebuchet MS"/>
                <w:b/>
                <w:color w:val="000000"/>
                <w:sz w:val="20"/>
                <w:lang w:val="sr-Cyrl-BA"/>
              </w:rPr>
            </w:pPr>
            <w:r w:rsidRPr="00FB0BAD">
              <w:rPr>
                <w:rFonts w:ascii="Trebuchet MS" w:hAnsi="Trebuchet MS"/>
                <w:b/>
                <w:color w:val="000000"/>
                <w:sz w:val="20"/>
                <w:lang w:val="sr-Cyrl-BA"/>
              </w:rPr>
              <w:t>20</w:t>
            </w:r>
            <w:r w:rsidR="00EF11EF">
              <w:rPr>
                <w:rFonts w:ascii="Trebuchet MS" w:hAnsi="Trebuchet MS"/>
                <w:b/>
                <w:color w:val="000000"/>
                <w:sz w:val="20"/>
                <w:lang w:val="sr-Cyrl-BA"/>
              </w:rPr>
              <w:t>18</w:t>
            </w:r>
          </w:p>
        </w:tc>
        <w:tc>
          <w:tcPr>
            <w:tcW w:w="1746" w:type="dxa"/>
            <w:gridSpan w:val="3"/>
            <w:shd w:val="clear" w:color="auto" w:fill="8DB3E2"/>
            <w:vAlign w:val="center"/>
          </w:tcPr>
          <w:p w:rsidR="00246B87" w:rsidRPr="00FB0BAD" w:rsidRDefault="00246B87" w:rsidP="00EF11EF">
            <w:pPr>
              <w:spacing w:before="120"/>
              <w:jc w:val="center"/>
              <w:rPr>
                <w:rFonts w:ascii="Trebuchet MS" w:hAnsi="Trebuchet MS"/>
                <w:b/>
                <w:color w:val="000000"/>
                <w:sz w:val="20"/>
                <w:lang w:val="sr-Cyrl-BA"/>
              </w:rPr>
            </w:pPr>
            <w:r w:rsidRPr="00FB0BAD">
              <w:rPr>
                <w:rFonts w:ascii="Trebuchet MS" w:hAnsi="Trebuchet MS"/>
                <w:b/>
                <w:color w:val="000000"/>
                <w:sz w:val="20"/>
                <w:lang w:val="sr-Cyrl-BA"/>
              </w:rPr>
              <w:t>20</w:t>
            </w:r>
            <w:r w:rsidR="00EF11EF">
              <w:rPr>
                <w:rFonts w:ascii="Trebuchet MS" w:hAnsi="Trebuchet MS"/>
                <w:b/>
                <w:color w:val="000000"/>
                <w:sz w:val="20"/>
                <w:lang w:val="sr-Cyrl-BA"/>
              </w:rPr>
              <w:t>19</w:t>
            </w:r>
          </w:p>
        </w:tc>
        <w:tc>
          <w:tcPr>
            <w:tcW w:w="1746" w:type="dxa"/>
            <w:gridSpan w:val="3"/>
            <w:shd w:val="clear" w:color="auto" w:fill="8DB3E2"/>
            <w:vAlign w:val="center"/>
          </w:tcPr>
          <w:p w:rsidR="00246B87" w:rsidRPr="00FB0BAD" w:rsidRDefault="00246B87" w:rsidP="00EF11EF">
            <w:pPr>
              <w:spacing w:before="120"/>
              <w:jc w:val="center"/>
              <w:rPr>
                <w:rFonts w:ascii="Trebuchet MS" w:hAnsi="Trebuchet MS"/>
                <w:b/>
                <w:color w:val="000000"/>
                <w:sz w:val="20"/>
                <w:lang w:val="sr-Cyrl-BA"/>
              </w:rPr>
            </w:pPr>
            <w:r w:rsidRPr="00FB0BAD">
              <w:rPr>
                <w:rFonts w:ascii="Trebuchet MS" w:hAnsi="Trebuchet MS"/>
                <w:b/>
                <w:color w:val="000000"/>
                <w:sz w:val="20"/>
                <w:lang w:val="sr-Cyrl-BA"/>
              </w:rPr>
              <w:t>20</w:t>
            </w:r>
            <w:r w:rsidR="00EF11EF">
              <w:rPr>
                <w:rFonts w:ascii="Trebuchet MS" w:hAnsi="Trebuchet MS"/>
                <w:b/>
                <w:color w:val="000000"/>
                <w:sz w:val="20"/>
                <w:lang w:val="sr-Cyrl-BA"/>
              </w:rPr>
              <w:t>20</w:t>
            </w:r>
          </w:p>
        </w:tc>
      </w:tr>
      <w:tr w:rsidR="00246B87" w:rsidRPr="00FB0BAD" w:rsidTr="00E67BC4">
        <w:tc>
          <w:tcPr>
            <w:tcW w:w="626" w:type="dxa"/>
            <w:shd w:val="clear" w:color="auto" w:fill="8DB3E2"/>
            <w:vAlign w:val="center"/>
          </w:tcPr>
          <w:p w:rsidR="00246B87" w:rsidRPr="00FB0BAD" w:rsidRDefault="00246B87" w:rsidP="00723E13">
            <w:pPr>
              <w:spacing w:before="120"/>
              <w:rPr>
                <w:rFonts w:ascii="Trebuchet MS" w:hAnsi="Trebuchet MS"/>
                <w:b/>
                <w:iCs/>
                <w:sz w:val="20"/>
                <w:lang w:val="sr-Cyrl-BA"/>
              </w:rPr>
            </w:pPr>
          </w:p>
        </w:tc>
        <w:tc>
          <w:tcPr>
            <w:tcW w:w="582" w:type="dxa"/>
            <w:shd w:val="clear" w:color="auto" w:fill="8DB3E2"/>
            <w:vAlign w:val="center"/>
          </w:tcPr>
          <w:p w:rsidR="00246B87" w:rsidRPr="00FB0BAD" w:rsidRDefault="00246B87" w:rsidP="00723E13">
            <w:pPr>
              <w:spacing w:before="120"/>
              <w:jc w:val="center"/>
              <w:rPr>
                <w:rFonts w:ascii="Trebuchet MS" w:hAnsi="Trebuchet MS"/>
                <w:b/>
                <w:color w:val="000000"/>
                <w:sz w:val="20"/>
              </w:rPr>
            </w:pPr>
            <w:r w:rsidRPr="00FB0BAD">
              <w:rPr>
                <w:rFonts w:ascii="Trebuchet MS" w:hAnsi="Trebuchet MS"/>
                <w:b/>
                <w:color w:val="000000"/>
                <w:sz w:val="20"/>
              </w:rPr>
              <w:t>М</w:t>
            </w:r>
          </w:p>
        </w:tc>
        <w:tc>
          <w:tcPr>
            <w:tcW w:w="582" w:type="dxa"/>
            <w:shd w:val="clear" w:color="auto" w:fill="8DB3E2"/>
            <w:vAlign w:val="center"/>
          </w:tcPr>
          <w:p w:rsidR="00246B87" w:rsidRPr="00FB0BAD" w:rsidRDefault="00246B87" w:rsidP="00723E13">
            <w:pPr>
              <w:spacing w:before="120"/>
              <w:jc w:val="center"/>
              <w:rPr>
                <w:rFonts w:ascii="Trebuchet MS" w:hAnsi="Trebuchet MS"/>
                <w:b/>
                <w:color w:val="000000"/>
                <w:sz w:val="20"/>
              </w:rPr>
            </w:pPr>
            <w:r w:rsidRPr="00FB0BAD">
              <w:rPr>
                <w:rFonts w:ascii="Trebuchet MS" w:hAnsi="Trebuchet MS"/>
                <w:b/>
                <w:color w:val="000000"/>
                <w:sz w:val="20"/>
              </w:rPr>
              <w:t>Ж</w:t>
            </w:r>
          </w:p>
        </w:tc>
        <w:tc>
          <w:tcPr>
            <w:tcW w:w="582" w:type="dxa"/>
            <w:shd w:val="clear" w:color="auto" w:fill="8DB3E2"/>
            <w:vAlign w:val="center"/>
          </w:tcPr>
          <w:p w:rsidR="00246B87" w:rsidRPr="00FB0BAD" w:rsidRDefault="00246B87" w:rsidP="00723E13">
            <w:pPr>
              <w:spacing w:before="120"/>
              <w:jc w:val="center"/>
              <w:rPr>
                <w:rFonts w:ascii="Trebuchet MS" w:hAnsi="Trebuchet MS"/>
                <w:b/>
                <w:color w:val="000000"/>
                <w:sz w:val="20"/>
              </w:rPr>
            </w:pPr>
            <w:r w:rsidRPr="00FB0BAD">
              <w:rPr>
                <w:rFonts w:ascii="Trebuchet MS" w:hAnsi="Trebuchet MS"/>
                <w:b/>
                <w:color w:val="000000"/>
                <w:sz w:val="20"/>
              </w:rPr>
              <w:t>Σ</w:t>
            </w:r>
          </w:p>
        </w:tc>
        <w:tc>
          <w:tcPr>
            <w:tcW w:w="582" w:type="dxa"/>
            <w:shd w:val="clear" w:color="auto" w:fill="8DB3E2"/>
            <w:vAlign w:val="center"/>
          </w:tcPr>
          <w:p w:rsidR="00246B87" w:rsidRPr="00FB0BAD" w:rsidRDefault="00246B87" w:rsidP="00723E13">
            <w:pPr>
              <w:spacing w:before="120"/>
              <w:jc w:val="center"/>
              <w:rPr>
                <w:rFonts w:ascii="Trebuchet MS" w:hAnsi="Trebuchet MS"/>
                <w:b/>
                <w:color w:val="000000"/>
                <w:sz w:val="20"/>
              </w:rPr>
            </w:pPr>
            <w:r w:rsidRPr="00FB0BAD">
              <w:rPr>
                <w:rFonts w:ascii="Trebuchet MS" w:hAnsi="Trebuchet MS"/>
                <w:b/>
                <w:color w:val="000000"/>
                <w:sz w:val="20"/>
              </w:rPr>
              <w:t>М</w:t>
            </w:r>
          </w:p>
        </w:tc>
        <w:tc>
          <w:tcPr>
            <w:tcW w:w="582" w:type="dxa"/>
            <w:shd w:val="clear" w:color="auto" w:fill="8DB3E2"/>
            <w:vAlign w:val="center"/>
          </w:tcPr>
          <w:p w:rsidR="00246B87" w:rsidRPr="00FB0BAD" w:rsidRDefault="00246B87" w:rsidP="00723E13">
            <w:pPr>
              <w:spacing w:before="120"/>
              <w:jc w:val="center"/>
              <w:rPr>
                <w:rFonts w:ascii="Trebuchet MS" w:hAnsi="Trebuchet MS"/>
                <w:b/>
                <w:color w:val="000000"/>
                <w:sz w:val="20"/>
              </w:rPr>
            </w:pPr>
            <w:r w:rsidRPr="00FB0BAD">
              <w:rPr>
                <w:rFonts w:ascii="Trebuchet MS" w:hAnsi="Trebuchet MS"/>
                <w:b/>
                <w:color w:val="000000"/>
                <w:sz w:val="20"/>
              </w:rPr>
              <w:t>Ж</w:t>
            </w:r>
          </w:p>
        </w:tc>
        <w:tc>
          <w:tcPr>
            <w:tcW w:w="582" w:type="dxa"/>
            <w:shd w:val="clear" w:color="auto" w:fill="8DB3E2"/>
            <w:vAlign w:val="center"/>
          </w:tcPr>
          <w:p w:rsidR="00246B87" w:rsidRPr="00FB0BAD" w:rsidRDefault="00246B87" w:rsidP="00723E13">
            <w:pPr>
              <w:spacing w:before="120"/>
              <w:jc w:val="center"/>
              <w:rPr>
                <w:rFonts w:ascii="Trebuchet MS" w:hAnsi="Trebuchet MS"/>
                <w:b/>
                <w:color w:val="000000"/>
                <w:sz w:val="20"/>
              </w:rPr>
            </w:pPr>
            <w:r w:rsidRPr="00FB0BAD">
              <w:rPr>
                <w:rFonts w:ascii="Trebuchet MS" w:hAnsi="Trebuchet MS"/>
                <w:b/>
                <w:color w:val="000000"/>
                <w:sz w:val="20"/>
              </w:rPr>
              <w:t>Σ</w:t>
            </w:r>
          </w:p>
        </w:tc>
        <w:tc>
          <w:tcPr>
            <w:tcW w:w="582" w:type="dxa"/>
            <w:shd w:val="clear" w:color="auto" w:fill="8DB3E2"/>
            <w:vAlign w:val="center"/>
          </w:tcPr>
          <w:p w:rsidR="00246B87" w:rsidRPr="00FB0BAD" w:rsidRDefault="00246B87" w:rsidP="00723E13">
            <w:pPr>
              <w:spacing w:before="120"/>
              <w:jc w:val="center"/>
              <w:rPr>
                <w:rFonts w:ascii="Trebuchet MS" w:hAnsi="Trebuchet MS"/>
                <w:b/>
                <w:color w:val="000000"/>
                <w:sz w:val="20"/>
              </w:rPr>
            </w:pPr>
            <w:r w:rsidRPr="00FB0BAD">
              <w:rPr>
                <w:rFonts w:ascii="Trebuchet MS" w:hAnsi="Trebuchet MS"/>
                <w:b/>
                <w:color w:val="000000"/>
                <w:sz w:val="20"/>
              </w:rPr>
              <w:t>М</w:t>
            </w:r>
          </w:p>
        </w:tc>
        <w:tc>
          <w:tcPr>
            <w:tcW w:w="582" w:type="dxa"/>
            <w:shd w:val="clear" w:color="auto" w:fill="8DB3E2"/>
            <w:vAlign w:val="center"/>
          </w:tcPr>
          <w:p w:rsidR="00246B87" w:rsidRPr="00FB0BAD" w:rsidRDefault="00246B87" w:rsidP="00723E13">
            <w:pPr>
              <w:spacing w:before="120"/>
              <w:jc w:val="center"/>
              <w:rPr>
                <w:rFonts w:ascii="Trebuchet MS" w:hAnsi="Trebuchet MS"/>
                <w:b/>
                <w:color w:val="000000"/>
                <w:sz w:val="20"/>
              </w:rPr>
            </w:pPr>
            <w:r w:rsidRPr="00FB0BAD">
              <w:rPr>
                <w:rFonts w:ascii="Trebuchet MS" w:hAnsi="Trebuchet MS"/>
                <w:b/>
                <w:color w:val="000000"/>
                <w:sz w:val="20"/>
              </w:rPr>
              <w:t>Ж</w:t>
            </w:r>
          </w:p>
        </w:tc>
        <w:tc>
          <w:tcPr>
            <w:tcW w:w="582" w:type="dxa"/>
            <w:shd w:val="clear" w:color="auto" w:fill="8DB3E2"/>
            <w:vAlign w:val="center"/>
          </w:tcPr>
          <w:p w:rsidR="00246B87" w:rsidRPr="00FB0BAD" w:rsidRDefault="00246B87" w:rsidP="00723E13">
            <w:pPr>
              <w:spacing w:before="120"/>
              <w:jc w:val="center"/>
              <w:rPr>
                <w:rFonts w:ascii="Trebuchet MS" w:hAnsi="Trebuchet MS"/>
                <w:b/>
                <w:color w:val="000000"/>
                <w:sz w:val="20"/>
              </w:rPr>
            </w:pPr>
            <w:r w:rsidRPr="00FB0BAD">
              <w:rPr>
                <w:rFonts w:ascii="Trebuchet MS" w:hAnsi="Trebuchet MS"/>
                <w:b/>
                <w:color w:val="000000"/>
                <w:sz w:val="20"/>
              </w:rPr>
              <w:t>Σ</w:t>
            </w:r>
          </w:p>
        </w:tc>
        <w:tc>
          <w:tcPr>
            <w:tcW w:w="582" w:type="dxa"/>
            <w:shd w:val="clear" w:color="auto" w:fill="8DB3E2"/>
            <w:vAlign w:val="center"/>
          </w:tcPr>
          <w:p w:rsidR="00246B87" w:rsidRPr="00FB0BAD" w:rsidRDefault="00246B87" w:rsidP="00723E13">
            <w:pPr>
              <w:spacing w:before="120"/>
              <w:jc w:val="center"/>
              <w:rPr>
                <w:rFonts w:ascii="Trebuchet MS" w:hAnsi="Trebuchet MS"/>
                <w:b/>
                <w:color w:val="000000"/>
                <w:sz w:val="20"/>
              </w:rPr>
            </w:pPr>
            <w:r w:rsidRPr="00FB0BAD">
              <w:rPr>
                <w:rFonts w:ascii="Trebuchet MS" w:hAnsi="Trebuchet MS"/>
                <w:b/>
                <w:color w:val="000000"/>
                <w:sz w:val="20"/>
              </w:rPr>
              <w:t>М</w:t>
            </w:r>
          </w:p>
        </w:tc>
        <w:tc>
          <w:tcPr>
            <w:tcW w:w="582" w:type="dxa"/>
            <w:shd w:val="clear" w:color="auto" w:fill="8DB3E2"/>
            <w:vAlign w:val="center"/>
          </w:tcPr>
          <w:p w:rsidR="00246B87" w:rsidRPr="00FB0BAD" w:rsidRDefault="00246B87" w:rsidP="00723E13">
            <w:pPr>
              <w:spacing w:before="120"/>
              <w:jc w:val="center"/>
              <w:rPr>
                <w:rFonts w:ascii="Trebuchet MS" w:hAnsi="Trebuchet MS"/>
                <w:b/>
                <w:color w:val="000000"/>
                <w:sz w:val="20"/>
              </w:rPr>
            </w:pPr>
            <w:r w:rsidRPr="00FB0BAD">
              <w:rPr>
                <w:rFonts w:ascii="Trebuchet MS" w:hAnsi="Trebuchet MS"/>
                <w:b/>
                <w:color w:val="000000"/>
                <w:sz w:val="20"/>
              </w:rPr>
              <w:t>Ж</w:t>
            </w:r>
          </w:p>
        </w:tc>
        <w:tc>
          <w:tcPr>
            <w:tcW w:w="582" w:type="dxa"/>
            <w:shd w:val="clear" w:color="auto" w:fill="8DB3E2"/>
            <w:vAlign w:val="center"/>
          </w:tcPr>
          <w:p w:rsidR="00246B87" w:rsidRPr="00FB0BAD" w:rsidRDefault="00246B87" w:rsidP="00723E13">
            <w:pPr>
              <w:spacing w:before="120"/>
              <w:jc w:val="center"/>
              <w:rPr>
                <w:rFonts w:ascii="Trebuchet MS" w:hAnsi="Trebuchet MS"/>
                <w:b/>
                <w:color w:val="000000"/>
                <w:sz w:val="20"/>
              </w:rPr>
            </w:pPr>
            <w:r w:rsidRPr="00FB0BAD">
              <w:rPr>
                <w:rFonts w:ascii="Trebuchet MS" w:hAnsi="Trebuchet MS"/>
                <w:b/>
                <w:color w:val="000000"/>
                <w:sz w:val="20"/>
              </w:rPr>
              <w:t>Σ</w:t>
            </w:r>
          </w:p>
        </w:tc>
        <w:tc>
          <w:tcPr>
            <w:tcW w:w="582" w:type="dxa"/>
            <w:shd w:val="clear" w:color="auto" w:fill="8DB3E2"/>
            <w:vAlign w:val="center"/>
          </w:tcPr>
          <w:p w:rsidR="00246B87" w:rsidRPr="00FB0BAD" w:rsidRDefault="00246B87" w:rsidP="00723E13">
            <w:pPr>
              <w:spacing w:before="120"/>
              <w:jc w:val="center"/>
              <w:rPr>
                <w:rFonts w:ascii="Trebuchet MS" w:hAnsi="Trebuchet MS"/>
                <w:b/>
                <w:color w:val="000000"/>
                <w:sz w:val="20"/>
              </w:rPr>
            </w:pPr>
            <w:r w:rsidRPr="00FB0BAD">
              <w:rPr>
                <w:rFonts w:ascii="Trebuchet MS" w:hAnsi="Trebuchet MS"/>
                <w:b/>
                <w:color w:val="000000"/>
                <w:sz w:val="20"/>
              </w:rPr>
              <w:t>М</w:t>
            </w:r>
          </w:p>
        </w:tc>
        <w:tc>
          <w:tcPr>
            <w:tcW w:w="582" w:type="dxa"/>
            <w:shd w:val="clear" w:color="auto" w:fill="8DB3E2"/>
            <w:vAlign w:val="center"/>
          </w:tcPr>
          <w:p w:rsidR="00246B87" w:rsidRPr="00FB0BAD" w:rsidRDefault="00246B87" w:rsidP="00723E13">
            <w:pPr>
              <w:spacing w:before="120"/>
              <w:jc w:val="center"/>
              <w:rPr>
                <w:rFonts w:ascii="Trebuchet MS" w:hAnsi="Trebuchet MS"/>
                <w:b/>
                <w:color w:val="000000"/>
                <w:sz w:val="20"/>
              </w:rPr>
            </w:pPr>
            <w:r w:rsidRPr="00FB0BAD">
              <w:rPr>
                <w:rFonts w:ascii="Trebuchet MS" w:hAnsi="Trebuchet MS"/>
                <w:b/>
                <w:color w:val="000000"/>
                <w:sz w:val="20"/>
              </w:rPr>
              <w:t>Ж</w:t>
            </w:r>
          </w:p>
        </w:tc>
        <w:tc>
          <w:tcPr>
            <w:tcW w:w="582" w:type="dxa"/>
            <w:shd w:val="clear" w:color="auto" w:fill="8DB3E2"/>
            <w:vAlign w:val="center"/>
          </w:tcPr>
          <w:p w:rsidR="00246B87" w:rsidRPr="00FB0BAD" w:rsidRDefault="00246B87" w:rsidP="00723E13">
            <w:pPr>
              <w:spacing w:before="120"/>
              <w:jc w:val="center"/>
              <w:rPr>
                <w:rFonts w:ascii="Trebuchet MS" w:hAnsi="Trebuchet MS"/>
                <w:b/>
                <w:color w:val="000000"/>
                <w:sz w:val="20"/>
              </w:rPr>
            </w:pPr>
            <w:r w:rsidRPr="00FB0BAD">
              <w:rPr>
                <w:rFonts w:ascii="Trebuchet MS" w:hAnsi="Trebuchet MS"/>
                <w:b/>
                <w:color w:val="000000"/>
                <w:sz w:val="20"/>
              </w:rPr>
              <w:t>Σ</w:t>
            </w:r>
          </w:p>
        </w:tc>
      </w:tr>
      <w:tr w:rsidR="00EF11EF" w:rsidRPr="00FB0BAD" w:rsidTr="00E67BC4">
        <w:trPr>
          <w:cantSplit/>
          <w:trHeight w:val="1134"/>
        </w:trPr>
        <w:tc>
          <w:tcPr>
            <w:tcW w:w="626" w:type="dxa"/>
            <w:textDirection w:val="btLr"/>
            <w:vAlign w:val="center"/>
          </w:tcPr>
          <w:p w:rsidR="00EF11EF" w:rsidRPr="00BB72C3" w:rsidRDefault="00EF11EF" w:rsidP="00BB72C3">
            <w:pPr>
              <w:spacing w:before="120"/>
              <w:ind w:left="113" w:right="113"/>
              <w:rPr>
                <w:rFonts w:ascii="Trebuchet MS" w:hAnsi="Trebuchet MS"/>
                <w:b/>
                <w:sz w:val="18"/>
                <w:szCs w:val="18"/>
                <w:lang w:val="sr-Cyrl-CS"/>
              </w:rPr>
            </w:pPr>
            <w:r w:rsidRPr="00BB72C3">
              <w:rPr>
                <w:rFonts w:ascii="Trebuchet MS" w:hAnsi="Trebuchet MS"/>
                <w:b/>
                <w:sz w:val="18"/>
                <w:szCs w:val="18"/>
                <w:lang w:val="sr-Cyrl-CS"/>
              </w:rPr>
              <w:t>Војни инвалиди</w:t>
            </w:r>
          </w:p>
        </w:tc>
        <w:tc>
          <w:tcPr>
            <w:tcW w:w="582" w:type="dxa"/>
            <w:vAlign w:val="center"/>
          </w:tcPr>
          <w:p w:rsidR="00EF11EF" w:rsidRPr="00EF11EF" w:rsidRDefault="00EF11EF" w:rsidP="00723E13">
            <w:pPr>
              <w:spacing w:before="120"/>
              <w:jc w:val="center"/>
              <w:rPr>
                <w:rFonts w:ascii="Trebuchet MS" w:hAnsi="Trebuchet MS"/>
                <w:color w:val="000000"/>
                <w:sz w:val="20"/>
                <w:lang w:val="sr-Cyrl-BA"/>
              </w:rPr>
            </w:pPr>
            <w:r>
              <w:rPr>
                <w:rFonts w:ascii="Trebuchet MS" w:hAnsi="Trebuchet MS"/>
                <w:color w:val="000000"/>
                <w:sz w:val="20"/>
                <w:lang w:val="sr-Cyrl-BA"/>
              </w:rPr>
              <w:t>67</w:t>
            </w:r>
          </w:p>
        </w:tc>
        <w:tc>
          <w:tcPr>
            <w:tcW w:w="582" w:type="dxa"/>
            <w:vAlign w:val="center"/>
          </w:tcPr>
          <w:p w:rsidR="00EF11EF" w:rsidRPr="00EF11EF" w:rsidRDefault="00EF11EF" w:rsidP="00723E13">
            <w:pPr>
              <w:spacing w:before="120"/>
              <w:jc w:val="center"/>
              <w:rPr>
                <w:rFonts w:ascii="Trebuchet MS" w:hAnsi="Trebuchet MS"/>
                <w:color w:val="000000"/>
                <w:sz w:val="20"/>
                <w:lang w:val="sr-Cyrl-BA"/>
              </w:rPr>
            </w:pPr>
            <w:r>
              <w:rPr>
                <w:rFonts w:ascii="Trebuchet MS" w:hAnsi="Trebuchet MS"/>
                <w:color w:val="000000"/>
                <w:sz w:val="20"/>
                <w:lang w:val="sr-Cyrl-BA"/>
              </w:rPr>
              <w:t>0</w:t>
            </w:r>
          </w:p>
        </w:tc>
        <w:tc>
          <w:tcPr>
            <w:tcW w:w="582" w:type="dxa"/>
            <w:vAlign w:val="center"/>
          </w:tcPr>
          <w:p w:rsidR="00EF11EF" w:rsidRPr="00EF11EF" w:rsidRDefault="00EF11EF" w:rsidP="00723E13">
            <w:pPr>
              <w:spacing w:before="120"/>
              <w:jc w:val="center"/>
              <w:rPr>
                <w:rFonts w:ascii="Trebuchet MS" w:hAnsi="Trebuchet MS"/>
                <w:color w:val="000000"/>
                <w:sz w:val="20"/>
                <w:lang w:val="sr-Cyrl-BA"/>
              </w:rPr>
            </w:pPr>
            <w:r>
              <w:rPr>
                <w:rFonts w:ascii="Trebuchet MS" w:hAnsi="Trebuchet MS"/>
                <w:color w:val="000000"/>
                <w:sz w:val="20"/>
                <w:lang w:val="sr-Cyrl-BA"/>
              </w:rPr>
              <w:t>67</w:t>
            </w:r>
          </w:p>
        </w:tc>
        <w:tc>
          <w:tcPr>
            <w:tcW w:w="582" w:type="dxa"/>
            <w:vAlign w:val="center"/>
          </w:tcPr>
          <w:p w:rsidR="00EF11EF" w:rsidRPr="00EF11EF" w:rsidRDefault="00EF11EF" w:rsidP="007050D0">
            <w:pPr>
              <w:spacing w:before="120"/>
              <w:jc w:val="center"/>
              <w:rPr>
                <w:rFonts w:ascii="Trebuchet MS" w:hAnsi="Trebuchet MS"/>
                <w:color w:val="000000"/>
                <w:sz w:val="20"/>
                <w:lang w:val="sr-Cyrl-BA"/>
              </w:rPr>
            </w:pPr>
            <w:r>
              <w:rPr>
                <w:rFonts w:ascii="Trebuchet MS" w:hAnsi="Trebuchet MS"/>
                <w:color w:val="000000"/>
                <w:sz w:val="20"/>
                <w:lang w:val="sr-Cyrl-BA"/>
              </w:rPr>
              <w:t>67</w:t>
            </w:r>
          </w:p>
        </w:tc>
        <w:tc>
          <w:tcPr>
            <w:tcW w:w="582" w:type="dxa"/>
            <w:vAlign w:val="center"/>
          </w:tcPr>
          <w:p w:rsidR="00EF11EF" w:rsidRPr="00EF11EF" w:rsidRDefault="00EF11EF" w:rsidP="007050D0">
            <w:pPr>
              <w:spacing w:before="120"/>
              <w:jc w:val="center"/>
              <w:rPr>
                <w:rFonts w:ascii="Trebuchet MS" w:hAnsi="Trebuchet MS"/>
                <w:color w:val="000000"/>
                <w:sz w:val="20"/>
                <w:lang w:val="sr-Cyrl-BA"/>
              </w:rPr>
            </w:pPr>
            <w:r>
              <w:rPr>
                <w:rFonts w:ascii="Trebuchet MS" w:hAnsi="Trebuchet MS"/>
                <w:color w:val="000000"/>
                <w:sz w:val="20"/>
                <w:lang w:val="sr-Cyrl-BA"/>
              </w:rPr>
              <w:t>0</w:t>
            </w:r>
          </w:p>
        </w:tc>
        <w:tc>
          <w:tcPr>
            <w:tcW w:w="582" w:type="dxa"/>
            <w:vAlign w:val="center"/>
          </w:tcPr>
          <w:p w:rsidR="00EF11EF" w:rsidRPr="00EF11EF" w:rsidRDefault="00EF11EF" w:rsidP="007050D0">
            <w:pPr>
              <w:spacing w:before="120"/>
              <w:jc w:val="center"/>
              <w:rPr>
                <w:rFonts w:ascii="Trebuchet MS" w:hAnsi="Trebuchet MS"/>
                <w:color w:val="000000"/>
                <w:sz w:val="20"/>
                <w:lang w:val="sr-Cyrl-BA"/>
              </w:rPr>
            </w:pPr>
            <w:r>
              <w:rPr>
                <w:rFonts w:ascii="Trebuchet MS" w:hAnsi="Trebuchet MS"/>
                <w:color w:val="000000"/>
                <w:sz w:val="20"/>
                <w:lang w:val="sr-Cyrl-BA"/>
              </w:rPr>
              <w:t>67</w:t>
            </w:r>
          </w:p>
        </w:tc>
        <w:tc>
          <w:tcPr>
            <w:tcW w:w="582" w:type="dxa"/>
            <w:vAlign w:val="center"/>
          </w:tcPr>
          <w:p w:rsidR="00EF11EF" w:rsidRPr="00EF11EF" w:rsidRDefault="00EF11EF" w:rsidP="007050D0">
            <w:pPr>
              <w:spacing w:before="120"/>
              <w:jc w:val="center"/>
              <w:rPr>
                <w:rFonts w:ascii="Trebuchet MS" w:hAnsi="Trebuchet MS"/>
                <w:color w:val="000000"/>
                <w:sz w:val="20"/>
                <w:lang w:val="sr-Cyrl-BA"/>
              </w:rPr>
            </w:pPr>
            <w:r>
              <w:rPr>
                <w:rFonts w:ascii="Trebuchet MS" w:hAnsi="Trebuchet MS"/>
                <w:color w:val="000000"/>
                <w:sz w:val="20"/>
                <w:lang w:val="sr-Cyrl-BA"/>
              </w:rPr>
              <w:t>67</w:t>
            </w:r>
          </w:p>
        </w:tc>
        <w:tc>
          <w:tcPr>
            <w:tcW w:w="582" w:type="dxa"/>
            <w:vAlign w:val="center"/>
          </w:tcPr>
          <w:p w:rsidR="00EF11EF" w:rsidRPr="00EF11EF" w:rsidRDefault="00EF11EF" w:rsidP="007050D0">
            <w:pPr>
              <w:spacing w:before="120"/>
              <w:jc w:val="center"/>
              <w:rPr>
                <w:rFonts w:ascii="Trebuchet MS" w:hAnsi="Trebuchet MS"/>
                <w:color w:val="000000"/>
                <w:sz w:val="20"/>
                <w:lang w:val="sr-Cyrl-BA"/>
              </w:rPr>
            </w:pPr>
            <w:r>
              <w:rPr>
                <w:rFonts w:ascii="Trebuchet MS" w:hAnsi="Trebuchet MS"/>
                <w:color w:val="000000"/>
                <w:sz w:val="20"/>
                <w:lang w:val="sr-Cyrl-BA"/>
              </w:rPr>
              <w:t>0</w:t>
            </w:r>
          </w:p>
        </w:tc>
        <w:tc>
          <w:tcPr>
            <w:tcW w:w="582" w:type="dxa"/>
            <w:vAlign w:val="center"/>
          </w:tcPr>
          <w:p w:rsidR="00EF11EF" w:rsidRPr="00EF11EF" w:rsidRDefault="00EF11EF" w:rsidP="007050D0">
            <w:pPr>
              <w:spacing w:before="120"/>
              <w:jc w:val="center"/>
              <w:rPr>
                <w:rFonts w:ascii="Trebuchet MS" w:hAnsi="Trebuchet MS"/>
                <w:color w:val="000000"/>
                <w:sz w:val="20"/>
                <w:lang w:val="sr-Cyrl-BA"/>
              </w:rPr>
            </w:pPr>
            <w:r>
              <w:rPr>
                <w:rFonts w:ascii="Trebuchet MS" w:hAnsi="Trebuchet MS"/>
                <w:color w:val="000000"/>
                <w:sz w:val="20"/>
                <w:lang w:val="sr-Cyrl-BA"/>
              </w:rPr>
              <w:t>67</w:t>
            </w:r>
          </w:p>
        </w:tc>
        <w:tc>
          <w:tcPr>
            <w:tcW w:w="582" w:type="dxa"/>
            <w:vAlign w:val="center"/>
          </w:tcPr>
          <w:p w:rsidR="00EF11EF" w:rsidRPr="00EF11EF" w:rsidRDefault="00EF11EF" w:rsidP="00EF11EF">
            <w:pPr>
              <w:spacing w:before="120"/>
              <w:jc w:val="center"/>
              <w:rPr>
                <w:rFonts w:ascii="Trebuchet MS" w:hAnsi="Trebuchet MS"/>
                <w:color w:val="000000"/>
                <w:sz w:val="20"/>
                <w:lang w:val="sr-Cyrl-BA"/>
              </w:rPr>
            </w:pPr>
            <w:r>
              <w:rPr>
                <w:rFonts w:ascii="Trebuchet MS" w:hAnsi="Trebuchet MS"/>
                <w:color w:val="000000"/>
                <w:sz w:val="20"/>
                <w:lang w:val="sr-Cyrl-BA"/>
              </w:rPr>
              <w:t>68</w:t>
            </w:r>
          </w:p>
        </w:tc>
        <w:tc>
          <w:tcPr>
            <w:tcW w:w="582" w:type="dxa"/>
            <w:vAlign w:val="center"/>
          </w:tcPr>
          <w:p w:rsidR="00EF11EF" w:rsidRPr="00EF11EF" w:rsidRDefault="00EF11EF" w:rsidP="007050D0">
            <w:pPr>
              <w:spacing w:before="120"/>
              <w:jc w:val="center"/>
              <w:rPr>
                <w:rFonts w:ascii="Trebuchet MS" w:hAnsi="Trebuchet MS"/>
                <w:color w:val="000000"/>
                <w:sz w:val="20"/>
                <w:lang w:val="sr-Cyrl-BA"/>
              </w:rPr>
            </w:pPr>
            <w:r>
              <w:rPr>
                <w:rFonts w:ascii="Trebuchet MS" w:hAnsi="Trebuchet MS"/>
                <w:color w:val="000000"/>
                <w:sz w:val="20"/>
                <w:lang w:val="sr-Cyrl-BA"/>
              </w:rPr>
              <w:t>0</w:t>
            </w:r>
          </w:p>
        </w:tc>
        <w:tc>
          <w:tcPr>
            <w:tcW w:w="582" w:type="dxa"/>
            <w:vAlign w:val="center"/>
          </w:tcPr>
          <w:p w:rsidR="00EF11EF" w:rsidRPr="00EF11EF" w:rsidRDefault="00EF11EF" w:rsidP="00EF11EF">
            <w:pPr>
              <w:spacing w:before="120"/>
              <w:jc w:val="center"/>
              <w:rPr>
                <w:rFonts w:ascii="Trebuchet MS" w:hAnsi="Trebuchet MS"/>
                <w:color w:val="000000"/>
                <w:sz w:val="20"/>
                <w:lang w:val="sr-Cyrl-BA"/>
              </w:rPr>
            </w:pPr>
            <w:r>
              <w:rPr>
                <w:rFonts w:ascii="Trebuchet MS" w:hAnsi="Trebuchet MS"/>
                <w:color w:val="000000"/>
                <w:sz w:val="20"/>
                <w:lang w:val="sr-Cyrl-BA"/>
              </w:rPr>
              <w:t>68</w:t>
            </w:r>
          </w:p>
        </w:tc>
        <w:tc>
          <w:tcPr>
            <w:tcW w:w="582" w:type="dxa"/>
            <w:vAlign w:val="center"/>
          </w:tcPr>
          <w:p w:rsidR="00EF11EF" w:rsidRPr="00EF11EF" w:rsidRDefault="00EF11EF" w:rsidP="00EF11EF">
            <w:pPr>
              <w:spacing w:before="120"/>
              <w:jc w:val="center"/>
              <w:rPr>
                <w:rFonts w:ascii="Trebuchet MS" w:hAnsi="Trebuchet MS"/>
                <w:color w:val="000000"/>
                <w:sz w:val="20"/>
                <w:lang w:val="sr-Cyrl-BA"/>
              </w:rPr>
            </w:pPr>
            <w:r w:rsidRPr="00FB0BAD">
              <w:rPr>
                <w:rFonts w:ascii="Trebuchet MS" w:hAnsi="Trebuchet MS"/>
                <w:color w:val="000000"/>
                <w:sz w:val="20"/>
              </w:rPr>
              <w:t>6</w:t>
            </w:r>
            <w:r>
              <w:rPr>
                <w:rFonts w:ascii="Trebuchet MS" w:hAnsi="Trebuchet MS"/>
                <w:color w:val="000000"/>
                <w:sz w:val="20"/>
                <w:lang w:val="sr-Cyrl-BA"/>
              </w:rPr>
              <w:t>4</w:t>
            </w:r>
          </w:p>
        </w:tc>
        <w:tc>
          <w:tcPr>
            <w:tcW w:w="582" w:type="dxa"/>
            <w:vAlign w:val="center"/>
          </w:tcPr>
          <w:p w:rsidR="00EF11EF" w:rsidRPr="00EF11EF" w:rsidRDefault="00EF11EF" w:rsidP="00723E13">
            <w:pPr>
              <w:spacing w:before="120"/>
              <w:jc w:val="center"/>
              <w:rPr>
                <w:rFonts w:ascii="Trebuchet MS" w:hAnsi="Trebuchet MS"/>
                <w:color w:val="000000"/>
                <w:sz w:val="20"/>
                <w:lang w:val="sr-Cyrl-BA"/>
              </w:rPr>
            </w:pPr>
            <w:r>
              <w:rPr>
                <w:rFonts w:ascii="Trebuchet MS" w:hAnsi="Trebuchet MS"/>
                <w:color w:val="000000"/>
                <w:sz w:val="20"/>
                <w:lang w:val="sr-Cyrl-BA"/>
              </w:rPr>
              <w:t>0</w:t>
            </w:r>
          </w:p>
        </w:tc>
        <w:tc>
          <w:tcPr>
            <w:tcW w:w="582" w:type="dxa"/>
            <w:vAlign w:val="center"/>
          </w:tcPr>
          <w:p w:rsidR="00EF11EF" w:rsidRPr="00EF11EF" w:rsidRDefault="00EF11EF" w:rsidP="00EF11EF">
            <w:pPr>
              <w:spacing w:before="120"/>
              <w:jc w:val="center"/>
              <w:rPr>
                <w:rFonts w:ascii="Trebuchet MS" w:hAnsi="Trebuchet MS"/>
                <w:color w:val="000000"/>
                <w:sz w:val="20"/>
                <w:lang w:val="sr-Cyrl-BA"/>
              </w:rPr>
            </w:pPr>
            <w:r w:rsidRPr="00FB0BAD">
              <w:rPr>
                <w:rFonts w:ascii="Trebuchet MS" w:hAnsi="Trebuchet MS"/>
                <w:color w:val="000000"/>
                <w:sz w:val="20"/>
              </w:rPr>
              <w:t>6</w:t>
            </w:r>
            <w:r>
              <w:rPr>
                <w:rFonts w:ascii="Trebuchet MS" w:hAnsi="Trebuchet MS"/>
                <w:color w:val="000000"/>
                <w:sz w:val="20"/>
                <w:lang w:val="sr-Cyrl-BA"/>
              </w:rPr>
              <w:t>4</w:t>
            </w:r>
          </w:p>
        </w:tc>
      </w:tr>
      <w:tr w:rsidR="004A58EF" w:rsidRPr="00FB0BAD" w:rsidTr="00E67BC4">
        <w:trPr>
          <w:cantSplit/>
          <w:trHeight w:val="1134"/>
        </w:trPr>
        <w:tc>
          <w:tcPr>
            <w:tcW w:w="626" w:type="dxa"/>
            <w:textDirection w:val="btLr"/>
            <w:vAlign w:val="center"/>
          </w:tcPr>
          <w:p w:rsidR="004A58EF" w:rsidRPr="00BB72C3" w:rsidRDefault="004A58EF" w:rsidP="00BB72C3">
            <w:pPr>
              <w:spacing w:before="120"/>
              <w:ind w:left="113" w:right="113"/>
              <w:rPr>
                <w:rFonts w:ascii="Trebuchet MS" w:hAnsi="Trebuchet MS"/>
                <w:b/>
                <w:sz w:val="18"/>
                <w:szCs w:val="18"/>
                <w:lang w:val="sr-Cyrl-CS"/>
              </w:rPr>
            </w:pPr>
            <w:r w:rsidRPr="00BB72C3">
              <w:rPr>
                <w:rFonts w:ascii="Trebuchet MS" w:hAnsi="Trebuchet MS"/>
                <w:b/>
                <w:sz w:val="18"/>
                <w:szCs w:val="18"/>
                <w:lang w:val="sr-Cyrl-CS"/>
              </w:rPr>
              <w:t>Цивилне жрт. рата</w:t>
            </w:r>
          </w:p>
        </w:tc>
        <w:tc>
          <w:tcPr>
            <w:tcW w:w="582" w:type="dxa"/>
            <w:vAlign w:val="center"/>
          </w:tcPr>
          <w:p w:rsidR="004A58EF" w:rsidRPr="00FB0BAD" w:rsidRDefault="004A58EF" w:rsidP="00723E13">
            <w:pPr>
              <w:spacing w:before="120"/>
              <w:jc w:val="center"/>
              <w:rPr>
                <w:rFonts w:ascii="Trebuchet MS" w:hAnsi="Trebuchet MS"/>
                <w:color w:val="000000"/>
                <w:sz w:val="20"/>
              </w:rPr>
            </w:pPr>
            <w:r w:rsidRPr="00FB0BAD">
              <w:rPr>
                <w:rFonts w:ascii="Trebuchet MS" w:hAnsi="Trebuchet MS"/>
                <w:color w:val="000000"/>
                <w:sz w:val="20"/>
              </w:rPr>
              <w:t>2</w:t>
            </w:r>
          </w:p>
        </w:tc>
        <w:tc>
          <w:tcPr>
            <w:tcW w:w="582" w:type="dxa"/>
            <w:vAlign w:val="center"/>
          </w:tcPr>
          <w:p w:rsidR="004A58EF" w:rsidRPr="00EF11EF" w:rsidRDefault="00EF11EF" w:rsidP="00723E13">
            <w:pPr>
              <w:spacing w:before="120"/>
              <w:jc w:val="center"/>
              <w:rPr>
                <w:rFonts w:ascii="Trebuchet MS" w:hAnsi="Trebuchet MS"/>
                <w:color w:val="000000"/>
                <w:sz w:val="20"/>
                <w:lang w:val="sr-Cyrl-BA"/>
              </w:rPr>
            </w:pPr>
            <w:r>
              <w:rPr>
                <w:rFonts w:ascii="Trebuchet MS" w:hAnsi="Trebuchet MS"/>
                <w:color w:val="000000"/>
                <w:sz w:val="20"/>
                <w:lang w:val="sr-Cyrl-BA"/>
              </w:rPr>
              <w:t>0</w:t>
            </w:r>
          </w:p>
        </w:tc>
        <w:tc>
          <w:tcPr>
            <w:tcW w:w="582" w:type="dxa"/>
            <w:vAlign w:val="center"/>
          </w:tcPr>
          <w:p w:rsidR="004A58EF" w:rsidRPr="00EF11EF" w:rsidRDefault="00EF11EF" w:rsidP="00723E13">
            <w:pPr>
              <w:spacing w:before="120"/>
              <w:jc w:val="center"/>
              <w:rPr>
                <w:rFonts w:ascii="Trebuchet MS" w:hAnsi="Trebuchet MS"/>
                <w:color w:val="000000"/>
                <w:sz w:val="20"/>
                <w:lang w:val="sr-Cyrl-BA"/>
              </w:rPr>
            </w:pPr>
            <w:r>
              <w:rPr>
                <w:rFonts w:ascii="Trebuchet MS" w:hAnsi="Trebuchet MS"/>
                <w:color w:val="000000"/>
                <w:sz w:val="20"/>
                <w:lang w:val="sr-Cyrl-BA"/>
              </w:rPr>
              <w:t>2</w:t>
            </w:r>
          </w:p>
        </w:tc>
        <w:tc>
          <w:tcPr>
            <w:tcW w:w="582" w:type="dxa"/>
            <w:vAlign w:val="center"/>
          </w:tcPr>
          <w:p w:rsidR="004A58EF" w:rsidRPr="00FB0BAD" w:rsidRDefault="004A58EF" w:rsidP="00723E13">
            <w:pPr>
              <w:spacing w:before="120"/>
              <w:jc w:val="center"/>
              <w:rPr>
                <w:rFonts w:ascii="Trebuchet MS" w:hAnsi="Trebuchet MS"/>
                <w:color w:val="000000"/>
                <w:sz w:val="20"/>
              </w:rPr>
            </w:pPr>
            <w:r w:rsidRPr="00FB0BAD">
              <w:rPr>
                <w:rFonts w:ascii="Trebuchet MS" w:hAnsi="Trebuchet MS"/>
                <w:color w:val="000000"/>
                <w:sz w:val="20"/>
              </w:rPr>
              <w:t>2</w:t>
            </w:r>
          </w:p>
        </w:tc>
        <w:tc>
          <w:tcPr>
            <w:tcW w:w="582" w:type="dxa"/>
            <w:vAlign w:val="center"/>
          </w:tcPr>
          <w:p w:rsidR="004A58EF" w:rsidRPr="00EF11EF" w:rsidRDefault="00EF11EF" w:rsidP="00723E13">
            <w:pPr>
              <w:spacing w:before="120"/>
              <w:jc w:val="center"/>
              <w:rPr>
                <w:rFonts w:ascii="Trebuchet MS" w:hAnsi="Trebuchet MS"/>
                <w:color w:val="000000"/>
                <w:sz w:val="20"/>
                <w:lang w:val="sr-Cyrl-BA"/>
              </w:rPr>
            </w:pPr>
            <w:r>
              <w:rPr>
                <w:rFonts w:ascii="Trebuchet MS" w:hAnsi="Trebuchet MS"/>
                <w:color w:val="000000"/>
                <w:sz w:val="20"/>
                <w:lang w:val="sr-Cyrl-BA"/>
              </w:rPr>
              <w:t>0</w:t>
            </w:r>
          </w:p>
        </w:tc>
        <w:tc>
          <w:tcPr>
            <w:tcW w:w="582" w:type="dxa"/>
            <w:vAlign w:val="center"/>
          </w:tcPr>
          <w:p w:rsidR="004A58EF" w:rsidRPr="00EF11EF" w:rsidRDefault="00EF11EF" w:rsidP="00723E13">
            <w:pPr>
              <w:spacing w:before="120"/>
              <w:jc w:val="center"/>
              <w:rPr>
                <w:rFonts w:ascii="Trebuchet MS" w:hAnsi="Trebuchet MS"/>
                <w:color w:val="000000"/>
                <w:sz w:val="20"/>
                <w:lang w:val="sr-Cyrl-BA"/>
              </w:rPr>
            </w:pPr>
            <w:r>
              <w:rPr>
                <w:rFonts w:ascii="Trebuchet MS" w:hAnsi="Trebuchet MS"/>
                <w:color w:val="000000"/>
                <w:sz w:val="20"/>
                <w:lang w:val="sr-Cyrl-BA"/>
              </w:rPr>
              <w:t>2</w:t>
            </w:r>
          </w:p>
        </w:tc>
        <w:tc>
          <w:tcPr>
            <w:tcW w:w="582" w:type="dxa"/>
            <w:vAlign w:val="center"/>
          </w:tcPr>
          <w:p w:rsidR="004A58EF" w:rsidRPr="00FB0BAD" w:rsidRDefault="004A58EF" w:rsidP="00723E13">
            <w:pPr>
              <w:spacing w:before="120"/>
              <w:jc w:val="center"/>
              <w:rPr>
                <w:rFonts w:ascii="Trebuchet MS" w:hAnsi="Trebuchet MS"/>
                <w:color w:val="000000"/>
                <w:sz w:val="20"/>
              </w:rPr>
            </w:pPr>
            <w:r w:rsidRPr="00FB0BAD">
              <w:rPr>
                <w:rFonts w:ascii="Trebuchet MS" w:hAnsi="Trebuchet MS"/>
                <w:color w:val="000000"/>
                <w:sz w:val="20"/>
              </w:rPr>
              <w:t>2</w:t>
            </w:r>
          </w:p>
        </w:tc>
        <w:tc>
          <w:tcPr>
            <w:tcW w:w="582" w:type="dxa"/>
            <w:vAlign w:val="center"/>
          </w:tcPr>
          <w:p w:rsidR="004A58EF" w:rsidRPr="00EF11EF" w:rsidRDefault="00EF11EF" w:rsidP="00723E13">
            <w:pPr>
              <w:spacing w:before="120"/>
              <w:jc w:val="center"/>
              <w:rPr>
                <w:rFonts w:ascii="Trebuchet MS" w:hAnsi="Trebuchet MS"/>
                <w:color w:val="000000"/>
                <w:sz w:val="20"/>
                <w:lang w:val="sr-Cyrl-BA"/>
              </w:rPr>
            </w:pPr>
            <w:r>
              <w:rPr>
                <w:rFonts w:ascii="Trebuchet MS" w:hAnsi="Trebuchet MS"/>
                <w:color w:val="000000"/>
                <w:sz w:val="20"/>
                <w:lang w:val="sr-Cyrl-BA"/>
              </w:rPr>
              <w:t>0</w:t>
            </w:r>
          </w:p>
        </w:tc>
        <w:tc>
          <w:tcPr>
            <w:tcW w:w="582" w:type="dxa"/>
            <w:vAlign w:val="center"/>
          </w:tcPr>
          <w:p w:rsidR="004A58EF" w:rsidRPr="00EF11EF" w:rsidRDefault="00EF11EF" w:rsidP="00723E13">
            <w:pPr>
              <w:spacing w:before="120"/>
              <w:jc w:val="center"/>
              <w:rPr>
                <w:rFonts w:ascii="Trebuchet MS" w:hAnsi="Trebuchet MS"/>
                <w:color w:val="000000"/>
                <w:sz w:val="20"/>
                <w:lang w:val="sr-Cyrl-BA"/>
              </w:rPr>
            </w:pPr>
            <w:r>
              <w:rPr>
                <w:rFonts w:ascii="Trebuchet MS" w:hAnsi="Trebuchet MS"/>
                <w:color w:val="000000"/>
                <w:sz w:val="20"/>
                <w:lang w:val="sr-Cyrl-BA"/>
              </w:rPr>
              <w:t>2</w:t>
            </w:r>
          </w:p>
        </w:tc>
        <w:tc>
          <w:tcPr>
            <w:tcW w:w="582" w:type="dxa"/>
            <w:vAlign w:val="center"/>
          </w:tcPr>
          <w:p w:rsidR="004A58EF" w:rsidRPr="00FB0BAD" w:rsidRDefault="004A58EF" w:rsidP="00723E13">
            <w:pPr>
              <w:spacing w:before="120"/>
              <w:jc w:val="center"/>
              <w:rPr>
                <w:rFonts w:ascii="Trebuchet MS" w:hAnsi="Trebuchet MS"/>
                <w:color w:val="000000"/>
                <w:sz w:val="20"/>
              </w:rPr>
            </w:pPr>
            <w:r w:rsidRPr="00FB0BAD">
              <w:rPr>
                <w:rFonts w:ascii="Trebuchet MS" w:hAnsi="Trebuchet MS"/>
                <w:color w:val="000000"/>
                <w:sz w:val="20"/>
              </w:rPr>
              <w:t>2</w:t>
            </w:r>
          </w:p>
        </w:tc>
        <w:tc>
          <w:tcPr>
            <w:tcW w:w="582" w:type="dxa"/>
            <w:vAlign w:val="center"/>
          </w:tcPr>
          <w:p w:rsidR="004A58EF" w:rsidRPr="00FB0BAD" w:rsidRDefault="00EF11EF" w:rsidP="00EF11EF">
            <w:pPr>
              <w:spacing w:before="120"/>
              <w:jc w:val="center"/>
              <w:rPr>
                <w:rFonts w:ascii="Trebuchet MS" w:hAnsi="Trebuchet MS"/>
                <w:color w:val="000000"/>
                <w:sz w:val="20"/>
              </w:rPr>
            </w:pPr>
            <w:r>
              <w:rPr>
                <w:rFonts w:ascii="Trebuchet MS" w:hAnsi="Trebuchet MS"/>
                <w:color w:val="000000"/>
                <w:sz w:val="20"/>
                <w:lang w:val="sr-Cyrl-BA"/>
              </w:rPr>
              <w:t>0</w:t>
            </w:r>
          </w:p>
        </w:tc>
        <w:tc>
          <w:tcPr>
            <w:tcW w:w="582" w:type="dxa"/>
            <w:vAlign w:val="center"/>
          </w:tcPr>
          <w:p w:rsidR="004A58EF" w:rsidRPr="00EF11EF" w:rsidRDefault="00EF11EF" w:rsidP="00723E13">
            <w:pPr>
              <w:spacing w:before="120"/>
              <w:jc w:val="center"/>
              <w:rPr>
                <w:rFonts w:ascii="Trebuchet MS" w:hAnsi="Trebuchet MS"/>
                <w:color w:val="000000"/>
                <w:sz w:val="20"/>
                <w:lang w:val="sr-Cyrl-BA"/>
              </w:rPr>
            </w:pPr>
            <w:r>
              <w:rPr>
                <w:rFonts w:ascii="Trebuchet MS" w:hAnsi="Trebuchet MS"/>
                <w:color w:val="000000"/>
                <w:sz w:val="20"/>
                <w:lang w:val="sr-Cyrl-BA"/>
              </w:rPr>
              <w:t>2</w:t>
            </w:r>
          </w:p>
        </w:tc>
        <w:tc>
          <w:tcPr>
            <w:tcW w:w="582" w:type="dxa"/>
            <w:vAlign w:val="center"/>
          </w:tcPr>
          <w:p w:rsidR="004A58EF" w:rsidRPr="00EF11EF" w:rsidRDefault="00EF11EF" w:rsidP="00723E13">
            <w:pPr>
              <w:spacing w:before="120"/>
              <w:jc w:val="center"/>
              <w:rPr>
                <w:rFonts w:ascii="Trebuchet MS" w:hAnsi="Trebuchet MS"/>
                <w:color w:val="000000"/>
                <w:sz w:val="20"/>
                <w:lang w:val="sr-Cyrl-BA"/>
              </w:rPr>
            </w:pPr>
            <w:r>
              <w:rPr>
                <w:rFonts w:ascii="Trebuchet MS" w:hAnsi="Trebuchet MS"/>
                <w:color w:val="000000"/>
                <w:sz w:val="20"/>
                <w:lang w:val="sr-Cyrl-BA"/>
              </w:rPr>
              <w:t>1</w:t>
            </w:r>
          </w:p>
        </w:tc>
        <w:tc>
          <w:tcPr>
            <w:tcW w:w="582" w:type="dxa"/>
            <w:vAlign w:val="center"/>
          </w:tcPr>
          <w:p w:rsidR="004A58EF" w:rsidRPr="00EF11EF" w:rsidRDefault="00EF11EF" w:rsidP="00723E13">
            <w:pPr>
              <w:spacing w:before="120"/>
              <w:jc w:val="center"/>
              <w:rPr>
                <w:rFonts w:ascii="Trebuchet MS" w:hAnsi="Trebuchet MS"/>
                <w:color w:val="000000"/>
                <w:sz w:val="20"/>
                <w:lang w:val="sr-Cyrl-BA"/>
              </w:rPr>
            </w:pPr>
            <w:r>
              <w:rPr>
                <w:rFonts w:ascii="Trebuchet MS" w:hAnsi="Trebuchet MS"/>
                <w:color w:val="000000"/>
                <w:sz w:val="20"/>
                <w:lang w:val="sr-Cyrl-BA"/>
              </w:rPr>
              <w:t>0</w:t>
            </w:r>
          </w:p>
        </w:tc>
        <w:tc>
          <w:tcPr>
            <w:tcW w:w="582" w:type="dxa"/>
            <w:vAlign w:val="center"/>
          </w:tcPr>
          <w:p w:rsidR="004A58EF" w:rsidRPr="00EF11EF" w:rsidRDefault="00EF11EF" w:rsidP="00723E13">
            <w:pPr>
              <w:spacing w:before="120"/>
              <w:jc w:val="center"/>
              <w:rPr>
                <w:rFonts w:ascii="Trebuchet MS" w:hAnsi="Trebuchet MS"/>
                <w:color w:val="000000"/>
                <w:sz w:val="20"/>
                <w:lang w:val="sr-Cyrl-BA"/>
              </w:rPr>
            </w:pPr>
            <w:r>
              <w:rPr>
                <w:rFonts w:ascii="Trebuchet MS" w:hAnsi="Trebuchet MS"/>
                <w:color w:val="000000"/>
                <w:sz w:val="20"/>
                <w:lang w:val="sr-Cyrl-BA"/>
              </w:rPr>
              <w:t>1</w:t>
            </w:r>
          </w:p>
        </w:tc>
      </w:tr>
    </w:tbl>
    <w:p w:rsidR="00967C0C" w:rsidRPr="00FB0BAD" w:rsidRDefault="00C131F9" w:rsidP="00BB72C3">
      <w:pPr>
        <w:spacing w:before="120"/>
        <w:ind w:left="567"/>
        <w:rPr>
          <w:rFonts w:ascii="Trebuchet MS" w:hAnsi="Trebuchet MS"/>
          <w:iCs/>
          <w:sz w:val="22"/>
          <w:szCs w:val="22"/>
          <w:lang w:val="sr-Cyrl-BA"/>
        </w:rPr>
      </w:pPr>
      <w:r w:rsidRPr="00FB0BAD">
        <w:rPr>
          <w:rFonts w:ascii="Trebuchet MS" w:hAnsi="Trebuchet MS"/>
          <w:iCs/>
          <w:sz w:val="22"/>
          <w:szCs w:val="22"/>
          <w:lang w:val="sr-Cyrl-BA"/>
        </w:rPr>
        <w:t>Велики</w:t>
      </w:r>
      <w:r w:rsidR="002C0CBF" w:rsidRPr="00FB0BAD">
        <w:rPr>
          <w:rFonts w:ascii="Trebuchet MS" w:hAnsi="Trebuchet MS"/>
          <w:iCs/>
          <w:sz w:val="22"/>
          <w:szCs w:val="22"/>
          <w:lang w:val="sr-Cyrl-BA"/>
        </w:rPr>
        <w:t xml:space="preserve"> удио ратних војних инвалид</w:t>
      </w:r>
      <w:r w:rsidRPr="00FB0BAD">
        <w:rPr>
          <w:rFonts w:ascii="Trebuchet MS" w:hAnsi="Trebuchet MS"/>
          <w:iCs/>
          <w:sz w:val="22"/>
          <w:szCs w:val="22"/>
          <w:lang w:val="sr-Cyrl-BA"/>
        </w:rPr>
        <w:t xml:space="preserve">а у укупном броју становника </w:t>
      </w:r>
      <w:r w:rsidR="002C0CBF" w:rsidRPr="00FB0BAD">
        <w:rPr>
          <w:rFonts w:ascii="Trebuchet MS" w:hAnsi="Trebuchet MS"/>
          <w:iCs/>
          <w:sz w:val="22"/>
          <w:szCs w:val="22"/>
          <w:lang w:val="sr-Cyrl-BA"/>
        </w:rPr>
        <w:t xml:space="preserve"> је резултат војних сукоба  у последњем рату</w:t>
      </w:r>
      <w:r w:rsidRPr="00FB0BAD">
        <w:rPr>
          <w:rFonts w:ascii="Trebuchet MS" w:hAnsi="Trebuchet MS"/>
          <w:iCs/>
          <w:sz w:val="22"/>
          <w:szCs w:val="22"/>
          <w:lang w:val="sr-Cyrl-BA"/>
        </w:rPr>
        <w:t>. Посебан проблем за</w:t>
      </w:r>
      <w:r w:rsidR="002C0CBF" w:rsidRPr="00FB0BAD">
        <w:rPr>
          <w:rFonts w:ascii="Trebuchet MS" w:hAnsi="Trebuchet MS"/>
          <w:iCs/>
          <w:sz w:val="22"/>
          <w:szCs w:val="22"/>
          <w:lang w:val="sr-Cyrl-BA"/>
        </w:rPr>
        <w:t xml:space="preserve"> </w:t>
      </w:r>
      <w:r w:rsidRPr="00FB0BAD">
        <w:rPr>
          <w:rFonts w:ascii="Trebuchet MS" w:hAnsi="Trebuchet MS"/>
          <w:iCs/>
          <w:sz w:val="22"/>
          <w:szCs w:val="22"/>
          <w:lang w:val="sr-Cyrl-BA"/>
        </w:rPr>
        <w:t>локалну заједницу</w:t>
      </w:r>
      <w:r w:rsidR="002C0CBF" w:rsidRPr="00FB0BAD">
        <w:rPr>
          <w:rFonts w:ascii="Trebuchet MS" w:hAnsi="Trebuchet MS"/>
          <w:iCs/>
          <w:sz w:val="22"/>
          <w:szCs w:val="22"/>
          <w:lang w:val="sr-Cyrl-BA"/>
        </w:rPr>
        <w:t xml:space="preserve"> представља ч</w:t>
      </w:r>
      <w:r w:rsidRPr="00FB0BAD">
        <w:rPr>
          <w:rFonts w:ascii="Trebuchet MS" w:hAnsi="Trebuchet MS"/>
          <w:iCs/>
          <w:sz w:val="22"/>
          <w:szCs w:val="22"/>
          <w:lang w:val="sr-Cyrl-BA"/>
        </w:rPr>
        <w:t>ињеница да значајан дио њих не представља</w:t>
      </w:r>
      <w:r w:rsidR="002C0CBF" w:rsidRPr="00FB0BAD">
        <w:rPr>
          <w:rFonts w:ascii="Trebuchet MS" w:hAnsi="Trebuchet MS"/>
          <w:iCs/>
          <w:sz w:val="22"/>
          <w:szCs w:val="22"/>
          <w:lang w:val="sr-Cyrl-BA"/>
        </w:rPr>
        <w:t xml:space="preserve"> радно способан дио друштва.</w:t>
      </w:r>
      <w:r w:rsidRPr="00FB0BAD">
        <w:rPr>
          <w:rFonts w:ascii="Trebuchet MS" w:hAnsi="Trebuchet MS"/>
          <w:iCs/>
          <w:sz w:val="22"/>
          <w:szCs w:val="22"/>
          <w:lang w:val="sr-Cyrl-BA"/>
        </w:rPr>
        <w:t xml:space="preserve"> Наведени број свакако </w:t>
      </w:r>
      <w:r w:rsidRPr="00FB0BAD">
        <w:rPr>
          <w:rFonts w:ascii="Trebuchet MS" w:hAnsi="Trebuchet MS"/>
          <w:iCs/>
          <w:sz w:val="22"/>
          <w:szCs w:val="22"/>
          <w:lang w:val="sr-Cyrl-BA"/>
        </w:rPr>
        <w:lastRenderedPageBreak/>
        <w:t>је  много већи јер се не располаже подацима о датој категорији из реда бошњачког народа.</w:t>
      </w:r>
    </w:p>
    <w:p w:rsidR="00BC0E0C" w:rsidRPr="007B4CDA" w:rsidRDefault="00BC0E0C" w:rsidP="00723E13">
      <w:pPr>
        <w:spacing w:before="120"/>
        <w:ind w:firstLine="720"/>
        <w:rPr>
          <w:rFonts w:ascii="Trebuchet MS" w:hAnsi="Trebuchet MS"/>
          <w:iCs/>
          <w:szCs w:val="24"/>
          <w:lang w:val="ru-RU"/>
        </w:rPr>
      </w:pPr>
      <w:r w:rsidRPr="00723E13">
        <w:rPr>
          <w:rFonts w:ascii="Trebuchet MS" w:hAnsi="Trebuchet MS"/>
          <w:iCs/>
          <w:szCs w:val="24"/>
          <w:lang w:val="sr-Cyrl-BA"/>
        </w:rPr>
        <w:t xml:space="preserve"> </w:t>
      </w:r>
    </w:p>
    <w:p w:rsidR="00E0192F" w:rsidRPr="00A957B2" w:rsidRDefault="00ED44D8" w:rsidP="00ED44D8">
      <w:pPr>
        <w:pStyle w:val="Heading4"/>
        <w:rPr>
          <w:sz w:val="24"/>
        </w:rPr>
      </w:pPr>
      <w:r>
        <w:rPr>
          <w:lang w:val="sr-Cyrl-BA"/>
        </w:rPr>
        <w:t xml:space="preserve">        </w:t>
      </w:r>
      <w:bookmarkStart w:id="66" w:name="_Toc107915447"/>
      <w:bookmarkStart w:id="67" w:name="_Toc107988629"/>
      <w:r w:rsidR="00A11523" w:rsidRPr="00A957B2">
        <w:rPr>
          <w:sz w:val="24"/>
        </w:rPr>
        <w:t>2.1.8</w:t>
      </w:r>
      <w:r w:rsidR="000B294E" w:rsidRPr="00A957B2">
        <w:rPr>
          <w:sz w:val="24"/>
        </w:rPr>
        <w:t xml:space="preserve">.  </w:t>
      </w:r>
      <w:r w:rsidR="0020402D" w:rsidRPr="00A957B2">
        <w:rPr>
          <w:sz w:val="24"/>
        </w:rPr>
        <w:t>Т</w:t>
      </w:r>
      <w:r w:rsidR="00A11523" w:rsidRPr="00A957B2">
        <w:rPr>
          <w:sz w:val="24"/>
        </w:rPr>
        <w:t>ехничка инфраструктура</w:t>
      </w:r>
      <w:bookmarkEnd w:id="66"/>
      <w:bookmarkEnd w:id="67"/>
    </w:p>
    <w:p w:rsidR="0020402D" w:rsidRPr="00A957B2" w:rsidRDefault="00ED44D8" w:rsidP="00A957B2">
      <w:pPr>
        <w:pStyle w:val="Heading5"/>
        <w:jc w:val="left"/>
        <w:rPr>
          <w:sz w:val="22"/>
          <w:szCs w:val="22"/>
          <w:lang w:val="sr-Cyrl-BA"/>
        </w:rPr>
      </w:pPr>
      <w:r>
        <w:rPr>
          <w:lang w:val="sr-Cyrl-BA"/>
        </w:rPr>
        <w:t xml:space="preserve">        </w:t>
      </w:r>
      <w:bookmarkStart w:id="68" w:name="_Toc107915448"/>
      <w:bookmarkStart w:id="69" w:name="_Toc107988630"/>
      <w:r w:rsidR="00A11523" w:rsidRPr="00A957B2">
        <w:rPr>
          <w:sz w:val="22"/>
          <w:szCs w:val="22"/>
          <w:lang w:val="sr-Cyrl-BA"/>
        </w:rPr>
        <w:t>2</w:t>
      </w:r>
      <w:r w:rsidR="0020402D" w:rsidRPr="00A957B2">
        <w:rPr>
          <w:sz w:val="22"/>
          <w:szCs w:val="22"/>
          <w:lang w:val="sr-Cyrl-BA"/>
        </w:rPr>
        <w:t>.1.</w:t>
      </w:r>
      <w:r w:rsidR="00A11523" w:rsidRPr="00A957B2">
        <w:rPr>
          <w:sz w:val="22"/>
          <w:szCs w:val="22"/>
          <w:lang w:val="sr-Cyrl-BA"/>
        </w:rPr>
        <w:t>8.1</w:t>
      </w:r>
      <w:r w:rsidR="0020402D" w:rsidRPr="00A957B2">
        <w:rPr>
          <w:sz w:val="22"/>
          <w:szCs w:val="22"/>
          <w:lang w:val="sr-Cyrl-BA"/>
        </w:rPr>
        <w:t xml:space="preserve"> Просторно уређење</w:t>
      </w:r>
      <w:bookmarkEnd w:id="68"/>
      <w:bookmarkEnd w:id="69"/>
    </w:p>
    <w:p w:rsidR="008F232D" w:rsidRDefault="008F232D" w:rsidP="00BB72C3">
      <w:pPr>
        <w:spacing w:before="120"/>
        <w:ind w:left="567"/>
        <w:rPr>
          <w:rFonts w:ascii="Trebuchet MS" w:hAnsi="Trebuchet MS"/>
          <w:iCs/>
          <w:sz w:val="22"/>
          <w:szCs w:val="22"/>
          <w:lang w:val="sr-Cyrl-BA"/>
        </w:rPr>
      </w:pPr>
      <w:r w:rsidRPr="00FB0BAD">
        <w:rPr>
          <w:rFonts w:ascii="Trebuchet MS" w:hAnsi="Trebuchet MS"/>
          <w:iCs/>
          <w:sz w:val="22"/>
          <w:szCs w:val="22"/>
          <w:lang w:val="sr-Cyrl-BA"/>
        </w:rPr>
        <w:t xml:space="preserve">Када је у питању  просторно-планска документација, подручје општине </w:t>
      </w:r>
      <w:r w:rsidR="00987B52" w:rsidRPr="00FB0BAD">
        <w:rPr>
          <w:rFonts w:ascii="Trebuchet MS" w:hAnsi="Trebuchet MS"/>
          <w:iCs/>
          <w:sz w:val="22"/>
          <w:szCs w:val="22"/>
          <w:lang w:val="sr-Cyrl-BA"/>
        </w:rPr>
        <w:t>није у потребној  мјери покрив</w:t>
      </w:r>
      <w:r w:rsidR="006574B8" w:rsidRPr="00FB0BAD">
        <w:rPr>
          <w:rFonts w:ascii="Trebuchet MS" w:hAnsi="Trebuchet MS"/>
          <w:iCs/>
          <w:sz w:val="22"/>
          <w:szCs w:val="22"/>
          <w:lang w:val="sr-Cyrl-BA"/>
        </w:rPr>
        <w:t xml:space="preserve">ено </w:t>
      </w:r>
      <w:r w:rsidR="0045271A">
        <w:rPr>
          <w:rFonts w:ascii="Trebuchet MS" w:hAnsi="Trebuchet MS"/>
          <w:iCs/>
          <w:sz w:val="22"/>
          <w:szCs w:val="22"/>
          <w:lang w:val="sr-Cyrl-BA"/>
        </w:rPr>
        <w:t xml:space="preserve">стратешким и </w:t>
      </w:r>
      <w:r w:rsidR="004C4D2C">
        <w:rPr>
          <w:rFonts w:ascii="Trebuchet MS" w:hAnsi="Trebuchet MS"/>
          <w:iCs/>
          <w:sz w:val="22"/>
          <w:szCs w:val="22"/>
          <w:lang w:val="sr-Cyrl-BA"/>
        </w:rPr>
        <w:t>с</w:t>
      </w:r>
      <w:r w:rsidR="006574B8" w:rsidRPr="00FB0BAD">
        <w:rPr>
          <w:rFonts w:ascii="Trebuchet MS" w:hAnsi="Trebuchet MS"/>
          <w:iCs/>
          <w:sz w:val="22"/>
          <w:szCs w:val="22"/>
          <w:lang w:val="sr-Cyrl-BA"/>
        </w:rPr>
        <w:t>проведбеним планским актима.</w:t>
      </w:r>
      <w:r w:rsidR="00987B52" w:rsidRPr="00FB0BAD">
        <w:rPr>
          <w:rFonts w:ascii="Trebuchet MS" w:hAnsi="Trebuchet MS"/>
          <w:iCs/>
          <w:sz w:val="22"/>
          <w:szCs w:val="22"/>
          <w:lang w:val="sr-Cyrl-BA"/>
        </w:rPr>
        <w:t xml:space="preserve"> </w:t>
      </w:r>
      <w:r w:rsidR="00D61EAD">
        <w:rPr>
          <w:rFonts w:ascii="Trebuchet MS" w:hAnsi="Trebuchet MS"/>
          <w:iCs/>
          <w:sz w:val="22"/>
          <w:szCs w:val="22"/>
          <w:lang w:val="sr-Cyrl-BA"/>
        </w:rPr>
        <w:t xml:space="preserve">Изузев </w:t>
      </w:r>
      <w:r w:rsidR="004C4D2C">
        <w:rPr>
          <w:rFonts w:ascii="Trebuchet MS" w:hAnsi="Trebuchet MS"/>
          <w:iCs/>
          <w:sz w:val="22"/>
          <w:szCs w:val="22"/>
          <w:lang w:val="sr-Cyrl-BA"/>
        </w:rPr>
        <w:t>Р</w:t>
      </w:r>
      <w:r w:rsidR="00D61EAD">
        <w:rPr>
          <w:rFonts w:ascii="Trebuchet MS" w:hAnsi="Trebuchet MS"/>
          <w:iCs/>
          <w:sz w:val="22"/>
          <w:szCs w:val="22"/>
          <w:lang w:val="sr-Cyrl-BA"/>
        </w:rPr>
        <w:t xml:space="preserve">егулационог плана за ужи центар Осмака и </w:t>
      </w:r>
      <w:r w:rsidR="004C4D2C">
        <w:rPr>
          <w:rFonts w:ascii="Trebuchet MS" w:hAnsi="Trebuchet MS"/>
          <w:iCs/>
          <w:sz w:val="22"/>
          <w:szCs w:val="22"/>
          <w:lang w:val="sr-Cyrl-BA"/>
        </w:rPr>
        <w:t>П</w:t>
      </w:r>
      <w:r w:rsidR="00D61EAD">
        <w:rPr>
          <w:rFonts w:ascii="Trebuchet MS" w:hAnsi="Trebuchet MS"/>
          <w:iCs/>
          <w:sz w:val="22"/>
          <w:szCs w:val="22"/>
          <w:lang w:val="sr-Cyrl-BA"/>
        </w:rPr>
        <w:t>лана парцелације за регионални пут Палма –</w:t>
      </w:r>
      <w:r w:rsidR="0045271A">
        <w:rPr>
          <w:rFonts w:ascii="Trebuchet MS" w:hAnsi="Trebuchet MS"/>
          <w:iCs/>
          <w:sz w:val="22"/>
          <w:szCs w:val="22"/>
          <w:lang w:val="sr-Cyrl-BA"/>
        </w:rPr>
        <w:t>Осмаци</w:t>
      </w:r>
      <w:r w:rsidR="00D61EAD">
        <w:rPr>
          <w:rFonts w:ascii="Trebuchet MS" w:hAnsi="Trebuchet MS"/>
          <w:iCs/>
          <w:sz w:val="22"/>
          <w:szCs w:val="22"/>
          <w:lang w:val="sr-Cyrl-BA"/>
        </w:rPr>
        <w:t>, н</w:t>
      </w:r>
      <w:r w:rsidR="00987B52" w:rsidRPr="00FB0BAD">
        <w:rPr>
          <w:rFonts w:ascii="Trebuchet MS" w:hAnsi="Trebuchet MS"/>
          <w:iCs/>
          <w:sz w:val="22"/>
          <w:szCs w:val="22"/>
          <w:lang w:val="sr-Cyrl-BA"/>
        </w:rPr>
        <w:t xml:space="preserve">е постоји </w:t>
      </w:r>
      <w:r w:rsidR="0045271A">
        <w:rPr>
          <w:rFonts w:ascii="Trebuchet MS" w:hAnsi="Trebuchet MS"/>
          <w:iCs/>
          <w:sz w:val="22"/>
          <w:szCs w:val="22"/>
          <w:lang w:val="sr-Cyrl-BA"/>
        </w:rPr>
        <w:t xml:space="preserve">друга просторно –планска документација. Недостаје </w:t>
      </w:r>
      <w:r w:rsidR="006574B8" w:rsidRPr="00FB0BAD">
        <w:rPr>
          <w:rFonts w:ascii="Trebuchet MS" w:hAnsi="Trebuchet MS"/>
          <w:iCs/>
          <w:sz w:val="22"/>
          <w:szCs w:val="22"/>
          <w:lang w:val="sr-Cyrl-BA"/>
        </w:rPr>
        <w:t>у</w:t>
      </w:r>
      <w:r w:rsidR="003F273D" w:rsidRPr="00FB0BAD">
        <w:rPr>
          <w:rFonts w:ascii="Trebuchet MS" w:hAnsi="Trebuchet MS"/>
          <w:iCs/>
          <w:sz w:val="22"/>
          <w:szCs w:val="22"/>
          <w:lang w:val="sr-Cyrl-BA"/>
        </w:rPr>
        <w:t xml:space="preserve">рбанистички план </w:t>
      </w:r>
      <w:r w:rsidR="0045271A">
        <w:rPr>
          <w:rFonts w:ascii="Trebuchet MS" w:hAnsi="Trebuchet MS"/>
          <w:iCs/>
          <w:sz w:val="22"/>
          <w:szCs w:val="22"/>
          <w:lang w:val="sr-Cyrl-BA"/>
        </w:rPr>
        <w:t xml:space="preserve">а период важења </w:t>
      </w:r>
      <w:r w:rsidR="004C4D2C">
        <w:rPr>
          <w:rFonts w:ascii="Trebuchet MS" w:hAnsi="Trebuchet MS"/>
          <w:iCs/>
          <w:sz w:val="22"/>
          <w:szCs w:val="22"/>
          <w:lang w:val="sr-Cyrl-BA"/>
        </w:rPr>
        <w:t>п</w:t>
      </w:r>
      <w:r w:rsidR="00D61EAD">
        <w:rPr>
          <w:rFonts w:ascii="Trebuchet MS" w:hAnsi="Trebuchet MS"/>
          <w:iCs/>
          <w:sz w:val="22"/>
          <w:szCs w:val="22"/>
          <w:lang w:val="sr-Cyrl-BA"/>
        </w:rPr>
        <w:t>росторног</w:t>
      </w:r>
      <w:r w:rsidR="00987B52" w:rsidRPr="00FB0BAD">
        <w:rPr>
          <w:rFonts w:ascii="Trebuchet MS" w:hAnsi="Trebuchet MS"/>
          <w:iCs/>
          <w:sz w:val="22"/>
          <w:szCs w:val="22"/>
          <w:lang w:val="sr-Cyrl-BA"/>
        </w:rPr>
        <w:t xml:space="preserve"> план</w:t>
      </w:r>
      <w:r w:rsidR="00D61EAD">
        <w:rPr>
          <w:rFonts w:ascii="Trebuchet MS" w:hAnsi="Trebuchet MS"/>
          <w:iCs/>
          <w:sz w:val="22"/>
          <w:szCs w:val="22"/>
          <w:lang w:val="sr-Cyrl-BA"/>
        </w:rPr>
        <w:t>а</w:t>
      </w:r>
      <w:r w:rsidR="0045271A">
        <w:rPr>
          <w:rFonts w:ascii="Trebuchet MS" w:hAnsi="Trebuchet MS"/>
          <w:iCs/>
          <w:sz w:val="22"/>
          <w:szCs w:val="22"/>
          <w:lang w:val="sr-Cyrl-BA"/>
        </w:rPr>
        <w:t xml:space="preserve"> је </w:t>
      </w:r>
      <w:r w:rsidR="00D61EAD">
        <w:rPr>
          <w:rFonts w:ascii="Trebuchet MS" w:hAnsi="Trebuchet MS"/>
          <w:iCs/>
          <w:sz w:val="22"/>
          <w:szCs w:val="22"/>
          <w:lang w:val="sr-Cyrl-BA"/>
        </w:rPr>
        <w:t>истекао.</w:t>
      </w:r>
    </w:p>
    <w:p w:rsidR="00BB72C3" w:rsidRPr="00FB0BAD" w:rsidRDefault="00BB72C3" w:rsidP="00BB72C3">
      <w:pPr>
        <w:spacing w:before="120"/>
        <w:ind w:left="567"/>
        <w:rPr>
          <w:rFonts w:ascii="Trebuchet MS" w:hAnsi="Trebuchet MS"/>
          <w:iCs/>
          <w:sz w:val="22"/>
          <w:szCs w:val="22"/>
          <w:lang w:val="sr-Cyrl-BA"/>
        </w:rPr>
      </w:pPr>
    </w:p>
    <w:p w:rsidR="006574B8" w:rsidRPr="00A957B2" w:rsidRDefault="00ED44D8" w:rsidP="00A957B2">
      <w:pPr>
        <w:pStyle w:val="Heading5"/>
        <w:jc w:val="left"/>
        <w:rPr>
          <w:sz w:val="22"/>
          <w:szCs w:val="22"/>
          <w:lang w:val="sr-Cyrl-BA"/>
        </w:rPr>
      </w:pPr>
      <w:r>
        <w:rPr>
          <w:lang w:val="sr-Cyrl-BA"/>
        </w:rPr>
        <w:t xml:space="preserve">        </w:t>
      </w:r>
      <w:bookmarkStart w:id="70" w:name="_Toc107915449"/>
      <w:bookmarkStart w:id="71" w:name="_Toc107988631"/>
      <w:r w:rsidR="0020402D" w:rsidRPr="00A957B2">
        <w:rPr>
          <w:sz w:val="22"/>
          <w:szCs w:val="22"/>
          <w:lang w:val="sr-Cyrl-BA"/>
        </w:rPr>
        <w:t>2.</w:t>
      </w:r>
      <w:r w:rsidR="00A11523" w:rsidRPr="00A957B2">
        <w:rPr>
          <w:sz w:val="22"/>
          <w:szCs w:val="22"/>
          <w:lang w:val="sr-Cyrl-BA"/>
        </w:rPr>
        <w:t>1.8.2</w:t>
      </w:r>
      <w:r w:rsidR="0020402D" w:rsidRPr="00A957B2">
        <w:rPr>
          <w:sz w:val="22"/>
          <w:szCs w:val="22"/>
          <w:lang w:val="sr-Cyrl-BA"/>
        </w:rPr>
        <w:t xml:space="preserve"> Саобраћајна инфраструктура</w:t>
      </w:r>
      <w:bookmarkEnd w:id="70"/>
      <w:bookmarkEnd w:id="71"/>
    </w:p>
    <w:p w:rsidR="0020402D" w:rsidRPr="00FB0BAD" w:rsidRDefault="0020402D" w:rsidP="00BB72C3">
      <w:pPr>
        <w:spacing w:before="120"/>
        <w:ind w:left="567"/>
        <w:rPr>
          <w:rFonts w:ascii="Trebuchet MS" w:hAnsi="Trebuchet MS"/>
          <w:iCs/>
          <w:sz w:val="22"/>
          <w:szCs w:val="22"/>
          <w:lang w:val="sr-Cyrl-BA"/>
        </w:rPr>
      </w:pPr>
      <w:r w:rsidRPr="00FB0BAD">
        <w:rPr>
          <w:rFonts w:ascii="Trebuchet MS" w:hAnsi="Trebuchet MS"/>
          <w:iCs/>
          <w:sz w:val="22"/>
          <w:szCs w:val="22"/>
          <w:lang w:val="sr-Cyrl-BA"/>
        </w:rPr>
        <w:t>Саобраћај као грана привреде је неопходан предуслов за економски приоритет простора као и један од основних носилаца урбанизације и инте</w:t>
      </w:r>
      <w:r w:rsidR="00A77A5E">
        <w:rPr>
          <w:rFonts w:ascii="Trebuchet MS" w:hAnsi="Trebuchet MS"/>
          <w:iCs/>
          <w:sz w:val="22"/>
          <w:szCs w:val="22"/>
          <w:lang w:val="sr-Cyrl-BA"/>
        </w:rPr>
        <w:t>грације простора, регије и насељ</w:t>
      </w:r>
      <w:r w:rsidRPr="00FB0BAD">
        <w:rPr>
          <w:rFonts w:ascii="Trebuchet MS" w:hAnsi="Trebuchet MS"/>
          <w:iCs/>
          <w:sz w:val="22"/>
          <w:szCs w:val="22"/>
          <w:lang w:val="sr-Cyrl-BA"/>
        </w:rPr>
        <w:t>а.</w:t>
      </w:r>
    </w:p>
    <w:p w:rsidR="00782ED0" w:rsidRPr="00FB0BAD" w:rsidRDefault="006574B8" w:rsidP="00BB72C3">
      <w:pPr>
        <w:spacing w:before="120"/>
        <w:ind w:left="567"/>
        <w:rPr>
          <w:rFonts w:ascii="Trebuchet MS" w:hAnsi="Trebuchet MS"/>
          <w:iCs/>
          <w:sz w:val="22"/>
          <w:szCs w:val="22"/>
          <w:lang w:val="sr-Cyrl-BA"/>
        </w:rPr>
      </w:pPr>
      <w:r w:rsidRPr="00FB0BAD">
        <w:rPr>
          <w:rFonts w:ascii="Trebuchet MS" w:hAnsi="Trebuchet MS"/>
          <w:iCs/>
          <w:sz w:val="22"/>
          <w:szCs w:val="22"/>
          <w:lang w:val="sr-Cyrl-BA"/>
        </w:rPr>
        <w:t xml:space="preserve">Општина Осмаци има солидну саобраћајну мрежу. Магистрални, регионални </w:t>
      </w:r>
      <w:r w:rsidR="0020402D" w:rsidRPr="00FB0BAD">
        <w:rPr>
          <w:rFonts w:ascii="Trebuchet MS" w:hAnsi="Trebuchet MS"/>
          <w:iCs/>
          <w:sz w:val="22"/>
          <w:szCs w:val="22"/>
          <w:lang w:val="sr-Cyrl-BA"/>
        </w:rPr>
        <w:t>и највећи дио локалних путева су</w:t>
      </w:r>
      <w:r w:rsidRPr="00FB0BAD">
        <w:rPr>
          <w:rFonts w:ascii="Trebuchet MS" w:hAnsi="Trebuchet MS"/>
          <w:iCs/>
          <w:sz w:val="22"/>
          <w:szCs w:val="22"/>
          <w:lang w:val="sr-Cyrl-BA"/>
        </w:rPr>
        <w:t xml:space="preserve"> асфалтиран</w:t>
      </w:r>
      <w:r w:rsidR="0020402D" w:rsidRPr="00FB0BAD">
        <w:rPr>
          <w:rFonts w:ascii="Trebuchet MS" w:hAnsi="Trebuchet MS"/>
          <w:iCs/>
          <w:sz w:val="22"/>
          <w:szCs w:val="22"/>
          <w:lang w:val="sr-Cyrl-BA"/>
        </w:rPr>
        <w:t>и</w:t>
      </w:r>
      <w:r w:rsidRPr="00FB0BAD">
        <w:rPr>
          <w:rFonts w:ascii="Trebuchet MS" w:hAnsi="Trebuchet MS"/>
          <w:iCs/>
          <w:sz w:val="22"/>
          <w:szCs w:val="22"/>
          <w:lang w:val="sr-Cyrl-BA"/>
        </w:rPr>
        <w:t xml:space="preserve"> цијелом својом дужином.</w:t>
      </w:r>
      <w:r w:rsidR="0020402D" w:rsidRPr="00FB0BAD">
        <w:rPr>
          <w:rFonts w:ascii="Trebuchet MS" w:hAnsi="Trebuchet MS"/>
          <w:iCs/>
          <w:sz w:val="22"/>
          <w:szCs w:val="22"/>
          <w:lang w:val="sr-Cyrl-BA"/>
        </w:rPr>
        <w:t xml:space="preserve"> </w:t>
      </w:r>
    </w:p>
    <w:p w:rsidR="00782ED0" w:rsidRPr="00FB0BAD" w:rsidRDefault="00782ED0" w:rsidP="00BB72C3">
      <w:pPr>
        <w:spacing w:before="120"/>
        <w:ind w:left="567"/>
        <w:rPr>
          <w:rFonts w:ascii="Trebuchet MS" w:hAnsi="Trebuchet MS"/>
          <w:iCs/>
          <w:sz w:val="22"/>
          <w:szCs w:val="22"/>
          <w:lang w:val="sr-Cyrl-BA"/>
        </w:rPr>
      </w:pPr>
      <w:r w:rsidRPr="00FB0BAD">
        <w:rPr>
          <w:rFonts w:ascii="Trebuchet MS" w:hAnsi="Trebuchet MS"/>
          <w:iCs/>
          <w:sz w:val="22"/>
          <w:szCs w:val="22"/>
          <w:lang w:val="sr-Cyrl-BA"/>
        </w:rPr>
        <w:t>Магистрални пут Зворник – Тузла пролази кроз територију општине у дужини од 6 км, а регионални пут Цапарде – Шековићи у дужини од 4 км.</w:t>
      </w:r>
    </w:p>
    <w:p w:rsidR="00782ED0" w:rsidRPr="00FB0BAD" w:rsidRDefault="005D10A9" w:rsidP="00BB72C3">
      <w:pPr>
        <w:spacing w:before="120"/>
        <w:ind w:left="567"/>
        <w:rPr>
          <w:rFonts w:ascii="Trebuchet MS" w:hAnsi="Trebuchet MS"/>
          <w:sz w:val="22"/>
          <w:szCs w:val="22"/>
          <w:lang w:val="sr-Cyrl-CS"/>
        </w:rPr>
      </w:pPr>
      <w:r w:rsidRPr="00FB0BAD">
        <w:rPr>
          <w:rFonts w:ascii="Trebuchet MS" w:hAnsi="Trebuchet MS"/>
          <w:sz w:val="22"/>
          <w:szCs w:val="22"/>
          <w:lang w:val="sr-Cyrl-BA"/>
        </w:rPr>
        <w:t xml:space="preserve">У сјевероисточном дијелу општине пролази жељезничка пруга Тузла – Зворник </w:t>
      </w:r>
      <w:r w:rsidR="00782ED0" w:rsidRPr="00FB0BAD">
        <w:rPr>
          <w:rFonts w:ascii="Trebuchet MS" w:hAnsi="Trebuchet MS"/>
          <w:sz w:val="22"/>
          <w:szCs w:val="22"/>
          <w:lang w:val="hr-HR"/>
        </w:rPr>
        <w:t xml:space="preserve"> ду</w:t>
      </w:r>
      <w:r w:rsidRPr="00FB0BAD">
        <w:rPr>
          <w:rFonts w:ascii="Trebuchet MS" w:hAnsi="Trebuchet MS"/>
          <w:sz w:val="22"/>
          <w:szCs w:val="22"/>
          <w:lang w:val="hr-HR"/>
        </w:rPr>
        <w:t>жин</w:t>
      </w:r>
      <w:r w:rsidRPr="00FB0BAD">
        <w:rPr>
          <w:rFonts w:ascii="Trebuchet MS" w:hAnsi="Trebuchet MS"/>
          <w:sz w:val="22"/>
          <w:szCs w:val="22"/>
          <w:lang w:val="sr-Cyrl-BA"/>
        </w:rPr>
        <w:t>е</w:t>
      </w:r>
      <w:r w:rsidRPr="00FB0BAD">
        <w:rPr>
          <w:rFonts w:ascii="Trebuchet MS" w:hAnsi="Trebuchet MS"/>
          <w:sz w:val="22"/>
          <w:szCs w:val="22"/>
          <w:lang w:val="hr-HR"/>
        </w:rPr>
        <w:t xml:space="preserve"> </w:t>
      </w:r>
      <w:r w:rsidRPr="00FB0BAD">
        <w:rPr>
          <w:rFonts w:ascii="Trebuchet MS" w:hAnsi="Trebuchet MS"/>
          <w:sz w:val="22"/>
          <w:szCs w:val="22"/>
          <w:lang w:val="sr-Cyrl-BA"/>
        </w:rPr>
        <w:t>око</w:t>
      </w:r>
      <w:r w:rsidR="00782ED0" w:rsidRPr="00FB0BAD">
        <w:rPr>
          <w:rFonts w:ascii="Trebuchet MS" w:hAnsi="Trebuchet MS"/>
          <w:sz w:val="22"/>
          <w:szCs w:val="22"/>
          <w:lang w:val="hr-HR"/>
        </w:rPr>
        <w:t xml:space="preserve"> 4 км </w:t>
      </w:r>
      <w:r w:rsidRPr="00FB0BAD">
        <w:rPr>
          <w:rFonts w:ascii="Trebuchet MS" w:hAnsi="Trebuchet MS"/>
          <w:sz w:val="22"/>
          <w:szCs w:val="22"/>
          <w:lang w:val="sr-Cyrl-BA"/>
        </w:rPr>
        <w:t xml:space="preserve">, </w:t>
      </w:r>
      <w:r w:rsidR="00782ED0" w:rsidRPr="00FB0BAD">
        <w:rPr>
          <w:rFonts w:ascii="Trebuchet MS" w:hAnsi="Trebuchet MS"/>
          <w:sz w:val="22"/>
          <w:szCs w:val="22"/>
          <w:lang w:val="hr-HR"/>
        </w:rPr>
        <w:t>на релацији Цапарде-</w:t>
      </w:r>
      <w:r w:rsidR="00782ED0" w:rsidRPr="00FB0BAD">
        <w:rPr>
          <w:rFonts w:ascii="Trebuchet MS" w:hAnsi="Trebuchet MS"/>
          <w:sz w:val="22"/>
          <w:szCs w:val="22"/>
          <w:lang w:val="sr-Cyrl-CS"/>
        </w:rPr>
        <w:t>Мемићи</w:t>
      </w:r>
      <w:r w:rsidRPr="00FB0BAD">
        <w:rPr>
          <w:rFonts w:ascii="Trebuchet MS" w:hAnsi="Trebuchet MS"/>
          <w:sz w:val="22"/>
          <w:szCs w:val="22"/>
          <w:lang w:val="sr-Cyrl-BA"/>
        </w:rPr>
        <w:t xml:space="preserve">. У рејону села Кулина пруга  улази у тунел испод узвишења Црни Врх док је излазни портал на територији општине Зворник. На територији општине не постоји жељезничка станица а најближа </w:t>
      </w:r>
      <w:r w:rsidR="00A77A5E">
        <w:rPr>
          <w:rFonts w:ascii="Trebuchet MS" w:hAnsi="Trebuchet MS"/>
          <w:sz w:val="22"/>
          <w:szCs w:val="22"/>
          <w:lang w:val="sr-Cyrl-BA"/>
        </w:rPr>
        <w:t>се</w:t>
      </w:r>
      <w:r w:rsidRPr="00FB0BAD">
        <w:rPr>
          <w:rFonts w:ascii="Trebuchet MS" w:hAnsi="Trebuchet MS"/>
          <w:sz w:val="22"/>
          <w:szCs w:val="22"/>
          <w:lang w:val="sr-Cyrl-BA"/>
        </w:rPr>
        <w:t xml:space="preserve"> налаз</w:t>
      </w:r>
      <w:r w:rsidR="00847523" w:rsidRPr="00FB0BAD">
        <w:rPr>
          <w:rFonts w:ascii="Trebuchet MS" w:hAnsi="Trebuchet MS"/>
          <w:sz w:val="22"/>
          <w:szCs w:val="22"/>
          <w:lang w:val="sr-Cyrl-BA"/>
        </w:rPr>
        <w:t>и  на територији Фе</w:t>
      </w:r>
      <w:r w:rsidR="00FD3437" w:rsidRPr="00FB0BAD">
        <w:rPr>
          <w:rFonts w:ascii="Trebuchet MS" w:hAnsi="Trebuchet MS"/>
          <w:sz w:val="22"/>
          <w:szCs w:val="22"/>
          <w:lang w:val="sr-Cyrl-BA"/>
        </w:rPr>
        <w:t>д</w:t>
      </w:r>
      <w:r w:rsidR="00847523" w:rsidRPr="00FB0BAD">
        <w:rPr>
          <w:rFonts w:ascii="Trebuchet MS" w:hAnsi="Trebuchet MS"/>
          <w:sz w:val="22"/>
          <w:szCs w:val="22"/>
          <w:lang w:val="sr-Cyrl-BA"/>
        </w:rPr>
        <w:t>ерације</w:t>
      </w:r>
      <w:r w:rsidR="00FD3437" w:rsidRPr="00FB0BAD">
        <w:rPr>
          <w:rFonts w:ascii="Trebuchet MS" w:hAnsi="Trebuchet MS"/>
          <w:sz w:val="22"/>
          <w:szCs w:val="22"/>
          <w:lang w:val="sr-Cyrl-BA"/>
        </w:rPr>
        <w:t xml:space="preserve"> БиХ</w:t>
      </w:r>
      <w:r w:rsidR="00847523" w:rsidRPr="00FB0BAD">
        <w:rPr>
          <w:rFonts w:ascii="Trebuchet MS" w:hAnsi="Trebuchet MS"/>
          <w:sz w:val="22"/>
          <w:szCs w:val="22"/>
          <w:lang w:val="sr-Cyrl-BA"/>
        </w:rPr>
        <w:t xml:space="preserve"> </w:t>
      </w:r>
      <w:r w:rsidR="00A77A5E">
        <w:rPr>
          <w:rFonts w:ascii="Trebuchet MS" w:hAnsi="Trebuchet MS"/>
          <w:sz w:val="22"/>
          <w:szCs w:val="22"/>
          <w:lang w:val="sr-Cyrl-BA"/>
        </w:rPr>
        <w:t>,</w:t>
      </w:r>
      <w:r w:rsidR="00847523" w:rsidRPr="00FB0BAD">
        <w:rPr>
          <w:rFonts w:ascii="Trebuchet MS" w:hAnsi="Trebuchet MS"/>
          <w:sz w:val="22"/>
          <w:szCs w:val="22"/>
          <w:lang w:val="sr-Cyrl-BA"/>
        </w:rPr>
        <w:t>у К</w:t>
      </w:r>
      <w:r w:rsidRPr="00FB0BAD">
        <w:rPr>
          <w:rFonts w:ascii="Trebuchet MS" w:hAnsi="Trebuchet MS"/>
          <w:sz w:val="22"/>
          <w:szCs w:val="22"/>
          <w:lang w:val="sr-Cyrl-BA"/>
        </w:rPr>
        <w:t>алесији.</w:t>
      </w:r>
    </w:p>
    <w:p w:rsidR="00782ED0" w:rsidRPr="00FB0BAD" w:rsidRDefault="005604EC" w:rsidP="00BB72C3">
      <w:pPr>
        <w:spacing w:before="120"/>
        <w:ind w:left="567"/>
        <w:rPr>
          <w:rFonts w:ascii="Trebuchet MS" w:hAnsi="Trebuchet MS"/>
          <w:sz w:val="22"/>
          <w:szCs w:val="22"/>
          <w:lang w:val="sr-Cyrl-CS"/>
        </w:rPr>
      </w:pPr>
      <w:r>
        <w:rPr>
          <w:rFonts w:ascii="Trebuchet MS" w:hAnsi="Trebuchet MS"/>
          <w:sz w:val="22"/>
          <w:szCs w:val="22"/>
          <w:lang w:val="sr-Cyrl-CS"/>
        </w:rPr>
        <w:t xml:space="preserve">Значајнији </w:t>
      </w:r>
      <w:r w:rsidR="00782ED0" w:rsidRPr="00FB0BAD">
        <w:rPr>
          <w:rFonts w:ascii="Trebuchet MS" w:hAnsi="Trebuchet MS"/>
          <w:sz w:val="22"/>
          <w:szCs w:val="22"/>
          <w:lang w:val="sr-Cyrl-CS"/>
        </w:rPr>
        <w:t xml:space="preserve">путни правци на територији општине Осмаци: </w:t>
      </w:r>
    </w:p>
    <w:p w:rsidR="00782ED0" w:rsidRPr="00FB0BAD" w:rsidRDefault="00BB72C3" w:rsidP="00BB72C3">
      <w:pPr>
        <w:ind w:left="207" w:firstLine="360"/>
        <w:rPr>
          <w:rFonts w:ascii="Trebuchet MS" w:hAnsi="Trebuchet MS"/>
          <w:sz w:val="22"/>
          <w:szCs w:val="22"/>
          <w:lang w:val="sr-Cyrl-CS"/>
        </w:rPr>
      </w:pPr>
      <w:r>
        <w:rPr>
          <w:rFonts w:ascii="Trebuchet MS" w:hAnsi="Trebuchet MS"/>
          <w:sz w:val="22"/>
          <w:szCs w:val="22"/>
          <w:lang w:val="sr-Cyrl-CS"/>
        </w:rPr>
        <w:t>-</w:t>
      </w:r>
      <w:r w:rsidR="00782ED0" w:rsidRPr="00FB0BAD">
        <w:rPr>
          <w:rFonts w:ascii="Trebuchet MS" w:hAnsi="Trebuchet MS"/>
          <w:sz w:val="22"/>
          <w:szCs w:val="22"/>
          <w:lang w:val="sr-Cyrl-CS"/>
        </w:rPr>
        <w:t>Путни правац  Шарци-Осмаци-Врело, у дужини од 9.650 м</w:t>
      </w:r>
      <w:r w:rsidR="00FB0BAD" w:rsidRPr="007B4CDA">
        <w:rPr>
          <w:rFonts w:ascii="Trebuchet MS" w:hAnsi="Trebuchet MS"/>
          <w:sz w:val="22"/>
          <w:szCs w:val="22"/>
          <w:lang w:val="ru-RU"/>
        </w:rPr>
        <w:t>;</w:t>
      </w:r>
    </w:p>
    <w:p w:rsidR="00782ED0" w:rsidRPr="00FB0BAD" w:rsidRDefault="00BB72C3" w:rsidP="00BB72C3">
      <w:pPr>
        <w:ind w:left="207" w:firstLine="360"/>
        <w:rPr>
          <w:rFonts w:ascii="Trebuchet MS" w:hAnsi="Trebuchet MS"/>
          <w:sz w:val="22"/>
          <w:szCs w:val="22"/>
          <w:lang w:val="sr-Cyrl-CS"/>
        </w:rPr>
      </w:pPr>
      <w:r>
        <w:rPr>
          <w:rFonts w:ascii="Trebuchet MS" w:hAnsi="Trebuchet MS"/>
          <w:sz w:val="22"/>
          <w:szCs w:val="22"/>
          <w:lang w:val="sr-Cyrl-CS"/>
        </w:rPr>
        <w:t>-</w:t>
      </w:r>
      <w:r w:rsidR="00782ED0" w:rsidRPr="00FB0BAD">
        <w:rPr>
          <w:rFonts w:ascii="Trebuchet MS" w:hAnsi="Trebuchet MS"/>
          <w:sz w:val="22"/>
          <w:szCs w:val="22"/>
          <w:lang w:val="sr-Cyrl-CS"/>
        </w:rPr>
        <w:t>Путни правац Осмаци</w:t>
      </w:r>
      <w:r w:rsidR="0080078D">
        <w:rPr>
          <w:rFonts w:ascii="Trebuchet MS" w:hAnsi="Trebuchet MS"/>
          <w:sz w:val="22"/>
          <w:szCs w:val="22"/>
          <w:lang w:val="sr-Cyrl-CS"/>
        </w:rPr>
        <w:t xml:space="preserve"> </w:t>
      </w:r>
      <w:r w:rsidR="00782ED0" w:rsidRPr="00FB0BAD">
        <w:rPr>
          <w:rFonts w:ascii="Trebuchet MS" w:hAnsi="Trebuchet MS"/>
          <w:sz w:val="22"/>
          <w:szCs w:val="22"/>
          <w:lang w:val="sr-Cyrl-CS"/>
        </w:rPr>
        <w:t>(Споменик) – ''Мајдан'' у дужини од 4.400 м</w:t>
      </w:r>
      <w:r w:rsidR="00FB0BAD" w:rsidRPr="007B4CDA">
        <w:rPr>
          <w:rFonts w:ascii="Trebuchet MS" w:hAnsi="Trebuchet MS"/>
          <w:sz w:val="22"/>
          <w:szCs w:val="22"/>
          <w:lang w:val="ru-RU"/>
        </w:rPr>
        <w:t>;</w:t>
      </w:r>
    </w:p>
    <w:p w:rsidR="00782ED0" w:rsidRPr="00FB0BAD" w:rsidRDefault="00BB72C3" w:rsidP="00BB72C3">
      <w:pPr>
        <w:ind w:left="567"/>
        <w:rPr>
          <w:rFonts w:ascii="Trebuchet MS" w:hAnsi="Trebuchet MS"/>
          <w:sz w:val="22"/>
          <w:szCs w:val="22"/>
          <w:lang w:val="sr-Cyrl-CS"/>
        </w:rPr>
      </w:pPr>
      <w:r>
        <w:rPr>
          <w:rFonts w:ascii="Trebuchet MS" w:hAnsi="Trebuchet MS"/>
          <w:sz w:val="22"/>
          <w:szCs w:val="22"/>
          <w:lang w:val="sr-Cyrl-CS"/>
        </w:rPr>
        <w:t>-</w:t>
      </w:r>
      <w:r w:rsidR="00782ED0" w:rsidRPr="00FB0BAD">
        <w:rPr>
          <w:rFonts w:ascii="Trebuchet MS" w:hAnsi="Trebuchet MS"/>
          <w:sz w:val="22"/>
          <w:szCs w:val="22"/>
          <w:lang w:val="sr-Cyrl-CS"/>
        </w:rPr>
        <w:t>Путни правац из правца Калесије, Мост (''Спреча'')</w:t>
      </w:r>
      <w:r w:rsidR="005D10A9" w:rsidRPr="00FB0BAD">
        <w:rPr>
          <w:rFonts w:ascii="Trebuchet MS" w:hAnsi="Trebuchet MS"/>
          <w:sz w:val="22"/>
          <w:szCs w:val="22"/>
          <w:lang w:val="sr-Cyrl-CS"/>
        </w:rPr>
        <w:t xml:space="preserve"> </w:t>
      </w:r>
      <w:r w:rsidR="00782ED0" w:rsidRPr="00FB0BAD">
        <w:rPr>
          <w:rFonts w:ascii="Trebuchet MS" w:hAnsi="Trebuchet MS"/>
          <w:sz w:val="22"/>
          <w:szCs w:val="22"/>
          <w:lang w:val="sr-Cyrl-CS"/>
        </w:rPr>
        <w:t>-  Ос</w:t>
      </w:r>
      <w:r w:rsidR="00847523" w:rsidRPr="00FB0BAD">
        <w:rPr>
          <w:rFonts w:ascii="Trebuchet MS" w:hAnsi="Trebuchet MS"/>
          <w:sz w:val="22"/>
          <w:szCs w:val="22"/>
          <w:lang w:val="sr-Cyrl-CS"/>
        </w:rPr>
        <w:t>маци у дужини од 1.500 м.</w:t>
      </w:r>
    </w:p>
    <w:p w:rsidR="00C87D3F" w:rsidRPr="00FB0BAD" w:rsidRDefault="00C87D3F" w:rsidP="00BB72C3">
      <w:pPr>
        <w:spacing w:before="120"/>
        <w:ind w:left="567"/>
        <w:rPr>
          <w:rFonts w:ascii="Trebuchet MS" w:hAnsi="Trebuchet MS"/>
          <w:iCs/>
          <w:sz w:val="22"/>
          <w:szCs w:val="22"/>
          <w:lang w:val="sr-Cyrl-BA"/>
        </w:rPr>
      </w:pPr>
      <w:r w:rsidRPr="00FB0BAD">
        <w:rPr>
          <w:rFonts w:ascii="Trebuchet MS" w:hAnsi="Trebuchet MS"/>
          <w:iCs/>
          <w:sz w:val="22"/>
          <w:szCs w:val="22"/>
          <w:lang w:val="sr-Cyrl-BA"/>
        </w:rPr>
        <w:t xml:space="preserve">Већина саобраћајница је у таквом стању да захтијева реконструкцију у смислу </w:t>
      </w:r>
      <w:r w:rsidR="0080078D">
        <w:rPr>
          <w:rFonts w:ascii="Trebuchet MS" w:hAnsi="Trebuchet MS"/>
          <w:iCs/>
          <w:sz w:val="22"/>
          <w:szCs w:val="22"/>
          <w:lang w:val="sr-Cyrl-BA"/>
        </w:rPr>
        <w:t xml:space="preserve">санације ударних рупа, </w:t>
      </w:r>
      <w:r w:rsidRPr="00FB0BAD">
        <w:rPr>
          <w:rFonts w:ascii="Trebuchet MS" w:hAnsi="Trebuchet MS"/>
          <w:iCs/>
          <w:sz w:val="22"/>
          <w:szCs w:val="22"/>
          <w:lang w:val="sr-Cyrl-BA"/>
        </w:rPr>
        <w:t xml:space="preserve">проширења </w:t>
      </w:r>
      <w:r w:rsidR="00750CB3">
        <w:rPr>
          <w:rFonts w:ascii="Trebuchet MS" w:hAnsi="Trebuchet MS"/>
          <w:iCs/>
          <w:sz w:val="22"/>
          <w:szCs w:val="22"/>
          <w:lang w:val="sr-Cyrl-BA"/>
        </w:rPr>
        <w:t>профила,</w:t>
      </w:r>
      <w:r w:rsidRPr="00FB0BAD">
        <w:rPr>
          <w:rFonts w:ascii="Trebuchet MS" w:hAnsi="Trebuchet MS"/>
          <w:iCs/>
          <w:sz w:val="22"/>
          <w:szCs w:val="22"/>
          <w:lang w:val="sr-Cyrl-BA"/>
        </w:rPr>
        <w:t>постављања адекватне саобраћајне сигнализације јер има доста непр</w:t>
      </w:r>
      <w:r w:rsidR="00A77A5E">
        <w:rPr>
          <w:rFonts w:ascii="Trebuchet MS" w:hAnsi="Trebuchet MS"/>
          <w:iCs/>
          <w:sz w:val="22"/>
          <w:szCs w:val="22"/>
          <w:lang w:val="sr-Cyrl-BA"/>
        </w:rPr>
        <w:t>егледних раскрсница</w:t>
      </w:r>
      <w:r w:rsidR="00750CB3">
        <w:rPr>
          <w:rFonts w:ascii="Trebuchet MS" w:hAnsi="Trebuchet MS"/>
          <w:iCs/>
          <w:sz w:val="22"/>
          <w:szCs w:val="22"/>
          <w:lang w:val="sr-Cyrl-BA"/>
        </w:rPr>
        <w:t>, као и уклаљање вегетације у путном појасу која омета саобраћај</w:t>
      </w:r>
      <w:r w:rsidR="00A77A5E">
        <w:rPr>
          <w:rFonts w:ascii="Trebuchet MS" w:hAnsi="Trebuchet MS"/>
          <w:iCs/>
          <w:sz w:val="22"/>
          <w:szCs w:val="22"/>
          <w:lang w:val="sr-Cyrl-BA"/>
        </w:rPr>
        <w:t>. С</w:t>
      </w:r>
      <w:r w:rsidR="00880AA1">
        <w:rPr>
          <w:rFonts w:ascii="Trebuchet MS" w:hAnsi="Trebuchet MS"/>
          <w:iCs/>
          <w:sz w:val="22"/>
          <w:szCs w:val="22"/>
          <w:lang w:val="sr-Cyrl-BA"/>
        </w:rPr>
        <w:t>аобраћајна</w:t>
      </w:r>
      <w:r w:rsidRPr="00FB0BAD">
        <w:rPr>
          <w:rFonts w:ascii="Trebuchet MS" w:hAnsi="Trebuchet MS"/>
          <w:iCs/>
          <w:sz w:val="22"/>
          <w:szCs w:val="22"/>
          <w:lang w:val="sr-Cyrl-BA"/>
        </w:rPr>
        <w:t xml:space="preserve"> сигнализациј</w:t>
      </w:r>
      <w:r w:rsidR="00880AA1">
        <w:rPr>
          <w:rFonts w:ascii="Trebuchet MS" w:hAnsi="Trebuchet MS"/>
          <w:iCs/>
          <w:sz w:val="22"/>
          <w:szCs w:val="22"/>
          <w:lang w:val="sr-Cyrl-BA"/>
        </w:rPr>
        <w:t>а није на задовољавајућем нивоу.</w:t>
      </w:r>
    </w:p>
    <w:p w:rsidR="00C87D3F" w:rsidRPr="00FB0BAD" w:rsidRDefault="00C87D3F" w:rsidP="00BB72C3">
      <w:pPr>
        <w:ind w:left="567"/>
        <w:rPr>
          <w:rFonts w:ascii="Trebuchet MS" w:hAnsi="Trebuchet MS"/>
          <w:iCs/>
          <w:sz w:val="22"/>
          <w:szCs w:val="22"/>
          <w:lang w:val="sr-Cyrl-BA"/>
        </w:rPr>
      </w:pPr>
      <w:r w:rsidRPr="00FB0BAD">
        <w:rPr>
          <w:rFonts w:ascii="Trebuchet MS" w:hAnsi="Trebuchet MS"/>
          <w:iCs/>
          <w:sz w:val="22"/>
          <w:szCs w:val="22"/>
          <w:lang w:val="sr-Cyrl-BA"/>
        </w:rPr>
        <w:t>На највећем дијелу уличне мреже нису раздвојене колске и пјешачке површине.</w:t>
      </w:r>
    </w:p>
    <w:p w:rsidR="003377C7" w:rsidRDefault="00CF70CE" w:rsidP="00BB72C3">
      <w:pPr>
        <w:ind w:left="567"/>
        <w:rPr>
          <w:rFonts w:ascii="Trebuchet MS" w:hAnsi="Trebuchet MS"/>
          <w:iCs/>
          <w:sz w:val="22"/>
          <w:szCs w:val="22"/>
          <w:lang w:val="sr-Cyrl-BA"/>
        </w:rPr>
      </w:pPr>
      <w:r w:rsidRPr="00FB0BAD">
        <w:rPr>
          <w:rFonts w:ascii="Trebuchet MS" w:hAnsi="Trebuchet MS"/>
          <w:iCs/>
          <w:sz w:val="22"/>
          <w:szCs w:val="22"/>
          <w:lang w:val="sr-Cyrl-BA"/>
        </w:rPr>
        <w:t>Н</w:t>
      </w:r>
      <w:r w:rsidR="003377C7" w:rsidRPr="00FB0BAD">
        <w:rPr>
          <w:rFonts w:ascii="Trebuchet MS" w:hAnsi="Trebuchet MS"/>
          <w:iCs/>
          <w:sz w:val="22"/>
          <w:szCs w:val="22"/>
          <w:lang w:val="sr-Cyrl-BA"/>
        </w:rPr>
        <w:t>ема изграђених</w:t>
      </w:r>
      <w:r w:rsidRPr="00FB0BAD">
        <w:rPr>
          <w:rFonts w:ascii="Trebuchet MS" w:hAnsi="Trebuchet MS"/>
          <w:iCs/>
          <w:sz w:val="22"/>
          <w:szCs w:val="22"/>
          <w:lang w:val="sr-Cyrl-BA"/>
        </w:rPr>
        <w:t xml:space="preserve"> бициклистичких стаза</w:t>
      </w:r>
      <w:r w:rsidR="003377C7" w:rsidRPr="00FB0BAD">
        <w:rPr>
          <w:rFonts w:ascii="Trebuchet MS" w:hAnsi="Trebuchet MS"/>
          <w:iCs/>
          <w:sz w:val="22"/>
          <w:szCs w:val="22"/>
          <w:lang w:val="sr-Cyrl-BA"/>
        </w:rPr>
        <w:t>.</w:t>
      </w:r>
    </w:p>
    <w:p w:rsidR="00880AA1" w:rsidRPr="00FB0BAD" w:rsidRDefault="00880AA1" w:rsidP="00BB72C3">
      <w:pPr>
        <w:ind w:left="567"/>
        <w:rPr>
          <w:rFonts w:ascii="Trebuchet MS" w:hAnsi="Trebuchet MS"/>
          <w:iCs/>
          <w:sz w:val="22"/>
          <w:szCs w:val="22"/>
          <w:lang w:val="sr-Cyrl-BA"/>
        </w:rPr>
      </w:pPr>
      <w:r>
        <w:rPr>
          <w:rFonts w:ascii="Trebuchet MS" w:hAnsi="Trebuchet MS"/>
          <w:iCs/>
          <w:sz w:val="22"/>
          <w:szCs w:val="22"/>
          <w:lang w:val="sr-Cyrl-BA"/>
        </w:rPr>
        <w:t>Велика развојна шанса за Осмаке представља категоризација локалног пута  Шарци – Борогово у регионални пут другог реда .</w:t>
      </w:r>
    </w:p>
    <w:p w:rsidR="0020402D" w:rsidRPr="00FB0BAD" w:rsidRDefault="00BB72C3" w:rsidP="00723E13">
      <w:pPr>
        <w:spacing w:before="120"/>
        <w:rPr>
          <w:rFonts w:ascii="Trebuchet MS" w:hAnsi="Trebuchet MS"/>
          <w:i/>
          <w:iCs/>
          <w:sz w:val="20"/>
          <w:lang w:val="sr-Cyrl-BA"/>
        </w:rPr>
      </w:pPr>
      <w:r>
        <w:rPr>
          <w:rFonts w:ascii="Trebuchet MS" w:hAnsi="Trebuchet MS"/>
          <w:i/>
          <w:iCs/>
          <w:sz w:val="20"/>
          <w:lang w:val="sr-Cyrl-BA"/>
        </w:rPr>
        <w:t xml:space="preserve">         </w:t>
      </w:r>
      <w:r w:rsidR="00A203D2" w:rsidRPr="00FB0BAD">
        <w:rPr>
          <w:rFonts w:ascii="Trebuchet MS" w:hAnsi="Trebuchet MS"/>
          <w:i/>
          <w:iCs/>
          <w:sz w:val="20"/>
          <w:lang w:val="sr-Cyrl-BA"/>
        </w:rPr>
        <w:t>Табела 1</w:t>
      </w:r>
      <w:r w:rsidR="00D41496">
        <w:rPr>
          <w:rFonts w:ascii="Trebuchet MS" w:hAnsi="Trebuchet MS"/>
          <w:i/>
          <w:iCs/>
          <w:sz w:val="20"/>
          <w:lang w:val="sr-Cyrl-BA"/>
        </w:rPr>
        <w:t>6</w:t>
      </w:r>
      <w:r w:rsidR="00C87D3F" w:rsidRPr="00FB0BAD">
        <w:rPr>
          <w:rFonts w:ascii="Trebuchet MS" w:hAnsi="Trebuchet MS"/>
          <w:i/>
          <w:iCs/>
          <w:sz w:val="20"/>
          <w:lang w:val="sr-Cyrl-BA"/>
        </w:rPr>
        <w:t>. Цестовна мрежа на подручју општине</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18"/>
        <w:gridCol w:w="3119"/>
        <w:gridCol w:w="3119"/>
      </w:tblGrid>
      <w:tr w:rsidR="00C87D3F" w:rsidRPr="00FB0BAD" w:rsidTr="00E67BC4">
        <w:tc>
          <w:tcPr>
            <w:tcW w:w="3118" w:type="dxa"/>
            <w:shd w:val="clear" w:color="auto" w:fill="8DB3E2"/>
            <w:vAlign w:val="center"/>
          </w:tcPr>
          <w:p w:rsidR="00C87D3F" w:rsidRPr="00FB0BAD" w:rsidRDefault="005D10A9" w:rsidP="00723E13">
            <w:pPr>
              <w:spacing w:before="120"/>
              <w:jc w:val="center"/>
              <w:rPr>
                <w:rFonts w:ascii="Trebuchet MS" w:hAnsi="Trebuchet MS"/>
                <w:b/>
                <w:color w:val="000000"/>
                <w:sz w:val="20"/>
              </w:rPr>
            </w:pPr>
            <w:r w:rsidRPr="00FB0BAD">
              <w:rPr>
                <w:rFonts w:ascii="Trebuchet MS" w:hAnsi="Trebuchet MS"/>
                <w:b/>
                <w:color w:val="000000"/>
                <w:sz w:val="20"/>
              </w:rPr>
              <w:t>Опис</w:t>
            </w:r>
          </w:p>
        </w:tc>
        <w:tc>
          <w:tcPr>
            <w:tcW w:w="3119" w:type="dxa"/>
            <w:shd w:val="clear" w:color="auto" w:fill="8DB3E2"/>
            <w:vAlign w:val="center"/>
          </w:tcPr>
          <w:p w:rsidR="00C87D3F" w:rsidRPr="00FB0BAD" w:rsidRDefault="005D10A9" w:rsidP="00723E13">
            <w:pPr>
              <w:spacing w:before="120"/>
              <w:jc w:val="center"/>
              <w:rPr>
                <w:rFonts w:ascii="Trebuchet MS" w:hAnsi="Trebuchet MS"/>
                <w:b/>
                <w:color w:val="000000"/>
                <w:sz w:val="20"/>
              </w:rPr>
            </w:pPr>
            <w:r w:rsidRPr="00FB0BAD">
              <w:rPr>
                <w:rFonts w:ascii="Trebuchet MS" w:hAnsi="Trebuchet MS"/>
                <w:b/>
                <w:color w:val="000000"/>
                <w:sz w:val="20"/>
              </w:rPr>
              <w:t>Дужина</w:t>
            </w:r>
            <w:r w:rsidR="00C87D3F" w:rsidRPr="00FB0BAD">
              <w:rPr>
                <w:rFonts w:ascii="Trebuchet MS" w:hAnsi="Trebuchet MS"/>
                <w:b/>
                <w:color w:val="000000"/>
                <w:sz w:val="20"/>
              </w:rPr>
              <w:t xml:space="preserve"> (</w:t>
            </w:r>
            <w:r w:rsidRPr="00FB0BAD">
              <w:rPr>
                <w:rFonts w:ascii="Trebuchet MS" w:hAnsi="Trebuchet MS"/>
                <w:b/>
                <w:color w:val="000000"/>
                <w:sz w:val="20"/>
              </w:rPr>
              <w:t>км</w:t>
            </w:r>
            <w:r w:rsidR="00C87D3F" w:rsidRPr="00FB0BAD">
              <w:rPr>
                <w:rFonts w:ascii="Trebuchet MS" w:hAnsi="Trebuchet MS"/>
                <w:b/>
                <w:color w:val="000000"/>
                <w:sz w:val="20"/>
              </w:rPr>
              <w:t>)</w:t>
            </w:r>
          </w:p>
        </w:tc>
        <w:tc>
          <w:tcPr>
            <w:tcW w:w="3119" w:type="dxa"/>
            <w:shd w:val="clear" w:color="auto" w:fill="8DB3E2"/>
            <w:vAlign w:val="center"/>
          </w:tcPr>
          <w:p w:rsidR="00C87D3F" w:rsidRPr="00FB0BAD" w:rsidRDefault="00C87D3F" w:rsidP="00723E13">
            <w:pPr>
              <w:spacing w:before="120"/>
              <w:jc w:val="center"/>
              <w:rPr>
                <w:rFonts w:ascii="Trebuchet MS" w:hAnsi="Trebuchet MS"/>
                <w:b/>
                <w:color w:val="000000"/>
                <w:sz w:val="20"/>
              </w:rPr>
            </w:pPr>
            <w:r w:rsidRPr="00FB0BAD">
              <w:rPr>
                <w:rFonts w:ascii="Trebuchet MS" w:hAnsi="Trebuchet MS"/>
                <w:b/>
                <w:color w:val="000000"/>
                <w:sz w:val="20"/>
              </w:rPr>
              <w:t>%</w:t>
            </w:r>
          </w:p>
        </w:tc>
      </w:tr>
      <w:tr w:rsidR="00C87D3F" w:rsidRPr="00FB0BAD" w:rsidTr="00E67BC4">
        <w:tc>
          <w:tcPr>
            <w:tcW w:w="3118" w:type="dxa"/>
            <w:vAlign w:val="center"/>
          </w:tcPr>
          <w:p w:rsidR="00C87D3F" w:rsidRPr="00FB0BAD" w:rsidRDefault="005D10A9" w:rsidP="00723E13">
            <w:pPr>
              <w:spacing w:before="120"/>
              <w:jc w:val="center"/>
              <w:rPr>
                <w:rFonts w:ascii="Trebuchet MS" w:hAnsi="Trebuchet MS"/>
                <w:color w:val="000000"/>
                <w:sz w:val="20"/>
              </w:rPr>
            </w:pPr>
            <w:r w:rsidRPr="00FB0BAD">
              <w:rPr>
                <w:rFonts w:ascii="Trebuchet MS" w:hAnsi="Trebuchet MS"/>
                <w:color w:val="000000"/>
                <w:sz w:val="20"/>
              </w:rPr>
              <w:t>Некатегоризирани</w:t>
            </w:r>
          </w:p>
        </w:tc>
        <w:tc>
          <w:tcPr>
            <w:tcW w:w="3119" w:type="dxa"/>
            <w:vAlign w:val="center"/>
          </w:tcPr>
          <w:p w:rsidR="00C87D3F" w:rsidRPr="00880AA1" w:rsidRDefault="00880AA1" w:rsidP="00723E13">
            <w:pPr>
              <w:spacing w:before="120"/>
              <w:jc w:val="center"/>
              <w:rPr>
                <w:rFonts w:ascii="Trebuchet MS" w:hAnsi="Trebuchet MS"/>
                <w:color w:val="000000"/>
                <w:sz w:val="20"/>
                <w:lang w:val="sr-Cyrl-BA"/>
              </w:rPr>
            </w:pPr>
            <w:r>
              <w:rPr>
                <w:rFonts w:ascii="Trebuchet MS" w:hAnsi="Trebuchet MS"/>
                <w:color w:val="000000"/>
                <w:sz w:val="20"/>
                <w:lang w:val="sr-Cyrl-BA"/>
              </w:rPr>
              <w:t>0</w:t>
            </w:r>
          </w:p>
        </w:tc>
        <w:tc>
          <w:tcPr>
            <w:tcW w:w="3119" w:type="dxa"/>
            <w:vAlign w:val="center"/>
          </w:tcPr>
          <w:p w:rsidR="00C87D3F" w:rsidRPr="00880AA1" w:rsidRDefault="00880AA1" w:rsidP="00723E13">
            <w:pPr>
              <w:spacing w:before="120"/>
              <w:jc w:val="center"/>
              <w:rPr>
                <w:rFonts w:ascii="Trebuchet MS" w:hAnsi="Trebuchet MS"/>
                <w:color w:val="000000"/>
                <w:sz w:val="20"/>
                <w:lang w:val="sr-Cyrl-BA"/>
              </w:rPr>
            </w:pPr>
            <w:r>
              <w:rPr>
                <w:rFonts w:ascii="Trebuchet MS" w:hAnsi="Trebuchet MS"/>
                <w:color w:val="000000"/>
                <w:sz w:val="20"/>
                <w:lang w:val="sr-Cyrl-BA"/>
              </w:rPr>
              <w:t>0%</w:t>
            </w:r>
          </w:p>
        </w:tc>
      </w:tr>
      <w:tr w:rsidR="00C87D3F" w:rsidRPr="00FB0BAD" w:rsidTr="00E67BC4">
        <w:tc>
          <w:tcPr>
            <w:tcW w:w="3118" w:type="dxa"/>
            <w:vAlign w:val="center"/>
          </w:tcPr>
          <w:p w:rsidR="00C87D3F" w:rsidRPr="00FB0BAD" w:rsidRDefault="005D10A9" w:rsidP="00723E13">
            <w:pPr>
              <w:spacing w:before="120"/>
              <w:jc w:val="center"/>
              <w:rPr>
                <w:rFonts w:ascii="Trebuchet MS" w:hAnsi="Trebuchet MS"/>
                <w:color w:val="000000"/>
                <w:sz w:val="20"/>
              </w:rPr>
            </w:pPr>
            <w:r w:rsidRPr="00FB0BAD">
              <w:rPr>
                <w:rFonts w:ascii="Trebuchet MS" w:hAnsi="Trebuchet MS"/>
                <w:color w:val="000000"/>
                <w:sz w:val="20"/>
              </w:rPr>
              <w:t>Локални</w:t>
            </w:r>
          </w:p>
        </w:tc>
        <w:tc>
          <w:tcPr>
            <w:tcW w:w="3119" w:type="dxa"/>
            <w:vAlign w:val="center"/>
          </w:tcPr>
          <w:p w:rsidR="00C87D3F" w:rsidRPr="00880AA1" w:rsidRDefault="00880AA1" w:rsidP="00723E13">
            <w:pPr>
              <w:spacing w:before="120"/>
              <w:jc w:val="center"/>
              <w:rPr>
                <w:rFonts w:ascii="Trebuchet MS" w:hAnsi="Trebuchet MS"/>
                <w:color w:val="000000"/>
                <w:sz w:val="20"/>
                <w:lang w:val="sr-Cyrl-BA"/>
              </w:rPr>
            </w:pPr>
            <w:r>
              <w:rPr>
                <w:rFonts w:ascii="Trebuchet MS" w:hAnsi="Trebuchet MS"/>
                <w:color w:val="000000"/>
                <w:sz w:val="20"/>
                <w:lang w:val="sr-Cyrl-BA"/>
              </w:rPr>
              <w:t>53,2</w:t>
            </w:r>
          </w:p>
        </w:tc>
        <w:tc>
          <w:tcPr>
            <w:tcW w:w="3119" w:type="dxa"/>
            <w:vAlign w:val="center"/>
          </w:tcPr>
          <w:p w:rsidR="00C87D3F" w:rsidRPr="00880AA1" w:rsidRDefault="00880AA1" w:rsidP="00723E13">
            <w:pPr>
              <w:spacing w:before="120"/>
              <w:jc w:val="center"/>
              <w:rPr>
                <w:rFonts w:ascii="Trebuchet MS" w:hAnsi="Trebuchet MS"/>
                <w:color w:val="000000"/>
                <w:sz w:val="20"/>
                <w:lang w:val="sr-Cyrl-BA"/>
              </w:rPr>
            </w:pPr>
            <w:r>
              <w:rPr>
                <w:rFonts w:ascii="Trebuchet MS" w:hAnsi="Trebuchet MS"/>
                <w:color w:val="000000"/>
                <w:sz w:val="20"/>
                <w:lang w:val="sr-Cyrl-BA"/>
              </w:rPr>
              <w:t>70%</w:t>
            </w:r>
          </w:p>
        </w:tc>
      </w:tr>
      <w:tr w:rsidR="00C87D3F" w:rsidRPr="00FB0BAD" w:rsidTr="00E67BC4">
        <w:tc>
          <w:tcPr>
            <w:tcW w:w="3118" w:type="dxa"/>
            <w:vAlign w:val="center"/>
          </w:tcPr>
          <w:p w:rsidR="00C87D3F" w:rsidRPr="00FB0BAD" w:rsidRDefault="005D10A9" w:rsidP="00723E13">
            <w:pPr>
              <w:spacing w:before="120"/>
              <w:jc w:val="center"/>
              <w:rPr>
                <w:rFonts w:ascii="Trebuchet MS" w:hAnsi="Trebuchet MS"/>
                <w:color w:val="000000"/>
                <w:sz w:val="20"/>
              </w:rPr>
            </w:pPr>
            <w:r w:rsidRPr="00FB0BAD">
              <w:rPr>
                <w:rFonts w:ascii="Trebuchet MS" w:hAnsi="Trebuchet MS"/>
                <w:color w:val="000000"/>
                <w:sz w:val="20"/>
              </w:rPr>
              <w:t>Регионални</w:t>
            </w:r>
          </w:p>
        </w:tc>
        <w:tc>
          <w:tcPr>
            <w:tcW w:w="3119" w:type="dxa"/>
            <w:vAlign w:val="center"/>
          </w:tcPr>
          <w:p w:rsidR="00C87D3F" w:rsidRPr="00880AA1" w:rsidRDefault="00880AA1" w:rsidP="00723E13">
            <w:pPr>
              <w:spacing w:before="120"/>
              <w:jc w:val="center"/>
              <w:rPr>
                <w:rFonts w:ascii="Trebuchet MS" w:hAnsi="Trebuchet MS"/>
                <w:color w:val="000000"/>
                <w:sz w:val="20"/>
                <w:lang w:val="sr-Cyrl-BA"/>
              </w:rPr>
            </w:pPr>
            <w:r>
              <w:rPr>
                <w:rFonts w:ascii="Trebuchet MS" w:hAnsi="Trebuchet MS"/>
                <w:color w:val="000000"/>
                <w:sz w:val="20"/>
                <w:lang w:val="sr-Cyrl-BA"/>
              </w:rPr>
              <w:t>15,1</w:t>
            </w:r>
          </w:p>
        </w:tc>
        <w:tc>
          <w:tcPr>
            <w:tcW w:w="3119" w:type="dxa"/>
            <w:vAlign w:val="center"/>
          </w:tcPr>
          <w:p w:rsidR="00C87D3F" w:rsidRPr="00880AA1" w:rsidRDefault="00880AA1" w:rsidP="00723E13">
            <w:pPr>
              <w:spacing w:before="120"/>
              <w:jc w:val="center"/>
              <w:rPr>
                <w:rFonts w:ascii="Trebuchet MS" w:hAnsi="Trebuchet MS"/>
                <w:color w:val="000000"/>
                <w:sz w:val="20"/>
                <w:lang w:val="sr-Cyrl-BA"/>
              </w:rPr>
            </w:pPr>
            <w:r>
              <w:rPr>
                <w:rFonts w:ascii="Trebuchet MS" w:hAnsi="Trebuchet MS"/>
                <w:color w:val="000000"/>
                <w:sz w:val="20"/>
                <w:lang w:val="sr-Cyrl-BA"/>
              </w:rPr>
              <w:t>20%</w:t>
            </w:r>
          </w:p>
        </w:tc>
      </w:tr>
      <w:tr w:rsidR="00C87D3F" w:rsidRPr="00FB0BAD" w:rsidTr="00E67BC4">
        <w:tc>
          <w:tcPr>
            <w:tcW w:w="3118" w:type="dxa"/>
            <w:vAlign w:val="center"/>
          </w:tcPr>
          <w:p w:rsidR="00C87D3F" w:rsidRPr="00FB0BAD" w:rsidRDefault="00847523" w:rsidP="00723E13">
            <w:pPr>
              <w:spacing w:before="120"/>
              <w:jc w:val="center"/>
              <w:rPr>
                <w:rFonts w:ascii="Trebuchet MS" w:hAnsi="Trebuchet MS"/>
                <w:color w:val="000000"/>
                <w:sz w:val="20"/>
              </w:rPr>
            </w:pPr>
            <w:r w:rsidRPr="00FB0BAD">
              <w:rPr>
                <w:rFonts w:ascii="Trebuchet MS" w:hAnsi="Trebuchet MS"/>
                <w:color w:val="000000"/>
                <w:sz w:val="20"/>
              </w:rPr>
              <w:t>Магистрални</w:t>
            </w:r>
          </w:p>
        </w:tc>
        <w:tc>
          <w:tcPr>
            <w:tcW w:w="3119" w:type="dxa"/>
            <w:vAlign w:val="center"/>
          </w:tcPr>
          <w:p w:rsidR="00C87D3F" w:rsidRPr="00880AA1" w:rsidRDefault="00880AA1" w:rsidP="00723E13">
            <w:pPr>
              <w:spacing w:before="120"/>
              <w:jc w:val="center"/>
              <w:rPr>
                <w:rFonts w:ascii="Trebuchet MS" w:hAnsi="Trebuchet MS"/>
                <w:color w:val="000000"/>
                <w:sz w:val="20"/>
                <w:lang w:val="sr-Cyrl-BA"/>
              </w:rPr>
            </w:pPr>
            <w:r>
              <w:rPr>
                <w:rFonts w:ascii="Trebuchet MS" w:hAnsi="Trebuchet MS"/>
                <w:color w:val="000000"/>
                <w:sz w:val="20"/>
                <w:lang w:val="sr-Cyrl-BA"/>
              </w:rPr>
              <w:t>8</w:t>
            </w:r>
          </w:p>
        </w:tc>
        <w:tc>
          <w:tcPr>
            <w:tcW w:w="3119" w:type="dxa"/>
            <w:vAlign w:val="center"/>
          </w:tcPr>
          <w:p w:rsidR="00C87D3F" w:rsidRPr="00880AA1" w:rsidRDefault="00880AA1" w:rsidP="00723E13">
            <w:pPr>
              <w:spacing w:before="120"/>
              <w:jc w:val="center"/>
              <w:rPr>
                <w:rFonts w:ascii="Trebuchet MS" w:hAnsi="Trebuchet MS"/>
                <w:color w:val="000000"/>
                <w:sz w:val="20"/>
                <w:lang w:val="sr-Cyrl-BA"/>
              </w:rPr>
            </w:pPr>
            <w:r>
              <w:rPr>
                <w:rFonts w:ascii="Trebuchet MS" w:hAnsi="Trebuchet MS"/>
                <w:color w:val="000000"/>
                <w:sz w:val="20"/>
                <w:lang w:val="sr-Cyrl-BA"/>
              </w:rPr>
              <w:t>10%</w:t>
            </w:r>
          </w:p>
        </w:tc>
      </w:tr>
      <w:tr w:rsidR="00C87D3F" w:rsidRPr="00FB0BAD" w:rsidTr="00E67BC4">
        <w:tc>
          <w:tcPr>
            <w:tcW w:w="3118" w:type="dxa"/>
            <w:vAlign w:val="center"/>
          </w:tcPr>
          <w:p w:rsidR="00C87D3F" w:rsidRPr="00FB0BAD" w:rsidRDefault="00847523" w:rsidP="00723E13">
            <w:pPr>
              <w:spacing w:before="120"/>
              <w:jc w:val="center"/>
              <w:rPr>
                <w:rFonts w:ascii="Trebuchet MS" w:hAnsi="Trebuchet MS"/>
                <w:b/>
                <w:bCs/>
                <w:color w:val="000000"/>
                <w:sz w:val="20"/>
              </w:rPr>
            </w:pPr>
            <w:r w:rsidRPr="00FB0BAD">
              <w:rPr>
                <w:rFonts w:ascii="Trebuchet MS" w:hAnsi="Trebuchet MS"/>
                <w:b/>
                <w:bCs/>
                <w:color w:val="000000"/>
                <w:sz w:val="20"/>
              </w:rPr>
              <w:t>Укупно</w:t>
            </w:r>
          </w:p>
        </w:tc>
        <w:tc>
          <w:tcPr>
            <w:tcW w:w="3119" w:type="dxa"/>
            <w:vAlign w:val="center"/>
          </w:tcPr>
          <w:p w:rsidR="00C87D3F" w:rsidRPr="00880AA1" w:rsidRDefault="00880AA1" w:rsidP="00723E13">
            <w:pPr>
              <w:spacing w:before="120"/>
              <w:jc w:val="center"/>
              <w:rPr>
                <w:rFonts w:ascii="Trebuchet MS" w:hAnsi="Trebuchet MS"/>
                <w:b/>
                <w:bCs/>
                <w:color w:val="000000"/>
                <w:sz w:val="20"/>
                <w:lang w:val="sr-Cyrl-BA"/>
              </w:rPr>
            </w:pPr>
            <w:r>
              <w:rPr>
                <w:rFonts w:ascii="Trebuchet MS" w:hAnsi="Trebuchet MS"/>
                <w:b/>
                <w:bCs/>
                <w:color w:val="000000"/>
                <w:sz w:val="20"/>
                <w:lang w:val="sr-Cyrl-BA"/>
              </w:rPr>
              <w:t>76,3</w:t>
            </w:r>
          </w:p>
        </w:tc>
        <w:tc>
          <w:tcPr>
            <w:tcW w:w="3119" w:type="dxa"/>
            <w:vAlign w:val="center"/>
          </w:tcPr>
          <w:p w:rsidR="00C87D3F" w:rsidRPr="00567FC2" w:rsidRDefault="00C87D3F" w:rsidP="00723E13">
            <w:pPr>
              <w:spacing w:before="120"/>
              <w:jc w:val="center"/>
              <w:rPr>
                <w:rFonts w:ascii="Trebuchet MS" w:hAnsi="Trebuchet MS"/>
                <w:b/>
                <w:bCs/>
                <w:color w:val="000000"/>
                <w:sz w:val="20"/>
                <w:lang w:val="sr-Cyrl-BA"/>
              </w:rPr>
            </w:pPr>
            <w:r w:rsidRPr="00FB0BAD">
              <w:rPr>
                <w:rFonts w:ascii="Trebuchet MS" w:hAnsi="Trebuchet MS"/>
                <w:b/>
                <w:bCs/>
                <w:color w:val="000000"/>
                <w:sz w:val="20"/>
              </w:rPr>
              <w:t>100</w:t>
            </w:r>
            <w:r w:rsidR="00567FC2">
              <w:rPr>
                <w:rFonts w:ascii="Trebuchet MS" w:hAnsi="Trebuchet MS"/>
                <w:b/>
                <w:bCs/>
                <w:color w:val="000000"/>
                <w:sz w:val="20"/>
                <w:lang w:val="sr-Cyrl-BA"/>
              </w:rPr>
              <w:t>%</w:t>
            </w:r>
          </w:p>
        </w:tc>
      </w:tr>
    </w:tbl>
    <w:p w:rsidR="00880AA1" w:rsidRDefault="002C72E8" w:rsidP="00723E13">
      <w:pPr>
        <w:spacing w:before="120"/>
        <w:rPr>
          <w:rFonts w:ascii="Trebuchet MS" w:hAnsi="Trebuchet MS"/>
          <w:b/>
          <w:iCs/>
          <w:szCs w:val="24"/>
          <w:lang w:val="sr-Cyrl-BA"/>
        </w:rPr>
      </w:pPr>
      <w:r w:rsidRPr="00723E13">
        <w:rPr>
          <w:rFonts w:ascii="Trebuchet MS" w:hAnsi="Trebuchet MS"/>
          <w:b/>
          <w:iCs/>
          <w:szCs w:val="24"/>
          <w:lang w:val="sr-Cyrl-BA"/>
        </w:rPr>
        <w:lastRenderedPageBreak/>
        <w:t xml:space="preserve">   </w:t>
      </w:r>
    </w:p>
    <w:p w:rsidR="000B294E" w:rsidRPr="00A957B2" w:rsidRDefault="00ED44D8" w:rsidP="00A957B2">
      <w:pPr>
        <w:pStyle w:val="Heading5"/>
        <w:jc w:val="left"/>
        <w:rPr>
          <w:sz w:val="22"/>
          <w:szCs w:val="22"/>
          <w:lang w:val="sr-Cyrl-BA"/>
        </w:rPr>
      </w:pPr>
      <w:r>
        <w:rPr>
          <w:lang w:val="sr-Cyrl-BA"/>
        </w:rPr>
        <w:t xml:space="preserve">        </w:t>
      </w:r>
      <w:bookmarkStart w:id="72" w:name="_Toc107915450"/>
      <w:bookmarkStart w:id="73" w:name="_Toc107988632"/>
      <w:r w:rsidR="00A11523" w:rsidRPr="00A957B2">
        <w:rPr>
          <w:sz w:val="22"/>
          <w:szCs w:val="22"/>
          <w:lang w:val="sr-Cyrl-BA"/>
        </w:rPr>
        <w:t>2.1.8.</w:t>
      </w:r>
      <w:r w:rsidR="00C178DD" w:rsidRPr="00A957B2">
        <w:rPr>
          <w:sz w:val="22"/>
          <w:szCs w:val="22"/>
          <w:lang w:val="sr-Cyrl-BA"/>
        </w:rPr>
        <w:t>3</w:t>
      </w:r>
      <w:r w:rsidR="00A11523" w:rsidRPr="00A957B2">
        <w:rPr>
          <w:sz w:val="22"/>
          <w:szCs w:val="22"/>
          <w:lang w:val="sr-Cyrl-BA"/>
        </w:rPr>
        <w:t xml:space="preserve"> </w:t>
      </w:r>
      <w:r w:rsidR="002C72E8" w:rsidRPr="00A957B2">
        <w:rPr>
          <w:sz w:val="22"/>
          <w:szCs w:val="22"/>
          <w:lang w:val="sr-Cyrl-BA"/>
        </w:rPr>
        <w:t xml:space="preserve"> Електроенергетика</w:t>
      </w:r>
      <w:bookmarkEnd w:id="72"/>
      <w:bookmarkEnd w:id="73"/>
    </w:p>
    <w:p w:rsidR="00911199" w:rsidRPr="00FB0BAD" w:rsidRDefault="00BB7F7A" w:rsidP="00BB72C3">
      <w:pPr>
        <w:spacing w:before="120"/>
        <w:ind w:left="567"/>
        <w:rPr>
          <w:rFonts w:ascii="Trebuchet MS" w:hAnsi="Trebuchet MS"/>
          <w:iCs/>
          <w:sz w:val="22"/>
          <w:szCs w:val="22"/>
          <w:lang w:val="sr-Cyrl-BA"/>
        </w:rPr>
      </w:pPr>
      <w:r w:rsidRPr="00FB0BAD">
        <w:rPr>
          <w:rFonts w:ascii="Trebuchet MS" w:hAnsi="Trebuchet MS"/>
          <w:iCs/>
          <w:sz w:val="22"/>
          <w:szCs w:val="22"/>
          <w:lang w:val="sr-Cyrl-BA"/>
        </w:rPr>
        <w:t xml:space="preserve">Стање електромреже на подручју општине </w:t>
      </w:r>
      <w:r w:rsidR="0079572D">
        <w:rPr>
          <w:rFonts w:ascii="Trebuchet MS" w:hAnsi="Trebuchet MS"/>
          <w:iCs/>
          <w:sz w:val="22"/>
          <w:szCs w:val="22"/>
          <w:lang w:val="sr-Cyrl-BA"/>
        </w:rPr>
        <w:t>Осмаци није задовољавајуће, али су у току значајни радови и планови за унапређење енергетске мреже</w:t>
      </w:r>
      <w:r w:rsidR="00A90AE0" w:rsidRPr="00FB0BAD">
        <w:rPr>
          <w:rFonts w:ascii="Trebuchet MS" w:hAnsi="Trebuchet MS"/>
          <w:iCs/>
          <w:sz w:val="22"/>
          <w:szCs w:val="22"/>
          <w:lang w:val="sr-Cyrl-BA"/>
        </w:rPr>
        <w:t xml:space="preserve">.  Општина Осмаци </w:t>
      </w:r>
      <w:r w:rsidR="00A40563">
        <w:rPr>
          <w:rFonts w:ascii="Trebuchet MS" w:hAnsi="Trebuchet MS"/>
          <w:iCs/>
          <w:sz w:val="22"/>
          <w:szCs w:val="22"/>
          <w:lang w:val="sr-Cyrl-BA"/>
        </w:rPr>
        <w:t xml:space="preserve"> с</w:t>
      </w:r>
      <w:r w:rsidR="00911199" w:rsidRPr="00FB0BAD">
        <w:rPr>
          <w:rFonts w:ascii="Trebuchet MS" w:hAnsi="Trebuchet MS"/>
          <w:iCs/>
          <w:sz w:val="22"/>
          <w:szCs w:val="22"/>
          <w:lang w:val="sr-Cyrl-BA"/>
        </w:rPr>
        <w:t xml:space="preserve">е </w:t>
      </w:r>
      <w:r w:rsidR="00A90AE0" w:rsidRPr="00FB0BAD">
        <w:rPr>
          <w:rFonts w:ascii="Trebuchet MS" w:hAnsi="Trebuchet MS"/>
          <w:iCs/>
          <w:sz w:val="22"/>
          <w:szCs w:val="22"/>
          <w:lang w:val="sr-Cyrl-BA"/>
        </w:rPr>
        <w:t>прије рата снабдијевана  електричном енергијом из енергетског систе</w:t>
      </w:r>
      <w:r w:rsidR="00911199" w:rsidRPr="00FB0BAD">
        <w:rPr>
          <w:rFonts w:ascii="Trebuchet MS" w:hAnsi="Trebuchet MS"/>
          <w:iCs/>
          <w:sz w:val="22"/>
          <w:szCs w:val="22"/>
          <w:lang w:val="sr-Cyrl-BA"/>
        </w:rPr>
        <w:t>ма БиХ  преко ТС 35/10 К</w:t>
      </w:r>
      <w:r w:rsidR="00A90AE0" w:rsidRPr="00FB0BAD">
        <w:rPr>
          <w:rFonts w:ascii="Trebuchet MS" w:hAnsi="Trebuchet MS"/>
          <w:iCs/>
          <w:sz w:val="22"/>
          <w:szCs w:val="22"/>
          <w:lang w:val="sr-Cyrl-BA"/>
        </w:rPr>
        <w:t>V Калесија која је 35 КV далеководом била укључена у енергетски систем</w:t>
      </w:r>
      <w:r w:rsidR="00911199" w:rsidRPr="00FB0BAD">
        <w:rPr>
          <w:rFonts w:ascii="Trebuchet MS" w:hAnsi="Trebuchet MS"/>
          <w:iCs/>
          <w:sz w:val="22"/>
          <w:szCs w:val="22"/>
          <w:lang w:val="sr-Cyrl-BA"/>
        </w:rPr>
        <w:t xml:space="preserve"> БиХ.</w:t>
      </w:r>
    </w:p>
    <w:p w:rsidR="002C72E8" w:rsidRPr="00FB0BAD" w:rsidRDefault="00911199" w:rsidP="00BB72C3">
      <w:pPr>
        <w:spacing w:before="120"/>
        <w:ind w:left="567"/>
        <w:rPr>
          <w:rFonts w:ascii="Trebuchet MS" w:hAnsi="Trebuchet MS"/>
          <w:iCs/>
          <w:sz w:val="22"/>
          <w:szCs w:val="22"/>
          <w:lang w:val="sr-Cyrl-BA"/>
        </w:rPr>
      </w:pPr>
      <w:r w:rsidRPr="00FB0BAD">
        <w:rPr>
          <w:rFonts w:ascii="Trebuchet MS" w:hAnsi="Trebuchet MS"/>
          <w:iCs/>
          <w:sz w:val="22"/>
          <w:szCs w:val="22"/>
          <w:lang w:val="sr-Cyrl-BA"/>
        </w:rPr>
        <w:t xml:space="preserve">Током минулог рата у Цапардама је </w:t>
      </w:r>
      <w:r w:rsidR="00D46EBD" w:rsidRPr="00FB0BAD">
        <w:rPr>
          <w:rFonts w:ascii="Trebuchet MS" w:hAnsi="Trebuchet MS"/>
          <w:iCs/>
          <w:sz w:val="22"/>
          <w:szCs w:val="22"/>
          <w:lang w:val="sr-Cyrl-BA"/>
        </w:rPr>
        <w:t xml:space="preserve">постављена </w:t>
      </w:r>
      <w:r w:rsidRPr="00FB0BAD">
        <w:rPr>
          <w:rFonts w:ascii="Trebuchet MS" w:hAnsi="Trebuchet MS"/>
          <w:iCs/>
          <w:sz w:val="22"/>
          <w:szCs w:val="22"/>
          <w:lang w:val="sr-Cyrl-BA"/>
        </w:rPr>
        <w:t xml:space="preserve"> нова трафо-станица 35/10 КV , чиме је обезбјеђено напајање електричном енергијом насељених мјеста у општини Осмаци. На наведену трафо-станицу спроведени су 10 КV далеководи на које су прикључене постојеће трафо-станице 10/04 КV распоређене по насељеним мјестима.</w:t>
      </w:r>
    </w:p>
    <w:p w:rsidR="00890111" w:rsidRPr="00FB0BAD" w:rsidRDefault="00BB72C3" w:rsidP="00723E13">
      <w:pPr>
        <w:spacing w:before="120"/>
        <w:rPr>
          <w:rFonts w:ascii="Trebuchet MS" w:hAnsi="Trebuchet MS"/>
          <w:bCs/>
          <w:i/>
          <w:color w:val="000000"/>
          <w:sz w:val="20"/>
          <w:lang w:val="ru-RU"/>
        </w:rPr>
      </w:pPr>
      <w:r>
        <w:rPr>
          <w:rFonts w:ascii="Trebuchet MS" w:hAnsi="Trebuchet MS"/>
          <w:bCs/>
          <w:i/>
          <w:color w:val="000000"/>
          <w:sz w:val="20"/>
          <w:lang w:val="sr-Cyrl-BA"/>
        </w:rPr>
        <w:t xml:space="preserve">   </w:t>
      </w:r>
      <w:r w:rsidR="00FB0BAD" w:rsidRPr="007B4CDA">
        <w:rPr>
          <w:rFonts w:ascii="Trebuchet MS" w:hAnsi="Trebuchet MS"/>
          <w:bCs/>
          <w:i/>
          <w:color w:val="000000"/>
          <w:sz w:val="20"/>
          <w:lang w:val="ru-RU"/>
        </w:rPr>
        <w:t xml:space="preserve">     </w:t>
      </w:r>
      <w:r w:rsidR="00890111" w:rsidRPr="00FB0BAD">
        <w:rPr>
          <w:rFonts w:ascii="Trebuchet MS" w:hAnsi="Trebuchet MS"/>
          <w:bCs/>
          <w:i/>
          <w:color w:val="000000"/>
          <w:sz w:val="20"/>
          <w:lang w:val="ru-RU"/>
        </w:rPr>
        <w:t xml:space="preserve">Табела </w:t>
      </w:r>
      <w:r w:rsidR="00890111" w:rsidRPr="00FB0BAD">
        <w:rPr>
          <w:rFonts w:ascii="Trebuchet MS" w:hAnsi="Trebuchet MS"/>
          <w:bCs/>
          <w:i/>
          <w:color w:val="000000"/>
          <w:sz w:val="20"/>
          <w:lang w:val="sr-Cyrl-BA"/>
        </w:rPr>
        <w:t>1</w:t>
      </w:r>
      <w:r w:rsidR="00D41496">
        <w:rPr>
          <w:rFonts w:ascii="Trebuchet MS" w:hAnsi="Trebuchet MS"/>
          <w:bCs/>
          <w:i/>
          <w:color w:val="000000"/>
          <w:sz w:val="20"/>
          <w:lang w:val="sr-Cyrl-BA"/>
        </w:rPr>
        <w:t>7</w:t>
      </w:r>
      <w:r w:rsidR="00890111" w:rsidRPr="00FB0BAD">
        <w:rPr>
          <w:rFonts w:ascii="Trebuchet MS" w:hAnsi="Trebuchet MS"/>
          <w:bCs/>
          <w:i/>
          <w:color w:val="000000"/>
          <w:sz w:val="20"/>
          <w:lang w:val="ru-RU"/>
        </w:rPr>
        <w:t>. Стање електро-дистрибутивне мреже  на подручју општине</w:t>
      </w:r>
      <w:r w:rsidR="00890111" w:rsidRPr="00FB0BAD">
        <w:rPr>
          <w:rFonts w:ascii="Trebuchet MS" w:hAnsi="Trebuchet MS"/>
          <w:b/>
          <w:i/>
          <w:iCs/>
          <w:sz w:val="20"/>
          <w:lang w:val="sr-Cyrl-BA"/>
        </w:rPr>
        <w:tab/>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1"/>
        <w:gridCol w:w="1049"/>
        <w:gridCol w:w="1049"/>
        <w:gridCol w:w="1049"/>
        <w:gridCol w:w="1049"/>
        <w:gridCol w:w="1049"/>
      </w:tblGrid>
      <w:tr w:rsidR="00A40563" w:rsidRPr="00FB0BAD" w:rsidTr="00CE583F">
        <w:tc>
          <w:tcPr>
            <w:tcW w:w="4111" w:type="dxa"/>
            <w:shd w:val="clear" w:color="auto" w:fill="8DB3E2"/>
            <w:vAlign w:val="center"/>
          </w:tcPr>
          <w:p w:rsidR="00A40563" w:rsidRPr="00FB0BAD" w:rsidRDefault="00A40563" w:rsidP="00723E13">
            <w:pPr>
              <w:spacing w:before="120"/>
              <w:jc w:val="center"/>
              <w:rPr>
                <w:rFonts w:ascii="Trebuchet MS" w:hAnsi="Trebuchet MS"/>
                <w:b/>
                <w:bCs/>
                <w:color w:val="000000"/>
                <w:sz w:val="20"/>
              </w:rPr>
            </w:pPr>
            <w:r w:rsidRPr="00FB0BAD">
              <w:rPr>
                <w:rFonts w:ascii="Trebuchet MS" w:hAnsi="Trebuchet MS"/>
                <w:b/>
                <w:bCs/>
                <w:color w:val="000000"/>
                <w:sz w:val="20"/>
              </w:rPr>
              <w:t>Опис</w:t>
            </w:r>
          </w:p>
        </w:tc>
        <w:tc>
          <w:tcPr>
            <w:tcW w:w="1049" w:type="dxa"/>
            <w:shd w:val="clear" w:color="auto" w:fill="8DB3E2"/>
            <w:vAlign w:val="center"/>
          </w:tcPr>
          <w:p w:rsidR="00A40563" w:rsidRPr="00A40563" w:rsidRDefault="00A40563" w:rsidP="00A40563">
            <w:pPr>
              <w:spacing w:before="120"/>
              <w:jc w:val="center"/>
              <w:rPr>
                <w:rFonts w:ascii="Trebuchet MS" w:hAnsi="Trebuchet MS"/>
                <w:b/>
                <w:bCs/>
                <w:color w:val="000000"/>
                <w:sz w:val="20"/>
                <w:lang w:val="sr-Cyrl-BA"/>
              </w:rPr>
            </w:pPr>
            <w:r w:rsidRPr="00FB0BAD">
              <w:rPr>
                <w:rFonts w:ascii="Trebuchet MS" w:hAnsi="Trebuchet MS"/>
                <w:b/>
                <w:bCs/>
                <w:color w:val="000000"/>
                <w:sz w:val="20"/>
              </w:rPr>
              <w:t>20</w:t>
            </w:r>
            <w:r>
              <w:rPr>
                <w:rFonts w:ascii="Trebuchet MS" w:hAnsi="Trebuchet MS"/>
                <w:b/>
                <w:bCs/>
                <w:color w:val="000000"/>
                <w:sz w:val="20"/>
                <w:lang w:val="sr-Cyrl-BA"/>
              </w:rPr>
              <w:t>16</w:t>
            </w:r>
          </w:p>
        </w:tc>
        <w:tc>
          <w:tcPr>
            <w:tcW w:w="1049" w:type="dxa"/>
            <w:shd w:val="clear" w:color="auto" w:fill="8DB3E2"/>
            <w:vAlign w:val="center"/>
          </w:tcPr>
          <w:p w:rsidR="00A40563" w:rsidRPr="00A40563" w:rsidRDefault="00A40563" w:rsidP="00A40563">
            <w:pPr>
              <w:spacing w:before="120"/>
              <w:jc w:val="center"/>
              <w:rPr>
                <w:rFonts w:ascii="Trebuchet MS" w:hAnsi="Trebuchet MS"/>
                <w:b/>
                <w:bCs/>
                <w:color w:val="000000"/>
                <w:sz w:val="20"/>
                <w:lang w:val="sr-Cyrl-BA"/>
              </w:rPr>
            </w:pPr>
            <w:r>
              <w:rPr>
                <w:rFonts w:ascii="Trebuchet MS" w:hAnsi="Trebuchet MS"/>
                <w:b/>
                <w:bCs/>
                <w:color w:val="000000"/>
                <w:sz w:val="20"/>
                <w:lang w:val="sr-Cyrl-BA"/>
              </w:rPr>
              <w:t>2017</w:t>
            </w:r>
          </w:p>
        </w:tc>
        <w:tc>
          <w:tcPr>
            <w:tcW w:w="1049" w:type="dxa"/>
            <w:shd w:val="clear" w:color="auto" w:fill="8DB3E2"/>
            <w:vAlign w:val="center"/>
          </w:tcPr>
          <w:p w:rsidR="00A40563" w:rsidRPr="00A40563" w:rsidRDefault="00A40563" w:rsidP="00A40563">
            <w:pPr>
              <w:spacing w:before="120"/>
              <w:jc w:val="center"/>
              <w:rPr>
                <w:rFonts w:ascii="Trebuchet MS" w:hAnsi="Trebuchet MS"/>
                <w:b/>
                <w:bCs/>
                <w:color w:val="000000"/>
                <w:sz w:val="20"/>
                <w:lang w:val="sr-Cyrl-BA"/>
              </w:rPr>
            </w:pPr>
            <w:r w:rsidRPr="00FB0BAD">
              <w:rPr>
                <w:rFonts w:ascii="Trebuchet MS" w:hAnsi="Trebuchet MS"/>
                <w:b/>
                <w:bCs/>
                <w:color w:val="000000"/>
                <w:sz w:val="20"/>
              </w:rPr>
              <w:t>20</w:t>
            </w:r>
            <w:r>
              <w:rPr>
                <w:rFonts w:ascii="Trebuchet MS" w:hAnsi="Trebuchet MS"/>
                <w:b/>
                <w:bCs/>
                <w:color w:val="000000"/>
                <w:sz w:val="20"/>
                <w:lang w:val="sr-Cyrl-BA"/>
              </w:rPr>
              <w:t>18</w:t>
            </w:r>
          </w:p>
        </w:tc>
        <w:tc>
          <w:tcPr>
            <w:tcW w:w="1049" w:type="dxa"/>
            <w:shd w:val="clear" w:color="auto" w:fill="8DB3E2"/>
            <w:vAlign w:val="center"/>
          </w:tcPr>
          <w:p w:rsidR="00A40563" w:rsidRPr="00A40563" w:rsidRDefault="00A40563" w:rsidP="00A40563">
            <w:pPr>
              <w:spacing w:before="120"/>
              <w:jc w:val="center"/>
              <w:rPr>
                <w:rFonts w:ascii="Trebuchet MS" w:hAnsi="Trebuchet MS"/>
                <w:b/>
                <w:bCs/>
                <w:color w:val="000000"/>
                <w:sz w:val="20"/>
                <w:lang w:val="sr-Cyrl-BA"/>
              </w:rPr>
            </w:pPr>
            <w:r>
              <w:rPr>
                <w:rFonts w:ascii="Trebuchet MS" w:hAnsi="Trebuchet MS"/>
                <w:b/>
                <w:bCs/>
                <w:color w:val="000000"/>
                <w:sz w:val="20"/>
                <w:lang w:val="sr-Cyrl-BA"/>
              </w:rPr>
              <w:t>2019</w:t>
            </w:r>
          </w:p>
        </w:tc>
        <w:tc>
          <w:tcPr>
            <w:tcW w:w="1049" w:type="dxa"/>
            <w:shd w:val="clear" w:color="auto" w:fill="8DB3E2"/>
            <w:vAlign w:val="center"/>
          </w:tcPr>
          <w:p w:rsidR="00A40563" w:rsidRPr="00A40563" w:rsidRDefault="00A40563" w:rsidP="00A40563">
            <w:pPr>
              <w:spacing w:before="120"/>
              <w:jc w:val="center"/>
              <w:rPr>
                <w:rFonts w:ascii="Trebuchet MS" w:hAnsi="Trebuchet MS"/>
                <w:b/>
                <w:bCs/>
                <w:color w:val="000000"/>
                <w:sz w:val="20"/>
                <w:lang w:val="sr-Cyrl-BA"/>
              </w:rPr>
            </w:pPr>
            <w:r w:rsidRPr="00FB0BAD">
              <w:rPr>
                <w:rFonts w:ascii="Trebuchet MS" w:hAnsi="Trebuchet MS"/>
                <w:b/>
                <w:bCs/>
                <w:color w:val="000000"/>
                <w:sz w:val="20"/>
              </w:rPr>
              <w:t>20</w:t>
            </w:r>
            <w:r>
              <w:rPr>
                <w:rFonts w:ascii="Trebuchet MS" w:hAnsi="Trebuchet MS"/>
                <w:b/>
                <w:bCs/>
                <w:color w:val="000000"/>
                <w:sz w:val="20"/>
                <w:lang w:val="sr-Cyrl-BA"/>
              </w:rPr>
              <w:t>20</w:t>
            </w:r>
          </w:p>
        </w:tc>
      </w:tr>
      <w:tr w:rsidR="00A40563" w:rsidRPr="00FB0BAD" w:rsidTr="00CE583F">
        <w:tc>
          <w:tcPr>
            <w:tcW w:w="4111" w:type="dxa"/>
            <w:vAlign w:val="center"/>
          </w:tcPr>
          <w:p w:rsidR="00A40563" w:rsidRPr="00FB0BAD" w:rsidRDefault="00A40563" w:rsidP="00CE583F">
            <w:pPr>
              <w:spacing w:before="120"/>
              <w:jc w:val="left"/>
              <w:rPr>
                <w:rFonts w:ascii="Trebuchet MS" w:hAnsi="Trebuchet MS"/>
                <w:b/>
                <w:color w:val="000000"/>
                <w:sz w:val="20"/>
                <w:lang w:val="ru-RU"/>
              </w:rPr>
            </w:pPr>
            <w:r w:rsidRPr="00FB0BAD">
              <w:rPr>
                <w:rFonts w:ascii="Trebuchet MS" w:hAnsi="Trebuchet MS"/>
                <w:b/>
                <w:color w:val="000000"/>
                <w:sz w:val="20"/>
                <w:lang w:val="ru-RU"/>
              </w:rPr>
              <w:t>1. Д</w:t>
            </w:r>
            <w:r>
              <w:rPr>
                <w:rFonts w:ascii="Trebuchet MS" w:hAnsi="Trebuchet MS"/>
                <w:b/>
                <w:color w:val="000000"/>
                <w:sz w:val="20"/>
                <w:lang w:val="ru-RU"/>
              </w:rPr>
              <w:t>ужина електро мреже (у метрима</w:t>
            </w:r>
            <w:r w:rsidRPr="00FB0BAD">
              <w:rPr>
                <w:rFonts w:ascii="Trebuchet MS" w:hAnsi="Trebuchet MS"/>
                <w:b/>
                <w:color w:val="000000"/>
                <w:sz w:val="20"/>
                <w:lang w:val="ru-RU"/>
              </w:rPr>
              <w:t>)</w:t>
            </w:r>
          </w:p>
        </w:tc>
        <w:tc>
          <w:tcPr>
            <w:tcW w:w="1049" w:type="dxa"/>
            <w:vAlign w:val="center"/>
          </w:tcPr>
          <w:p w:rsidR="00A40563" w:rsidRPr="00FB0BAD" w:rsidRDefault="00A40563" w:rsidP="00A40563">
            <w:pPr>
              <w:spacing w:before="120"/>
              <w:jc w:val="center"/>
              <w:rPr>
                <w:rFonts w:ascii="Trebuchet MS" w:hAnsi="Trebuchet MS"/>
                <w:color w:val="000000"/>
                <w:sz w:val="20"/>
              </w:rPr>
            </w:pPr>
            <w:r>
              <w:rPr>
                <w:rFonts w:ascii="Trebuchet MS" w:hAnsi="Trebuchet MS"/>
                <w:color w:val="000000"/>
                <w:sz w:val="20"/>
                <w:lang w:val="sr-Cyrl-BA"/>
              </w:rPr>
              <w:t>35.394</w:t>
            </w:r>
          </w:p>
        </w:tc>
        <w:tc>
          <w:tcPr>
            <w:tcW w:w="1049" w:type="dxa"/>
            <w:vAlign w:val="center"/>
          </w:tcPr>
          <w:p w:rsidR="00A40563" w:rsidRPr="00A40563" w:rsidRDefault="00A40563" w:rsidP="00A40563">
            <w:pPr>
              <w:spacing w:before="120"/>
              <w:jc w:val="center"/>
              <w:rPr>
                <w:rFonts w:ascii="Trebuchet MS" w:hAnsi="Trebuchet MS"/>
                <w:color w:val="000000"/>
                <w:sz w:val="20"/>
                <w:lang w:val="sr-Cyrl-BA"/>
              </w:rPr>
            </w:pPr>
            <w:r>
              <w:rPr>
                <w:rFonts w:ascii="Trebuchet MS" w:hAnsi="Trebuchet MS"/>
                <w:color w:val="000000"/>
                <w:sz w:val="20"/>
                <w:lang w:val="sr-Cyrl-BA"/>
              </w:rPr>
              <w:t>35.674</w:t>
            </w:r>
          </w:p>
        </w:tc>
        <w:tc>
          <w:tcPr>
            <w:tcW w:w="1049" w:type="dxa"/>
            <w:vAlign w:val="center"/>
          </w:tcPr>
          <w:p w:rsidR="00A40563" w:rsidRPr="00A40563" w:rsidRDefault="00A40563" w:rsidP="00723E13">
            <w:pPr>
              <w:spacing w:before="120"/>
              <w:jc w:val="center"/>
              <w:rPr>
                <w:rFonts w:ascii="Trebuchet MS" w:hAnsi="Trebuchet MS"/>
                <w:color w:val="000000"/>
                <w:sz w:val="20"/>
                <w:lang w:val="sr-Cyrl-BA"/>
              </w:rPr>
            </w:pPr>
            <w:r>
              <w:rPr>
                <w:rFonts w:ascii="Trebuchet MS" w:hAnsi="Trebuchet MS"/>
                <w:color w:val="000000"/>
                <w:sz w:val="20"/>
                <w:lang w:val="sr-Cyrl-BA"/>
              </w:rPr>
              <w:t>148.895</w:t>
            </w:r>
          </w:p>
        </w:tc>
        <w:tc>
          <w:tcPr>
            <w:tcW w:w="1049" w:type="dxa"/>
            <w:vAlign w:val="center"/>
          </w:tcPr>
          <w:p w:rsidR="00A40563" w:rsidRPr="00A40563" w:rsidRDefault="00A40563" w:rsidP="00A40563">
            <w:pPr>
              <w:spacing w:before="120"/>
              <w:jc w:val="center"/>
              <w:rPr>
                <w:rFonts w:ascii="Trebuchet MS" w:hAnsi="Trebuchet MS"/>
                <w:color w:val="000000"/>
                <w:sz w:val="20"/>
                <w:lang w:val="sr-Cyrl-BA"/>
              </w:rPr>
            </w:pPr>
            <w:r>
              <w:rPr>
                <w:rFonts w:ascii="Trebuchet MS" w:hAnsi="Trebuchet MS"/>
                <w:color w:val="000000"/>
                <w:sz w:val="20"/>
                <w:lang w:val="sr-Cyrl-BA"/>
              </w:rPr>
              <w:t>149.325</w:t>
            </w:r>
          </w:p>
        </w:tc>
        <w:tc>
          <w:tcPr>
            <w:tcW w:w="1049" w:type="dxa"/>
            <w:vAlign w:val="center"/>
          </w:tcPr>
          <w:p w:rsidR="00A40563" w:rsidRPr="00A40563" w:rsidRDefault="00A40563" w:rsidP="00723E13">
            <w:pPr>
              <w:spacing w:before="120"/>
              <w:jc w:val="center"/>
              <w:rPr>
                <w:rFonts w:ascii="Trebuchet MS" w:hAnsi="Trebuchet MS"/>
                <w:color w:val="000000"/>
                <w:sz w:val="20"/>
                <w:lang w:val="sr-Cyrl-BA"/>
              </w:rPr>
            </w:pPr>
            <w:r>
              <w:rPr>
                <w:rFonts w:ascii="Trebuchet MS" w:hAnsi="Trebuchet MS"/>
                <w:color w:val="000000"/>
                <w:sz w:val="20"/>
                <w:lang w:val="sr-Cyrl-BA"/>
              </w:rPr>
              <w:t>149.325</w:t>
            </w:r>
          </w:p>
        </w:tc>
      </w:tr>
      <w:tr w:rsidR="00A40563" w:rsidRPr="00FB0BAD" w:rsidTr="00CE583F">
        <w:tc>
          <w:tcPr>
            <w:tcW w:w="4111" w:type="dxa"/>
            <w:vAlign w:val="center"/>
          </w:tcPr>
          <w:p w:rsidR="00A40563" w:rsidRPr="00FB0BAD" w:rsidRDefault="00A40563" w:rsidP="00723E13">
            <w:pPr>
              <w:spacing w:before="120"/>
              <w:jc w:val="left"/>
              <w:rPr>
                <w:rFonts w:ascii="Trebuchet MS" w:hAnsi="Trebuchet MS"/>
                <w:color w:val="000000"/>
                <w:sz w:val="20"/>
              </w:rPr>
            </w:pPr>
            <w:r w:rsidRPr="00FB0BAD">
              <w:rPr>
                <w:rFonts w:ascii="Trebuchet MS" w:hAnsi="Trebuchet MS"/>
                <w:color w:val="000000"/>
                <w:sz w:val="20"/>
              </w:rPr>
              <w:t xml:space="preserve">- На високом </w:t>
            </w:r>
            <w:r w:rsidRPr="00FB0BAD">
              <w:rPr>
                <w:rFonts w:ascii="Trebuchet MS" w:hAnsi="Trebuchet MS"/>
                <w:color w:val="000000"/>
                <w:sz w:val="20"/>
                <w:lang w:val="sr-Cyrl-BA"/>
              </w:rPr>
              <w:t>н</w:t>
            </w:r>
            <w:r w:rsidRPr="00FB0BAD">
              <w:rPr>
                <w:rFonts w:ascii="Trebuchet MS" w:hAnsi="Trebuchet MS"/>
                <w:color w:val="000000"/>
                <w:sz w:val="20"/>
              </w:rPr>
              <w:t>апону</w:t>
            </w:r>
          </w:p>
        </w:tc>
        <w:tc>
          <w:tcPr>
            <w:tcW w:w="1049" w:type="dxa"/>
            <w:vAlign w:val="center"/>
          </w:tcPr>
          <w:p w:rsidR="00A40563" w:rsidRDefault="00A40563" w:rsidP="00CE583F">
            <w:pPr>
              <w:jc w:val="center"/>
            </w:pPr>
            <w:r w:rsidRPr="00950628">
              <w:rPr>
                <w:rFonts w:ascii="Trebuchet MS" w:hAnsi="Trebuchet MS"/>
                <w:color w:val="000000"/>
                <w:sz w:val="20"/>
                <w:lang w:val="sr-Cyrl-BA"/>
              </w:rPr>
              <w:t>35</w:t>
            </w:r>
            <w:r>
              <w:rPr>
                <w:rFonts w:ascii="Trebuchet MS" w:hAnsi="Trebuchet MS"/>
                <w:color w:val="000000"/>
                <w:sz w:val="20"/>
                <w:lang w:val="sr-Cyrl-BA"/>
              </w:rPr>
              <w:t>.</w:t>
            </w:r>
            <w:r w:rsidRPr="00950628">
              <w:rPr>
                <w:rFonts w:ascii="Trebuchet MS" w:hAnsi="Trebuchet MS"/>
                <w:color w:val="000000"/>
                <w:sz w:val="20"/>
                <w:lang w:val="sr-Cyrl-BA"/>
              </w:rPr>
              <w:t>394</w:t>
            </w:r>
          </w:p>
        </w:tc>
        <w:tc>
          <w:tcPr>
            <w:tcW w:w="1049" w:type="dxa"/>
            <w:vAlign w:val="center"/>
          </w:tcPr>
          <w:p w:rsidR="00A40563" w:rsidRDefault="00A40563" w:rsidP="00CE583F">
            <w:pPr>
              <w:jc w:val="center"/>
            </w:pPr>
            <w:r w:rsidRPr="00950628">
              <w:rPr>
                <w:rFonts w:ascii="Trebuchet MS" w:hAnsi="Trebuchet MS"/>
                <w:color w:val="000000"/>
                <w:sz w:val="20"/>
                <w:lang w:val="sr-Cyrl-BA"/>
              </w:rPr>
              <w:t>35</w:t>
            </w:r>
            <w:r>
              <w:rPr>
                <w:rFonts w:ascii="Trebuchet MS" w:hAnsi="Trebuchet MS"/>
                <w:color w:val="000000"/>
                <w:sz w:val="20"/>
                <w:lang w:val="sr-Cyrl-BA"/>
              </w:rPr>
              <w:t>.</w:t>
            </w:r>
            <w:r w:rsidRPr="00950628">
              <w:rPr>
                <w:rFonts w:ascii="Trebuchet MS" w:hAnsi="Trebuchet MS"/>
                <w:color w:val="000000"/>
                <w:sz w:val="20"/>
                <w:lang w:val="sr-Cyrl-BA"/>
              </w:rPr>
              <w:t>394</w:t>
            </w:r>
          </w:p>
        </w:tc>
        <w:tc>
          <w:tcPr>
            <w:tcW w:w="1049" w:type="dxa"/>
            <w:vAlign w:val="center"/>
          </w:tcPr>
          <w:p w:rsidR="00A40563" w:rsidRDefault="00A40563" w:rsidP="00CE583F">
            <w:pPr>
              <w:jc w:val="center"/>
            </w:pPr>
            <w:r w:rsidRPr="00950628">
              <w:rPr>
                <w:rFonts w:ascii="Trebuchet MS" w:hAnsi="Trebuchet MS"/>
                <w:color w:val="000000"/>
                <w:sz w:val="20"/>
                <w:lang w:val="sr-Cyrl-BA"/>
              </w:rPr>
              <w:t>35</w:t>
            </w:r>
            <w:r>
              <w:rPr>
                <w:rFonts w:ascii="Trebuchet MS" w:hAnsi="Trebuchet MS"/>
                <w:color w:val="000000"/>
                <w:sz w:val="20"/>
                <w:lang w:val="sr-Cyrl-BA"/>
              </w:rPr>
              <w:t>.</w:t>
            </w:r>
            <w:r w:rsidRPr="00950628">
              <w:rPr>
                <w:rFonts w:ascii="Trebuchet MS" w:hAnsi="Trebuchet MS"/>
                <w:color w:val="000000"/>
                <w:sz w:val="20"/>
                <w:lang w:val="sr-Cyrl-BA"/>
              </w:rPr>
              <w:t>394</w:t>
            </w:r>
          </w:p>
        </w:tc>
        <w:tc>
          <w:tcPr>
            <w:tcW w:w="1049" w:type="dxa"/>
            <w:vAlign w:val="center"/>
          </w:tcPr>
          <w:p w:rsidR="00A40563" w:rsidRDefault="00A40563" w:rsidP="00CE583F">
            <w:pPr>
              <w:jc w:val="center"/>
            </w:pPr>
            <w:r w:rsidRPr="00950628">
              <w:rPr>
                <w:rFonts w:ascii="Trebuchet MS" w:hAnsi="Trebuchet MS"/>
                <w:color w:val="000000"/>
                <w:sz w:val="20"/>
                <w:lang w:val="sr-Cyrl-BA"/>
              </w:rPr>
              <w:t>35</w:t>
            </w:r>
            <w:r>
              <w:rPr>
                <w:rFonts w:ascii="Trebuchet MS" w:hAnsi="Trebuchet MS"/>
                <w:color w:val="000000"/>
                <w:sz w:val="20"/>
                <w:lang w:val="sr-Cyrl-BA"/>
              </w:rPr>
              <w:t>.</w:t>
            </w:r>
            <w:r w:rsidRPr="00950628">
              <w:rPr>
                <w:rFonts w:ascii="Trebuchet MS" w:hAnsi="Trebuchet MS"/>
                <w:color w:val="000000"/>
                <w:sz w:val="20"/>
                <w:lang w:val="sr-Cyrl-BA"/>
              </w:rPr>
              <w:t>394</w:t>
            </w:r>
          </w:p>
        </w:tc>
        <w:tc>
          <w:tcPr>
            <w:tcW w:w="1049" w:type="dxa"/>
            <w:vAlign w:val="center"/>
          </w:tcPr>
          <w:p w:rsidR="00A40563" w:rsidRDefault="00A40563" w:rsidP="00CE583F">
            <w:pPr>
              <w:jc w:val="center"/>
            </w:pPr>
            <w:r w:rsidRPr="00950628">
              <w:rPr>
                <w:rFonts w:ascii="Trebuchet MS" w:hAnsi="Trebuchet MS"/>
                <w:color w:val="000000"/>
                <w:sz w:val="20"/>
                <w:lang w:val="sr-Cyrl-BA"/>
              </w:rPr>
              <w:t>35</w:t>
            </w:r>
            <w:r>
              <w:rPr>
                <w:rFonts w:ascii="Trebuchet MS" w:hAnsi="Trebuchet MS"/>
                <w:color w:val="000000"/>
                <w:sz w:val="20"/>
                <w:lang w:val="sr-Cyrl-BA"/>
              </w:rPr>
              <w:t>.</w:t>
            </w:r>
            <w:r w:rsidRPr="00950628">
              <w:rPr>
                <w:rFonts w:ascii="Trebuchet MS" w:hAnsi="Trebuchet MS"/>
                <w:color w:val="000000"/>
                <w:sz w:val="20"/>
                <w:lang w:val="sr-Cyrl-BA"/>
              </w:rPr>
              <w:t>394</w:t>
            </w:r>
          </w:p>
        </w:tc>
      </w:tr>
      <w:tr w:rsidR="00A40563" w:rsidRPr="00FB0BAD" w:rsidTr="00CE583F">
        <w:trPr>
          <w:trHeight w:val="431"/>
        </w:trPr>
        <w:tc>
          <w:tcPr>
            <w:tcW w:w="4111" w:type="dxa"/>
            <w:vAlign w:val="center"/>
          </w:tcPr>
          <w:p w:rsidR="00A40563" w:rsidRPr="00FB0BAD" w:rsidRDefault="00A40563" w:rsidP="00723E13">
            <w:pPr>
              <w:spacing w:before="120"/>
              <w:jc w:val="left"/>
              <w:rPr>
                <w:rFonts w:ascii="Trebuchet MS" w:hAnsi="Trebuchet MS"/>
                <w:color w:val="000000"/>
                <w:sz w:val="20"/>
              </w:rPr>
            </w:pPr>
            <w:r w:rsidRPr="00FB0BAD">
              <w:rPr>
                <w:rFonts w:ascii="Trebuchet MS" w:hAnsi="Trebuchet MS"/>
                <w:color w:val="000000"/>
                <w:sz w:val="20"/>
              </w:rPr>
              <w:t>- На ниском напону</w:t>
            </w:r>
          </w:p>
        </w:tc>
        <w:tc>
          <w:tcPr>
            <w:tcW w:w="1049" w:type="dxa"/>
            <w:vAlign w:val="center"/>
          </w:tcPr>
          <w:p w:rsidR="00A40563" w:rsidRPr="00FB0BAD" w:rsidRDefault="00A40563" w:rsidP="00723E13">
            <w:pPr>
              <w:spacing w:before="120"/>
              <w:jc w:val="center"/>
              <w:rPr>
                <w:rFonts w:ascii="Trebuchet MS" w:hAnsi="Trebuchet MS"/>
                <w:color w:val="000000"/>
                <w:sz w:val="20"/>
              </w:rPr>
            </w:pPr>
          </w:p>
        </w:tc>
        <w:tc>
          <w:tcPr>
            <w:tcW w:w="1049" w:type="dxa"/>
            <w:vAlign w:val="center"/>
          </w:tcPr>
          <w:p w:rsidR="00A40563" w:rsidRPr="00FB0BAD" w:rsidRDefault="00A40563" w:rsidP="00A40563">
            <w:pPr>
              <w:spacing w:before="120"/>
              <w:jc w:val="center"/>
              <w:rPr>
                <w:rFonts w:ascii="Trebuchet MS" w:hAnsi="Trebuchet MS"/>
                <w:color w:val="000000"/>
                <w:sz w:val="20"/>
              </w:rPr>
            </w:pPr>
          </w:p>
        </w:tc>
        <w:tc>
          <w:tcPr>
            <w:tcW w:w="1049" w:type="dxa"/>
            <w:vAlign w:val="center"/>
          </w:tcPr>
          <w:p w:rsidR="00A40563" w:rsidRPr="00A40563" w:rsidRDefault="00A40563" w:rsidP="00723E13">
            <w:pPr>
              <w:spacing w:before="120"/>
              <w:jc w:val="center"/>
              <w:rPr>
                <w:rFonts w:ascii="Trebuchet MS" w:hAnsi="Trebuchet MS"/>
                <w:color w:val="000000"/>
                <w:sz w:val="20"/>
                <w:lang w:val="sr-Cyrl-BA"/>
              </w:rPr>
            </w:pPr>
            <w:r>
              <w:rPr>
                <w:rFonts w:ascii="Trebuchet MS" w:hAnsi="Trebuchet MS"/>
                <w:color w:val="000000"/>
                <w:sz w:val="20"/>
                <w:lang w:val="sr-Cyrl-BA"/>
              </w:rPr>
              <w:t>113.221</w:t>
            </w:r>
          </w:p>
        </w:tc>
        <w:tc>
          <w:tcPr>
            <w:tcW w:w="1049" w:type="dxa"/>
            <w:vAlign w:val="center"/>
          </w:tcPr>
          <w:p w:rsidR="00A40563" w:rsidRPr="00A40563" w:rsidRDefault="00A40563" w:rsidP="00A40563">
            <w:pPr>
              <w:spacing w:before="120"/>
              <w:jc w:val="center"/>
              <w:rPr>
                <w:rFonts w:ascii="Trebuchet MS" w:hAnsi="Trebuchet MS"/>
                <w:color w:val="000000"/>
                <w:sz w:val="20"/>
                <w:lang w:val="sr-Cyrl-BA"/>
              </w:rPr>
            </w:pPr>
            <w:r>
              <w:rPr>
                <w:rFonts w:ascii="Trebuchet MS" w:hAnsi="Trebuchet MS"/>
                <w:color w:val="000000"/>
                <w:sz w:val="20"/>
                <w:lang w:val="sr-Cyrl-BA"/>
              </w:rPr>
              <w:t>113.221</w:t>
            </w:r>
          </w:p>
        </w:tc>
        <w:tc>
          <w:tcPr>
            <w:tcW w:w="1049" w:type="dxa"/>
            <w:vAlign w:val="center"/>
          </w:tcPr>
          <w:p w:rsidR="00A40563" w:rsidRPr="00A40563" w:rsidRDefault="00A40563" w:rsidP="00723E13">
            <w:pPr>
              <w:spacing w:before="120"/>
              <w:jc w:val="center"/>
              <w:rPr>
                <w:rFonts w:ascii="Trebuchet MS" w:hAnsi="Trebuchet MS"/>
                <w:color w:val="000000"/>
                <w:sz w:val="20"/>
                <w:lang w:val="sr-Cyrl-BA"/>
              </w:rPr>
            </w:pPr>
            <w:r>
              <w:rPr>
                <w:rFonts w:ascii="Trebuchet MS" w:hAnsi="Trebuchet MS"/>
                <w:color w:val="000000"/>
                <w:sz w:val="20"/>
                <w:lang w:val="sr-Cyrl-BA"/>
              </w:rPr>
              <w:t>113.221</w:t>
            </w:r>
          </w:p>
        </w:tc>
      </w:tr>
      <w:tr w:rsidR="00A40563" w:rsidRPr="00FB0BAD" w:rsidTr="00CE583F">
        <w:tc>
          <w:tcPr>
            <w:tcW w:w="4111" w:type="dxa"/>
            <w:vAlign w:val="center"/>
          </w:tcPr>
          <w:p w:rsidR="00A40563" w:rsidRPr="00FB0BAD" w:rsidRDefault="00A40563" w:rsidP="00723E13">
            <w:pPr>
              <w:spacing w:before="120"/>
              <w:jc w:val="left"/>
              <w:rPr>
                <w:rFonts w:ascii="Trebuchet MS" w:hAnsi="Trebuchet MS"/>
                <w:b/>
                <w:color w:val="000000"/>
                <w:sz w:val="20"/>
              </w:rPr>
            </w:pPr>
            <w:r w:rsidRPr="00FB0BAD">
              <w:rPr>
                <w:rFonts w:ascii="Trebuchet MS" w:hAnsi="Trebuchet MS"/>
                <w:b/>
                <w:color w:val="000000"/>
                <w:sz w:val="20"/>
              </w:rPr>
              <w:t>2. Дужина реконстр</w:t>
            </w:r>
            <w:r w:rsidRPr="00FB0BAD">
              <w:rPr>
                <w:rFonts w:ascii="Trebuchet MS" w:hAnsi="Trebuchet MS"/>
                <w:b/>
                <w:color w:val="000000"/>
                <w:sz w:val="20"/>
                <w:lang w:val="sr-Cyrl-BA"/>
              </w:rPr>
              <w:t>.</w:t>
            </w:r>
            <w:r w:rsidRPr="00FB0BAD">
              <w:rPr>
                <w:rFonts w:ascii="Trebuchet MS" w:hAnsi="Trebuchet MS"/>
                <w:b/>
                <w:color w:val="000000"/>
                <w:sz w:val="20"/>
              </w:rPr>
              <w:t xml:space="preserve"> електро мреже</w:t>
            </w:r>
          </w:p>
        </w:tc>
        <w:tc>
          <w:tcPr>
            <w:tcW w:w="1049" w:type="dxa"/>
            <w:vAlign w:val="center"/>
          </w:tcPr>
          <w:p w:rsidR="00A40563" w:rsidRPr="00A40563" w:rsidRDefault="00A40563" w:rsidP="00723E13">
            <w:pPr>
              <w:spacing w:before="120"/>
              <w:jc w:val="center"/>
              <w:rPr>
                <w:rFonts w:ascii="Trebuchet MS" w:hAnsi="Trebuchet MS"/>
                <w:color w:val="000000"/>
                <w:sz w:val="20"/>
                <w:lang w:val="sr-Cyrl-BA"/>
              </w:rPr>
            </w:pPr>
            <w:r>
              <w:rPr>
                <w:rFonts w:ascii="Trebuchet MS" w:hAnsi="Trebuchet MS"/>
                <w:color w:val="000000"/>
                <w:sz w:val="20"/>
                <w:lang w:val="sr-Cyrl-BA"/>
              </w:rPr>
              <w:t>0</w:t>
            </w:r>
          </w:p>
        </w:tc>
        <w:tc>
          <w:tcPr>
            <w:tcW w:w="1049" w:type="dxa"/>
            <w:vAlign w:val="center"/>
          </w:tcPr>
          <w:p w:rsidR="00A40563" w:rsidRPr="00A40563" w:rsidRDefault="00A40563" w:rsidP="00A40563">
            <w:pPr>
              <w:spacing w:before="120"/>
              <w:jc w:val="center"/>
              <w:rPr>
                <w:rFonts w:ascii="Trebuchet MS" w:hAnsi="Trebuchet MS"/>
                <w:color w:val="000000"/>
                <w:sz w:val="20"/>
                <w:lang w:val="sr-Cyrl-BA"/>
              </w:rPr>
            </w:pPr>
            <w:r>
              <w:rPr>
                <w:rFonts w:ascii="Trebuchet MS" w:hAnsi="Trebuchet MS"/>
                <w:color w:val="000000"/>
                <w:sz w:val="20"/>
                <w:lang w:val="sr-Cyrl-BA"/>
              </w:rPr>
              <w:t>0</w:t>
            </w:r>
          </w:p>
        </w:tc>
        <w:tc>
          <w:tcPr>
            <w:tcW w:w="1049" w:type="dxa"/>
            <w:vAlign w:val="center"/>
          </w:tcPr>
          <w:p w:rsidR="00A40563" w:rsidRPr="00A40563" w:rsidRDefault="00A40563" w:rsidP="00723E13">
            <w:pPr>
              <w:spacing w:before="120"/>
              <w:jc w:val="center"/>
              <w:rPr>
                <w:rFonts w:ascii="Trebuchet MS" w:hAnsi="Trebuchet MS"/>
                <w:color w:val="000000"/>
                <w:sz w:val="20"/>
                <w:lang w:val="sr-Cyrl-BA"/>
              </w:rPr>
            </w:pPr>
            <w:r>
              <w:rPr>
                <w:rFonts w:ascii="Trebuchet MS" w:hAnsi="Trebuchet MS"/>
                <w:color w:val="000000"/>
                <w:sz w:val="20"/>
                <w:lang w:val="sr-Cyrl-BA"/>
              </w:rPr>
              <w:t>0</w:t>
            </w:r>
          </w:p>
        </w:tc>
        <w:tc>
          <w:tcPr>
            <w:tcW w:w="1049" w:type="dxa"/>
            <w:vAlign w:val="center"/>
          </w:tcPr>
          <w:p w:rsidR="00A40563" w:rsidRPr="00A40563" w:rsidRDefault="00A40563" w:rsidP="00A40563">
            <w:pPr>
              <w:spacing w:before="120"/>
              <w:jc w:val="center"/>
              <w:rPr>
                <w:rFonts w:ascii="Trebuchet MS" w:hAnsi="Trebuchet MS"/>
                <w:color w:val="000000"/>
                <w:sz w:val="20"/>
                <w:lang w:val="sr-Cyrl-BA"/>
              </w:rPr>
            </w:pPr>
            <w:r>
              <w:rPr>
                <w:rFonts w:ascii="Trebuchet MS" w:hAnsi="Trebuchet MS"/>
                <w:color w:val="000000"/>
                <w:sz w:val="20"/>
                <w:lang w:val="sr-Cyrl-BA"/>
              </w:rPr>
              <w:t>0</w:t>
            </w:r>
          </w:p>
        </w:tc>
        <w:tc>
          <w:tcPr>
            <w:tcW w:w="1049" w:type="dxa"/>
            <w:vAlign w:val="center"/>
          </w:tcPr>
          <w:p w:rsidR="00A40563" w:rsidRPr="00A40563" w:rsidRDefault="00CE583F" w:rsidP="00723E13">
            <w:pPr>
              <w:spacing w:before="120"/>
              <w:jc w:val="center"/>
              <w:rPr>
                <w:rFonts w:ascii="Trebuchet MS" w:hAnsi="Trebuchet MS"/>
                <w:color w:val="000000"/>
                <w:sz w:val="20"/>
                <w:lang w:val="sr-Cyrl-BA"/>
              </w:rPr>
            </w:pPr>
            <w:r>
              <w:rPr>
                <w:rFonts w:ascii="Trebuchet MS" w:hAnsi="Trebuchet MS"/>
                <w:color w:val="000000"/>
                <w:sz w:val="20"/>
                <w:lang w:val="sr-Cyrl-BA"/>
              </w:rPr>
              <w:t>3.000</w:t>
            </w:r>
          </w:p>
        </w:tc>
      </w:tr>
      <w:tr w:rsidR="00A40563" w:rsidRPr="00FB0BAD" w:rsidTr="00CE583F">
        <w:tc>
          <w:tcPr>
            <w:tcW w:w="4111" w:type="dxa"/>
            <w:vAlign w:val="center"/>
          </w:tcPr>
          <w:p w:rsidR="00A40563" w:rsidRPr="00FB0BAD" w:rsidRDefault="00A40563" w:rsidP="00723E13">
            <w:pPr>
              <w:spacing w:before="120"/>
              <w:jc w:val="left"/>
              <w:rPr>
                <w:rFonts w:ascii="Trebuchet MS" w:hAnsi="Trebuchet MS"/>
                <w:color w:val="000000"/>
                <w:sz w:val="20"/>
              </w:rPr>
            </w:pPr>
            <w:r w:rsidRPr="00FB0BAD">
              <w:rPr>
                <w:rFonts w:ascii="Trebuchet MS" w:hAnsi="Trebuchet MS"/>
                <w:color w:val="000000"/>
                <w:sz w:val="20"/>
              </w:rPr>
              <w:t>- На високом напону</w:t>
            </w:r>
          </w:p>
        </w:tc>
        <w:tc>
          <w:tcPr>
            <w:tcW w:w="1049" w:type="dxa"/>
            <w:vAlign w:val="center"/>
          </w:tcPr>
          <w:p w:rsidR="00A40563" w:rsidRPr="00FB0BAD" w:rsidRDefault="00A40563" w:rsidP="00723E13">
            <w:pPr>
              <w:spacing w:before="120"/>
              <w:jc w:val="center"/>
              <w:rPr>
                <w:rFonts w:ascii="Trebuchet MS" w:hAnsi="Trebuchet MS"/>
                <w:color w:val="000000"/>
                <w:sz w:val="20"/>
              </w:rPr>
            </w:pPr>
          </w:p>
        </w:tc>
        <w:tc>
          <w:tcPr>
            <w:tcW w:w="1049" w:type="dxa"/>
            <w:vAlign w:val="center"/>
          </w:tcPr>
          <w:p w:rsidR="00A40563" w:rsidRPr="00FB0BAD" w:rsidRDefault="00A40563" w:rsidP="00A40563">
            <w:pPr>
              <w:spacing w:before="120"/>
              <w:jc w:val="center"/>
              <w:rPr>
                <w:rFonts w:ascii="Trebuchet MS" w:hAnsi="Trebuchet MS"/>
                <w:color w:val="000000"/>
                <w:sz w:val="20"/>
              </w:rPr>
            </w:pPr>
          </w:p>
        </w:tc>
        <w:tc>
          <w:tcPr>
            <w:tcW w:w="1049" w:type="dxa"/>
            <w:vAlign w:val="center"/>
          </w:tcPr>
          <w:p w:rsidR="00A40563" w:rsidRPr="00FB0BAD" w:rsidRDefault="00A40563" w:rsidP="00723E13">
            <w:pPr>
              <w:spacing w:before="120"/>
              <w:jc w:val="center"/>
              <w:rPr>
                <w:rFonts w:ascii="Trebuchet MS" w:hAnsi="Trebuchet MS"/>
                <w:color w:val="000000"/>
                <w:sz w:val="20"/>
              </w:rPr>
            </w:pPr>
          </w:p>
        </w:tc>
        <w:tc>
          <w:tcPr>
            <w:tcW w:w="1049" w:type="dxa"/>
            <w:vAlign w:val="center"/>
          </w:tcPr>
          <w:p w:rsidR="00A40563" w:rsidRPr="00FB0BAD" w:rsidRDefault="00A40563" w:rsidP="00A40563">
            <w:pPr>
              <w:spacing w:before="120"/>
              <w:jc w:val="center"/>
              <w:rPr>
                <w:rFonts w:ascii="Trebuchet MS" w:hAnsi="Trebuchet MS"/>
                <w:color w:val="000000"/>
                <w:sz w:val="20"/>
              </w:rPr>
            </w:pPr>
          </w:p>
        </w:tc>
        <w:tc>
          <w:tcPr>
            <w:tcW w:w="1049" w:type="dxa"/>
            <w:vAlign w:val="center"/>
          </w:tcPr>
          <w:p w:rsidR="00A40563" w:rsidRPr="00FB0BAD" w:rsidRDefault="00A40563" w:rsidP="00723E13">
            <w:pPr>
              <w:spacing w:before="120"/>
              <w:jc w:val="center"/>
              <w:rPr>
                <w:rFonts w:ascii="Trebuchet MS" w:hAnsi="Trebuchet MS"/>
                <w:color w:val="000000"/>
                <w:sz w:val="20"/>
              </w:rPr>
            </w:pPr>
          </w:p>
        </w:tc>
      </w:tr>
      <w:tr w:rsidR="00A40563" w:rsidRPr="00FB0BAD" w:rsidTr="00CE583F">
        <w:tc>
          <w:tcPr>
            <w:tcW w:w="4111" w:type="dxa"/>
            <w:vAlign w:val="center"/>
          </w:tcPr>
          <w:p w:rsidR="00A40563" w:rsidRPr="00FB0BAD" w:rsidRDefault="00A40563" w:rsidP="00723E13">
            <w:pPr>
              <w:spacing w:before="120"/>
              <w:jc w:val="left"/>
              <w:rPr>
                <w:rFonts w:ascii="Trebuchet MS" w:hAnsi="Trebuchet MS"/>
                <w:color w:val="000000"/>
                <w:sz w:val="20"/>
              </w:rPr>
            </w:pPr>
            <w:r w:rsidRPr="00FB0BAD">
              <w:rPr>
                <w:rFonts w:ascii="Trebuchet MS" w:hAnsi="Trebuchet MS"/>
                <w:color w:val="000000"/>
                <w:sz w:val="20"/>
              </w:rPr>
              <w:t>- На ниском напону</w:t>
            </w:r>
          </w:p>
        </w:tc>
        <w:tc>
          <w:tcPr>
            <w:tcW w:w="1049" w:type="dxa"/>
            <w:vAlign w:val="center"/>
          </w:tcPr>
          <w:p w:rsidR="00A40563" w:rsidRPr="00FB0BAD" w:rsidRDefault="00A40563" w:rsidP="00723E13">
            <w:pPr>
              <w:spacing w:before="120"/>
              <w:jc w:val="center"/>
              <w:rPr>
                <w:rFonts w:ascii="Trebuchet MS" w:hAnsi="Trebuchet MS"/>
                <w:color w:val="000000"/>
                <w:sz w:val="20"/>
              </w:rPr>
            </w:pPr>
          </w:p>
        </w:tc>
        <w:tc>
          <w:tcPr>
            <w:tcW w:w="1049" w:type="dxa"/>
            <w:vAlign w:val="center"/>
          </w:tcPr>
          <w:p w:rsidR="00A40563" w:rsidRPr="00FB0BAD" w:rsidRDefault="00A40563" w:rsidP="00A40563">
            <w:pPr>
              <w:spacing w:before="120"/>
              <w:jc w:val="center"/>
              <w:rPr>
                <w:rFonts w:ascii="Trebuchet MS" w:hAnsi="Trebuchet MS"/>
                <w:color w:val="000000"/>
                <w:sz w:val="20"/>
              </w:rPr>
            </w:pPr>
          </w:p>
        </w:tc>
        <w:tc>
          <w:tcPr>
            <w:tcW w:w="1049" w:type="dxa"/>
            <w:vAlign w:val="center"/>
          </w:tcPr>
          <w:p w:rsidR="00A40563" w:rsidRPr="00FB0BAD" w:rsidRDefault="00A40563" w:rsidP="00723E13">
            <w:pPr>
              <w:spacing w:before="120"/>
              <w:jc w:val="center"/>
              <w:rPr>
                <w:rFonts w:ascii="Trebuchet MS" w:hAnsi="Trebuchet MS"/>
                <w:color w:val="000000"/>
                <w:sz w:val="20"/>
              </w:rPr>
            </w:pPr>
          </w:p>
        </w:tc>
        <w:tc>
          <w:tcPr>
            <w:tcW w:w="1049" w:type="dxa"/>
            <w:vAlign w:val="center"/>
          </w:tcPr>
          <w:p w:rsidR="00A40563" w:rsidRPr="00FB0BAD" w:rsidRDefault="00A40563" w:rsidP="00A40563">
            <w:pPr>
              <w:spacing w:before="120"/>
              <w:jc w:val="center"/>
              <w:rPr>
                <w:rFonts w:ascii="Trebuchet MS" w:hAnsi="Trebuchet MS"/>
                <w:color w:val="000000"/>
                <w:sz w:val="20"/>
              </w:rPr>
            </w:pPr>
          </w:p>
        </w:tc>
        <w:tc>
          <w:tcPr>
            <w:tcW w:w="1049" w:type="dxa"/>
            <w:vAlign w:val="center"/>
          </w:tcPr>
          <w:p w:rsidR="00A40563" w:rsidRPr="00CE583F" w:rsidRDefault="00CE583F" w:rsidP="00723E13">
            <w:pPr>
              <w:spacing w:before="120"/>
              <w:jc w:val="center"/>
              <w:rPr>
                <w:rFonts w:ascii="Trebuchet MS" w:hAnsi="Trebuchet MS"/>
                <w:color w:val="000000"/>
                <w:sz w:val="20"/>
                <w:lang w:val="sr-Cyrl-BA"/>
              </w:rPr>
            </w:pPr>
            <w:r>
              <w:rPr>
                <w:rFonts w:ascii="Trebuchet MS" w:hAnsi="Trebuchet MS"/>
                <w:color w:val="000000"/>
                <w:sz w:val="20"/>
                <w:lang w:val="sr-Cyrl-BA"/>
              </w:rPr>
              <w:t>3.000</w:t>
            </w:r>
          </w:p>
        </w:tc>
      </w:tr>
      <w:tr w:rsidR="00A40563" w:rsidRPr="00FB0BAD" w:rsidTr="00CE583F">
        <w:tc>
          <w:tcPr>
            <w:tcW w:w="4111" w:type="dxa"/>
            <w:vAlign w:val="center"/>
          </w:tcPr>
          <w:p w:rsidR="00A40563" w:rsidRPr="00FB0BAD" w:rsidRDefault="00A40563" w:rsidP="00A40563">
            <w:pPr>
              <w:spacing w:before="120"/>
              <w:jc w:val="left"/>
              <w:rPr>
                <w:rFonts w:ascii="Trebuchet MS" w:hAnsi="Trebuchet MS"/>
                <w:b/>
                <w:color w:val="000000"/>
                <w:sz w:val="20"/>
              </w:rPr>
            </w:pPr>
            <w:r w:rsidRPr="00FB0BAD">
              <w:rPr>
                <w:rFonts w:ascii="Trebuchet MS" w:hAnsi="Trebuchet MS"/>
                <w:b/>
                <w:color w:val="000000"/>
                <w:sz w:val="20"/>
              </w:rPr>
              <w:t xml:space="preserve">2. Дужина </w:t>
            </w:r>
            <w:r>
              <w:rPr>
                <w:rFonts w:ascii="Trebuchet MS" w:hAnsi="Trebuchet MS"/>
                <w:b/>
                <w:color w:val="000000"/>
                <w:sz w:val="20"/>
                <w:lang w:val="sr-Cyrl-BA"/>
              </w:rPr>
              <w:t>изграђене</w:t>
            </w:r>
            <w:r w:rsidRPr="00FB0BAD">
              <w:rPr>
                <w:rFonts w:ascii="Trebuchet MS" w:hAnsi="Trebuchet MS"/>
                <w:b/>
                <w:color w:val="000000"/>
                <w:sz w:val="20"/>
              </w:rPr>
              <w:t xml:space="preserve"> електро мреже</w:t>
            </w:r>
          </w:p>
        </w:tc>
        <w:tc>
          <w:tcPr>
            <w:tcW w:w="1049" w:type="dxa"/>
            <w:vAlign w:val="center"/>
          </w:tcPr>
          <w:p w:rsidR="00A40563" w:rsidRPr="00A40563" w:rsidRDefault="00A40563" w:rsidP="00723E13">
            <w:pPr>
              <w:spacing w:before="120"/>
              <w:jc w:val="center"/>
              <w:rPr>
                <w:rFonts w:ascii="Trebuchet MS" w:hAnsi="Trebuchet MS"/>
                <w:color w:val="000000"/>
                <w:sz w:val="20"/>
                <w:lang w:val="sr-Cyrl-BA"/>
              </w:rPr>
            </w:pPr>
            <w:r>
              <w:rPr>
                <w:rFonts w:ascii="Trebuchet MS" w:hAnsi="Trebuchet MS"/>
                <w:color w:val="000000"/>
                <w:sz w:val="20"/>
                <w:lang w:val="sr-Cyrl-BA"/>
              </w:rPr>
              <w:t>0</w:t>
            </w:r>
          </w:p>
        </w:tc>
        <w:tc>
          <w:tcPr>
            <w:tcW w:w="1049" w:type="dxa"/>
            <w:vAlign w:val="center"/>
          </w:tcPr>
          <w:p w:rsidR="00A40563" w:rsidRPr="00A40563" w:rsidRDefault="00A40563" w:rsidP="00A40563">
            <w:pPr>
              <w:spacing w:before="120"/>
              <w:jc w:val="center"/>
              <w:rPr>
                <w:rFonts w:ascii="Trebuchet MS" w:hAnsi="Trebuchet MS"/>
                <w:color w:val="000000"/>
                <w:sz w:val="20"/>
                <w:lang w:val="sr-Cyrl-BA"/>
              </w:rPr>
            </w:pPr>
            <w:r>
              <w:rPr>
                <w:rFonts w:ascii="Trebuchet MS" w:hAnsi="Trebuchet MS"/>
                <w:color w:val="000000"/>
                <w:sz w:val="20"/>
                <w:lang w:val="sr-Cyrl-BA"/>
              </w:rPr>
              <w:t>0</w:t>
            </w:r>
          </w:p>
        </w:tc>
        <w:tc>
          <w:tcPr>
            <w:tcW w:w="1049" w:type="dxa"/>
            <w:vAlign w:val="center"/>
          </w:tcPr>
          <w:p w:rsidR="00A40563" w:rsidRPr="00A40563" w:rsidRDefault="00A40563" w:rsidP="00723E13">
            <w:pPr>
              <w:spacing w:before="120"/>
              <w:jc w:val="center"/>
              <w:rPr>
                <w:rFonts w:ascii="Trebuchet MS" w:hAnsi="Trebuchet MS"/>
                <w:color w:val="000000"/>
                <w:sz w:val="20"/>
                <w:lang w:val="sr-Cyrl-BA"/>
              </w:rPr>
            </w:pPr>
            <w:r>
              <w:rPr>
                <w:rFonts w:ascii="Trebuchet MS" w:hAnsi="Trebuchet MS"/>
                <w:color w:val="000000"/>
                <w:sz w:val="20"/>
                <w:lang w:val="sr-Cyrl-BA"/>
              </w:rPr>
              <w:t>0</w:t>
            </w:r>
          </w:p>
        </w:tc>
        <w:tc>
          <w:tcPr>
            <w:tcW w:w="1049" w:type="dxa"/>
            <w:vAlign w:val="center"/>
          </w:tcPr>
          <w:p w:rsidR="00A40563" w:rsidRPr="00A40563" w:rsidRDefault="00A40563" w:rsidP="00A40563">
            <w:pPr>
              <w:spacing w:before="120"/>
              <w:jc w:val="center"/>
              <w:rPr>
                <w:rFonts w:ascii="Trebuchet MS" w:hAnsi="Trebuchet MS"/>
                <w:color w:val="000000"/>
                <w:sz w:val="20"/>
                <w:lang w:val="sr-Cyrl-BA"/>
              </w:rPr>
            </w:pPr>
            <w:r>
              <w:rPr>
                <w:rFonts w:ascii="Trebuchet MS" w:hAnsi="Trebuchet MS"/>
                <w:color w:val="000000"/>
                <w:sz w:val="20"/>
                <w:lang w:val="sr-Cyrl-BA"/>
              </w:rPr>
              <w:t>0</w:t>
            </w:r>
          </w:p>
        </w:tc>
        <w:tc>
          <w:tcPr>
            <w:tcW w:w="1049" w:type="dxa"/>
            <w:vAlign w:val="center"/>
          </w:tcPr>
          <w:p w:rsidR="00A40563" w:rsidRPr="00A40563" w:rsidRDefault="00A40563" w:rsidP="00723E13">
            <w:pPr>
              <w:spacing w:before="120"/>
              <w:jc w:val="center"/>
              <w:rPr>
                <w:rFonts w:ascii="Trebuchet MS" w:hAnsi="Trebuchet MS"/>
                <w:color w:val="000000"/>
                <w:sz w:val="20"/>
                <w:lang w:val="sr-Cyrl-BA"/>
              </w:rPr>
            </w:pPr>
            <w:r>
              <w:rPr>
                <w:rFonts w:ascii="Trebuchet MS" w:hAnsi="Trebuchet MS"/>
                <w:color w:val="000000"/>
                <w:sz w:val="20"/>
                <w:lang w:val="sr-Cyrl-BA"/>
              </w:rPr>
              <w:t>0</w:t>
            </w:r>
          </w:p>
        </w:tc>
      </w:tr>
      <w:tr w:rsidR="00A40563" w:rsidRPr="00FB0BAD" w:rsidTr="00CE583F">
        <w:tc>
          <w:tcPr>
            <w:tcW w:w="4111" w:type="dxa"/>
            <w:vAlign w:val="center"/>
          </w:tcPr>
          <w:p w:rsidR="00A40563" w:rsidRPr="00FB0BAD" w:rsidRDefault="00A40563" w:rsidP="007E2451">
            <w:pPr>
              <w:spacing w:before="120"/>
              <w:jc w:val="left"/>
              <w:rPr>
                <w:rFonts w:ascii="Trebuchet MS" w:hAnsi="Trebuchet MS"/>
                <w:color w:val="000000"/>
                <w:sz w:val="20"/>
              </w:rPr>
            </w:pPr>
            <w:r w:rsidRPr="00FB0BAD">
              <w:rPr>
                <w:rFonts w:ascii="Trebuchet MS" w:hAnsi="Trebuchet MS"/>
                <w:color w:val="000000"/>
                <w:sz w:val="20"/>
              </w:rPr>
              <w:t>- На високом напону</w:t>
            </w:r>
          </w:p>
        </w:tc>
        <w:tc>
          <w:tcPr>
            <w:tcW w:w="1049" w:type="dxa"/>
            <w:vAlign w:val="center"/>
          </w:tcPr>
          <w:p w:rsidR="00A40563" w:rsidRPr="00FB0BAD" w:rsidRDefault="00A40563" w:rsidP="00723E13">
            <w:pPr>
              <w:spacing w:before="120"/>
              <w:jc w:val="center"/>
              <w:rPr>
                <w:rFonts w:ascii="Trebuchet MS" w:hAnsi="Trebuchet MS"/>
                <w:color w:val="000000"/>
                <w:sz w:val="20"/>
              </w:rPr>
            </w:pPr>
          </w:p>
        </w:tc>
        <w:tc>
          <w:tcPr>
            <w:tcW w:w="1049" w:type="dxa"/>
            <w:vAlign w:val="center"/>
          </w:tcPr>
          <w:p w:rsidR="00A40563" w:rsidRPr="00FB0BAD" w:rsidRDefault="00A40563" w:rsidP="00A40563">
            <w:pPr>
              <w:spacing w:before="120"/>
              <w:jc w:val="center"/>
              <w:rPr>
                <w:rFonts w:ascii="Trebuchet MS" w:hAnsi="Trebuchet MS"/>
                <w:color w:val="000000"/>
                <w:sz w:val="20"/>
              </w:rPr>
            </w:pPr>
          </w:p>
        </w:tc>
        <w:tc>
          <w:tcPr>
            <w:tcW w:w="1049" w:type="dxa"/>
            <w:vAlign w:val="center"/>
          </w:tcPr>
          <w:p w:rsidR="00A40563" w:rsidRPr="00FB0BAD" w:rsidRDefault="00A40563" w:rsidP="00723E13">
            <w:pPr>
              <w:spacing w:before="120"/>
              <w:jc w:val="center"/>
              <w:rPr>
                <w:rFonts w:ascii="Trebuchet MS" w:hAnsi="Trebuchet MS"/>
                <w:color w:val="000000"/>
                <w:sz w:val="20"/>
              </w:rPr>
            </w:pPr>
          </w:p>
        </w:tc>
        <w:tc>
          <w:tcPr>
            <w:tcW w:w="1049" w:type="dxa"/>
            <w:vAlign w:val="center"/>
          </w:tcPr>
          <w:p w:rsidR="00A40563" w:rsidRPr="00FB0BAD" w:rsidRDefault="00A40563" w:rsidP="00A40563">
            <w:pPr>
              <w:spacing w:before="120"/>
              <w:jc w:val="center"/>
              <w:rPr>
                <w:rFonts w:ascii="Trebuchet MS" w:hAnsi="Trebuchet MS"/>
                <w:color w:val="000000"/>
                <w:sz w:val="20"/>
              </w:rPr>
            </w:pPr>
          </w:p>
        </w:tc>
        <w:tc>
          <w:tcPr>
            <w:tcW w:w="1049" w:type="dxa"/>
            <w:vAlign w:val="center"/>
          </w:tcPr>
          <w:p w:rsidR="00A40563" w:rsidRPr="00FB0BAD" w:rsidRDefault="00A40563" w:rsidP="00723E13">
            <w:pPr>
              <w:spacing w:before="120"/>
              <w:jc w:val="center"/>
              <w:rPr>
                <w:rFonts w:ascii="Trebuchet MS" w:hAnsi="Trebuchet MS"/>
                <w:color w:val="000000"/>
                <w:sz w:val="20"/>
              </w:rPr>
            </w:pPr>
          </w:p>
        </w:tc>
      </w:tr>
      <w:tr w:rsidR="00A40563" w:rsidRPr="00FB0BAD" w:rsidTr="00CE583F">
        <w:tc>
          <w:tcPr>
            <w:tcW w:w="4111" w:type="dxa"/>
            <w:vAlign w:val="center"/>
          </w:tcPr>
          <w:p w:rsidR="00A40563" w:rsidRPr="00FB0BAD" w:rsidRDefault="00A40563" w:rsidP="007E2451">
            <w:pPr>
              <w:spacing w:before="120"/>
              <w:jc w:val="left"/>
              <w:rPr>
                <w:rFonts w:ascii="Trebuchet MS" w:hAnsi="Trebuchet MS"/>
                <w:color w:val="000000"/>
                <w:sz w:val="20"/>
              </w:rPr>
            </w:pPr>
            <w:r w:rsidRPr="00FB0BAD">
              <w:rPr>
                <w:rFonts w:ascii="Trebuchet MS" w:hAnsi="Trebuchet MS"/>
                <w:color w:val="000000"/>
                <w:sz w:val="20"/>
              </w:rPr>
              <w:t>- На ниском напону</w:t>
            </w:r>
          </w:p>
        </w:tc>
        <w:tc>
          <w:tcPr>
            <w:tcW w:w="1049" w:type="dxa"/>
            <w:vAlign w:val="center"/>
          </w:tcPr>
          <w:p w:rsidR="00A40563" w:rsidRPr="00FB0BAD" w:rsidRDefault="00A40563" w:rsidP="00723E13">
            <w:pPr>
              <w:spacing w:before="120"/>
              <w:jc w:val="center"/>
              <w:rPr>
                <w:rFonts w:ascii="Trebuchet MS" w:hAnsi="Trebuchet MS"/>
                <w:color w:val="000000"/>
                <w:sz w:val="20"/>
              </w:rPr>
            </w:pPr>
          </w:p>
        </w:tc>
        <w:tc>
          <w:tcPr>
            <w:tcW w:w="1049" w:type="dxa"/>
            <w:vAlign w:val="center"/>
          </w:tcPr>
          <w:p w:rsidR="00A40563" w:rsidRPr="00FB0BAD" w:rsidRDefault="00A40563" w:rsidP="00A40563">
            <w:pPr>
              <w:spacing w:before="120"/>
              <w:jc w:val="center"/>
              <w:rPr>
                <w:rFonts w:ascii="Trebuchet MS" w:hAnsi="Trebuchet MS"/>
                <w:color w:val="000000"/>
                <w:sz w:val="20"/>
              </w:rPr>
            </w:pPr>
          </w:p>
        </w:tc>
        <w:tc>
          <w:tcPr>
            <w:tcW w:w="1049" w:type="dxa"/>
            <w:vAlign w:val="center"/>
          </w:tcPr>
          <w:p w:rsidR="00A40563" w:rsidRPr="00FB0BAD" w:rsidRDefault="00A40563" w:rsidP="00723E13">
            <w:pPr>
              <w:spacing w:before="120"/>
              <w:jc w:val="center"/>
              <w:rPr>
                <w:rFonts w:ascii="Trebuchet MS" w:hAnsi="Trebuchet MS"/>
                <w:color w:val="000000"/>
                <w:sz w:val="20"/>
              </w:rPr>
            </w:pPr>
          </w:p>
        </w:tc>
        <w:tc>
          <w:tcPr>
            <w:tcW w:w="1049" w:type="dxa"/>
            <w:vAlign w:val="center"/>
          </w:tcPr>
          <w:p w:rsidR="00A40563" w:rsidRPr="00FB0BAD" w:rsidRDefault="00A40563" w:rsidP="00A40563">
            <w:pPr>
              <w:spacing w:before="120"/>
              <w:jc w:val="center"/>
              <w:rPr>
                <w:rFonts w:ascii="Trebuchet MS" w:hAnsi="Trebuchet MS"/>
                <w:color w:val="000000"/>
                <w:sz w:val="20"/>
              </w:rPr>
            </w:pPr>
          </w:p>
        </w:tc>
        <w:tc>
          <w:tcPr>
            <w:tcW w:w="1049" w:type="dxa"/>
            <w:vAlign w:val="center"/>
          </w:tcPr>
          <w:p w:rsidR="00A40563" w:rsidRPr="00FB0BAD" w:rsidRDefault="00A40563" w:rsidP="00723E13">
            <w:pPr>
              <w:spacing w:before="120"/>
              <w:jc w:val="center"/>
              <w:rPr>
                <w:rFonts w:ascii="Trebuchet MS" w:hAnsi="Trebuchet MS"/>
                <w:color w:val="000000"/>
                <w:sz w:val="20"/>
              </w:rPr>
            </w:pPr>
          </w:p>
        </w:tc>
      </w:tr>
    </w:tbl>
    <w:p w:rsidR="00890111" w:rsidRPr="00723E13" w:rsidRDefault="00890111" w:rsidP="00723E13">
      <w:pPr>
        <w:spacing w:before="120"/>
        <w:rPr>
          <w:rFonts w:ascii="Trebuchet MS" w:hAnsi="Trebuchet MS"/>
          <w:iCs/>
          <w:szCs w:val="24"/>
          <w:lang w:val="sr-Cyrl-BA"/>
        </w:rPr>
      </w:pPr>
    </w:p>
    <w:p w:rsidR="00BB72C3" w:rsidRDefault="00E0218E" w:rsidP="00BB72C3">
      <w:pPr>
        <w:spacing w:before="240"/>
        <w:ind w:left="567"/>
        <w:rPr>
          <w:rFonts w:ascii="Trebuchet MS" w:hAnsi="Trebuchet MS"/>
          <w:iCs/>
          <w:sz w:val="22"/>
          <w:szCs w:val="22"/>
          <w:lang w:val="sr-Cyrl-BA"/>
        </w:rPr>
      </w:pPr>
      <w:r w:rsidRPr="00B021DB">
        <w:rPr>
          <w:rFonts w:ascii="Trebuchet MS" w:hAnsi="Trebuchet MS"/>
          <w:iCs/>
          <w:sz w:val="22"/>
          <w:szCs w:val="22"/>
          <w:lang w:val="sr-Cyrl-BA"/>
        </w:rPr>
        <w:t xml:space="preserve">  </w:t>
      </w:r>
      <w:r w:rsidR="00FD3437" w:rsidRPr="00B021DB">
        <w:rPr>
          <w:rFonts w:ascii="Trebuchet MS" w:hAnsi="Trebuchet MS"/>
          <w:iCs/>
          <w:sz w:val="22"/>
          <w:szCs w:val="22"/>
          <w:lang w:val="sr-Cyrl-BA"/>
        </w:rPr>
        <w:t>У  20</w:t>
      </w:r>
      <w:r w:rsidR="00B021DB" w:rsidRPr="00B021DB">
        <w:rPr>
          <w:rFonts w:ascii="Trebuchet MS" w:hAnsi="Trebuchet MS"/>
          <w:iCs/>
          <w:sz w:val="22"/>
          <w:szCs w:val="22"/>
          <w:lang w:val="sr-Latn-BA"/>
        </w:rPr>
        <w:t>2</w:t>
      </w:r>
      <w:r w:rsidR="00B021DB" w:rsidRPr="00B021DB">
        <w:rPr>
          <w:rFonts w:ascii="Trebuchet MS" w:hAnsi="Trebuchet MS"/>
          <w:iCs/>
          <w:sz w:val="22"/>
          <w:szCs w:val="22"/>
          <w:lang w:val="sr-Cyrl-BA"/>
        </w:rPr>
        <w:t>2</w:t>
      </w:r>
      <w:r w:rsidR="00FD3437" w:rsidRPr="00B021DB">
        <w:rPr>
          <w:rFonts w:ascii="Trebuchet MS" w:hAnsi="Trebuchet MS"/>
          <w:iCs/>
          <w:sz w:val="22"/>
          <w:szCs w:val="22"/>
          <w:lang w:val="sr-Cyrl-BA"/>
        </w:rPr>
        <w:t>.</w:t>
      </w:r>
      <w:r w:rsidR="00B021DB" w:rsidRPr="00B021DB">
        <w:rPr>
          <w:rFonts w:ascii="Trebuchet MS" w:hAnsi="Trebuchet MS"/>
          <w:iCs/>
          <w:sz w:val="22"/>
          <w:szCs w:val="22"/>
          <w:lang w:val="sr-Cyrl-BA"/>
        </w:rPr>
        <w:t>години планиран је наставак радова на реконструкцији нисконапонске мреже у насељеним мјестима Борогово, Вилчевићи, Сајтовићи и Ракино Брдо. Такође је планирана и санација средњенапонске мреже (  10 К</w:t>
      </w:r>
      <w:r w:rsidR="00B021DB">
        <w:rPr>
          <w:rFonts w:ascii="Trebuchet MS" w:hAnsi="Trebuchet MS"/>
          <w:iCs/>
          <w:sz w:val="22"/>
          <w:szCs w:val="22"/>
          <w:lang w:val="sr-Latn-BA"/>
        </w:rPr>
        <w:t>V</w:t>
      </w:r>
      <w:r w:rsidR="00B021DB" w:rsidRPr="00B021DB">
        <w:rPr>
          <w:rFonts w:ascii="Trebuchet MS" w:hAnsi="Trebuchet MS"/>
          <w:iCs/>
          <w:sz w:val="22"/>
          <w:szCs w:val="22"/>
          <w:lang w:val="sr-Cyrl-BA"/>
        </w:rPr>
        <w:t xml:space="preserve"> далеководи ) на подручју наше општине у нареној години</w:t>
      </w:r>
      <w:r w:rsidR="00D46EBD" w:rsidRPr="00B021DB">
        <w:rPr>
          <w:rFonts w:ascii="Trebuchet MS" w:hAnsi="Trebuchet MS"/>
          <w:iCs/>
          <w:sz w:val="22"/>
          <w:szCs w:val="22"/>
          <w:lang w:val="sr-Cyrl-BA"/>
        </w:rPr>
        <w:t>.</w:t>
      </w:r>
    </w:p>
    <w:p w:rsidR="00802134" w:rsidRPr="00561A8D" w:rsidRDefault="00BB72C3" w:rsidP="00BB72C3">
      <w:pPr>
        <w:spacing w:before="240"/>
        <w:rPr>
          <w:rFonts w:ascii="Trebuchet MS" w:hAnsi="Trebuchet MS"/>
          <w:bCs/>
          <w:i/>
          <w:color w:val="000000"/>
          <w:sz w:val="20"/>
          <w:lang w:val="ru-RU"/>
        </w:rPr>
      </w:pPr>
      <w:r>
        <w:rPr>
          <w:rFonts w:ascii="Trebuchet MS" w:hAnsi="Trebuchet MS"/>
          <w:bCs/>
          <w:i/>
          <w:color w:val="000000"/>
          <w:sz w:val="20"/>
          <w:lang w:val="ru-RU"/>
        </w:rPr>
        <w:t xml:space="preserve">        </w:t>
      </w:r>
      <w:r w:rsidR="00890111" w:rsidRPr="00561A8D">
        <w:rPr>
          <w:rFonts w:ascii="Trebuchet MS" w:hAnsi="Trebuchet MS"/>
          <w:bCs/>
          <w:i/>
          <w:color w:val="000000"/>
          <w:sz w:val="20"/>
          <w:lang w:val="ru-RU"/>
        </w:rPr>
        <w:t>Табела</w:t>
      </w:r>
      <w:r w:rsidR="00805EA6" w:rsidRPr="00561A8D">
        <w:rPr>
          <w:rFonts w:ascii="Trebuchet MS" w:hAnsi="Trebuchet MS"/>
          <w:bCs/>
          <w:i/>
          <w:color w:val="000000"/>
          <w:sz w:val="20"/>
          <w:lang w:val="ru-RU"/>
        </w:rPr>
        <w:t xml:space="preserve"> </w:t>
      </w:r>
      <w:r w:rsidR="00A203D2" w:rsidRPr="00561A8D">
        <w:rPr>
          <w:rFonts w:ascii="Trebuchet MS" w:hAnsi="Trebuchet MS"/>
          <w:bCs/>
          <w:i/>
          <w:color w:val="000000"/>
          <w:sz w:val="20"/>
          <w:lang w:val="sr-Cyrl-BA"/>
        </w:rPr>
        <w:t>1</w:t>
      </w:r>
      <w:r w:rsidR="00D41496">
        <w:rPr>
          <w:rFonts w:ascii="Trebuchet MS" w:hAnsi="Trebuchet MS"/>
          <w:bCs/>
          <w:i/>
          <w:color w:val="000000"/>
          <w:sz w:val="20"/>
          <w:lang w:val="sr-Cyrl-BA"/>
        </w:rPr>
        <w:t>8</w:t>
      </w:r>
      <w:r w:rsidR="00802134" w:rsidRPr="00561A8D">
        <w:rPr>
          <w:rFonts w:ascii="Trebuchet MS" w:hAnsi="Trebuchet MS"/>
          <w:bCs/>
          <w:i/>
          <w:color w:val="000000"/>
          <w:sz w:val="20"/>
          <w:lang w:val="ru-RU"/>
        </w:rPr>
        <w:t xml:space="preserve">. </w:t>
      </w:r>
      <w:r w:rsidR="00890111" w:rsidRPr="00561A8D">
        <w:rPr>
          <w:rFonts w:ascii="Trebuchet MS" w:hAnsi="Trebuchet MS"/>
          <w:bCs/>
          <w:i/>
          <w:color w:val="000000"/>
          <w:sz w:val="20"/>
          <w:lang w:val="ru-RU"/>
        </w:rPr>
        <w:t>Број</w:t>
      </w:r>
      <w:r w:rsidR="00802134" w:rsidRPr="00561A8D">
        <w:rPr>
          <w:rFonts w:ascii="Trebuchet MS" w:hAnsi="Trebuchet MS"/>
          <w:bCs/>
          <w:i/>
          <w:color w:val="000000"/>
          <w:sz w:val="20"/>
          <w:lang w:val="ru-RU"/>
        </w:rPr>
        <w:t xml:space="preserve"> </w:t>
      </w:r>
      <w:r w:rsidR="00890111" w:rsidRPr="00561A8D">
        <w:rPr>
          <w:rFonts w:ascii="Trebuchet MS" w:hAnsi="Trebuchet MS"/>
          <w:bCs/>
          <w:i/>
          <w:color w:val="000000"/>
          <w:sz w:val="20"/>
          <w:lang w:val="ru-RU"/>
        </w:rPr>
        <w:t>купаца</w:t>
      </w:r>
      <w:r w:rsidR="00802134" w:rsidRPr="00561A8D">
        <w:rPr>
          <w:rFonts w:ascii="Trebuchet MS" w:hAnsi="Trebuchet MS"/>
          <w:bCs/>
          <w:i/>
          <w:color w:val="000000"/>
          <w:sz w:val="20"/>
          <w:lang w:val="ru-RU"/>
        </w:rPr>
        <w:t xml:space="preserve"> / </w:t>
      </w:r>
      <w:r w:rsidR="00890111" w:rsidRPr="00561A8D">
        <w:rPr>
          <w:rFonts w:ascii="Trebuchet MS" w:hAnsi="Trebuchet MS"/>
          <w:bCs/>
          <w:i/>
          <w:color w:val="000000"/>
          <w:sz w:val="20"/>
          <w:lang w:val="ru-RU"/>
        </w:rPr>
        <w:t>потрошача</w:t>
      </w:r>
      <w:r w:rsidR="00802134" w:rsidRPr="00561A8D">
        <w:rPr>
          <w:rFonts w:ascii="Trebuchet MS" w:hAnsi="Trebuchet MS"/>
          <w:bCs/>
          <w:i/>
          <w:color w:val="000000"/>
          <w:sz w:val="20"/>
          <w:lang w:val="ru-RU"/>
        </w:rPr>
        <w:t xml:space="preserve"> </w:t>
      </w:r>
      <w:r w:rsidR="00890111" w:rsidRPr="00561A8D">
        <w:rPr>
          <w:rFonts w:ascii="Trebuchet MS" w:hAnsi="Trebuchet MS"/>
          <w:bCs/>
          <w:i/>
          <w:color w:val="000000"/>
          <w:sz w:val="20"/>
          <w:lang w:val="ru-RU"/>
        </w:rPr>
        <w:t>електричне</w:t>
      </w:r>
      <w:r w:rsidR="00802134" w:rsidRPr="00561A8D">
        <w:rPr>
          <w:rFonts w:ascii="Trebuchet MS" w:hAnsi="Trebuchet MS"/>
          <w:bCs/>
          <w:i/>
          <w:color w:val="000000"/>
          <w:sz w:val="20"/>
          <w:lang w:val="ru-RU"/>
        </w:rPr>
        <w:t xml:space="preserve"> </w:t>
      </w:r>
      <w:r w:rsidR="00890111" w:rsidRPr="00561A8D">
        <w:rPr>
          <w:rFonts w:ascii="Trebuchet MS" w:hAnsi="Trebuchet MS"/>
          <w:bCs/>
          <w:i/>
          <w:color w:val="000000"/>
          <w:sz w:val="20"/>
          <w:lang w:val="ru-RU"/>
        </w:rPr>
        <w:t>енергије</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3"/>
        <w:gridCol w:w="1384"/>
        <w:gridCol w:w="1384"/>
        <w:gridCol w:w="1384"/>
        <w:gridCol w:w="1384"/>
        <w:gridCol w:w="1385"/>
      </w:tblGrid>
      <w:tr w:rsidR="00A40563" w:rsidRPr="00561A8D" w:rsidTr="00A40563">
        <w:tc>
          <w:tcPr>
            <w:tcW w:w="2303" w:type="dxa"/>
            <w:shd w:val="clear" w:color="auto" w:fill="8DB3E2"/>
            <w:vAlign w:val="center"/>
          </w:tcPr>
          <w:p w:rsidR="00A40563" w:rsidRPr="00561A8D" w:rsidRDefault="00A40563" w:rsidP="00723E13">
            <w:pPr>
              <w:spacing w:before="120"/>
              <w:jc w:val="center"/>
              <w:rPr>
                <w:rFonts w:ascii="Trebuchet MS" w:hAnsi="Trebuchet MS"/>
                <w:b/>
                <w:bCs/>
                <w:color w:val="000000"/>
                <w:sz w:val="20"/>
              </w:rPr>
            </w:pPr>
            <w:r w:rsidRPr="00561A8D">
              <w:rPr>
                <w:rFonts w:ascii="Trebuchet MS" w:hAnsi="Trebuchet MS"/>
                <w:b/>
                <w:bCs/>
                <w:color w:val="000000"/>
                <w:sz w:val="20"/>
              </w:rPr>
              <w:t>Опис</w:t>
            </w:r>
          </w:p>
        </w:tc>
        <w:tc>
          <w:tcPr>
            <w:tcW w:w="1384" w:type="dxa"/>
            <w:shd w:val="clear" w:color="auto" w:fill="8DB3E2"/>
            <w:vAlign w:val="center"/>
          </w:tcPr>
          <w:p w:rsidR="00A40563" w:rsidRPr="00A40563" w:rsidRDefault="00A40563" w:rsidP="00A40563">
            <w:pPr>
              <w:spacing w:before="120"/>
              <w:jc w:val="center"/>
              <w:rPr>
                <w:rFonts w:ascii="Trebuchet MS" w:hAnsi="Trebuchet MS"/>
                <w:b/>
                <w:bCs/>
                <w:color w:val="000000"/>
                <w:sz w:val="20"/>
                <w:lang w:val="sr-Cyrl-BA"/>
              </w:rPr>
            </w:pPr>
            <w:r w:rsidRPr="00561A8D">
              <w:rPr>
                <w:rFonts w:ascii="Trebuchet MS" w:hAnsi="Trebuchet MS"/>
                <w:b/>
                <w:bCs/>
                <w:color w:val="000000"/>
                <w:sz w:val="20"/>
              </w:rPr>
              <w:t>20</w:t>
            </w:r>
            <w:r>
              <w:rPr>
                <w:rFonts w:ascii="Trebuchet MS" w:hAnsi="Trebuchet MS"/>
                <w:b/>
                <w:bCs/>
                <w:color w:val="000000"/>
                <w:sz w:val="20"/>
                <w:lang w:val="sr-Cyrl-BA"/>
              </w:rPr>
              <w:t>16</w:t>
            </w:r>
          </w:p>
        </w:tc>
        <w:tc>
          <w:tcPr>
            <w:tcW w:w="1384" w:type="dxa"/>
            <w:shd w:val="clear" w:color="auto" w:fill="8DB3E2"/>
            <w:vAlign w:val="center"/>
          </w:tcPr>
          <w:p w:rsidR="00A40563" w:rsidRPr="00A40563" w:rsidRDefault="00A40563" w:rsidP="00A40563">
            <w:pPr>
              <w:spacing w:before="120"/>
              <w:jc w:val="center"/>
              <w:rPr>
                <w:rFonts w:ascii="Trebuchet MS" w:hAnsi="Trebuchet MS"/>
                <w:b/>
                <w:bCs/>
                <w:color w:val="000000"/>
                <w:sz w:val="20"/>
                <w:lang w:val="sr-Cyrl-BA"/>
              </w:rPr>
            </w:pPr>
            <w:r w:rsidRPr="00561A8D">
              <w:rPr>
                <w:rFonts w:ascii="Trebuchet MS" w:hAnsi="Trebuchet MS"/>
                <w:b/>
                <w:bCs/>
                <w:color w:val="000000"/>
                <w:sz w:val="20"/>
              </w:rPr>
              <w:t>20</w:t>
            </w:r>
            <w:r>
              <w:rPr>
                <w:rFonts w:ascii="Trebuchet MS" w:hAnsi="Trebuchet MS"/>
                <w:b/>
                <w:bCs/>
                <w:color w:val="000000"/>
                <w:sz w:val="20"/>
                <w:lang w:val="sr-Cyrl-BA"/>
              </w:rPr>
              <w:t>17</w:t>
            </w:r>
          </w:p>
        </w:tc>
        <w:tc>
          <w:tcPr>
            <w:tcW w:w="1384" w:type="dxa"/>
            <w:shd w:val="clear" w:color="auto" w:fill="8DB3E2"/>
            <w:vAlign w:val="center"/>
          </w:tcPr>
          <w:p w:rsidR="00A40563" w:rsidRPr="00A40563" w:rsidRDefault="00A40563" w:rsidP="00A40563">
            <w:pPr>
              <w:spacing w:before="120"/>
              <w:jc w:val="center"/>
              <w:rPr>
                <w:rFonts w:ascii="Trebuchet MS" w:hAnsi="Trebuchet MS"/>
                <w:b/>
                <w:bCs/>
                <w:color w:val="000000"/>
                <w:sz w:val="20"/>
                <w:lang w:val="sr-Cyrl-BA"/>
              </w:rPr>
            </w:pPr>
            <w:r>
              <w:rPr>
                <w:rFonts w:ascii="Trebuchet MS" w:hAnsi="Trebuchet MS"/>
                <w:b/>
                <w:bCs/>
                <w:color w:val="000000"/>
                <w:sz w:val="20"/>
                <w:lang w:val="sr-Cyrl-BA"/>
              </w:rPr>
              <w:t>2018</w:t>
            </w:r>
          </w:p>
        </w:tc>
        <w:tc>
          <w:tcPr>
            <w:tcW w:w="1384" w:type="dxa"/>
            <w:shd w:val="clear" w:color="auto" w:fill="8DB3E2"/>
            <w:vAlign w:val="center"/>
          </w:tcPr>
          <w:p w:rsidR="00A40563" w:rsidRPr="00A40563" w:rsidRDefault="00A40563" w:rsidP="00A40563">
            <w:pPr>
              <w:spacing w:before="120"/>
              <w:jc w:val="center"/>
              <w:rPr>
                <w:rFonts w:ascii="Trebuchet MS" w:hAnsi="Trebuchet MS"/>
                <w:b/>
                <w:bCs/>
                <w:color w:val="000000"/>
                <w:sz w:val="20"/>
                <w:lang w:val="sr-Cyrl-BA"/>
              </w:rPr>
            </w:pPr>
            <w:r>
              <w:rPr>
                <w:rFonts w:ascii="Trebuchet MS" w:hAnsi="Trebuchet MS"/>
                <w:b/>
                <w:bCs/>
                <w:color w:val="000000"/>
                <w:sz w:val="20"/>
                <w:lang w:val="sr-Cyrl-BA"/>
              </w:rPr>
              <w:t>2019</w:t>
            </w:r>
          </w:p>
        </w:tc>
        <w:tc>
          <w:tcPr>
            <w:tcW w:w="1385" w:type="dxa"/>
            <w:shd w:val="clear" w:color="auto" w:fill="8DB3E2"/>
            <w:vAlign w:val="center"/>
          </w:tcPr>
          <w:p w:rsidR="00A40563" w:rsidRPr="00A40563" w:rsidRDefault="00A40563" w:rsidP="00A40563">
            <w:pPr>
              <w:spacing w:before="120"/>
              <w:jc w:val="center"/>
              <w:rPr>
                <w:rFonts w:ascii="Trebuchet MS" w:hAnsi="Trebuchet MS"/>
                <w:b/>
                <w:bCs/>
                <w:color w:val="000000"/>
                <w:sz w:val="20"/>
                <w:lang w:val="sr-Cyrl-BA"/>
              </w:rPr>
            </w:pPr>
            <w:r w:rsidRPr="00561A8D">
              <w:rPr>
                <w:rFonts w:ascii="Trebuchet MS" w:hAnsi="Trebuchet MS"/>
                <w:b/>
                <w:bCs/>
                <w:color w:val="000000"/>
                <w:sz w:val="20"/>
              </w:rPr>
              <w:t>20</w:t>
            </w:r>
            <w:r>
              <w:rPr>
                <w:rFonts w:ascii="Trebuchet MS" w:hAnsi="Trebuchet MS"/>
                <w:b/>
                <w:bCs/>
                <w:color w:val="000000"/>
                <w:sz w:val="20"/>
                <w:lang w:val="sr-Cyrl-BA"/>
              </w:rPr>
              <w:t>20</w:t>
            </w:r>
          </w:p>
        </w:tc>
      </w:tr>
      <w:tr w:rsidR="00A40563" w:rsidRPr="00561A8D" w:rsidTr="00A40563">
        <w:tc>
          <w:tcPr>
            <w:tcW w:w="2303" w:type="dxa"/>
            <w:vAlign w:val="center"/>
          </w:tcPr>
          <w:p w:rsidR="00A40563" w:rsidRPr="00561A8D" w:rsidRDefault="00A40563" w:rsidP="00723E13">
            <w:pPr>
              <w:spacing w:before="120"/>
              <w:rPr>
                <w:rFonts w:ascii="Trebuchet MS" w:hAnsi="Trebuchet MS"/>
                <w:color w:val="000000"/>
                <w:sz w:val="20"/>
                <w:lang w:val="sr-Cyrl-BA"/>
              </w:rPr>
            </w:pPr>
            <w:r w:rsidRPr="00561A8D">
              <w:rPr>
                <w:rFonts w:ascii="Trebuchet MS" w:hAnsi="Trebuchet MS"/>
                <w:color w:val="000000"/>
                <w:sz w:val="20"/>
              </w:rPr>
              <w:t>1.На</w:t>
            </w:r>
            <w:r w:rsidRPr="00561A8D">
              <w:rPr>
                <w:rFonts w:ascii="Trebuchet MS" w:hAnsi="Trebuchet MS"/>
                <w:color w:val="000000"/>
                <w:sz w:val="20"/>
                <w:lang w:val="sr-Cyrl-BA"/>
              </w:rPr>
              <w:t xml:space="preserve"> </w:t>
            </w:r>
            <w:r w:rsidRPr="00561A8D">
              <w:rPr>
                <w:rFonts w:ascii="Trebuchet MS" w:hAnsi="Trebuchet MS"/>
                <w:color w:val="000000"/>
                <w:sz w:val="20"/>
              </w:rPr>
              <w:t>високом</w:t>
            </w:r>
            <w:r w:rsidRPr="00561A8D">
              <w:rPr>
                <w:rFonts w:ascii="Trebuchet MS" w:hAnsi="Trebuchet MS"/>
                <w:color w:val="000000"/>
                <w:sz w:val="20"/>
                <w:lang w:val="sr-Cyrl-BA"/>
              </w:rPr>
              <w:t xml:space="preserve"> </w:t>
            </w:r>
            <w:r w:rsidRPr="00561A8D">
              <w:rPr>
                <w:rFonts w:ascii="Trebuchet MS" w:hAnsi="Trebuchet MS"/>
                <w:color w:val="000000"/>
                <w:sz w:val="20"/>
              </w:rPr>
              <w:t>напо</w:t>
            </w:r>
            <w:r w:rsidRPr="00561A8D">
              <w:rPr>
                <w:rFonts w:ascii="Trebuchet MS" w:hAnsi="Trebuchet MS"/>
                <w:color w:val="000000"/>
                <w:sz w:val="20"/>
                <w:lang w:val="sr-Cyrl-BA"/>
              </w:rPr>
              <w:t>н.</w:t>
            </w:r>
          </w:p>
        </w:tc>
        <w:tc>
          <w:tcPr>
            <w:tcW w:w="1384" w:type="dxa"/>
            <w:vAlign w:val="center"/>
          </w:tcPr>
          <w:p w:rsidR="00A40563" w:rsidRPr="00561A8D" w:rsidRDefault="00A40563" w:rsidP="00723E13">
            <w:pPr>
              <w:spacing w:before="120"/>
              <w:jc w:val="center"/>
              <w:rPr>
                <w:rFonts w:ascii="Trebuchet MS" w:hAnsi="Trebuchet MS"/>
                <w:color w:val="000000"/>
                <w:sz w:val="20"/>
              </w:rPr>
            </w:pPr>
            <w:r w:rsidRPr="00561A8D">
              <w:rPr>
                <w:rFonts w:ascii="Trebuchet MS" w:hAnsi="Trebuchet MS"/>
                <w:color w:val="000000"/>
                <w:sz w:val="20"/>
              </w:rPr>
              <w:t>0</w:t>
            </w:r>
          </w:p>
        </w:tc>
        <w:tc>
          <w:tcPr>
            <w:tcW w:w="1384" w:type="dxa"/>
            <w:vAlign w:val="center"/>
          </w:tcPr>
          <w:p w:rsidR="00A40563" w:rsidRPr="00561A8D" w:rsidRDefault="00A40563" w:rsidP="00723E13">
            <w:pPr>
              <w:spacing w:before="120"/>
              <w:jc w:val="center"/>
              <w:rPr>
                <w:rFonts w:ascii="Trebuchet MS" w:hAnsi="Trebuchet MS"/>
                <w:color w:val="000000"/>
                <w:sz w:val="20"/>
              </w:rPr>
            </w:pPr>
            <w:r w:rsidRPr="00561A8D">
              <w:rPr>
                <w:rFonts w:ascii="Trebuchet MS" w:hAnsi="Trebuchet MS"/>
                <w:color w:val="000000"/>
                <w:sz w:val="20"/>
              </w:rPr>
              <w:t>0</w:t>
            </w:r>
          </w:p>
        </w:tc>
        <w:tc>
          <w:tcPr>
            <w:tcW w:w="1384" w:type="dxa"/>
            <w:vAlign w:val="center"/>
          </w:tcPr>
          <w:p w:rsidR="00A40563" w:rsidRPr="00A40563" w:rsidRDefault="00A40563" w:rsidP="00A40563">
            <w:pPr>
              <w:spacing w:before="120"/>
              <w:jc w:val="center"/>
              <w:rPr>
                <w:rFonts w:ascii="Trebuchet MS" w:hAnsi="Trebuchet MS"/>
                <w:color w:val="000000"/>
                <w:sz w:val="20"/>
                <w:lang w:val="sr-Cyrl-BA"/>
              </w:rPr>
            </w:pPr>
            <w:r>
              <w:rPr>
                <w:rFonts w:ascii="Trebuchet MS" w:hAnsi="Trebuchet MS"/>
                <w:color w:val="000000"/>
                <w:sz w:val="20"/>
                <w:lang w:val="sr-Cyrl-BA"/>
              </w:rPr>
              <w:t>0</w:t>
            </w:r>
          </w:p>
        </w:tc>
        <w:tc>
          <w:tcPr>
            <w:tcW w:w="1384" w:type="dxa"/>
            <w:vAlign w:val="center"/>
          </w:tcPr>
          <w:p w:rsidR="00A40563" w:rsidRPr="00A40563" w:rsidRDefault="00A40563" w:rsidP="00A40563">
            <w:pPr>
              <w:spacing w:before="120"/>
              <w:jc w:val="center"/>
              <w:rPr>
                <w:rFonts w:ascii="Trebuchet MS" w:hAnsi="Trebuchet MS"/>
                <w:color w:val="000000"/>
                <w:sz w:val="20"/>
                <w:lang w:val="sr-Cyrl-BA"/>
              </w:rPr>
            </w:pPr>
            <w:r>
              <w:rPr>
                <w:rFonts w:ascii="Trebuchet MS" w:hAnsi="Trebuchet MS"/>
                <w:color w:val="000000"/>
                <w:sz w:val="20"/>
                <w:lang w:val="sr-Cyrl-BA"/>
              </w:rPr>
              <w:t>0</w:t>
            </w:r>
          </w:p>
        </w:tc>
        <w:tc>
          <w:tcPr>
            <w:tcW w:w="1385" w:type="dxa"/>
            <w:vAlign w:val="center"/>
          </w:tcPr>
          <w:p w:rsidR="00A40563" w:rsidRPr="00561A8D" w:rsidRDefault="00A40563" w:rsidP="00723E13">
            <w:pPr>
              <w:spacing w:before="120"/>
              <w:jc w:val="center"/>
              <w:rPr>
                <w:rFonts w:ascii="Trebuchet MS" w:hAnsi="Trebuchet MS"/>
                <w:color w:val="000000"/>
                <w:sz w:val="20"/>
              </w:rPr>
            </w:pPr>
            <w:r w:rsidRPr="00561A8D">
              <w:rPr>
                <w:rFonts w:ascii="Trebuchet MS" w:hAnsi="Trebuchet MS"/>
                <w:color w:val="000000"/>
                <w:sz w:val="20"/>
              </w:rPr>
              <w:t>0</w:t>
            </w:r>
          </w:p>
        </w:tc>
      </w:tr>
      <w:tr w:rsidR="00A40563" w:rsidRPr="00561A8D" w:rsidTr="00A40563">
        <w:tc>
          <w:tcPr>
            <w:tcW w:w="2303" w:type="dxa"/>
            <w:vAlign w:val="center"/>
          </w:tcPr>
          <w:p w:rsidR="00A40563" w:rsidRPr="00561A8D" w:rsidRDefault="00A40563" w:rsidP="00723E13">
            <w:pPr>
              <w:spacing w:before="120"/>
              <w:rPr>
                <w:rFonts w:ascii="Trebuchet MS" w:hAnsi="Trebuchet MS"/>
                <w:color w:val="000000"/>
                <w:sz w:val="20"/>
              </w:rPr>
            </w:pPr>
            <w:r w:rsidRPr="00561A8D">
              <w:rPr>
                <w:rFonts w:ascii="Trebuchet MS" w:hAnsi="Trebuchet MS"/>
                <w:color w:val="000000"/>
                <w:sz w:val="20"/>
              </w:rPr>
              <w:t>2. На ниском напону</w:t>
            </w:r>
          </w:p>
        </w:tc>
        <w:tc>
          <w:tcPr>
            <w:tcW w:w="1384" w:type="dxa"/>
            <w:vAlign w:val="center"/>
          </w:tcPr>
          <w:p w:rsidR="00A40563" w:rsidRPr="00A40563" w:rsidRDefault="00A40563" w:rsidP="00A40563">
            <w:pPr>
              <w:spacing w:before="120"/>
              <w:jc w:val="center"/>
              <w:rPr>
                <w:rFonts w:ascii="Trebuchet MS" w:hAnsi="Trebuchet MS"/>
                <w:color w:val="000000"/>
                <w:sz w:val="20"/>
                <w:lang w:val="sr-Cyrl-BA"/>
              </w:rPr>
            </w:pPr>
            <w:r w:rsidRPr="00561A8D">
              <w:rPr>
                <w:rFonts w:ascii="Trebuchet MS" w:hAnsi="Trebuchet MS"/>
                <w:color w:val="000000"/>
                <w:sz w:val="20"/>
              </w:rPr>
              <w:t>18</w:t>
            </w:r>
            <w:r>
              <w:rPr>
                <w:rFonts w:ascii="Trebuchet MS" w:hAnsi="Trebuchet MS"/>
                <w:color w:val="000000"/>
                <w:sz w:val="20"/>
                <w:lang w:val="sr-Cyrl-BA"/>
              </w:rPr>
              <w:t>91</w:t>
            </w:r>
          </w:p>
        </w:tc>
        <w:tc>
          <w:tcPr>
            <w:tcW w:w="1384" w:type="dxa"/>
            <w:vAlign w:val="center"/>
          </w:tcPr>
          <w:p w:rsidR="00A40563" w:rsidRPr="00A40563" w:rsidRDefault="00A40563" w:rsidP="00A40563">
            <w:pPr>
              <w:spacing w:before="120"/>
              <w:jc w:val="center"/>
              <w:rPr>
                <w:rFonts w:ascii="Trebuchet MS" w:hAnsi="Trebuchet MS"/>
                <w:color w:val="000000"/>
                <w:sz w:val="20"/>
                <w:lang w:val="sr-Cyrl-BA"/>
              </w:rPr>
            </w:pPr>
            <w:r w:rsidRPr="00561A8D">
              <w:rPr>
                <w:rFonts w:ascii="Trebuchet MS" w:hAnsi="Trebuchet MS"/>
                <w:color w:val="000000"/>
                <w:sz w:val="20"/>
              </w:rPr>
              <w:t>18</w:t>
            </w:r>
            <w:r>
              <w:rPr>
                <w:rFonts w:ascii="Trebuchet MS" w:hAnsi="Trebuchet MS"/>
                <w:color w:val="000000"/>
                <w:sz w:val="20"/>
                <w:lang w:val="sr-Cyrl-BA"/>
              </w:rPr>
              <w:t>94</w:t>
            </w:r>
          </w:p>
        </w:tc>
        <w:tc>
          <w:tcPr>
            <w:tcW w:w="1384" w:type="dxa"/>
            <w:vAlign w:val="center"/>
          </w:tcPr>
          <w:p w:rsidR="00A40563" w:rsidRPr="00A40563" w:rsidRDefault="00A40563" w:rsidP="00A40563">
            <w:pPr>
              <w:spacing w:before="120"/>
              <w:jc w:val="center"/>
              <w:rPr>
                <w:rFonts w:ascii="Trebuchet MS" w:hAnsi="Trebuchet MS"/>
                <w:color w:val="000000"/>
                <w:sz w:val="20"/>
                <w:lang w:val="sr-Cyrl-BA"/>
              </w:rPr>
            </w:pPr>
            <w:r>
              <w:rPr>
                <w:rFonts w:ascii="Trebuchet MS" w:hAnsi="Trebuchet MS"/>
                <w:color w:val="000000"/>
                <w:sz w:val="20"/>
                <w:lang w:val="sr-Cyrl-BA"/>
              </w:rPr>
              <w:t>1901</w:t>
            </w:r>
          </w:p>
        </w:tc>
        <w:tc>
          <w:tcPr>
            <w:tcW w:w="1384" w:type="dxa"/>
            <w:vAlign w:val="center"/>
          </w:tcPr>
          <w:p w:rsidR="00A40563" w:rsidRPr="00A40563" w:rsidRDefault="00A40563" w:rsidP="00A40563">
            <w:pPr>
              <w:spacing w:before="120"/>
              <w:jc w:val="center"/>
              <w:rPr>
                <w:rFonts w:ascii="Trebuchet MS" w:hAnsi="Trebuchet MS"/>
                <w:color w:val="000000"/>
                <w:sz w:val="20"/>
                <w:lang w:val="sr-Cyrl-BA"/>
              </w:rPr>
            </w:pPr>
            <w:r>
              <w:rPr>
                <w:rFonts w:ascii="Trebuchet MS" w:hAnsi="Trebuchet MS"/>
                <w:color w:val="000000"/>
                <w:sz w:val="20"/>
                <w:lang w:val="sr-Cyrl-BA"/>
              </w:rPr>
              <w:t>1886</w:t>
            </w:r>
          </w:p>
        </w:tc>
        <w:tc>
          <w:tcPr>
            <w:tcW w:w="1385" w:type="dxa"/>
            <w:vAlign w:val="center"/>
          </w:tcPr>
          <w:p w:rsidR="00A40563" w:rsidRPr="00A40563" w:rsidRDefault="00A40563" w:rsidP="00723E13">
            <w:pPr>
              <w:spacing w:before="120"/>
              <w:jc w:val="center"/>
              <w:rPr>
                <w:rFonts w:ascii="Trebuchet MS" w:hAnsi="Trebuchet MS"/>
                <w:color w:val="000000"/>
                <w:sz w:val="20"/>
                <w:lang w:val="sr-Cyrl-BA"/>
              </w:rPr>
            </w:pPr>
            <w:r>
              <w:rPr>
                <w:rFonts w:ascii="Trebuchet MS" w:hAnsi="Trebuchet MS"/>
                <w:color w:val="000000"/>
                <w:sz w:val="20"/>
                <w:lang w:val="sr-Cyrl-BA"/>
              </w:rPr>
              <w:t>1898</w:t>
            </w:r>
          </w:p>
        </w:tc>
      </w:tr>
      <w:tr w:rsidR="00A40563" w:rsidRPr="00561A8D" w:rsidTr="00A40563">
        <w:tc>
          <w:tcPr>
            <w:tcW w:w="2303" w:type="dxa"/>
            <w:vAlign w:val="center"/>
          </w:tcPr>
          <w:p w:rsidR="00A40563" w:rsidRPr="00561A8D" w:rsidRDefault="00A40563" w:rsidP="00723E13">
            <w:pPr>
              <w:spacing w:before="120"/>
              <w:rPr>
                <w:rFonts w:ascii="Trebuchet MS" w:hAnsi="Trebuchet MS"/>
                <w:color w:val="000000"/>
                <w:sz w:val="20"/>
              </w:rPr>
            </w:pPr>
            <w:r w:rsidRPr="00561A8D">
              <w:rPr>
                <w:rFonts w:ascii="Trebuchet MS" w:hAnsi="Trebuchet MS"/>
                <w:color w:val="000000"/>
                <w:sz w:val="20"/>
              </w:rPr>
              <w:t xml:space="preserve"> а) Домаћинства</w:t>
            </w:r>
          </w:p>
        </w:tc>
        <w:tc>
          <w:tcPr>
            <w:tcW w:w="1384" w:type="dxa"/>
            <w:vAlign w:val="center"/>
          </w:tcPr>
          <w:p w:rsidR="00A40563" w:rsidRPr="00A40563" w:rsidRDefault="00A40563" w:rsidP="00723E13">
            <w:pPr>
              <w:spacing w:before="120"/>
              <w:jc w:val="center"/>
              <w:rPr>
                <w:rFonts w:ascii="Trebuchet MS" w:hAnsi="Trebuchet MS"/>
                <w:color w:val="000000"/>
                <w:sz w:val="20"/>
                <w:lang w:val="sr-Cyrl-BA"/>
              </w:rPr>
            </w:pPr>
            <w:r>
              <w:rPr>
                <w:rFonts w:ascii="Trebuchet MS" w:hAnsi="Trebuchet MS"/>
                <w:color w:val="000000"/>
                <w:sz w:val="20"/>
                <w:lang w:val="sr-Cyrl-BA"/>
              </w:rPr>
              <w:t>1804</w:t>
            </w:r>
          </w:p>
        </w:tc>
        <w:tc>
          <w:tcPr>
            <w:tcW w:w="1384" w:type="dxa"/>
            <w:vAlign w:val="center"/>
          </w:tcPr>
          <w:p w:rsidR="00A40563" w:rsidRPr="00561A8D" w:rsidRDefault="00A40563" w:rsidP="00A40563">
            <w:pPr>
              <w:spacing w:before="120"/>
              <w:jc w:val="center"/>
              <w:rPr>
                <w:rFonts w:ascii="Trebuchet MS" w:hAnsi="Trebuchet MS"/>
                <w:color w:val="000000"/>
                <w:sz w:val="20"/>
              </w:rPr>
            </w:pPr>
            <w:r>
              <w:rPr>
                <w:rFonts w:ascii="Trebuchet MS" w:hAnsi="Trebuchet MS"/>
                <w:color w:val="000000"/>
                <w:sz w:val="20"/>
                <w:lang w:val="sr-Cyrl-BA"/>
              </w:rPr>
              <w:t>1806</w:t>
            </w:r>
          </w:p>
        </w:tc>
        <w:tc>
          <w:tcPr>
            <w:tcW w:w="1384" w:type="dxa"/>
            <w:vAlign w:val="center"/>
          </w:tcPr>
          <w:p w:rsidR="00A40563" w:rsidRPr="00A40563" w:rsidRDefault="00A40563" w:rsidP="00A40563">
            <w:pPr>
              <w:spacing w:before="120"/>
              <w:jc w:val="center"/>
              <w:rPr>
                <w:rFonts w:ascii="Trebuchet MS" w:hAnsi="Trebuchet MS"/>
                <w:color w:val="000000"/>
                <w:sz w:val="20"/>
                <w:lang w:val="sr-Cyrl-BA"/>
              </w:rPr>
            </w:pPr>
            <w:r>
              <w:rPr>
                <w:rFonts w:ascii="Trebuchet MS" w:hAnsi="Trebuchet MS"/>
                <w:color w:val="000000"/>
                <w:sz w:val="20"/>
                <w:lang w:val="sr-Cyrl-BA"/>
              </w:rPr>
              <w:t>1805</w:t>
            </w:r>
          </w:p>
        </w:tc>
        <w:tc>
          <w:tcPr>
            <w:tcW w:w="1384" w:type="dxa"/>
            <w:vAlign w:val="center"/>
          </w:tcPr>
          <w:p w:rsidR="00A40563" w:rsidRPr="00A40563" w:rsidRDefault="00A40563" w:rsidP="00A40563">
            <w:pPr>
              <w:spacing w:before="120"/>
              <w:jc w:val="center"/>
              <w:rPr>
                <w:rFonts w:ascii="Trebuchet MS" w:hAnsi="Trebuchet MS"/>
                <w:color w:val="000000"/>
                <w:sz w:val="20"/>
                <w:lang w:val="sr-Cyrl-BA"/>
              </w:rPr>
            </w:pPr>
            <w:r>
              <w:rPr>
                <w:rFonts w:ascii="Trebuchet MS" w:hAnsi="Trebuchet MS"/>
                <w:color w:val="000000"/>
                <w:sz w:val="20"/>
                <w:lang w:val="sr-Cyrl-BA"/>
              </w:rPr>
              <w:t>1795</w:t>
            </w:r>
          </w:p>
        </w:tc>
        <w:tc>
          <w:tcPr>
            <w:tcW w:w="1385" w:type="dxa"/>
            <w:vAlign w:val="center"/>
          </w:tcPr>
          <w:p w:rsidR="00A40563" w:rsidRPr="00A40563" w:rsidRDefault="00A40563" w:rsidP="00A40563">
            <w:pPr>
              <w:spacing w:before="120"/>
              <w:jc w:val="center"/>
              <w:rPr>
                <w:rFonts w:ascii="Trebuchet MS" w:hAnsi="Trebuchet MS"/>
                <w:color w:val="000000"/>
                <w:sz w:val="20"/>
                <w:lang w:val="sr-Cyrl-BA"/>
              </w:rPr>
            </w:pPr>
            <w:r w:rsidRPr="00561A8D">
              <w:rPr>
                <w:rFonts w:ascii="Trebuchet MS" w:hAnsi="Trebuchet MS"/>
                <w:color w:val="000000"/>
                <w:sz w:val="20"/>
              </w:rPr>
              <w:t>1</w:t>
            </w:r>
            <w:r>
              <w:rPr>
                <w:rFonts w:ascii="Trebuchet MS" w:hAnsi="Trebuchet MS"/>
                <w:color w:val="000000"/>
                <w:sz w:val="20"/>
                <w:lang w:val="sr-Cyrl-BA"/>
              </w:rPr>
              <w:t>806</w:t>
            </w:r>
          </w:p>
        </w:tc>
      </w:tr>
      <w:tr w:rsidR="00A40563" w:rsidRPr="00561A8D" w:rsidTr="00A40563">
        <w:tc>
          <w:tcPr>
            <w:tcW w:w="2303" w:type="dxa"/>
            <w:vAlign w:val="center"/>
          </w:tcPr>
          <w:p w:rsidR="00A40563" w:rsidRPr="00561A8D" w:rsidRDefault="00A40563" w:rsidP="00723E13">
            <w:pPr>
              <w:spacing w:before="120"/>
              <w:rPr>
                <w:rFonts w:ascii="Trebuchet MS" w:hAnsi="Trebuchet MS"/>
                <w:color w:val="000000"/>
                <w:sz w:val="20"/>
              </w:rPr>
            </w:pPr>
            <w:r w:rsidRPr="00561A8D">
              <w:rPr>
                <w:rFonts w:ascii="Trebuchet MS" w:hAnsi="Trebuchet MS"/>
                <w:color w:val="000000"/>
                <w:sz w:val="20"/>
              </w:rPr>
              <w:t>б) Јавна расвјета</w:t>
            </w:r>
          </w:p>
        </w:tc>
        <w:tc>
          <w:tcPr>
            <w:tcW w:w="1384" w:type="dxa"/>
            <w:vAlign w:val="center"/>
          </w:tcPr>
          <w:p w:rsidR="00A40563" w:rsidRPr="00CE583F" w:rsidRDefault="00CE583F" w:rsidP="00723E13">
            <w:pPr>
              <w:spacing w:before="120"/>
              <w:jc w:val="center"/>
              <w:rPr>
                <w:rFonts w:ascii="Trebuchet MS" w:hAnsi="Trebuchet MS"/>
                <w:color w:val="000000"/>
                <w:sz w:val="20"/>
                <w:lang w:val="sr-Cyrl-BA"/>
              </w:rPr>
            </w:pPr>
            <w:r>
              <w:rPr>
                <w:rFonts w:ascii="Trebuchet MS" w:hAnsi="Trebuchet MS"/>
                <w:color w:val="000000"/>
                <w:sz w:val="20"/>
                <w:lang w:val="sr-Cyrl-BA"/>
              </w:rPr>
              <w:t>5</w:t>
            </w:r>
          </w:p>
        </w:tc>
        <w:tc>
          <w:tcPr>
            <w:tcW w:w="1384" w:type="dxa"/>
            <w:vAlign w:val="center"/>
          </w:tcPr>
          <w:p w:rsidR="00A40563" w:rsidRPr="00CE583F" w:rsidRDefault="00CE583F" w:rsidP="00723E13">
            <w:pPr>
              <w:spacing w:before="120"/>
              <w:jc w:val="center"/>
              <w:rPr>
                <w:rFonts w:ascii="Trebuchet MS" w:hAnsi="Trebuchet MS"/>
                <w:color w:val="000000"/>
                <w:sz w:val="20"/>
                <w:lang w:val="sr-Cyrl-BA"/>
              </w:rPr>
            </w:pPr>
            <w:r>
              <w:rPr>
                <w:rFonts w:ascii="Trebuchet MS" w:hAnsi="Trebuchet MS"/>
                <w:color w:val="000000"/>
                <w:sz w:val="20"/>
                <w:lang w:val="sr-Cyrl-BA"/>
              </w:rPr>
              <w:t>5</w:t>
            </w:r>
          </w:p>
        </w:tc>
        <w:tc>
          <w:tcPr>
            <w:tcW w:w="1384" w:type="dxa"/>
            <w:vAlign w:val="center"/>
          </w:tcPr>
          <w:p w:rsidR="00A40563" w:rsidRPr="00CE583F" w:rsidRDefault="00CE583F" w:rsidP="00A40563">
            <w:pPr>
              <w:spacing w:before="120"/>
              <w:jc w:val="center"/>
              <w:rPr>
                <w:rFonts w:ascii="Trebuchet MS" w:hAnsi="Trebuchet MS"/>
                <w:color w:val="000000"/>
                <w:sz w:val="20"/>
                <w:lang w:val="sr-Cyrl-BA"/>
              </w:rPr>
            </w:pPr>
            <w:r>
              <w:rPr>
                <w:rFonts w:ascii="Trebuchet MS" w:hAnsi="Trebuchet MS"/>
                <w:color w:val="000000"/>
                <w:sz w:val="20"/>
                <w:lang w:val="sr-Cyrl-BA"/>
              </w:rPr>
              <w:t>5</w:t>
            </w:r>
          </w:p>
        </w:tc>
        <w:tc>
          <w:tcPr>
            <w:tcW w:w="1384" w:type="dxa"/>
            <w:vAlign w:val="center"/>
          </w:tcPr>
          <w:p w:rsidR="00A40563" w:rsidRPr="00CE583F" w:rsidRDefault="00CE583F" w:rsidP="00A40563">
            <w:pPr>
              <w:spacing w:before="120"/>
              <w:jc w:val="center"/>
              <w:rPr>
                <w:rFonts w:ascii="Trebuchet MS" w:hAnsi="Trebuchet MS"/>
                <w:color w:val="000000"/>
                <w:sz w:val="20"/>
                <w:lang w:val="sr-Cyrl-BA"/>
              </w:rPr>
            </w:pPr>
            <w:r>
              <w:rPr>
                <w:rFonts w:ascii="Trebuchet MS" w:hAnsi="Trebuchet MS"/>
                <w:color w:val="000000"/>
                <w:sz w:val="20"/>
                <w:lang w:val="sr-Cyrl-BA"/>
              </w:rPr>
              <w:t>5</w:t>
            </w:r>
          </w:p>
        </w:tc>
        <w:tc>
          <w:tcPr>
            <w:tcW w:w="1385" w:type="dxa"/>
            <w:vAlign w:val="center"/>
          </w:tcPr>
          <w:p w:rsidR="00A40563" w:rsidRPr="00561A8D" w:rsidRDefault="00A40563" w:rsidP="00723E13">
            <w:pPr>
              <w:spacing w:before="120"/>
              <w:jc w:val="center"/>
              <w:rPr>
                <w:rFonts w:ascii="Trebuchet MS" w:hAnsi="Trebuchet MS"/>
                <w:color w:val="000000"/>
                <w:sz w:val="20"/>
              </w:rPr>
            </w:pPr>
            <w:r w:rsidRPr="00561A8D">
              <w:rPr>
                <w:rFonts w:ascii="Trebuchet MS" w:hAnsi="Trebuchet MS"/>
                <w:color w:val="000000"/>
                <w:sz w:val="20"/>
              </w:rPr>
              <w:t>5</w:t>
            </w:r>
          </w:p>
        </w:tc>
      </w:tr>
      <w:tr w:rsidR="00A40563" w:rsidRPr="00561A8D" w:rsidTr="00A40563">
        <w:tc>
          <w:tcPr>
            <w:tcW w:w="2303" w:type="dxa"/>
            <w:vAlign w:val="center"/>
          </w:tcPr>
          <w:p w:rsidR="00A40563" w:rsidRPr="00561A8D" w:rsidRDefault="00A40563" w:rsidP="00723E13">
            <w:pPr>
              <w:spacing w:before="120"/>
              <w:rPr>
                <w:rFonts w:ascii="Trebuchet MS" w:hAnsi="Trebuchet MS"/>
                <w:color w:val="000000"/>
                <w:sz w:val="20"/>
              </w:rPr>
            </w:pPr>
            <w:r w:rsidRPr="00561A8D">
              <w:rPr>
                <w:rFonts w:ascii="Trebuchet MS" w:hAnsi="Trebuchet MS"/>
                <w:color w:val="000000"/>
                <w:sz w:val="20"/>
              </w:rPr>
              <w:t>ц)</w:t>
            </w:r>
            <w:r w:rsidRPr="00561A8D">
              <w:rPr>
                <w:rFonts w:ascii="Trebuchet MS" w:hAnsi="Trebuchet MS"/>
                <w:color w:val="000000"/>
                <w:sz w:val="20"/>
                <w:lang w:val="sr-Cyrl-BA"/>
              </w:rPr>
              <w:t xml:space="preserve"> </w:t>
            </w:r>
            <w:r w:rsidRPr="00561A8D">
              <w:rPr>
                <w:rFonts w:ascii="Trebuchet MS" w:hAnsi="Trebuchet MS"/>
                <w:color w:val="000000"/>
                <w:sz w:val="20"/>
              </w:rPr>
              <w:t>Остала потрошња</w:t>
            </w:r>
          </w:p>
        </w:tc>
        <w:tc>
          <w:tcPr>
            <w:tcW w:w="1384" w:type="dxa"/>
            <w:vAlign w:val="center"/>
          </w:tcPr>
          <w:p w:rsidR="00A40563" w:rsidRPr="00CE583F" w:rsidRDefault="00CE583F" w:rsidP="00CE583F">
            <w:pPr>
              <w:spacing w:before="120"/>
              <w:jc w:val="center"/>
              <w:rPr>
                <w:rFonts w:ascii="Trebuchet MS" w:hAnsi="Trebuchet MS"/>
                <w:color w:val="000000"/>
                <w:sz w:val="20"/>
                <w:lang w:val="sr-Cyrl-BA"/>
              </w:rPr>
            </w:pPr>
            <w:r>
              <w:rPr>
                <w:rFonts w:ascii="Trebuchet MS" w:hAnsi="Trebuchet MS"/>
                <w:color w:val="000000"/>
                <w:sz w:val="20"/>
                <w:lang w:val="sr-Cyrl-BA"/>
              </w:rPr>
              <w:t>87</w:t>
            </w:r>
          </w:p>
        </w:tc>
        <w:tc>
          <w:tcPr>
            <w:tcW w:w="1384" w:type="dxa"/>
            <w:vAlign w:val="center"/>
          </w:tcPr>
          <w:p w:rsidR="00A40563" w:rsidRPr="00561A8D" w:rsidRDefault="00CE583F" w:rsidP="00CE583F">
            <w:pPr>
              <w:spacing w:before="120"/>
              <w:jc w:val="center"/>
              <w:rPr>
                <w:rFonts w:ascii="Trebuchet MS" w:hAnsi="Trebuchet MS"/>
                <w:color w:val="000000"/>
                <w:sz w:val="20"/>
              </w:rPr>
            </w:pPr>
            <w:r>
              <w:rPr>
                <w:rFonts w:ascii="Trebuchet MS" w:hAnsi="Trebuchet MS"/>
                <w:color w:val="000000"/>
                <w:sz w:val="20"/>
                <w:lang w:val="sr-Cyrl-BA"/>
              </w:rPr>
              <w:t>88</w:t>
            </w:r>
          </w:p>
        </w:tc>
        <w:tc>
          <w:tcPr>
            <w:tcW w:w="1384" w:type="dxa"/>
            <w:vAlign w:val="center"/>
          </w:tcPr>
          <w:p w:rsidR="00A40563" w:rsidRPr="00CE583F" w:rsidRDefault="00CE583F" w:rsidP="00A40563">
            <w:pPr>
              <w:spacing w:before="120"/>
              <w:jc w:val="center"/>
              <w:rPr>
                <w:rFonts w:ascii="Trebuchet MS" w:hAnsi="Trebuchet MS"/>
                <w:color w:val="000000"/>
                <w:sz w:val="20"/>
                <w:lang w:val="sr-Cyrl-BA"/>
              </w:rPr>
            </w:pPr>
            <w:r>
              <w:rPr>
                <w:rFonts w:ascii="Trebuchet MS" w:hAnsi="Trebuchet MS"/>
                <w:color w:val="000000"/>
                <w:sz w:val="20"/>
                <w:lang w:val="sr-Cyrl-BA"/>
              </w:rPr>
              <w:t>86</w:t>
            </w:r>
          </w:p>
        </w:tc>
        <w:tc>
          <w:tcPr>
            <w:tcW w:w="1384" w:type="dxa"/>
            <w:vAlign w:val="center"/>
          </w:tcPr>
          <w:p w:rsidR="00A40563" w:rsidRPr="00CE583F" w:rsidRDefault="00CE583F" w:rsidP="00A40563">
            <w:pPr>
              <w:spacing w:before="120"/>
              <w:jc w:val="center"/>
              <w:rPr>
                <w:rFonts w:ascii="Trebuchet MS" w:hAnsi="Trebuchet MS"/>
                <w:color w:val="000000"/>
                <w:sz w:val="20"/>
                <w:lang w:val="sr-Cyrl-BA"/>
              </w:rPr>
            </w:pPr>
            <w:r>
              <w:rPr>
                <w:rFonts w:ascii="Trebuchet MS" w:hAnsi="Trebuchet MS"/>
                <w:color w:val="000000"/>
                <w:sz w:val="20"/>
                <w:lang w:val="sr-Cyrl-BA"/>
              </w:rPr>
              <w:t>84</w:t>
            </w:r>
          </w:p>
        </w:tc>
        <w:tc>
          <w:tcPr>
            <w:tcW w:w="1385" w:type="dxa"/>
            <w:vAlign w:val="center"/>
          </w:tcPr>
          <w:p w:rsidR="00A40563" w:rsidRPr="00CE583F" w:rsidRDefault="00A40563" w:rsidP="00CE583F">
            <w:pPr>
              <w:spacing w:before="120"/>
              <w:jc w:val="center"/>
              <w:rPr>
                <w:rFonts w:ascii="Trebuchet MS" w:hAnsi="Trebuchet MS"/>
                <w:color w:val="000000"/>
                <w:sz w:val="20"/>
                <w:lang w:val="sr-Cyrl-BA"/>
              </w:rPr>
            </w:pPr>
            <w:r w:rsidRPr="00561A8D">
              <w:rPr>
                <w:rFonts w:ascii="Trebuchet MS" w:hAnsi="Trebuchet MS"/>
                <w:color w:val="000000"/>
                <w:sz w:val="20"/>
              </w:rPr>
              <w:t>8</w:t>
            </w:r>
            <w:r w:rsidR="00CE583F">
              <w:rPr>
                <w:rFonts w:ascii="Trebuchet MS" w:hAnsi="Trebuchet MS"/>
                <w:color w:val="000000"/>
                <w:sz w:val="20"/>
                <w:lang w:val="sr-Cyrl-BA"/>
              </w:rPr>
              <w:t>5</w:t>
            </w:r>
          </w:p>
        </w:tc>
      </w:tr>
      <w:tr w:rsidR="00CE583F" w:rsidRPr="00561A8D" w:rsidTr="00A40563">
        <w:tc>
          <w:tcPr>
            <w:tcW w:w="2303" w:type="dxa"/>
            <w:vAlign w:val="center"/>
          </w:tcPr>
          <w:p w:rsidR="00CE583F" w:rsidRPr="00CE583F" w:rsidRDefault="00CE583F" w:rsidP="00723E13">
            <w:pPr>
              <w:spacing w:before="120"/>
              <w:rPr>
                <w:rFonts w:ascii="Trebuchet MS" w:hAnsi="Trebuchet MS"/>
                <w:b/>
                <w:color w:val="000000"/>
                <w:sz w:val="20"/>
                <w:lang w:val="sr-Cyrl-BA"/>
              </w:rPr>
            </w:pPr>
            <w:r w:rsidRPr="00CE583F">
              <w:rPr>
                <w:rFonts w:ascii="Trebuchet MS" w:hAnsi="Trebuchet MS"/>
                <w:b/>
                <w:color w:val="000000"/>
                <w:sz w:val="20"/>
                <w:lang w:val="sr-Cyrl-BA"/>
              </w:rPr>
              <w:t xml:space="preserve">Укупно </w:t>
            </w:r>
          </w:p>
        </w:tc>
        <w:tc>
          <w:tcPr>
            <w:tcW w:w="1384" w:type="dxa"/>
            <w:vAlign w:val="center"/>
          </w:tcPr>
          <w:p w:rsidR="00CE583F" w:rsidRDefault="00CE583F" w:rsidP="00CE583F">
            <w:pPr>
              <w:spacing w:before="120"/>
              <w:jc w:val="center"/>
              <w:rPr>
                <w:rFonts w:ascii="Trebuchet MS" w:hAnsi="Trebuchet MS"/>
                <w:color w:val="000000"/>
                <w:sz w:val="20"/>
                <w:lang w:val="sr-Cyrl-BA"/>
              </w:rPr>
            </w:pPr>
            <w:r>
              <w:rPr>
                <w:rFonts w:ascii="Trebuchet MS" w:hAnsi="Trebuchet MS"/>
                <w:color w:val="000000"/>
                <w:sz w:val="20"/>
                <w:lang w:val="sr-Cyrl-BA"/>
              </w:rPr>
              <w:t>3787</w:t>
            </w:r>
          </w:p>
        </w:tc>
        <w:tc>
          <w:tcPr>
            <w:tcW w:w="1384" w:type="dxa"/>
            <w:vAlign w:val="center"/>
          </w:tcPr>
          <w:p w:rsidR="00CE583F" w:rsidRDefault="00CE583F" w:rsidP="00CE583F">
            <w:pPr>
              <w:spacing w:before="120"/>
              <w:jc w:val="center"/>
              <w:rPr>
                <w:rFonts w:ascii="Trebuchet MS" w:hAnsi="Trebuchet MS"/>
                <w:color w:val="000000"/>
                <w:sz w:val="20"/>
                <w:lang w:val="sr-Cyrl-BA"/>
              </w:rPr>
            </w:pPr>
            <w:r>
              <w:rPr>
                <w:rFonts w:ascii="Trebuchet MS" w:hAnsi="Trebuchet MS"/>
                <w:color w:val="000000"/>
                <w:sz w:val="20"/>
                <w:lang w:val="sr-Cyrl-BA"/>
              </w:rPr>
              <w:t>3793</w:t>
            </w:r>
          </w:p>
        </w:tc>
        <w:tc>
          <w:tcPr>
            <w:tcW w:w="1384" w:type="dxa"/>
            <w:vAlign w:val="center"/>
          </w:tcPr>
          <w:p w:rsidR="00CE583F" w:rsidRDefault="00CE583F" w:rsidP="00A40563">
            <w:pPr>
              <w:spacing w:before="120"/>
              <w:jc w:val="center"/>
              <w:rPr>
                <w:rFonts w:ascii="Trebuchet MS" w:hAnsi="Trebuchet MS"/>
                <w:color w:val="000000"/>
                <w:sz w:val="20"/>
                <w:lang w:val="sr-Cyrl-BA"/>
              </w:rPr>
            </w:pPr>
            <w:r>
              <w:rPr>
                <w:rFonts w:ascii="Trebuchet MS" w:hAnsi="Trebuchet MS"/>
                <w:color w:val="000000"/>
                <w:sz w:val="20"/>
                <w:lang w:val="sr-Cyrl-BA"/>
              </w:rPr>
              <w:t>3797</w:t>
            </w:r>
          </w:p>
        </w:tc>
        <w:tc>
          <w:tcPr>
            <w:tcW w:w="1384" w:type="dxa"/>
            <w:vAlign w:val="center"/>
          </w:tcPr>
          <w:p w:rsidR="00CE583F" w:rsidRDefault="00CE583F" w:rsidP="00A40563">
            <w:pPr>
              <w:spacing w:before="120"/>
              <w:jc w:val="center"/>
              <w:rPr>
                <w:rFonts w:ascii="Trebuchet MS" w:hAnsi="Trebuchet MS"/>
                <w:color w:val="000000"/>
                <w:sz w:val="20"/>
                <w:lang w:val="sr-Cyrl-BA"/>
              </w:rPr>
            </w:pPr>
            <w:r>
              <w:rPr>
                <w:rFonts w:ascii="Trebuchet MS" w:hAnsi="Trebuchet MS"/>
                <w:color w:val="000000"/>
                <w:sz w:val="20"/>
                <w:lang w:val="sr-Cyrl-BA"/>
              </w:rPr>
              <w:t>3772</w:t>
            </w:r>
          </w:p>
        </w:tc>
        <w:tc>
          <w:tcPr>
            <w:tcW w:w="1385" w:type="dxa"/>
            <w:vAlign w:val="center"/>
          </w:tcPr>
          <w:p w:rsidR="00CE583F" w:rsidRPr="00CE583F" w:rsidRDefault="00CE583F" w:rsidP="00CE583F">
            <w:pPr>
              <w:spacing w:before="120"/>
              <w:jc w:val="center"/>
              <w:rPr>
                <w:rFonts w:ascii="Trebuchet MS" w:hAnsi="Trebuchet MS"/>
                <w:color w:val="000000"/>
                <w:sz w:val="20"/>
                <w:lang w:val="sr-Cyrl-BA"/>
              </w:rPr>
            </w:pPr>
            <w:r>
              <w:rPr>
                <w:rFonts w:ascii="Trebuchet MS" w:hAnsi="Trebuchet MS"/>
                <w:color w:val="000000"/>
                <w:sz w:val="20"/>
                <w:lang w:val="sr-Cyrl-BA"/>
              </w:rPr>
              <w:t>3796</w:t>
            </w:r>
          </w:p>
        </w:tc>
      </w:tr>
    </w:tbl>
    <w:p w:rsidR="00D579A5" w:rsidRDefault="00890111" w:rsidP="00BB72C3">
      <w:pPr>
        <w:spacing w:before="120"/>
        <w:ind w:left="567"/>
        <w:rPr>
          <w:rFonts w:ascii="Trebuchet MS" w:hAnsi="Trebuchet MS"/>
          <w:iCs/>
          <w:sz w:val="22"/>
          <w:szCs w:val="22"/>
          <w:lang w:val="sr-Cyrl-BA"/>
        </w:rPr>
      </w:pPr>
      <w:r w:rsidRPr="00561A8D">
        <w:rPr>
          <w:rFonts w:ascii="Trebuchet MS" w:hAnsi="Trebuchet MS"/>
          <w:iCs/>
          <w:sz w:val="22"/>
          <w:szCs w:val="22"/>
          <w:lang w:val="sr-Cyrl-BA"/>
        </w:rPr>
        <w:t>Током 20</w:t>
      </w:r>
      <w:r w:rsidR="000C3623">
        <w:rPr>
          <w:rFonts w:ascii="Trebuchet MS" w:hAnsi="Trebuchet MS"/>
          <w:iCs/>
          <w:sz w:val="22"/>
          <w:szCs w:val="22"/>
          <w:lang w:val="sr-Cyrl-BA"/>
        </w:rPr>
        <w:t>19</w:t>
      </w:r>
      <w:r w:rsidRPr="00561A8D">
        <w:rPr>
          <w:rFonts w:ascii="Trebuchet MS" w:hAnsi="Trebuchet MS"/>
          <w:iCs/>
          <w:sz w:val="22"/>
          <w:szCs w:val="22"/>
          <w:lang w:val="sr-Cyrl-BA"/>
        </w:rPr>
        <w:t xml:space="preserve">. године уложено </w:t>
      </w:r>
      <w:r w:rsidR="00D579A5">
        <w:rPr>
          <w:rFonts w:ascii="Trebuchet MS" w:hAnsi="Trebuchet MS"/>
          <w:iCs/>
          <w:sz w:val="22"/>
          <w:szCs w:val="22"/>
          <w:lang w:val="sr-Cyrl-BA"/>
        </w:rPr>
        <w:t xml:space="preserve">је 21.901 </w:t>
      </w:r>
      <w:r w:rsidR="000C3623">
        <w:rPr>
          <w:rFonts w:ascii="Trebuchet MS" w:hAnsi="Trebuchet MS"/>
          <w:iCs/>
          <w:sz w:val="22"/>
          <w:szCs w:val="22"/>
          <w:lang w:val="sr-Cyrl-BA"/>
        </w:rPr>
        <w:t xml:space="preserve"> КМ из</w:t>
      </w:r>
      <w:r w:rsidRPr="00561A8D">
        <w:rPr>
          <w:rFonts w:ascii="Trebuchet MS" w:hAnsi="Trebuchet MS"/>
          <w:iCs/>
          <w:sz w:val="22"/>
          <w:szCs w:val="22"/>
          <w:lang w:val="sr-Cyrl-BA"/>
        </w:rPr>
        <w:t xml:space="preserve"> буџета општине Осмаци за </w:t>
      </w:r>
      <w:r w:rsidR="00D579A5">
        <w:rPr>
          <w:rFonts w:ascii="Trebuchet MS" w:hAnsi="Trebuchet MS"/>
          <w:iCs/>
          <w:sz w:val="22"/>
          <w:szCs w:val="22"/>
          <w:lang w:val="sr-Cyrl-BA"/>
        </w:rPr>
        <w:t xml:space="preserve">изградњу и одржавање, а 10.311 КМ  за </w:t>
      </w:r>
      <w:r w:rsidR="000C3623">
        <w:rPr>
          <w:rFonts w:ascii="Trebuchet MS" w:hAnsi="Trebuchet MS"/>
          <w:iCs/>
          <w:sz w:val="22"/>
          <w:szCs w:val="22"/>
          <w:lang w:val="sr-Cyrl-BA"/>
        </w:rPr>
        <w:t xml:space="preserve">функционисање </w:t>
      </w:r>
      <w:r w:rsidR="00D579A5">
        <w:rPr>
          <w:rFonts w:ascii="Trebuchet MS" w:hAnsi="Trebuchet MS"/>
          <w:iCs/>
          <w:sz w:val="22"/>
          <w:szCs w:val="22"/>
          <w:lang w:val="sr-Cyrl-BA"/>
        </w:rPr>
        <w:t xml:space="preserve"> јавне расвјете. </w:t>
      </w:r>
    </w:p>
    <w:p w:rsidR="00092443" w:rsidRPr="007B4CDA" w:rsidRDefault="00D579A5" w:rsidP="00BB72C3">
      <w:pPr>
        <w:spacing w:before="120"/>
        <w:ind w:left="567"/>
        <w:rPr>
          <w:rFonts w:ascii="Trebuchet MS" w:hAnsi="Trebuchet MS"/>
          <w:iCs/>
          <w:sz w:val="22"/>
          <w:szCs w:val="22"/>
          <w:lang w:val="ru-RU"/>
        </w:rPr>
      </w:pPr>
      <w:r>
        <w:rPr>
          <w:rFonts w:ascii="Trebuchet MS" w:hAnsi="Trebuchet MS"/>
          <w:iCs/>
          <w:sz w:val="22"/>
          <w:szCs w:val="22"/>
          <w:lang w:val="sr-Cyrl-BA"/>
        </w:rPr>
        <w:t xml:space="preserve">У 2020. </w:t>
      </w:r>
      <w:r w:rsidR="00EE0766">
        <w:rPr>
          <w:rFonts w:ascii="Trebuchet MS" w:hAnsi="Trebuchet MS"/>
          <w:iCs/>
          <w:sz w:val="22"/>
          <w:szCs w:val="22"/>
          <w:lang w:val="sr-Cyrl-BA"/>
        </w:rPr>
        <w:t>години</w:t>
      </w:r>
      <w:r>
        <w:rPr>
          <w:rFonts w:ascii="Trebuchet MS" w:hAnsi="Trebuchet MS"/>
          <w:iCs/>
          <w:sz w:val="22"/>
          <w:szCs w:val="22"/>
          <w:lang w:val="sr-Cyrl-BA"/>
        </w:rPr>
        <w:t xml:space="preserve"> издвојено је 13.140 КМ за функционисање јавне расвјете.</w:t>
      </w:r>
    </w:p>
    <w:p w:rsidR="00561A8D" w:rsidRDefault="00561A8D" w:rsidP="00BB72C3">
      <w:pPr>
        <w:spacing w:before="120"/>
        <w:ind w:left="567"/>
        <w:rPr>
          <w:rFonts w:ascii="Trebuchet MS" w:hAnsi="Trebuchet MS"/>
          <w:iCs/>
          <w:sz w:val="22"/>
          <w:szCs w:val="22"/>
          <w:lang w:val="ru-RU"/>
        </w:rPr>
      </w:pPr>
    </w:p>
    <w:p w:rsidR="00092443" w:rsidRPr="00A957B2" w:rsidRDefault="00ED44D8" w:rsidP="00A957B2">
      <w:pPr>
        <w:pStyle w:val="Heading5"/>
        <w:jc w:val="left"/>
        <w:rPr>
          <w:sz w:val="22"/>
          <w:szCs w:val="22"/>
          <w:lang w:val="sr-Cyrl-BA"/>
        </w:rPr>
      </w:pPr>
      <w:r>
        <w:rPr>
          <w:lang w:val="sr-Cyrl-BA"/>
        </w:rPr>
        <w:t xml:space="preserve">        </w:t>
      </w:r>
      <w:bookmarkStart w:id="74" w:name="_Toc107915451"/>
      <w:bookmarkStart w:id="75" w:name="_Toc107988633"/>
      <w:r w:rsidR="00A11523" w:rsidRPr="00A957B2">
        <w:rPr>
          <w:sz w:val="22"/>
          <w:szCs w:val="22"/>
          <w:lang w:val="sr-Cyrl-BA"/>
        </w:rPr>
        <w:t>2.1.8</w:t>
      </w:r>
      <w:r w:rsidR="00C178DD" w:rsidRPr="00A957B2">
        <w:rPr>
          <w:sz w:val="22"/>
          <w:szCs w:val="22"/>
          <w:lang w:val="sr-Cyrl-BA"/>
        </w:rPr>
        <w:t>.4</w:t>
      </w:r>
      <w:r w:rsidR="00A11523" w:rsidRPr="00A957B2">
        <w:rPr>
          <w:sz w:val="22"/>
          <w:szCs w:val="22"/>
          <w:lang w:val="sr-Cyrl-BA"/>
        </w:rPr>
        <w:t xml:space="preserve"> </w:t>
      </w:r>
      <w:r w:rsidR="00092443" w:rsidRPr="00A957B2">
        <w:rPr>
          <w:sz w:val="22"/>
          <w:szCs w:val="22"/>
          <w:lang w:val="sr-Cyrl-BA"/>
        </w:rPr>
        <w:t xml:space="preserve"> П</w:t>
      </w:r>
      <w:r w:rsidR="00DB20D6" w:rsidRPr="00A957B2">
        <w:rPr>
          <w:sz w:val="22"/>
          <w:szCs w:val="22"/>
          <w:lang w:val="sr-Cyrl-BA"/>
        </w:rPr>
        <w:t>ошта и телекомуникације</w:t>
      </w:r>
      <w:bookmarkEnd w:id="74"/>
      <w:bookmarkEnd w:id="75"/>
    </w:p>
    <w:p w:rsidR="003555E3" w:rsidRPr="00E42E12" w:rsidRDefault="00092443" w:rsidP="00BB72C3">
      <w:pPr>
        <w:spacing w:before="120"/>
        <w:ind w:left="567"/>
        <w:rPr>
          <w:rFonts w:ascii="Trebuchet MS" w:hAnsi="Trebuchet MS"/>
          <w:iCs/>
          <w:sz w:val="22"/>
          <w:szCs w:val="22"/>
          <w:lang w:val="sr-Cyrl-BA"/>
        </w:rPr>
      </w:pPr>
      <w:r w:rsidRPr="00E42E12">
        <w:rPr>
          <w:rFonts w:ascii="Trebuchet MS" w:hAnsi="Trebuchet MS"/>
          <w:iCs/>
          <w:sz w:val="22"/>
          <w:szCs w:val="22"/>
          <w:lang w:val="sr-Cyrl-BA"/>
        </w:rPr>
        <w:t>На територији општине</w:t>
      </w:r>
      <w:r w:rsidR="00B865EF" w:rsidRPr="00E42E12">
        <w:rPr>
          <w:rFonts w:ascii="Trebuchet MS" w:hAnsi="Trebuchet MS"/>
          <w:iCs/>
          <w:sz w:val="22"/>
          <w:szCs w:val="22"/>
          <w:lang w:val="sr-Cyrl-BA"/>
        </w:rPr>
        <w:t xml:space="preserve"> О</w:t>
      </w:r>
      <w:r w:rsidRPr="00E42E12">
        <w:rPr>
          <w:rFonts w:ascii="Trebuchet MS" w:hAnsi="Trebuchet MS"/>
          <w:iCs/>
          <w:sz w:val="22"/>
          <w:szCs w:val="22"/>
          <w:lang w:val="sr-Cyrl-BA"/>
        </w:rPr>
        <w:t xml:space="preserve">смаци поштанске једионице се налазе у општинском центру Осмаци (75406) и насељу </w:t>
      </w:r>
      <w:r w:rsidR="00A77A5E">
        <w:rPr>
          <w:rFonts w:ascii="Trebuchet MS" w:hAnsi="Trebuchet MS"/>
          <w:iCs/>
          <w:sz w:val="22"/>
          <w:szCs w:val="22"/>
          <w:lang w:val="sr-Cyrl-BA"/>
        </w:rPr>
        <w:t>Цапарде</w:t>
      </w:r>
      <w:r w:rsidR="00925DAB">
        <w:rPr>
          <w:rFonts w:ascii="Trebuchet MS" w:hAnsi="Trebuchet MS"/>
          <w:iCs/>
          <w:sz w:val="22"/>
          <w:szCs w:val="22"/>
          <w:lang w:val="sr-Cyrl-BA"/>
        </w:rPr>
        <w:t xml:space="preserve"> </w:t>
      </w:r>
      <w:r w:rsidR="00E14CA0">
        <w:rPr>
          <w:rFonts w:ascii="Trebuchet MS" w:hAnsi="Trebuchet MS"/>
          <w:iCs/>
          <w:sz w:val="22"/>
          <w:szCs w:val="22"/>
          <w:lang w:val="sr-Cyrl-BA"/>
        </w:rPr>
        <w:t>(75405).</w:t>
      </w:r>
      <w:r w:rsidRPr="00E42E12">
        <w:rPr>
          <w:rFonts w:ascii="Trebuchet MS" w:hAnsi="Trebuchet MS"/>
          <w:iCs/>
          <w:sz w:val="22"/>
          <w:szCs w:val="22"/>
          <w:lang w:val="sr-Cyrl-BA"/>
        </w:rPr>
        <w:t xml:space="preserve"> Ове поштанс</w:t>
      </w:r>
      <w:r w:rsidR="003555E3" w:rsidRPr="00E42E12">
        <w:rPr>
          <w:rFonts w:ascii="Trebuchet MS" w:hAnsi="Trebuchet MS"/>
          <w:iCs/>
          <w:sz w:val="22"/>
          <w:szCs w:val="22"/>
          <w:lang w:val="sr-Cyrl-BA"/>
        </w:rPr>
        <w:t>ке јединице имају ранг истурених</w:t>
      </w:r>
      <w:r w:rsidRPr="00E42E12">
        <w:rPr>
          <w:rFonts w:ascii="Trebuchet MS" w:hAnsi="Trebuchet MS"/>
          <w:iCs/>
          <w:sz w:val="22"/>
          <w:szCs w:val="22"/>
          <w:lang w:val="sr-Cyrl-BA"/>
        </w:rPr>
        <w:t xml:space="preserve"> </w:t>
      </w:r>
      <w:r w:rsidR="003555E3" w:rsidRPr="00E42E12">
        <w:rPr>
          <w:rFonts w:ascii="Trebuchet MS" w:hAnsi="Trebuchet MS"/>
          <w:iCs/>
          <w:sz w:val="22"/>
          <w:szCs w:val="22"/>
          <w:lang w:val="sr-Cyrl-BA"/>
        </w:rPr>
        <w:t>радних јединица у оквиру радне јединице поштанског саобраћаја Зворник.</w:t>
      </w:r>
    </w:p>
    <w:p w:rsidR="00880E06" w:rsidRDefault="00B865EF" w:rsidP="00F51670">
      <w:pPr>
        <w:spacing w:before="240"/>
        <w:ind w:left="567"/>
        <w:rPr>
          <w:rFonts w:ascii="Trebuchet MS" w:hAnsi="Trebuchet MS"/>
          <w:iCs/>
          <w:sz w:val="22"/>
          <w:szCs w:val="22"/>
          <w:lang w:val="sr-Cyrl-BA"/>
        </w:rPr>
      </w:pPr>
      <w:r w:rsidRPr="00E42E12">
        <w:rPr>
          <w:rFonts w:ascii="Trebuchet MS" w:hAnsi="Trebuchet MS"/>
          <w:iCs/>
          <w:sz w:val="22"/>
          <w:szCs w:val="22"/>
          <w:lang w:val="sr-Cyrl-BA"/>
        </w:rPr>
        <w:t>На подручју општине Осмаци постоје двије аутоматске телефонске  централе, смјештене у О</w:t>
      </w:r>
      <w:r w:rsidR="001B197E" w:rsidRPr="00E42E12">
        <w:rPr>
          <w:rFonts w:ascii="Trebuchet MS" w:hAnsi="Trebuchet MS"/>
          <w:iCs/>
          <w:sz w:val="22"/>
          <w:szCs w:val="22"/>
          <w:lang w:val="sr-Cyrl-BA"/>
        </w:rPr>
        <w:t xml:space="preserve">смацима и Цапардама. </w:t>
      </w:r>
    </w:p>
    <w:p w:rsidR="00AB4F17" w:rsidRDefault="00AB4F17" w:rsidP="00880E06">
      <w:pPr>
        <w:spacing w:before="120"/>
        <w:ind w:left="567"/>
        <w:rPr>
          <w:rFonts w:ascii="Trebuchet MS" w:hAnsi="Trebuchet MS"/>
          <w:iCs/>
          <w:sz w:val="22"/>
          <w:szCs w:val="22"/>
          <w:lang w:val="sr-Cyrl-BA"/>
        </w:rPr>
      </w:pPr>
      <w:r>
        <w:rPr>
          <w:rFonts w:ascii="Trebuchet MS" w:hAnsi="Trebuchet MS"/>
          <w:iCs/>
          <w:sz w:val="22"/>
          <w:szCs w:val="22"/>
          <w:lang w:val="sr-Cyrl-BA"/>
        </w:rPr>
        <w:t>Технички капацитети и понуда компаније Мтел на подручју Општине Осмаци омогућавају коришћење услуга из области фиксне и мобилне  телефоније, приступа интернету, дигиталне телевизије и преноса података.</w:t>
      </w:r>
    </w:p>
    <w:p w:rsidR="00AB4F17" w:rsidRPr="00AB4F17" w:rsidRDefault="00AB4F17" w:rsidP="00880E06">
      <w:pPr>
        <w:spacing w:before="120"/>
        <w:ind w:left="567"/>
        <w:rPr>
          <w:rFonts w:ascii="Trebuchet MS" w:hAnsi="Trebuchet MS"/>
          <w:iCs/>
          <w:sz w:val="22"/>
          <w:szCs w:val="22"/>
          <w:lang w:val="sr-Latn-BA"/>
        </w:rPr>
      </w:pPr>
      <w:r>
        <w:rPr>
          <w:rFonts w:ascii="Trebuchet MS" w:hAnsi="Trebuchet MS"/>
          <w:iCs/>
          <w:sz w:val="22"/>
          <w:szCs w:val="22"/>
          <w:lang w:val="sr-Cyrl-BA"/>
        </w:rPr>
        <w:t>Мтел је обезбједио да Општина Осмаци буде у потпуности покривена сигналом мобилне мреже</w:t>
      </w:r>
      <w:r w:rsidR="002F431D">
        <w:rPr>
          <w:rFonts w:ascii="Trebuchet MS" w:hAnsi="Trebuchet MS"/>
          <w:iCs/>
          <w:sz w:val="22"/>
          <w:szCs w:val="22"/>
          <w:lang w:val="sr-Latn-BA"/>
        </w:rPr>
        <w:t>.</w:t>
      </w:r>
    </w:p>
    <w:p w:rsidR="000B294E" w:rsidRDefault="001B197E" w:rsidP="002F431D">
      <w:pPr>
        <w:spacing w:before="120"/>
        <w:ind w:left="567"/>
        <w:rPr>
          <w:rFonts w:ascii="Trebuchet MS" w:hAnsi="Trebuchet MS"/>
          <w:iCs/>
          <w:sz w:val="22"/>
          <w:szCs w:val="22"/>
          <w:lang w:val="sr-Latn-BA"/>
        </w:rPr>
      </w:pPr>
      <w:r w:rsidRPr="001908B9">
        <w:rPr>
          <w:rFonts w:ascii="Trebuchet MS" w:hAnsi="Trebuchet MS"/>
          <w:iCs/>
          <w:sz w:val="22"/>
          <w:szCs w:val="22"/>
          <w:lang w:val="sr-Cyrl-BA"/>
        </w:rPr>
        <w:t xml:space="preserve">Број корисника мобилне мреже је тешко утврдити јер је велики број prepaid корисника које је локацијски немогуће идентификовати. </w:t>
      </w:r>
    </w:p>
    <w:p w:rsidR="002F431D" w:rsidRDefault="002F431D" w:rsidP="002F431D">
      <w:pPr>
        <w:spacing w:before="120"/>
        <w:ind w:left="567"/>
        <w:rPr>
          <w:rFonts w:ascii="Trebuchet MS" w:hAnsi="Trebuchet MS"/>
          <w:iCs/>
          <w:szCs w:val="24"/>
          <w:lang w:val="sr-Latn-BA"/>
        </w:rPr>
      </w:pPr>
    </w:p>
    <w:p w:rsidR="000B294E" w:rsidRPr="00A957B2" w:rsidRDefault="00ED44D8" w:rsidP="00A957B2">
      <w:pPr>
        <w:pStyle w:val="Heading5"/>
        <w:jc w:val="left"/>
        <w:rPr>
          <w:sz w:val="22"/>
          <w:szCs w:val="22"/>
          <w:lang w:val="sr-Cyrl-BA"/>
        </w:rPr>
      </w:pPr>
      <w:r>
        <w:rPr>
          <w:lang w:val="sr-Cyrl-BA"/>
        </w:rPr>
        <w:t xml:space="preserve">        </w:t>
      </w:r>
      <w:bookmarkStart w:id="76" w:name="_Toc107915452"/>
      <w:bookmarkStart w:id="77" w:name="_Toc107988634"/>
      <w:r w:rsidR="00A11523" w:rsidRPr="00A957B2">
        <w:rPr>
          <w:sz w:val="22"/>
          <w:szCs w:val="22"/>
          <w:lang w:val="sr-Cyrl-BA"/>
        </w:rPr>
        <w:t>2.1.8</w:t>
      </w:r>
      <w:r w:rsidR="00DB20D6" w:rsidRPr="00A957B2">
        <w:rPr>
          <w:sz w:val="22"/>
          <w:szCs w:val="22"/>
          <w:lang w:val="sr-Cyrl-BA"/>
        </w:rPr>
        <w:t>.</w:t>
      </w:r>
      <w:r w:rsidR="00C178DD" w:rsidRPr="00A957B2">
        <w:rPr>
          <w:sz w:val="22"/>
          <w:szCs w:val="22"/>
          <w:lang w:val="sr-Cyrl-BA"/>
        </w:rPr>
        <w:t>5</w:t>
      </w:r>
      <w:r w:rsidR="00A11523" w:rsidRPr="00A957B2">
        <w:rPr>
          <w:sz w:val="22"/>
          <w:szCs w:val="22"/>
          <w:lang w:val="sr-Cyrl-BA"/>
        </w:rPr>
        <w:t xml:space="preserve"> </w:t>
      </w:r>
      <w:r w:rsidR="00605101" w:rsidRPr="00A957B2">
        <w:rPr>
          <w:sz w:val="22"/>
          <w:szCs w:val="22"/>
          <w:lang w:val="sr-Cyrl-BA"/>
        </w:rPr>
        <w:t xml:space="preserve"> Комунална дјелатност</w:t>
      </w:r>
      <w:bookmarkEnd w:id="76"/>
      <w:bookmarkEnd w:id="77"/>
    </w:p>
    <w:p w:rsidR="006361E6" w:rsidRDefault="006B2B97" w:rsidP="00880E06">
      <w:pPr>
        <w:spacing w:before="120"/>
        <w:ind w:left="567"/>
        <w:rPr>
          <w:rFonts w:ascii="Trebuchet MS" w:hAnsi="Trebuchet MS"/>
          <w:sz w:val="22"/>
          <w:szCs w:val="22"/>
          <w:lang w:val="ru-RU"/>
        </w:rPr>
      </w:pPr>
      <w:r>
        <w:rPr>
          <w:rFonts w:ascii="Trebuchet MS" w:hAnsi="Trebuchet MS"/>
          <w:sz w:val="22"/>
          <w:szCs w:val="22"/>
          <w:lang w:val="ru-RU"/>
        </w:rPr>
        <w:t>Комуналном дјелатношћу на подручју наше општине бави се ЈКП» Рад Спреча» Осмаци. Поред основне дјелатности управљања отпадом комунално предузеће се бави и пружањем услуга водоснабдијевања.</w:t>
      </w:r>
    </w:p>
    <w:p w:rsidR="00651941" w:rsidRPr="001908B9" w:rsidRDefault="00651941" w:rsidP="00880E06">
      <w:pPr>
        <w:spacing w:before="120"/>
        <w:ind w:left="567"/>
        <w:rPr>
          <w:rFonts w:ascii="Trebuchet MS" w:hAnsi="Trebuchet MS"/>
          <w:sz w:val="22"/>
          <w:szCs w:val="22"/>
          <w:lang w:val="ru-RU"/>
        </w:rPr>
      </w:pPr>
    </w:p>
    <w:p w:rsidR="006361E6" w:rsidRDefault="006361E6" w:rsidP="006361E6">
      <w:pPr>
        <w:ind w:left="567"/>
        <w:rPr>
          <w:rFonts w:ascii="Trebuchet MS" w:hAnsi="Trebuchet MS" w:cs="Arial"/>
          <w:b/>
          <w:i/>
          <w:sz w:val="22"/>
          <w:szCs w:val="22"/>
          <w:u w:val="single"/>
          <w:lang w:val="sr-Cyrl-BA"/>
        </w:rPr>
      </w:pPr>
      <w:r w:rsidRPr="006361E6">
        <w:rPr>
          <w:rFonts w:ascii="Trebuchet MS" w:hAnsi="Trebuchet MS" w:cs="Arial"/>
          <w:b/>
          <w:i/>
          <w:sz w:val="22"/>
          <w:szCs w:val="22"/>
          <w:u w:val="single"/>
          <w:lang w:val="bs-Cyrl-BA"/>
        </w:rPr>
        <w:t>У</w:t>
      </w:r>
      <w:r w:rsidRPr="006361E6">
        <w:rPr>
          <w:rFonts w:ascii="Trebuchet MS" w:hAnsi="Trebuchet MS" w:cs="Arial"/>
          <w:b/>
          <w:i/>
          <w:sz w:val="22"/>
          <w:szCs w:val="22"/>
          <w:u w:val="single"/>
          <w:lang w:val="bs-Latn-BA"/>
        </w:rPr>
        <w:t xml:space="preserve">прављање отпадом </w:t>
      </w:r>
    </w:p>
    <w:p w:rsidR="006361E6" w:rsidRPr="006361E6" w:rsidRDefault="006361E6" w:rsidP="006361E6">
      <w:pPr>
        <w:ind w:left="567"/>
        <w:rPr>
          <w:rFonts w:ascii="Trebuchet MS" w:hAnsi="Trebuchet MS" w:cs="Arial"/>
          <w:b/>
          <w:i/>
          <w:sz w:val="22"/>
          <w:szCs w:val="22"/>
          <w:u w:val="single"/>
          <w:lang w:val="sr-Cyrl-BA"/>
        </w:rPr>
      </w:pPr>
    </w:p>
    <w:p w:rsidR="006361E6" w:rsidRPr="006361E6" w:rsidRDefault="006361E6" w:rsidP="006361E6">
      <w:pPr>
        <w:ind w:left="567"/>
        <w:rPr>
          <w:rFonts w:ascii="Trebuchet MS" w:hAnsi="Trebuchet MS" w:cs="Arial"/>
          <w:sz w:val="22"/>
          <w:szCs w:val="22"/>
          <w:lang w:val="bs-Latn-BA"/>
        </w:rPr>
      </w:pPr>
      <w:r w:rsidRPr="006361E6">
        <w:rPr>
          <w:rFonts w:ascii="Trebuchet MS" w:hAnsi="Trebuchet MS" w:cs="Arial"/>
          <w:sz w:val="22"/>
          <w:szCs w:val="22"/>
          <w:lang w:val="bs-Latn-BA"/>
        </w:rPr>
        <w:t xml:space="preserve">Комунални отпад сакупља и одлаже Јавно комунално предузеће „Рад-Спреча“ на </w:t>
      </w:r>
      <w:r>
        <w:rPr>
          <w:rFonts w:ascii="Trebuchet MS" w:hAnsi="Trebuchet MS" w:cs="Arial"/>
          <w:sz w:val="22"/>
          <w:szCs w:val="22"/>
          <w:lang w:val="sr-Cyrl-BA"/>
        </w:rPr>
        <w:t xml:space="preserve">регионалну депонију која </w:t>
      </w:r>
      <w:r w:rsidR="00104188">
        <w:rPr>
          <w:rFonts w:ascii="Trebuchet MS" w:hAnsi="Trebuchet MS" w:cs="Arial"/>
          <w:sz w:val="22"/>
          <w:szCs w:val="22"/>
          <w:lang w:val="sr-Cyrl-BA"/>
        </w:rPr>
        <w:t>се налази</w:t>
      </w:r>
      <w:r>
        <w:rPr>
          <w:rFonts w:ascii="Trebuchet MS" w:hAnsi="Trebuchet MS" w:cs="Arial"/>
          <w:sz w:val="22"/>
          <w:szCs w:val="22"/>
          <w:lang w:val="sr-Cyrl-BA"/>
        </w:rPr>
        <w:t xml:space="preserve"> на локалитет Црни Врх</w:t>
      </w:r>
      <w:r w:rsidRPr="006361E6">
        <w:rPr>
          <w:rFonts w:ascii="Trebuchet MS" w:hAnsi="Trebuchet MS" w:cs="Arial"/>
          <w:sz w:val="22"/>
          <w:szCs w:val="22"/>
          <w:lang w:val="bs-Latn-BA"/>
        </w:rPr>
        <w:t xml:space="preserve">. </w:t>
      </w:r>
      <w:r w:rsidRPr="006361E6">
        <w:rPr>
          <w:rFonts w:ascii="Trebuchet MS" w:hAnsi="Trebuchet MS" w:cs="Arial"/>
          <w:sz w:val="22"/>
          <w:szCs w:val="22"/>
          <w:lang w:val="bs-Cyrl-BA"/>
        </w:rPr>
        <w:t>У циљу унапријеђења опремљености овог предузећа, СИДА је</w:t>
      </w:r>
      <w:r w:rsidRPr="006361E6">
        <w:rPr>
          <w:rFonts w:ascii="Trebuchet MS" w:hAnsi="Trebuchet MS" w:cs="Arial"/>
          <w:sz w:val="22"/>
          <w:szCs w:val="22"/>
          <w:lang w:val="bs-Latn-BA"/>
        </w:rPr>
        <w:t xml:space="preserve"> крајем 2014. године</w:t>
      </w:r>
      <w:r w:rsidRPr="006361E6">
        <w:rPr>
          <w:rFonts w:ascii="Trebuchet MS" w:hAnsi="Trebuchet MS" w:cs="Arial"/>
          <w:sz w:val="22"/>
          <w:szCs w:val="22"/>
          <w:lang w:val="bs-Cyrl-BA"/>
        </w:rPr>
        <w:t>,</w:t>
      </w:r>
      <w:r w:rsidRPr="006361E6">
        <w:rPr>
          <w:rFonts w:ascii="Trebuchet MS" w:hAnsi="Trebuchet MS" w:cs="Arial"/>
          <w:sz w:val="22"/>
          <w:szCs w:val="22"/>
          <w:lang w:val="bs-Latn-BA"/>
        </w:rPr>
        <w:t xml:space="preserve"> донира</w:t>
      </w:r>
      <w:r w:rsidR="00104188">
        <w:rPr>
          <w:rFonts w:ascii="Trebuchet MS" w:hAnsi="Trebuchet MS" w:cs="Arial"/>
          <w:sz w:val="22"/>
          <w:szCs w:val="22"/>
          <w:lang w:val="sr-Cyrl-BA"/>
        </w:rPr>
        <w:t>ла</w:t>
      </w:r>
      <w:r w:rsidRPr="006361E6">
        <w:rPr>
          <w:rFonts w:ascii="Trebuchet MS" w:hAnsi="Trebuchet MS" w:cs="Arial"/>
          <w:sz w:val="22"/>
          <w:szCs w:val="22"/>
          <w:lang w:val="bs-Latn-BA"/>
        </w:rPr>
        <w:t xml:space="preserve"> 1</w:t>
      </w:r>
      <w:r w:rsidRPr="006361E6">
        <w:rPr>
          <w:rFonts w:ascii="Trebuchet MS" w:hAnsi="Trebuchet MS" w:cs="Arial"/>
          <w:sz w:val="22"/>
          <w:szCs w:val="22"/>
          <w:lang w:val="bs-Cyrl-BA"/>
        </w:rPr>
        <w:t xml:space="preserve"> </w:t>
      </w:r>
      <w:r w:rsidRPr="006361E6">
        <w:rPr>
          <w:rFonts w:ascii="Trebuchet MS" w:hAnsi="Trebuchet MS" w:cs="Arial"/>
          <w:sz w:val="22"/>
          <w:szCs w:val="22"/>
          <w:lang w:val="bs-Latn-BA"/>
        </w:rPr>
        <w:t>камион са пресом запремине 2 тоне, те 1440 канти, 34 обичн</w:t>
      </w:r>
      <w:r w:rsidRPr="006361E6">
        <w:rPr>
          <w:rFonts w:ascii="Trebuchet MS" w:hAnsi="Trebuchet MS" w:cs="Arial"/>
          <w:sz w:val="22"/>
          <w:szCs w:val="22"/>
          <w:lang w:val="sr-Cyrl-BA"/>
        </w:rPr>
        <w:t>а</w:t>
      </w:r>
      <w:r w:rsidRPr="006361E6">
        <w:rPr>
          <w:rFonts w:ascii="Trebuchet MS" w:hAnsi="Trebuchet MS" w:cs="Arial"/>
          <w:sz w:val="22"/>
          <w:szCs w:val="22"/>
          <w:lang w:val="bs-Latn-BA"/>
        </w:rPr>
        <w:t xml:space="preserve"> конте</w:t>
      </w:r>
      <w:r w:rsidRPr="006361E6">
        <w:rPr>
          <w:rFonts w:ascii="Trebuchet MS" w:hAnsi="Trebuchet MS" w:cs="Arial"/>
          <w:sz w:val="22"/>
          <w:szCs w:val="22"/>
          <w:lang w:val="bs-Cyrl-BA"/>
        </w:rPr>
        <w:t xml:space="preserve">јнера </w:t>
      </w:r>
      <w:r w:rsidRPr="006361E6">
        <w:rPr>
          <w:rFonts w:ascii="Trebuchet MS" w:hAnsi="Trebuchet MS" w:cs="Arial"/>
          <w:sz w:val="22"/>
          <w:szCs w:val="22"/>
          <w:lang w:val="bs-Latn-BA"/>
        </w:rPr>
        <w:t xml:space="preserve">и 6 специализованих </w:t>
      </w:r>
      <w:r w:rsidRPr="006361E6">
        <w:rPr>
          <w:rFonts w:ascii="Trebuchet MS" w:hAnsi="Trebuchet MS" w:cs="Arial"/>
          <w:sz w:val="22"/>
          <w:szCs w:val="22"/>
          <w:lang w:val="bs-Cyrl-BA"/>
        </w:rPr>
        <w:t xml:space="preserve">контејнера </w:t>
      </w:r>
      <w:r w:rsidRPr="006361E6">
        <w:rPr>
          <w:rFonts w:ascii="Trebuchet MS" w:hAnsi="Trebuchet MS" w:cs="Arial"/>
          <w:sz w:val="22"/>
          <w:szCs w:val="22"/>
          <w:lang w:val="bs-Latn-BA"/>
        </w:rPr>
        <w:t xml:space="preserve">за разврставање отпада. </w:t>
      </w:r>
      <w:r w:rsidR="0079572D">
        <w:rPr>
          <w:rFonts w:ascii="Trebuchet MS" w:hAnsi="Trebuchet MS" w:cs="Arial"/>
          <w:sz w:val="22"/>
          <w:szCs w:val="22"/>
          <w:lang w:val="bs-Cyrl-BA"/>
        </w:rPr>
        <w:t xml:space="preserve">Тиме су обезбјеђени потребни предуслови </w:t>
      </w:r>
      <w:r w:rsidRPr="006361E6">
        <w:rPr>
          <w:rFonts w:ascii="Trebuchet MS" w:hAnsi="Trebuchet MS" w:cs="Arial"/>
          <w:sz w:val="22"/>
          <w:szCs w:val="22"/>
          <w:lang w:val="bs-Cyrl-BA"/>
        </w:rPr>
        <w:t xml:space="preserve">за </w:t>
      </w:r>
      <w:r w:rsidR="0079572D">
        <w:rPr>
          <w:rFonts w:ascii="Trebuchet MS" w:hAnsi="Trebuchet MS" w:cs="Arial"/>
          <w:sz w:val="22"/>
          <w:szCs w:val="22"/>
          <w:lang w:val="bs-Cyrl-BA"/>
        </w:rPr>
        <w:t xml:space="preserve">укључивање </w:t>
      </w:r>
      <w:r w:rsidRPr="006361E6">
        <w:rPr>
          <w:rFonts w:ascii="Trebuchet MS" w:hAnsi="Trebuchet MS" w:cs="Arial"/>
          <w:sz w:val="22"/>
          <w:szCs w:val="22"/>
          <w:lang w:val="bs-Cyrl-BA"/>
        </w:rPr>
        <w:t xml:space="preserve"> већег броја </w:t>
      </w:r>
      <w:r w:rsidR="0079572D">
        <w:rPr>
          <w:rFonts w:ascii="Trebuchet MS" w:hAnsi="Trebuchet MS" w:cs="Arial"/>
          <w:sz w:val="22"/>
          <w:szCs w:val="22"/>
          <w:lang w:val="bs-Cyrl-BA"/>
        </w:rPr>
        <w:t xml:space="preserve">домаћинстава са подручја </w:t>
      </w:r>
      <w:r w:rsidRPr="006361E6">
        <w:rPr>
          <w:rFonts w:ascii="Trebuchet MS" w:hAnsi="Trebuchet MS" w:cs="Arial"/>
          <w:sz w:val="22"/>
          <w:szCs w:val="22"/>
          <w:lang w:val="bs-Latn-BA"/>
        </w:rPr>
        <w:t xml:space="preserve"> општине Осмаци</w:t>
      </w:r>
      <w:r w:rsidRPr="006361E6">
        <w:rPr>
          <w:rFonts w:ascii="Trebuchet MS" w:hAnsi="Trebuchet MS" w:cs="Arial"/>
          <w:sz w:val="22"/>
          <w:szCs w:val="22"/>
          <w:lang w:val="bs-Cyrl-BA"/>
        </w:rPr>
        <w:t xml:space="preserve"> </w:t>
      </w:r>
      <w:r w:rsidR="0079572D">
        <w:rPr>
          <w:rFonts w:ascii="Trebuchet MS" w:hAnsi="Trebuchet MS" w:cs="Arial"/>
          <w:sz w:val="22"/>
          <w:szCs w:val="22"/>
          <w:lang w:val="bs-Cyrl-BA"/>
        </w:rPr>
        <w:t xml:space="preserve">у систем обавезног </w:t>
      </w:r>
      <w:r w:rsidRPr="006361E6">
        <w:rPr>
          <w:rFonts w:ascii="Trebuchet MS" w:hAnsi="Trebuchet MS" w:cs="Arial"/>
          <w:sz w:val="22"/>
          <w:szCs w:val="22"/>
          <w:lang w:val="bs-Cyrl-BA"/>
        </w:rPr>
        <w:t>одво</w:t>
      </w:r>
      <w:r w:rsidR="0079572D">
        <w:rPr>
          <w:rFonts w:ascii="Trebuchet MS" w:hAnsi="Trebuchet MS" w:cs="Arial"/>
          <w:sz w:val="22"/>
          <w:szCs w:val="22"/>
          <w:lang w:val="bs-Cyrl-BA"/>
        </w:rPr>
        <w:t>за</w:t>
      </w:r>
      <w:r w:rsidRPr="006361E6">
        <w:rPr>
          <w:rFonts w:ascii="Trebuchet MS" w:hAnsi="Trebuchet MS" w:cs="Arial"/>
          <w:sz w:val="22"/>
          <w:szCs w:val="22"/>
          <w:lang w:val="bs-Cyrl-BA"/>
        </w:rPr>
        <w:t xml:space="preserve"> отпада</w:t>
      </w:r>
      <w:r w:rsidRPr="006361E6">
        <w:rPr>
          <w:rFonts w:ascii="Trebuchet MS" w:hAnsi="Trebuchet MS" w:cs="Arial"/>
          <w:sz w:val="22"/>
          <w:szCs w:val="22"/>
          <w:lang w:val="bs-Latn-BA"/>
        </w:rPr>
        <w:t>, те се сада одвоз врши у свим МЗ и насељеним мјестима, осим насеља Косовача у МЗ Цапарде</w:t>
      </w:r>
      <w:r w:rsidRPr="006361E6">
        <w:rPr>
          <w:rFonts w:ascii="Trebuchet MS" w:hAnsi="Trebuchet MS" w:cs="Arial"/>
          <w:sz w:val="22"/>
          <w:szCs w:val="22"/>
          <w:lang w:val="bs-Cyrl-BA"/>
        </w:rPr>
        <w:t xml:space="preserve"> </w:t>
      </w:r>
      <w:r w:rsidRPr="006361E6">
        <w:rPr>
          <w:rFonts w:ascii="Trebuchet MS" w:hAnsi="Trebuchet MS" w:cs="Arial"/>
          <w:sz w:val="22"/>
          <w:szCs w:val="22"/>
          <w:lang w:val="bs-Latn-BA"/>
        </w:rPr>
        <w:t xml:space="preserve">(око 15-20 домаћинстава) и насеља Мраморак </w:t>
      </w:r>
      <w:r w:rsidRPr="006361E6">
        <w:rPr>
          <w:rFonts w:ascii="Trebuchet MS" w:hAnsi="Trebuchet MS" w:cs="Arial"/>
          <w:sz w:val="22"/>
          <w:szCs w:val="22"/>
          <w:lang w:val="bs-Cyrl-BA"/>
        </w:rPr>
        <w:t xml:space="preserve">у </w:t>
      </w:r>
      <w:r w:rsidRPr="006361E6">
        <w:rPr>
          <w:rFonts w:ascii="Trebuchet MS" w:hAnsi="Trebuchet MS" w:cs="Arial"/>
          <w:sz w:val="22"/>
          <w:szCs w:val="22"/>
          <w:lang w:val="bs-Latn-BA"/>
        </w:rPr>
        <w:t>МЗ Осмаци</w:t>
      </w:r>
      <w:r w:rsidR="0079572D">
        <w:rPr>
          <w:rFonts w:ascii="Trebuchet MS" w:hAnsi="Trebuchet MS" w:cs="Arial"/>
          <w:sz w:val="22"/>
          <w:szCs w:val="22"/>
          <w:lang w:val="bs-Cyrl-BA"/>
        </w:rPr>
        <w:t xml:space="preserve"> (</w:t>
      </w:r>
      <w:r w:rsidR="006B2B97">
        <w:rPr>
          <w:rFonts w:ascii="Trebuchet MS" w:hAnsi="Trebuchet MS" w:cs="Arial"/>
          <w:sz w:val="22"/>
          <w:szCs w:val="22"/>
          <w:lang w:val="bs-Cyrl-BA"/>
        </w:rPr>
        <w:t>2-</w:t>
      </w:r>
      <w:r w:rsidRPr="006361E6">
        <w:rPr>
          <w:rFonts w:ascii="Trebuchet MS" w:hAnsi="Trebuchet MS" w:cs="Arial"/>
          <w:sz w:val="22"/>
          <w:szCs w:val="22"/>
          <w:lang w:val="bs-Latn-BA"/>
        </w:rPr>
        <w:t>3 домаћинства</w:t>
      </w:r>
      <w:r w:rsidRPr="006361E6">
        <w:rPr>
          <w:rFonts w:ascii="Trebuchet MS" w:hAnsi="Trebuchet MS" w:cs="Arial"/>
          <w:sz w:val="22"/>
          <w:szCs w:val="22"/>
          <w:lang w:val="bs-Cyrl-BA"/>
        </w:rPr>
        <w:t xml:space="preserve">), </w:t>
      </w:r>
      <w:r w:rsidR="00D37DF1">
        <w:rPr>
          <w:rFonts w:ascii="Trebuchet MS" w:hAnsi="Trebuchet MS" w:cs="Arial"/>
          <w:sz w:val="22"/>
          <w:szCs w:val="22"/>
          <w:lang w:val="bs-Cyrl-BA"/>
        </w:rPr>
        <w:t>у којима</w:t>
      </w:r>
      <w:r w:rsidRPr="006361E6">
        <w:rPr>
          <w:rFonts w:ascii="Trebuchet MS" w:hAnsi="Trebuchet MS" w:cs="Arial"/>
          <w:sz w:val="22"/>
          <w:szCs w:val="22"/>
          <w:lang w:val="bs-Cyrl-BA"/>
        </w:rPr>
        <w:t xml:space="preserve"> </w:t>
      </w:r>
      <w:r w:rsidR="00D37DF1">
        <w:rPr>
          <w:rFonts w:ascii="Trebuchet MS" w:hAnsi="Trebuchet MS" w:cs="Arial"/>
          <w:sz w:val="22"/>
          <w:szCs w:val="22"/>
          <w:lang w:val="bs-Cyrl-BA"/>
        </w:rPr>
        <w:t>постоји проблем</w:t>
      </w:r>
      <w:r w:rsidRPr="006361E6">
        <w:rPr>
          <w:rFonts w:ascii="Trebuchet MS" w:hAnsi="Trebuchet MS" w:cs="Arial"/>
          <w:sz w:val="22"/>
          <w:szCs w:val="22"/>
          <w:lang w:val="bs-Cyrl-BA"/>
        </w:rPr>
        <w:t xml:space="preserve"> приступач</w:t>
      </w:r>
      <w:r w:rsidR="00D37DF1">
        <w:rPr>
          <w:rFonts w:ascii="Trebuchet MS" w:hAnsi="Trebuchet MS" w:cs="Arial"/>
          <w:sz w:val="22"/>
          <w:szCs w:val="22"/>
          <w:lang w:val="bs-Cyrl-BA"/>
        </w:rPr>
        <w:t>ности због неусловне путне мреже</w:t>
      </w:r>
      <w:r w:rsidRPr="006361E6">
        <w:rPr>
          <w:rFonts w:ascii="Trebuchet MS" w:hAnsi="Trebuchet MS" w:cs="Arial"/>
          <w:sz w:val="22"/>
          <w:szCs w:val="22"/>
          <w:lang w:val="bs-Latn-BA"/>
        </w:rPr>
        <w:t xml:space="preserve">. </w:t>
      </w:r>
    </w:p>
    <w:p w:rsidR="006361E6" w:rsidRPr="006361E6" w:rsidRDefault="006361E6" w:rsidP="006361E6">
      <w:pPr>
        <w:ind w:left="567"/>
        <w:rPr>
          <w:rFonts w:ascii="Trebuchet MS" w:hAnsi="Trebuchet MS" w:cs="Arial"/>
          <w:sz w:val="22"/>
          <w:szCs w:val="22"/>
          <w:lang w:val="bs-Latn-BA"/>
        </w:rPr>
      </w:pPr>
      <w:r w:rsidRPr="006361E6">
        <w:rPr>
          <w:rFonts w:ascii="Trebuchet MS" w:hAnsi="Trebuchet MS" w:cs="Arial"/>
          <w:sz w:val="22"/>
          <w:szCs w:val="22"/>
          <w:lang w:val="bs-Cyrl-BA"/>
        </w:rPr>
        <w:t>Према томе, укупна покривеност домаћинстава одвозом отпада је у 20</w:t>
      </w:r>
      <w:r>
        <w:rPr>
          <w:rFonts w:ascii="Trebuchet MS" w:hAnsi="Trebuchet MS" w:cs="Arial"/>
          <w:sz w:val="22"/>
          <w:szCs w:val="22"/>
          <w:lang w:val="bs-Cyrl-BA"/>
        </w:rPr>
        <w:t>20</w:t>
      </w:r>
      <w:r w:rsidRPr="006361E6">
        <w:rPr>
          <w:rFonts w:ascii="Trebuchet MS" w:hAnsi="Trebuchet MS" w:cs="Arial"/>
          <w:sz w:val="22"/>
          <w:szCs w:val="22"/>
          <w:lang w:val="bs-Cyrl-BA"/>
        </w:rPr>
        <w:t xml:space="preserve">. години износи </w:t>
      </w:r>
      <w:r>
        <w:rPr>
          <w:rFonts w:ascii="Trebuchet MS" w:hAnsi="Trebuchet MS" w:cs="Arial"/>
          <w:sz w:val="22"/>
          <w:szCs w:val="22"/>
          <w:lang w:val="bs-Cyrl-BA"/>
        </w:rPr>
        <w:t xml:space="preserve">око </w:t>
      </w:r>
      <w:r w:rsidRPr="006361E6">
        <w:rPr>
          <w:rFonts w:ascii="Trebuchet MS" w:hAnsi="Trebuchet MS" w:cs="Arial"/>
          <w:sz w:val="22"/>
          <w:szCs w:val="22"/>
          <w:lang w:val="bs-Cyrl-BA"/>
        </w:rPr>
        <w:t>6</w:t>
      </w:r>
      <w:r>
        <w:rPr>
          <w:rFonts w:ascii="Trebuchet MS" w:hAnsi="Trebuchet MS" w:cs="Arial"/>
          <w:sz w:val="22"/>
          <w:szCs w:val="22"/>
          <w:lang w:val="bs-Cyrl-BA"/>
        </w:rPr>
        <w:t>6</w:t>
      </w:r>
      <w:r w:rsidRPr="006361E6">
        <w:rPr>
          <w:rFonts w:ascii="Trebuchet MS" w:hAnsi="Trebuchet MS" w:cs="Arial"/>
          <w:sz w:val="22"/>
          <w:szCs w:val="22"/>
          <w:lang w:val="bs-Cyrl-BA"/>
        </w:rPr>
        <w:t>%</w:t>
      </w:r>
      <w:r>
        <w:rPr>
          <w:rFonts w:ascii="Trebuchet MS" w:hAnsi="Trebuchet MS" w:cs="Arial"/>
          <w:sz w:val="22"/>
          <w:szCs w:val="22"/>
          <w:lang w:val="bs-Cyrl-BA"/>
        </w:rPr>
        <w:t>.</w:t>
      </w:r>
      <w:r w:rsidRPr="006361E6">
        <w:rPr>
          <w:rFonts w:ascii="Trebuchet MS" w:hAnsi="Trebuchet MS" w:cs="Arial"/>
          <w:sz w:val="22"/>
          <w:szCs w:val="22"/>
          <w:lang w:val="bs-Cyrl-BA"/>
        </w:rPr>
        <w:t xml:space="preserve"> </w:t>
      </w:r>
    </w:p>
    <w:p w:rsidR="00605101" w:rsidRPr="001908B9" w:rsidRDefault="00605101" w:rsidP="00880E06">
      <w:pPr>
        <w:spacing w:before="120"/>
        <w:ind w:left="567"/>
        <w:rPr>
          <w:rFonts w:ascii="Trebuchet MS" w:hAnsi="Trebuchet MS"/>
          <w:sz w:val="22"/>
          <w:szCs w:val="22"/>
          <w:lang w:val="sr-Cyrl-CS"/>
        </w:rPr>
      </w:pPr>
      <w:r w:rsidRPr="001908B9">
        <w:rPr>
          <w:rFonts w:ascii="Trebuchet MS" w:hAnsi="Trebuchet MS"/>
          <w:sz w:val="22"/>
          <w:szCs w:val="22"/>
          <w:lang w:val="sr-Cyrl-CS"/>
        </w:rPr>
        <w:t>Количина чврстог отпада из домаћинства и комерцијалног сектора стално расте и исти се без одвајања од</w:t>
      </w:r>
      <w:r w:rsidR="006D2CC1">
        <w:rPr>
          <w:rFonts w:ascii="Trebuchet MS" w:hAnsi="Trebuchet MS"/>
          <w:sz w:val="22"/>
          <w:szCs w:val="22"/>
          <w:lang w:val="sr-Cyrl-CS"/>
        </w:rPr>
        <w:t>вози</w:t>
      </w:r>
      <w:r w:rsidR="00F34415" w:rsidRPr="001908B9">
        <w:rPr>
          <w:rFonts w:ascii="Trebuchet MS" w:hAnsi="Trebuchet MS"/>
          <w:sz w:val="22"/>
          <w:szCs w:val="22"/>
          <w:lang w:val="sr-Cyrl-CS"/>
        </w:rPr>
        <w:t xml:space="preserve"> на </w:t>
      </w:r>
      <w:r w:rsidR="002308D3">
        <w:rPr>
          <w:rFonts w:ascii="Trebuchet MS" w:hAnsi="Trebuchet MS"/>
          <w:sz w:val="22"/>
          <w:szCs w:val="22"/>
          <w:lang w:val="sr-Cyrl-CS"/>
        </w:rPr>
        <w:t>регионалн</w:t>
      </w:r>
      <w:r w:rsidR="006D2CC1">
        <w:rPr>
          <w:rFonts w:ascii="Trebuchet MS" w:hAnsi="Trebuchet MS"/>
          <w:sz w:val="22"/>
          <w:szCs w:val="22"/>
          <w:lang w:val="sr-Cyrl-CS"/>
        </w:rPr>
        <w:t>у</w:t>
      </w:r>
      <w:r w:rsidR="002308D3">
        <w:rPr>
          <w:rFonts w:ascii="Trebuchet MS" w:hAnsi="Trebuchet MS"/>
          <w:sz w:val="22"/>
          <w:szCs w:val="22"/>
          <w:lang w:val="sr-Cyrl-CS"/>
        </w:rPr>
        <w:t xml:space="preserve"> депонији која је смејштена на </w:t>
      </w:r>
      <w:r w:rsidR="006D2CC1">
        <w:rPr>
          <w:rFonts w:ascii="Trebuchet MS" w:hAnsi="Trebuchet MS"/>
          <w:sz w:val="22"/>
          <w:szCs w:val="22"/>
          <w:lang w:val="sr-Cyrl-CS"/>
        </w:rPr>
        <w:t>рубном дијелу</w:t>
      </w:r>
      <w:r w:rsidR="00AB6F12">
        <w:rPr>
          <w:rFonts w:ascii="Trebuchet MS" w:hAnsi="Trebuchet MS"/>
          <w:sz w:val="22"/>
          <w:szCs w:val="22"/>
          <w:lang w:val="sr-Cyrl-CS"/>
        </w:rPr>
        <w:t xml:space="preserve"> </w:t>
      </w:r>
      <w:r w:rsidR="002308D3">
        <w:rPr>
          <w:rFonts w:ascii="Trebuchet MS" w:hAnsi="Trebuchet MS"/>
          <w:sz w:val="22"/>
          <w:szCs w:val="22"/>
          <w:lang w:val="sr-Cyrl-CS"/>
        </w:rPr>
        <w:t xml:space="preserve"> наше општине.</w:t>
      </w:r>
    </w:p>
    <w:p w:rsidR="007955B9" w:rsidRDefault="00AB6F12" w:rsidP="00880E06">
      <w:pPr>
        <w:spacing w:before="120"/>
        <w:ind w:left="567"/>
        <w:rPr>
          <w:rFonts w:ascii="Trebuchet MS" w:hAnsi="Trebuchet MS"/>
          <w:sz w:val="22"/>
          <w:szCs w:val="22"/>
          <w:lang w:val="sr-Cyrl-CS"/>
        </w:rPr>
      </w:pPr>
      <w:r>
        <w:rPr>
          <w:rFonts w:ascii="Trebuchet MS" w:hAnsi="Trebuchet MS"/>
          <w:sz w:val="22"/>
          <w:szCs w:val="22"/>
          <w:lang w:val="sr-Cyrl-CS"/>
        </w:rPr>
        <w:t>Током</w:t>
      </w:r>
      <w:r w:rsidR="00A065D4" w:rsidRPr="001908B9">
        <w:rPr>
          <w:rFonts w:ascii="Trebuchet MS" w:hAnsi="Trebuchet MS"/>
          <w:sz w:val="22"/>
          <w:szCs w:val="22"/>
          <w:lang w:val="sr-Cyrl-CS"/>
        </w:rPr>
        <w:t xml:space="preserve"> 2008. године било је свега 92 </w:t>
      </w:r>
      <w:r w:rsidR="007955B9">
        <w:rPr>
          <w:rFonts w:ascii="Trebuchet MS" w:hAnsi="Trebuchet MS"/>
          <w:sz w:val="22"/>
          <w:szCs w:val="22"/>
          <w:lang w:val="sr-Cyrl-CS"/>
        </w:rPr>
        <w:t>домаћинства од којих је о</w:t>
      </w:r>
      <w:r w:rsidR="00A065D4" w:rsidRPr="001908B9">
        <w:rPr>
          <w:rFonts w:ascii="Trebuchet MS" w:hAnsi="Trebuchet MS"/>
          <w:sz w:val="22"/>
          <w:szCs w:val="22"/>
          <w:lang w:val="sr-Cyrl-CS"/>
        </w:rPr>
        <w:t>дво</w:t>
      </w:r>
      <w:r w:rsidR="007955B9">
        <w:rPr>
          <w:rFonts w:ascii="Trebuchet MS" w:hAnsi="Trebuchet MS"/>
          <w:sz w:val="22"/>
          <w:szCs w:val="22"/>
          <w:lang w:val="sr-Cyrl-CS"/>
        </w:rPr>
        <w:t>жен</w:t>
      </w:r>
      <w:r w:rsidR="00A065D4" w:rsidRPr="001908B9">
        <w:rPr>
          <w:rFonts w:ascii="Trebuchet MS" w:hAnsi="Trebuchet MS"/>
          <w:sz w:val="22"/>
          <w:szCs w:val="22"/>
          <w:lang w:val="sr-Cyrl-CS"/>
        </w:rPr>
        <w:t xml:space="preserve"> </w:t>
      </w:r>
      <w:r w:rsidR="007955B9">
        <w:rPr>
          <w:rFonts w:ascii="Trebuchet MS" w:hAnsi="Trebuchet MS"/>
          <w:sz w:val="22"/>
          <w:szCs w:val="22"/>
          <w:lang w:val="sr-Cyrl-CS"/>
        </w:rPr>
        <w:t>отпад</w:t>
      </w:r>
      <w:r>
        <w:rPr>
          <w:rFonts w:ascii="Trebuchet MS" w:hAnsi="Trebuchet MS"/>
          <w:sz w:val="22"/>
          <w:szCs w:val="22"/>
          <w:lang w:val="sr-Cyrl-CS"/>
        </w:rPr>
        <w:t>,</w:t>
      </w:r>
      <w:r w:rsidR="007955B9">
        <w:rPr>
          <w:rFonts w:ascii="Trebuchet MS" w:hAnsi="Trebuchet MS"/>
          <w:sz w:val="22"/>
          <w:szCs w:val="22"/>
          <w:lang w:val="sr-Cyrl-CS"/>
        </w:rPr>
        <w:t xml:space="preserve"> </w:t>
      </w:r>
      <w:r w:rsidR="00A065D4" w:rsidRPr="001908B9">
        <w:rPr>
          <w:rFonts w:ascii="Trebuchet MS" w:hAnsi="Trebuchet MS"/>
          <w:sz w:val="22"/>
          <w:szCs w:val="22"/>
          <w:lang w:val="sr-Cyrl-CS"/>
        </w:rPr>
        <w:t>а</w:t>
      </w:r>
      <w:r w:rsidR="007955B9">
        <w:rPr>
          <w:rFonts w:ascii="Trebuchet MS" w:hAnsi="Trebuchet MS"/>
          <w:sz w:val="22"/>
          <w:szCs w:val="22"/>
          <w:lang w:val="sr-Cyrl-CS"/>
        </w:rPr>
        <w:t xml:space="preserve"> </w:t>
      </w:r>
      <w:r w:rsidR="00A065D4" w:rsidRPr="001908B9">
        <w:rPr>
          <w:rFonts w:ascii="Trebuchet MS" w:hAnsi="Trebuchet MS"/>
          <w:sz w:val="22"/>
          <w:szCs w:val="22"/>
          <w:lang w:val="sr-Cyrl-CS"/>
        </w:rPr>
        <w:t>у 20</w:t>
      </w:r>
      <w:r w:rsidR="007955B9">
        <w:rPr>
          <w:rFonts w:ascii="Trebuchet MS" w:hAnsi="Trebuchet MS"/>
          <w:sz w:val="22"/>
          <w:szCs w:val="22"/>
          <w:lang w:val="sr-Cyrl-CS"/>
        </w:rPr>
        <w:t xml:space="preserve">20. </w:t>
      </w:r>
      <w:r w:rsidR="00A065D4" w:rsidRPr="001908B9">
        <w:rPr>
          <w:rFonts w:ascii="Trebuchet MS" w:hAnsi="Trebuchet MS"/>
          <w:sz w:val="22"/>
          <w:szCs w:val="22"/>
          <w:lang w:val="sr-Cyrl-CS"/>
        </w:rPr>
        <w:t xml:space="preserve"> години </w:t>
      </w:r>
      <w:r w:rsidR="007955B9">
        <w:rPr>
          <w:rFonts w:ascii="Trebuchet MS" w:hAnsi="Trebuchet MS"/>
          <w:sz w:val="22"/>
          <w:szCs w:val="22"/>
          <w:lang w:val="sr-Cyrl-CS"/>
        </w:rPr>
        <w:t xml:space="preserve">тај </w:t>
      </w:r>
      <w:r w:rsidR="00F34415" w:rsidRPr="001908B9">
        <w:rPr>
          <w:rFonts w:ascii="Trebuchet MS" w:hAnsi="Trebuchet MS"/>
          <w:sz w:val="22"/>
          <w:szCs w:val="22"/>
          <w:lang w:val="sr-Cyrl-CS"/>
        </w:rPr>
        <w:t>број повећа</w:t>
      </w:r>
      <w:r w:rsidR="007955B9">
        <w:rPr>
          <w:rFonts w:ascii="Trebuchet MS" w:hAnsi="Trebuchet MS"/>
          <w:sz w:val="22"/>
          <w:szCs w:val="22"/>
          <w:lang w:val="sr-Cyrl-CS"/>
        </w:rPr>
        <w:t>н</w:t>
      </w:r>
      <w:r w:rsidR="00F34415" w:rsidRPr="001908B9">
        <w:rPr>
          <w:rFonts w:ascii="Trebuchet MS" w:hAnsi="Trebuchet MS"/>
          <w:sz w:val="22"/>
          <w:szCs w:val="22"/>
          <w:lang w:val="sr-Cyrl-CS"/>
        </w:rPr>
        <w:t xml:space="preserve"> на </w:t>
      </w:r>
      <w:r w:rsidR="00A065D4" w:rsidRPr="001908B9">
        <w:rPr>
          <w:rFonts w:ascii="Trebuchet MS" w:hAnsi="Trebuchet MS"/>
          <w:sz w:val="22"/>
          <w:szCs w:val="22"/>
          <w:lang w:val="sr-Cyrl-CS"/>
        </w:rPr>
        <w:t>1</w:t>
      </w:r>
      <w:r w:rsidR="007955B9">
        <w:rPr>
          <w:rFonts w:ascii="Trebuchet MS" w:hAnsi="Trebuchet MS"/>
          <w:sz w:val="22"/>
          <w:szCs w:val="22"/>
          <w:lang w:val="sr-Cyrl-CS"/>
        </w:rPr>
        <w:t>165 ( 1113 домаћинстава и 52 правна лица)</w:t>
      </w:r>
      <w:r w:rsidR="00A065D4" w:rsidRPr="001908B9">
        <w:rPr>
          <w:rFonts w:ascii="Trebuchet MS" w:hAnsi="Trebuchet MS"/>
          <w:sz w:val="22"/>
          <w:szCs w:val="22"/>
          <w:lang w:val="sr-Cyrl-CS"/>
        </w:rPr>
        <w:t>.</w:t>
      </w:r>
      <w:r w:rsidR="004C3D1B">
        <w:rPr>
          <w:rFonts w:ascii="Trebuchet MS" w:hAnsi="Trebuchet MS"/>
          <w:sz w:val="22"/>
          <w:szCs w:val="22"/>
          <w:lang w:val="sr-Cyrl-CS"/>
        </w:rPr>
        <w:t xml:space="preserve"> </w:t>
      </w:r>
      <w:r w:rsidR="00067942">
        <w:rPr>
          <w:rFonts w:ascii="Trebuchet MS" w:hAnsi="Trebuchet MS"/>
          <w:sz w:val="22"/>
          <w:szCs w:val="22"/>
          <w:lang w:val="sr-Cyrl-CS"/>
        </w:rPr>
        <w:t>Број</w:t>
      </w:r>
      <w:r w:rsidR="004C3D1B">
        <w:rPr>
          <w:rFonts w:ascii="Trebuchet MS" w:hAnsi="Trebuchet MS"/>
          <w:sz w:val="22"/>
          <w:szCs w:val="22"/>
          <w:lang w:val="sr-Cyrl-CS"/>
        </w:rPr>
        <w:t xml:space="preserve">  домаћинстава обухваћених обавезним одвозом отпада непромјењив је последњих 5 година</w:t>
      </w:r>
      <w:r w:rsidR="00067942">
        <w:rPr>
          <w:rFonts w:ascii="Trebuchet MS" w:hAnsi="Trebuchet MS"/>
          <w:sz w:val="22"/>
          <w:szCs w:val="22"/>
          <w:lang w:val="sr-Cyrl-CS"/>
        </w:rPr>
        <w:t xml:space="preserve">, што је негдје око </w:t>
      </w:r>
      <w:r w:rsidR="004C3D1B">
        <w:rPr>
          <w:rFonts w:ascii="Trebuchet MS" w:hAnsi="Trebuchet MS"/>
          <w:sz w:val="22"/>
          <w:szCs w:val="22"/>
          <w:lang w:val="sr-Cyrl-CS"/>
        </w:rPr>
        <w:t xml:space="preserve"> 66%</w:t>
      </w:r>
      <w:r w:rsidR="00067942">
        <w:rPr>
          <w:rFonts w:ascii="Trebuchet MS" w:hAnsi="Trebuchet MS"/>
          <w:sz w:val="22"/>
          <w:szCs w:val="22"/>
          <w:lang w:val="sr-Cyrl-CS"/>
        </w:rPr>
        <w:t xml:space="preserve"> укупног броја домаћинстава</w:t>
      </w:r>
      <w:r w:rsidR="004C3D1B">
        <w:rPr>
          <w:rFonts w:ascii="Trebuchet MS" w:hAnsi="Trebuchet MS"/>
          <w:sz w:val="22"/>
          <w:szCs w:val="22"/>
          <w:lang w:val="sr-Cyrl-CS"/>
        </w:rPr>
        <w:t>. Неопходно је због позитивнијег пословања комуналног предузећа покушати повећати број корисника</w:t>
      </w:r>
      <w:r w:rsidR="00067942">
        <w:rPr>
          <w:rFonts w:ascii="Trebuchet MS" w:hAnsi="Trebuchet MS"/>
          <w:sz w:val="22"/>
          <w:szCs w:val="22"/>
          <w:lang w:val="sr-Cyrl-CS"/>
        </w:rPr>
        <w:t xml:space="preserve"> на пројектованих 80%</w:t>
      </w:r>
      <w:r w:rsidR="004C3D1B">
        <w:rPr>
          <w:rFonts w:ascii="Trebuchet MS" w:hAnsi="Trebuchet MS"/>
          <w:sz w:val="22"/>
          <w:szCs w:val="22"/>
          <w:lang w:val="sr-Cyrl-CS"/>
        </w:rPr>
        <w:t xml:space="preserve"> .</w:t>
      </w:r>
      <w:r w:rsidR="00A065D4" w:rsidRPr="001908B9">
        <w:rPr>
          <w:rFonts w:ascii="Trebuchet MS" w:hAnsi="Trebuchet MS"/>
          <w:sz w:val="22"/>
          <w:szCs w:val="22"/>
          <w:lang w:val="sr-Cyrl-CS"/>
        </w:rPr>
        <w:t>Према процјенама комуналног предузећа количина отпада која се прикупи</w:t>
      </w:r>
      <w:r w:rsidR="00F34415" w:rsidRPr="001908B9">
        <w:rPr>
          <w:rFonts w:ascii="Trebuchet MS" w:hAnsi="Trebuchet MS"/>
          <w:sz w:val="22"/>
          <w:szCs w:val="22"/>
          <w:lang w:val="sr-Cyrl-CS"/>
        </w:rPr>
        <w:t xml:space="preserve"> на подручју општине </w:t>
      </w:r>
      <w:r w:rsidR="00A065D4" w:rsidRPr="001908B9">
        <w:rPr>
          <w:rFonts w:ascii="Trebuchet MS" w:hAnsi="Trebuchet MS"/>
          <w:sz w:val="22"/>
          <w:szCs w:val="22"/>
          <w:lang w:val="sr-Cyrl-CS"/>
        </w:rPr>
        <w:t xml:space="preserve"> за годину дана износи око </w:t>
      </w:r>
      <w:r w:rsidR="007955B9">
        <w:rPr>
          <w:rFonts w:ascii="Trebuchet MS" w:hAnsi="Trebuchet MS"/>
          <w:sz w:val="22"/>
          <w:szCs w:val="22"/>
          <w:lang w:val="sr-Cyrl-CS"/>
        </w:rPr>
        <w:t>621 t</w:t>
      </w:r>
      <w:r w:rsidR="00A065D4" w:rsidRPr="001908B9">
        <w:rPr>
          <w:rFonts w:ascii="Trebuchet MS" w:hAnsi="Trebuchet MS"/>
          <w:sz w:val="22"/>
          <w:szCs w:val="22"/>
          <w:lang w:val="sr-Cyrl-CS"/>
        </w:rPr>
        <w:t>.</w:t>
      </w:r>
      <w:r w:rsidR="00F34415" w:rsidRPr="001908B9">
        <w:rPr>
          <w:rFonts w:ascii="Trebuchet MS" w:hAnsi="Trebuchet MS"/>
          <w:sz w:val="22"/>
          <w:szCs w:val="22"/>
          <w:lang w:val="sr-Cyrl-CS"/>
        </w:rPr>
        <w:t xml:space="preserve"> </w:t>
      </w:r>
    </w:p>
    <w:p w:rsidR="00EB61EC" w:rsidRDefault="00EB61EC" w:rsidP="00880E06">
      <w:pPr>
        <w:spacing w:before="120"/>
        <w:ind w:left="567"/>
        <w:rPr>
          <w:rFonts w:ascii="Trebuchet MS" w:hAnsi="Trebuchet MS"/>
          <w:sz w:val="22"/>
          <w:szCs w:val="22"/>
          <w:lang w:val="sr-Cyrl-CS"/>
        </w:rPr>
      </w:pPr>
      <w:r>
        <w:rPr>
          <w:rFonts w:ascii="Trebuchet MS" w:hAnsi="Trebuchet MS"/>
          <w:sz w:val="22"/>
          <w:szCs w:val="22"/>
          <w:lang w:val="sr-Cyrl-CS"/>
        </w:rPr>
        <w:lastRenderedPageBreak/>
        <w:t>Просјечна цијена одвоза отпада износи 7КМ/ домаћинству, а постотак наплате износи 97,</w:t>
      </w:r>
      <w:r w:rsidR="006D2CC1">
        <w:rPr>
          <w:rFonts w:ascii="Trebuchet MS" w:hAnsi="Trebuchet MS"/>
          <w:sz w:val="22"/>
          <w:szCs w:val="22"/>
          <w:lang w:val="sr-Cyrl-CS"/>
        </w:rPr>
        <w:t>67%</w:t>
      </w:r>
    </w:p>
    <w:p w:rsidR="00605101" w:rsidRDefault="007955B9" w:rsidP="008924AE">
      <w:pPr>
        <w:spacing w:before="120" w:after="240"/>
        <w:ind w:left="567"/>
        <w:rPr>
          <w:rFonts w:ascii="Trebuchet MS" w:hAnsi="Trebuchet MS"/>
          <w:sz w:val="22"/>
          <w:szCs w:val="22"/>
          <w:lang w:val="sr-Cyrl-CS"/>
        </w:rPr>
      </w:pPr>
      <w:r>
        <w:rPr>
          <w:rFonts w:ascii="Trebuchet MS" w:hAnsi="Trebuchet MS"/>
          <w:sz w:val="22"/>
          <w:szCs w:val="22"/>
          <w:lang w:val="sr-Cyrl-CS"/>
        </w:rPr>
        <w:t xml:space="preserve">Регионална </w:t>
      </w:r>
      <w:r w:rsidR="00F34415" w:rsidRPr="001908B9">
        <w:rPr>
          <w:rFonts w:ascii="Trebuchet MS" w:hAnsi="Trebuchet MS"/>
          <w:sz w:val="22"/>
          <w:szCs w:val="22"/>
          <w:lang w:val="sr-Cyrl-CS"/>
        </w:rPr>
        <w:t xml:space="preserve"> д</w:t>
      </w:r>
      <w:r w:rsidR="00605101" w:rsidRPr="001908B9">
        <w:rPr>
          <w:rFonts w:ascii="Trebuchet MS" w:hAnsi="Trebuchet MS"/>
          <w:sz w:val="22"/>
          <w:szCs w:val="22"/>
          <w:lang w:val="sr-Cyrl-CS"/>
        </w:rPr>
        <w:t xml:space="preserve">епонија </w:t>
      </w:r>
      <w:r w:rsidR="00F34415" w:rsidRPr="001908B9">
        <w:rPr>
          <w:rFonts w:ascii="Trebuchet MS" w:hAnsi="Trebuchet MS"/>
          <w:sz w:val="22"/>
          <w:szCs w:val="22"/>
          <w:lang w:val="sr-Cyrl-CS"/>
        </w:rPr>
        <w:t xml:space="preserve">на Црном </w:t>
      </w:r>
      <w:r w:rsidR="00925DAB">
        <w:rPr>
          <w:rFonts w:ascii="Trebuchet MS" w:hAnsi="Trebuchet MS"/>
          <w:sz w:val="22"/>
          <w:szCs w:val="22"/>
          <w:lang w:val="sr-Cyrl-CS"/>
        </w:rPr>
        <w:t>В</w:t>
      </w:r>
      <w:r w:rsidR="00F34415" w:rsidRPr="001908B9">
        <w:rPr>
          <w:rFonts w:ascii="Trebuchet MS" w:hAnsi="Trebuchet MS"/>
          <w:sz w:val="22"/>
          <w:szCs w:val="22"/>
          <w:lang w:val="sr-Cyrl-CS"/>
        </w:rPr>
        <w:t xml:space="preserve">рху </w:t>
      </w:r>
      <w:r w:rsidR="00605101" w:rsidRPr="001908B9">
        <w:rPr>
          <w:rFonts w:ascii="Trebuchet MS" w:hAnsi="Trebuchet MS"/>
          <w:sz w:val="22"/>
          <w:szCs w:val="22"/>
          <w:lang w:val="sr-Cyrl-CS"/>
        </w:rPr>
        <w:t xml:space="preserve"> удаљена </w:t>
      </w:r>
      <w:r w:rsidR="00F34415" w:rsidRPr="001908B9">
        <w:rPr>
          <w:rFonts w:ascii="Trebuchet MS" w:hAnsi="Trebuchet MS"/>
          <w:sz w:val="22"/>
          <w:szCs w:val="22"/>
          <w:lang w:val="sr-Cyrl-CS"/>
        </w:rPr>
        <w:t xml:space="preserve">је </w:t>
      </w:r>
      <w:r w:rsidR="00605101" w:rsidRPr="001908B9">
        <w:rPr>
          <w:rFonts w:ascii="Trebuchet MS" w:hAnsi="Trebuchet MS"/>
          <w:sz w:val="22"/>
          <w:szCs w:val="22"/>
          <w:lang w:val="sr-Cyrl-CS"/>
        </w:rPr>
        <w:t xml:space="preserve">од центра општине око 10 км и на њој </w:t>
      </w:r>
      <w:r>
        <w:rPr>
          <w:rFonts w:ascii="Trebuchet MS" w:hAnsi="Trebuchet MS"/>
          <w:sz w:val="22"/>
          <w:szCs w:val="22"/>
          <w:lang w:val="sr-Cyrl-CS"/>
        </w:rPr>
        <w:t>комунални отпад одлаже 7 једини</w:t>
      </w:r>
      <w:r w:rsidR="006D2CC1">
        <w:rPr>
          <w:rFonts w:ascii="Trebuchet MS" w:hAnsi="Trebuchet MS"/>
          <w:sz w:val="22"/>
          <w:szCs w:val="22"/>
          <w:lang w:val="sr-Cyrl-CS"/>
        </w:rPr>
        <w:t>ц</w:t>
      </w:r>
      <w:r>
        <w:rPr>
          <w:rFonts w:ascii="Trebuchet MS" w:hAnsi="Trebuchet MS"/>
          <w:sz w:val="22"/>
          <w:szCs w:val="22"/>
          <w:lang w:val="sr-Cyrl-CS"/>
        </w:rPr>
        <w:t xml:space="preserve">а локалне самоуправе са подручја Републике </w:t>
      </w:r>
      <w:r w:rsidR="006D2CC1">
        <w:rPr>
          <w:rFonts w:ascii="Trebuchet MS" w:hAnsi="Trebuchet MS"/>
          <w:sz w:val="22"/>
          <w:szCs w:val="22"/>
          <w:lang w:val="sr-Cyrl-CS"/>
        </w:rPr>
        <w:t>С</w:t>
      </w:r>
      <w:r>
        <w:rPr>
          <w:rFonts w:ascii="Trebuchet MS" w:hAnsi="Trebuchet MS"/>
          <w:sz w:val="22"/>
          <w:szCs w:val="22"/>
          <w:lang w:val="sr-Cyrl-CS"/>
        </w:rPr>
        <w:t xml:space="preserve">рпске </w:t>
      </w:r>
      <w:r w:rsidR="00CC0702">
        <w:rPr>
          <w:rFonts w:ascii="Trebuchet MS" w:hAnsi="Trebuchet MS"/>
          <w:sz w:val="22"/>
          <w:szCs w:val="22"/>
          <w:lang w:val="sr-Cyrl-CS"/>
        </w:rPr>
        <w:t>(</w:t>
      </w:r>
      <w:r w:rsidR="0040368A">
        <w:rPr>
          <w:rFonts w:ascii="Trebuchet MS" w:hAnsi="Trebuchet MS"/>
          <w:sz w:val="22"/>
          <w:szCs w:val="22"/>
          <w:lang w:val="sr-Cyrl-CS"/>
        </w:rPr>
        <w:t xml:space="preserve">Зворник, Милићи, Шековићи, Власеница, Братунац, Сребреница </w:t>
      </w:r>
      <w:r>
        <w:rPr>
          <w:rFonts w:ascii="Trebuchet MS" w:hAnsi="Trebuchet MS"/>
          <w:sz w:val="22"/>
          <w:szCs w:val="22"/>
          <w:lang w:val="sr-Cyrl-CS"/>
        </w:rPr>
        <w:t xml:space="preserve">и </w:t>
      </w:r>
      <w:r w:rsidR="00CC0702">
        <w:rPr>
          <w:rFonts w:ascii="Trebuchet MS" w:hAnsi="Trebuchet MS"/>
          <w:sz w:val="22"/>
          <w:szCs w:val="22"/>
          <w:lang w:val="sr-Cyrl-CS"/>
        </w:rPr>
        <w:t>Осмаци</w:t>
      </w:r>
      <w:r w:rsidR="00D17D75">
        <w:rPr>
          <w:rFonts w:ascii="Trebuchet MS" w:hAnsi="Trebuchet MS"/>
          <w:sz w:val="22"/>
          <w:szCs w:val="22"/>
          <w:lang w:val="sr-Cyrl-CS"/>
        </w:rPr>
        <w:t xml:space="preserve"> </w:t>
      </w:r>
      <w:r w:rsidR="00CC0702">
        <w:rPr>
          <w:rFonts w:ascii="Trebuchet MS" w:hAnsi="Trebuchet MS"/>
          <w:sz w:val="22"/>
          <w:szCs w:val="22"/>
          <w:lang w:val="sr-Cyrl-CS"/>
        </w:rPr>
        <w:t>)</w:t>
      </w:r>
      <w:r w:rsidR="00D17D75">
        <w:rPr>
          <w:rFonts w:ascii="Trebuchet MS" w:hAnsi="Trebuchet MS"/>
          <w:sz w:val="22"/>
          <w:szCs w:val="22"/>
          <w:lang w:val="sr-Cyrl-CS"/>
        </w:rPr>
        <w:t xml:space="preserve"> </w:t>
      </w:r>
      <w:r w:rsidR="00CC0702">
        <w:rPr>
          <w:rFonts w:ascii="Trebuchet MS" w:hAnsi="Trebuchet MS"/>
          <w:sz w:val="22"/>
          <w:szCs w:val="22"/>
          <w:lang w:val="sr-Cyrl-CS"/>
        </w:rPr>
        <w:t xml:space="preserve">и </w:t>
      </w:r>
      <w:r>
        <w:rPr>
          <w:rFonts w:ascii="Trebuchet MS" w:hAnsi="Trebuchet MS"/>
          <w:sz w:val="22"/>
          <w:szCs w:val="22"/>
          <w:lang w:val="sr-Cyrl-CS"/>
        </w:rPr>
        <w:t xml:space="preserve">2 са подручја </w:t>
      </w:r>
      <w:r w:rsidR="00CC0702">
        <w:rPr>
          <w:rFonts w:ascii="Trebuchet MS" w:hAnsi="Trebuchet MS"/>
          <w:sz w:val="22"/>
          <w:szCs w:val="22"/>
          <w:lang w:val="sr-Cyrl-CS"/>
        </w:rPr>
        <w:t>Ф</w:t>
      </w:r>
      <w:r>
        <w:rPr>
          <w:rFonts w:ascii="Trebuchet MS" w:hAnsi="Trebuchet MS"/>
          <w:sz w:val="22"/>
          <w:szCs w:val="22"/>
          <w:lang w:val="sr-Cyrl-CS"/>
        </w:rPr>
        <w:t>едерације БИХ</w:t>
      </w:r>
      <w:r w:rsidR="00CC0702">
        <w:rPr>
          <w:rFonts w:ascii="Trebuchet MS" w:hAnsi="Trebuchet MS"/>
          <w:sz w:val="22"/>
          <w:szCs w:val="22"/>
          <w:lang w:val="sr-Cyrl-CS"/>
        </w:rPr>
        <w:t xml:space="preserve"> ( Калесија и Сапна)</w:t>
      </w:r>
      <w:r>
        <w:rPr>
          <w:rFonts w:ascii="Trebuchet MS" w:hAnsi="Trebuchet MS"/>
          <w:sz w:val="22"/>
          <w:szCs w:val="22"/>
          <w:lang w:val="sr-Cyrl-CS"/>
        </w:rPr>
        <w:t>.</w:t>
      </w:r>
    </w:p>
    <w:p w:rsidR="006361E6" w:rsidRDefault="006361E6" w:rsidP="006361E6">
      <w:pPr>
        <w:ind w:left="567"/>
        <w:rPr>
          <w:rFonts w:ascii="Trebuchet MS" w:hAnsi="Trebuchet MS" w:cs="Arial"/>
          <w:b/>
          <w:i/>
          <w:sz w:val="22"/>
          <w:szCs w:val="22"/>
          <w:u w:val="single"/>
          <w:lang w:val="sr-Cyrl-BA"/>
        </w:rPr>
      </w:pPr>
      <w:r w:rsidRPr="006361E6">
        <w:rPr>
          <w:rFonts w:ascii="Trebuchet MS" w:hAnsi="Trebuchet MS" w:cs="Arial"/>
          <w:b/>
          <w:i/>
          <w:sz w:val="22"/>
          <w:szCs w:val="22"/>
          <w:u w:val="single"/>
          <w:lang w:val="bs-Latn-BA"/>
        </w:rPr>
        <w:t>Водоснадбјевање</w:t>
      </w:r>
    </w:p>
    <w:p w:rsidR="00104188" w:rsidRPr="00104188" w:rsidRDefault="00104188" w:rsidP="006361E6">
      <w:pPr>
        <w:ind w:left="567"/>
        <w:rPr>
          <w:rFonts w:ascii="Trebuchet MS" w:hAnsi="Trebuchet MS" w:cs="Arial"/>
          <w:b/>
          <w:i/>
          <w:sz w:val="22"/>
          <w:szCs w:val="22"/>
          <w:u w:val="single"/>
          <w:lang w:val="sr-Cyrl-BA"/>
        </w:rPr>
      </w:pPr>
    </w:p>
    <w:p w:rsidR="006361E6" w:rsidRPr="006361E6" w:rsidRDefault="006361E6" w:rsidP="006361E6">
      <w:pPr>
        <w:ind w:left="567"/>
        <w:rPr>
          <w:rFonts w:ascii="Trebuchet MS" w:hAnsi="Trebuchet MS" w:cs="Arial"/>
          <w:sz w:val="22"/>
          <w:szCs w:val="22"/>
          <w:lang w:val="bs-Latn-BA"/>
        </w:rPr>
      </w:pPr>
      <w:r w:rsidRPr="006361E6">
        <w:rPr>
          <w:rFonts w:ascii="Trebuchet MS" w:hAnsi="Trebuchet MS" w:cs="Arial"/>
          <w:sz w:val="22"/>
          <w:szCs w:val="22"/>
          <w:lang w:val="bs-Latn-BA"/>
        </w:rPr>
        <w:t>У Општини Осмаци водоснаб</w:t>
      </w:r>
      <w:r w:rsidRPr="006361E6">
        <w:rPr>
          <w:rFonts w:ascii="Trebuchet MS" w:hAnsi="Trebuchet MS" w:cs="Arial"/>
          <w:sz w:val="22"/>
          <w:szCs w:val="22"/>
          <w:lang w:val="bs-Cyrl-BA"/>
        </w:rPr>
        <w:t>д</w:t>
      </w:r>
      <w:r w:rsidRPr="006361E6">
        <w:rPr>
          <w:rFonts w:ascii="Trebuchet MS" w:hAnsi="Trebuchet MS" w:cs="Arial"/>
          <w:sz w:val="22"/>
          <w:szCs w:val="22"/>
          <w:lang w:val="bs-Latn-BA"/>
        </w:rPr>
        <w:t xml:space="preserve">јевање се углавном </w:t>
      </w:r>
      <w:r w:rsidR="000D62BE">
        <w:rPr>
          <w:rFonts w:ascii="Trebuchet MS" w:hAnsi="Trebuchet MS" w:cs="Arial"/>
          <w:sz w:val="22"/>
          <w:szCs w:val="22"/>
          <w:lang w:val="sr-Cyrl-BA"/>
        </w:rPr>
        <w:t xml:space="preserve">организује подсредством водоводних </w:t>
      </w:r>
      <w:r w:rsidRPr="006361E6">
        <w:rPr>
          <w:rFonts w:ascii="Trebuchet MS" w:hAnsi="Trebuchet MS" w:cs="Arial"/>
          <w:sz w:val="22"/>
          <w:szCs w:val="22"/>
          <w:lang w:val="bs-Latn-BA"/>
        </w:rPr>
        <w:t xml:space="preserve"> одбора</w:t>
      </w:r>
      <w:r w:rsidR="000D62BE">
        <w:rPr>
          <w:rFonts w:ascii="Trebuchet MS" w:hAnsi="Trebuchet MS" w:cs="Arial"/>
          <w:sz w:val="22"/>
          <w:szCs w:val="22"/>
          <w:lang w:val="sr-Cyrl-BA"/>
        </w:rPr>
        <w:t xml:space="preserve"> при насељеним мјестима</w:t>
      </w:r>
      <w:r w:rsidRPr="006361E6">
        <w:rPr>
          <w:rFonts w:ascii="Trebuchet MS" w:hAnsi="Trebuchet MS" w:cs="Arial"/>
          <w:sz w:val="22"/>
          <w:szCs w:val="22"/>
          <w:lang w:val="bs-Cyrl-BA"/>
        </w:rPr>
        <w:t xml:space="preserve">, док </w:t>
      </w:r>
      <w:r w:rsidRPr="006361E6">
        <w:rPr>
          <w:rFonts w:ascii="Trebuchet MS" w:hAnsi="Trebuchet MS" w:cs="Arial"/>
          <w:sz w:val="22"/>
          <w:szCs w:val="22"/>
          <w:lang w:val="bs-Latn-BA"/>
        </w:rPr>
        <w:t>водоводним систем</w:t>
      </w:r>
      <w:r w:rsidR="000D62BE">
        <w:rPr>
          <w:rFonts w:ascii="Trebuchet MS" w:hAnsi="Trebuchet MS" w:cs="Arial"/>
          <w:sz w:val="22"/>
          <w:szCs w:val="22"/>
          <w:lang w:val="sr-Cyrl-BA"/>
        </w:rPr>
        <w:t>има</w:t>
      </w:r>
      <w:r w:rsidRPr="006361E6">
        <w:rPr>
          <w:rFonts w:ascii="Trebuchet MS" w:hAnsi="Trebuchet MS" w:cs="Arial"/>
          <w:sz w:val="22"/>
          <w:szCs w:val="22"/>
          <w:lang w:val="bs-Latn-BA"/>
        </w:rPr>
        <w:t xml:space="preserve"> „Студенац“</w:t>
      </w:r>
      <w:r w:rsidR="000D62BE">
        <w:rPr>
          <w:rFonts w:ascii="Trebuchet MS" w:hAnsi="Trebuchet MS" w:cs="Arial"/>
          <w:sz w:val="22"/>
          <w:szCs w:val="22"/>
          <w:lang w:val="sr-Cyrl-BA"/>
        </w:rPr>
        <w:t xml:space="preserve"> и „ Борогово“ </w:t>
      </w:r>
      <w:r w:rsidRPr="006361E6">
        <w:rPr>
          <w:rFonts w:ascii="Trebuchet MS" w:hAnsi="Trebuchet MS" w:cs="Arial"/>
          <w:sz w:val="22"/>
          <w:szCs w:val="22"/>
          <w:lang w:val="sr-Cyrl-BA"/>
        </w:rPr>
        <w:t xml:space="preserve"> </w:t>
      </w:r>
      <w:r w:rsidRPr="006361E6">
        <w:rPr>
          <w:rFonts w:ascii="Trebuchet MS" w:hAnsi="Trebuchet MS" w:cs="Arial"/>
          <w:sz w:val="22"/>
          <w:szCs w:val="22"/>
          <w:lang w:val="bs-Latn-BA"/>
        </w:rPr>
        <w:t xml:space="preserve">  управља ЈКП „Рад-Спреча“</w:t>
      </w:r>
      <w:r w:rsidRPr="006361E6">
        <w:rPr>
          <w:rFonts w:ascii="Trebuchet MS" w:hAnsi="Trebuchet MS" w:cs="Arial"/>
          <w:sz w:val="22"/>
          <w:szCs w:val="22"/>
          <w:lang w:val="bs-Cyrl-BA"/>
        </w:rPr>
        <w:t xml:space="preserve">. Укупан број </w:t>
      </w:r>
      <w:r w:rsidR="000D62BE">
        <w:rPr>
          <w:rFonts w:ascii="Trebuchet MS" w:hAnsi="Trebuchet MS" w:cs="Arial"/>
          <w:sz w:val="22"/>
          <w:szCs w:val="22"/>
          <w:lang w:val="bs-Cyrl-BA"/>
        </w:rPr>
        <w:t xml:space="preserve">домаћинстава </w:t>
      </w:r>
      <w:r w:rsidRPr="006361E6">
        <w:rPr>
          <w:rFonts w:ascii="Trebuchet MS" w:hAnsi="Trebuchet MS" w:cs="Arial"/>
          <w:sz w:val="22"/>
          <w:szCs w:val="22"/>
          <w:lang w:val="bs-Cyrl-BA"/>
        </w:rPr>
        <w:t>на ов</w:t>
      </w:r>
      <w:r w:rsidR="000D62BE">
        <w:rPr>
          <w:rFonts w:ascii="Trebuchet MS" w:hAnsi="Trebuchet MS" w:cs="Arial"/>
          <w:sz w:val="22"/>
          <w:szCs w:val="22"/>
          <w:lang w:val="bs-Cyrl-BA"/>
        </w:rPr>
        <w:t>им</w:t>
      </w:r>
      <w:r w:rsidRPr="006361E6">
        <w:rPr>
          <w:rFonts w:ascii="Trebuchet MS" w:hAnsi="Trebuchet MS" w:cs="Arial"/>
          <w:sz w:val="22"/>
          <w:szCs w:val="22"/>
          <w:lang w:val="bs-Cyrl-BA"/>
        </w:rPr>
        <w:t xml:space="preserve"> сист</w:t>
      </w:r>
      <w:r w:rsidR="000D62BE">
        <w:rPr>
          <w:rFonts w:ascii="Trebuchet MS" w:hAnsi="Trebuchet MS" w:cs="Arial"/>
          <w:sz w:val="22"/>
          <w:szCs w:val="22"/>
          <w:lang w:val="bs-Cyrl-BA"/>
        </w:rPr>
        <w:t>еми</w:t>
      </w:r>
      <w:r w:rsidRPr="006361E6">
        <w:rPr>
          <w:rFonts w:ascii="Trebuchet MS" w:hAnsi="Trebuchet MS" w:cs="Arial"/>
          <w:sz w:val="22"/>
          <w:szCs w:val="22"/>
          <w:lang w:val="bs-Cyrl-BA"/>
        </w:rPr>
        <w:t xml:space="preserve"> је </w:t>
      </w:r>
      <w:r w:rsidRPr="006361E6">
        <w:rPr>
          <w:rFonts w:ascii="Trebuchet MS" w:hAnsi="Trebuchet MS" w:cs="Arial"/>
          <w:sz w:val="22"/>
          <w:szCs w:val="22"/>
          <w:lang w:val="bs-Latn-BA"/>
        </w:rPr>
        <w:t>5</w:t>
      </w:r>
      <w:r w:rsidR="000D62BE">
        <w:rPr>
          <w:rFonts w:ascii="Trebuchet MS" w:hAnsi="Trebuchet MS" w:cs="Arial"/>
          <w:sz w:val="22"/>
          <w:szCs w:val="22"/>
          <w:lang w:val="sr-Cyrl-BA"/>
        </w:rPr>
        <w:t>34</w:t>
      </w:r>
      <w:r w:rsidRPr="006361E6">
        <w:rPr>
          <w:rFonts w:ascii="Trebuchet MS" w:hAnsi="Trebuchet MS" w:cs="Arial"/>
          <w:sz w:val="22"/>
          <w:szCs w:val="22"/>
          <w:lang w:val="bs-Latn-BA"/>
        </w:rPr>
        <w:t xml:space="preserve">. </w:t>
      </w:r>
      <w:r w:rsidRPr="006361E6">
        <w:rPr>
          <w:rFonts w:ascii="Trebuchet MS" w:hAnsi="Trebuchet MS" w:cs="Arial"/>
          <w:sz w:val="22"/>
          <w:szCs w:val="22"/>
          <w:lang w:val="bs-Cyrl-BA"/>
        </w:rPr>
        <w:t>С</w:t>
      </w:r>
      <w:r w:rsidRPr="006361E6">
        <w:rPr>
          <w:rFonts w:ascii="Trebuchet MS" w:hAnsi="Trebuchet MS" w:cs="Arial"/>
          <w:sz w:val="22"/>
          <w:szCs w:val="22"/>
          <w:lang w:val="bs-Latn-BA"/>
        </w:rPr>
        <w:t xml:space="preserve">надбјевање </w:t>
      </w:r>
      <w:r w:rsidRPr="006361E6">
        <w:rPr>
          <w:rFonts w:ascii="Trebuchet MS" w:hAnsi="Trebuchet MS" w:cs="Arial"/>
          <w:sz w:val="22"/>
          <w:szCs w:val="22"/>
          <w:lang w:val="bs-Cyrl-BA"/>
        </w:rPr>
        <w:t xml:space="preserve">водом </w:t>
      </w:r>
      <w:r w:rsidRPr="006361E6">
        <w:rPr>
          <w:rFonts w:ascii="Trebuchet MS" w:hAnsi="Trebuchet MS" w:cs="Arial"/>
          <w:sz w:val="22"/>
          <w:szCs w:val="22"/>
          <w:lang w:val="bs-Latn-BA"/>
        </w:rPr>
        <w:t>је</w:t>
      </w:r>
      <w:r w:rsidR="000D62BE">
        <w:rPr>
          <w:rFonts w:ascii="Trebuchet MS" w:hAnsi="Trebuchet MS" w:cs="Arial"/>
          <w:sz w:val="22"/>
          <w:szCs w:val="22"/>
          <w:lang w:val="sr-Cyrl-BA"/>
        </w:rPr>
        <w:t xml:space="preserve"> углавном</w:t>
      </w:r>
      <w:r w:rsidRPr="006361E6">
        <w:rPr>
          <w:rFonts w:ascii="Trebuchet MS" w:hAnsi="Trebuchet MS" w:cs="Arial"/>
          <w:sz w:val="22"/>
          <w:szCs w:val="22"/>
          <w:lang w:val="bs-Latn-BA"/>
        </w:rPr>
        <w:t xml:space="preserve"> редовно</w:t>
      </w:r>
      <w:r w:rsidRPr="006361E6">
        <w:rPr>
          <w:rFonts w:ascii="Trebuchet MS" w:hAnsi="Trebuchet MS" w:cs="Arial"/>
          <w:sz w:val="22"/>
          <w:szCs w:val="22"/>
          <w:lang w:val="bs-Cyrl-BA"/>
        </w:rPr>
        <w:t>,</w:t>
      </w:r>
      <w:r w:rsidRPr="006361E6">
        <w:rPr>
          <w:rFonts w:ascii="Trebuchet MS" w:hAnsi="Trebuchet MS" w:cs="Arial"/>
          <w:sz w:val="22"/>
          <w:szCs w:val="22"/>
          <w:lang w:val="bs-Latn-BA"/>
        </w:rPr>
        <w:t xml:space="preserve"> али </w:t>
      </w:r>
      <w:r w:rsidRPr="006361E6">
        <w:rPr>
          <w:rFonts w:ascii="Trebuchet MS" w:hAnsi="Trebuchet MS" w:cs="Arial"/>
          <w:sz w:val="22"/>
          <w:szCs w:val="22"/>
          <w:lang w:val="bs-Cyrl-BA"/>
        </w:rPr>
        <w:t>је изражен</w:t>
      </w:r>
      <w:r w:rsidRPr="006361E6">
        <w:rPr>
          <w:rFonts w:ascii="Trebuchet MS" w:hAnsi="Trebuchet MS" w:cs="Arial"/>
          <w:sz w:val="22"/>
          <w:szCs w:val="22"/>
          <w:lang w:val="bs-Latn-BA"/>
        </w:rPr>
        <w:t xml:space="preserve"> проблем </w:t>
      </w:r>
      <w:r w:rsidRPr="006361E6">
        <w:rPr>
          <w:rFonts w:ascii="Trebuchet MS" w:hAnsi="Trebuchet MS" w:cs="Arial"/>
          <w:sz w:val="22"/>
          <w:szCs w:val="22"/>
          <w:lang w:val="bs-Cyrl-BA"/>
        </w:rPr>
        <w:t>велике</w:t>
      </w:r>
      <w:r w:rsidRPr="006361E6">
        <w:rPr>
          <w:rFonts w:ascii="Trebuchet MS" w:hAnsi="Trebuchet MS" w:cs="Arial"/>
          <w:sz w:val="22"/>
          <w:szCs w:val="22"/>
          <w:lang w:val="bs-Latn-BA"/>
        </w:rPr>
        <w:t xml:space="preserve"> количине сиге (каменца)</w:t>
      </w:r>
      <w:r w:rsidR="000D62BE">
        <w:rPr>
          <w:rFonts w:ascii="Trebuchet MS" w:hAnsi="Trebuchet MS" w:cs="Arial"/>
          <w:sz w:val="22"/>
          <w:szCs w:val="22"/>
          <w:lang w:val="sr-Cyrl-BA"/>
        </w:rPr>
        <w:t>у водоводном систему „ Студенац“</w:t>
      </w:r>
      <w:r w:rsidRPr="006361E6">
        <w:rPr>
          <w:rFonts w:ascii="Trebuchet MS" w:hAnsi="Trebuchet MS" w:cs="Arial"/>
          <w:sz w:val="22"/>
          <w:szCs w:val="22"/>
          <w:lang w:val="bs-Latn-BA"/>
        </w:rPr>
        <w:t xml:space="preserve">, </w:t>
      </w:r>
      <w:r w:rsidRPr="006361E6">
        <w:rPr>
          <w:rFonts w:ascii="Trebuchet MS" w:hAnsi="Trebuchet MS" w:cs="Arial"/>
          <w:sz w:val="22"/>
          <w:szCs w:val="22"/>
          <w:lang w:val="bs-Cyrl-BA"/>
        </w:rPr>
        <w:t xml:space="preserve">што захтјева велика средства да би се тај проблем отклонио. </w:t>
      </w:r>
      <w:r w:rsidRPr="006361E6">
        <w:rPr>
          <w:rFonts w:ascii="Trebuchet MS" w:hAnsi="Trebuchet MS" w:cs="Arial"/>
          <w:sz w:val="22"/>
          <w:szCs w:val="22"/>
          <w:lang w:val="bs-Latn-BA"/>
        </w:rPr>
        <w:t xml:space="preserve">ЈКП </w:t>
      </w:r>
      <w:r w:rsidRPr="006361E6">
        <w:rPr>
          <w:rFonts w:ascii="Trebuchet MS" w:hAnsi="Trebuchet MS" w:cs="Arial"/>
          <w:sz w:val="22"/>
          <w:szCs w:val="22"/>
          <w:lang w:val="bs-Cyrl-BA"/>
        </w:rPr>
        <w:t xml:space="preserve">редовно </w:t>
      </w:r>
      <w:r w:rsidRPr="006361E6">
        <w:rPr>
          <w:rFonts w:ascii="Trebuchet MS" w:hAnsi="Trebuchet MS" w:cs="Arial"/>
          <w:sz w:val="22"/>
          <w:szCs w:val="22"/>
          <w:lang w:val="bs-Latn-BA"/>
        </w:rPr>
        <w:t xml:space="preserve">контролише </w:t>
      </w:r>
      <w:r w:rsidRPr="006361E6">
        <w:rPr>
          <w:rFonts w:ascii="Trebuchet MS" w:hAnsi="Trebuchet MS" w:cs="Arial"/>
          <w:sz w:val="22"/>
          <w:szCs w:val="22"/>
          <w:lang w:val="bs-Cyrl-BA"/>
        </w:rPr>
        <w:t xml:space="preserve">квалитет </w:t>
      </w:r>
      <w:r w:rsidRPr="006361E6">
        <w:rPr>
          <w:rFonts w:ascii="Trebuchet MS" w:hAnsi="Trebuchet MS" w:cs="Arial"/>
          <w:sz w:val="22"/>
          <w:szCs w:val="22"/>
          <w:lang w:val="bs-Latn-BA"/>
        </w:rPr>
        <w:t>воде</w:t>
      </w:r>
      <w:r w:rsidRPr="006361E6">
        <w:rPr>
          <w:rFonts w:ascii="Trebuchet MS" w:hAnsi="Trebuchet MS" w:cs="Arial"/>
          <w:sz w:val="22"/>
          <w:szCs w:val="22"/>
          <w:lang w:val="bs-Cyrl-BA"/>
        </w:rPr>
        <w:t xml:space="preserve"> преко уговора са </w:t>
      </w:r>
      <w:r w:rsidRPr="006361E6">
        <w:rPr>
          <w:rFonts w:ascii="Trebuchet MS" w:hAnsi="Trebuchet MS" w:cs="Arial"/>
          <w:sz w:val="22"/>
          <w:szCs w:val="22"/>
          <w:lang w:val="bs-Latn-BA"/>
        </w:rPr>
        <w:t xml:space="preserve">Институтом за јавно здравље у Зворнику, док </w:t>
      </w:r>
      <w:r w:rsidR="000D62BE">
        <w:rPr>
          <w:rFonts w:ascii="Trebuchet MS" w:hAnsi="Trebuchet MS" w:cs="Arial"/>
          <w:sz w:val="22"/>
          <w:szCs w:val="22"/>
          <w:lang w:val="sr-Cyrl-BA"/>
        </w:rPr>
        <w:t xml:space="preserve">водоводни </w:t>
      </w:r>
      <w:r w:rsidRPr="006361E6">
        <w:rPr>
          <w:rFonts w:ascii="Trebuchet MS" w:hAnsi="Trebuchet MS" w:cs="Arial"/>
          <w:sz w:val="22"/>
          <w:szCs w:val="22"/>
          <w:lang w:val="bs-Cyrl-BA"/>
        </w:rPr>
        <w:t xml:space="preserve">одбори контролишу квалитет воде </w:t>
      </w:r>
      <w:r w:rsidR="000D62BE">
        <w:rPr>
          <w:rFonts w:ascii="Trebuchet MS" w:hAnsi="Trebuchet MS" w:cs="Arial"/>
          <w:sz w:val="22"/>
          <w:szCs w:val="22"/>
          <w:lang w:val="bs-Cyrl-BA"/>
        </w:rPr>
        <w:t xml:space="preserve">периодично, у складу са сопственим процјенама </w:t>
      </w:r>
      <w:r w:rsidRPr="006361E6">
        <w:rPr>
          <w:rFonts w:ascii="Trebuchet MS" w:hAnsi="Trebuchet MS" w:cs="Arial"/>
          <w:sz w:val="22"/>
          <w:szCs w:val="22"/>
          <w:lang w:val="bs-Latn-BA"/>
        </w:rPr>
        <w:t xml:space="preserve">. </w:t>
      </w:r>
      <w:r w:rsidRPr="006361E6">
        <w:rPr>
          <w:rFonts w:ascii="Trebuchet MS" w:hAnsi="Trebuchet MS" w:cs="Arial"/>
          <w:sz w:val="22"/>
          <w:szCs w:val="22"/>
          <w:lang w:val="bs-Cyrl-BA"/>
        </w:rPr>
        <w:t>Цијена водоснабдијевања код</w:t>
      </w:r>
      <w:r w:rsidRPr="006361E6">
        <w:rPr>
          <w:rFonts w:ascii="Trebuchet MS" w:hAnsi="Trebuchet MS" w:cs="Arial"/>
          <w:sz w:val="22"/>
          <w:szCs w:val="22"/>
          <w:lang w:val="bs-Latn-BA"/>
        </w:rPr>
        <w:t xml:space="preserve"> ЈКП износи 0,</w:t>
      </w:r>
      <w:r w:rsidR="000D62BE">
        <w:rPr>
          <w:rFonts w:ascii="Trebuchet MS" w:hAnsi="Trebuchet MS" w:cs="Arial"/>
          <w:sz w:val="22"/>
          <w:szCs w:val="22"/>
          <w:lang w:val="sr-Cyrl-BA"/>
        </w:rPr>
        <w:t>82</w:t>
      </w:r>
      <w:r w:rsidRPr="006361E6">
        <w:rPr>
          <w:rFonts w:ascii="Trebuchet MS" w:hAnsi="Trebuchet MS" w:cs="Arial"/>
          <w:sz w:val="22"/>
          <w:szCs w:val="22"/>
          <w:lang w:val="bs-Latn-BA"/>
        </w:rPr>
        <w:t xml:space="preserve"> КМ/м³ плус ПДВ-е по пот</w:t>
      </w:r>
      <w:r w:rsidRPr="006361E6">
        <w:rPr>
          <w:rFonts w:ascii="Trebuchet MS" w:hAnsi="Trebuchet MS" w:cs="Arial"/>
          <w:sz w:val="22"/>
          <w:szCs w:val="22"/>
          <w:lang w:val="sr-Cyrl-BA"/>
        </w:rPr>
        <w:t>р</w:t>
      </w:r>
      <w:r w:rsidRPr="006361E6">
        <w:rPr>
          <w:rFonts w:ascii="Trebuchet MS" w:hAnsi="Trebuchet MS" w:cs="Arial"/>
          <w:sz w:val="22"/>
          <w:szCs w:val="22"/>
          <w:lang w:val="bs-Latn-BA"/>
        </w:rPr>
        <w:t xml:space="preserve">ошеном кубику </w:t>
      </w:r>
      <w:r w:rsidRPr="006361E6">
        <w:rPr>
          <w:rFonts w:ascii="Trebuchet MS" w:hAnsi="Trebuchet MS" w:cs="Arial"/>
          <w:sz w:val="22"/>
          <w:szCs w:val="22"/>
          <w:lang w:val="bs-Cyrl-BA"/>
        </w:rPr>
        <w:t xml:space="preserve">увећано за </w:t>
      </w:r>
      <w:r w:rsidRPr="006361E6">
        <w:rPr>
          <w:rFonts w:ascii="Trebuchet MS" w:hAnsi="Trebuchet MS" w:cs="Arial"/>
          <w:sz w:val="22"/>
          <w:szCs w:val="22"/>
          <w:lang w:val="bs-Latn-BA"/>
        </w:rPr>
        <w:t xml:space="preserve">водни допринос од 0,06 КМ/м³, </w:t>
      </w:r>
      <w:r w:rsidRPr="006361E6">
        <w:rPr>
          <w:rFonts w:ascii="Trebuchet MS" w:hAnsi="Trebuchet MS" w:cs="Arial"/>
          <w:sz w:val="22"/>
          <w:szCs w:val="22"/>
          <w:lang w:val="bs-Cyrl-BA"/>
        </w:rPr>
        <w:t xml:space="preserve">а </w:t>
      </w:r>
      <w:r w:rsidRPr="006361E6">
        <w:rPr>
          <w:rFonts w:ascii="Trebuchet MS" w:hAnsi="Trebuchet MS" w:cs="Arial"/>
          <w:sz w:val="22"/>
          <w:szCs w:val="22"/>
          <w:lang w:val="bs-Latn-BA"/>
        </w:rPr>
        <w:t xml:space="preserve">сви корисници </w:t>
      </w:r>
      <w:r w:rsidRPr="006361E6">
        <w:rPr>
          <w:rFonts w:ascii="Trebuchet MS" w:hAnsi="Trebuchet MS" w:cs="Arial"/>
          <w:sz w:val="22"/>
          <w:szCs w:val="22"/>
          <w:lang w:val="bs-Cyrl-BA"/>
        </w:rPr>
        <w:t xml:space="preserve">који су прикључени на водоводни систем </w:t>
      </w:r>
      <w:r w:rsidRPr="006361E6">
        <w:rPr>
          <w:rFonts w:ascii="Trebuchet MS" w:hAnsi="Trebuchet MS" w:cs="Arial"/>
          <w:sz w:val="22"/>
          <w:szCs w:val="22"/>
          <w:lang w:val="bs-Latn-BA"/>
        </w:rPr>
        <w:t xml:space="preserve">имају уграђен водомјер. </w:t>
      </w:r>
    </w:p>
    <w:p w:rsidR="006361E6" w:rsidRDefault="006361E6" w:rsidP="006361E6">
      <w:pPr>
        <w:ind w:left="567"/>
        <w:rPr>
          <w:rFonts w:ascii="Trebuchet MS" w:hAnsi="Trebuchet MS" w:cs="Arial"/>
          <w:sz w:val="22"/>
          <w:szCs w:val="22"/>
          <w:lang w:val="bs-Cyrl-BA"/>
        </w:rPr>
      </w:pPr>
      <w:r w:rsidRPr="006361E6">
        <w:rPr>
          <w:rFonts w:ascii="Trebuchet MS" w:hAnsi="Trebuchet MS" w:cs="Arial"/>
          <w:sz w:val="22"/>
          <w:szCs w:val="22"/>
          <w:lang w:val="bs-Cyrl-BA"/>
        </w:rPr>
        <w:t>Приоритети у области водоснабдијевања су реконструкција</w:t>
      </w:r>
      <w:r w:rsidR="00E14CA0">
        <w:rPr>
          <w:rFonts w:ascii="Trebuchet MS" w:hAnsi="Trebuchet MS" w:cs="Arial"/>
          <w:sz w:val="22"/>
          <w:szCs w:val="22"/>
          <w:lang w:val="bs-Cyrl-BA"/>
        </w:rPr>
        <w:t xml:space="preserve"> и санација</w:t>
      </w:r>
      <w:r w:rsidRPr="006361E6">
        <w:rPr>
          <w:rFonts w:ascii="Trebuchet MS" w:hAnsi="Trebuchet MS" w:cs="Arial"/>
          <w:sz w:val="22"/>
          <w:szCs w:val="22"/>
          <w:lang w:val="bs-Cyrl-BA"/>
        </w:rPr>
        <w:t xml:space="preserve"> водовода за насеља Ракино брдо, </w:t>
      </w:r>
      <w:r w:rsidR="00E14CA0">
        <w:rPr>
          <w:rFonts w:ascii="Trebuchet MS" w:hAnsi="Trebuchet MS" w:cs="Arial"/>
          <w:sz w:val="22"/>
          <w:szCs w:val="22"/>
          <w:lang w:val="bs-Cyrl-BA"/>
        </w:rPr>
        <w:t xml:space="preserve">Борогово, Цапарде, </w:t>
      </w:r>
      <w:r w:rsidRPr="006361E6">
        <w:rPr>
          <w:rFonts w:ascii="Trebuchet MS" w:hAnsi="Trebuchet MS" w:cs="Arial"/>
          <w:sz w:val="22"/>
          <w:szCs w:val="22"/>
          <w:lang w:val="bs-Cyrl-BA"/>
        </w:rPr>
        <w:t>Зелина и Косовача, те изградња базена и водово</w:t>
      </w:r>
      <w:r w:rsidR="000D62BE">
        <w:rPr>
          <w:rFonts w:ascii="Trebuchet MS" w:hAnsi="Trebuchet MS" w:cs="Arial"/>
          <w:sz w:val="22"/>
          <w:szCs w:val="22"/>
          <w:lang w:val="bs-Cyrl-BA"/>
        </w:rPr>
        <w:t xml:space="preserve">да за насеља Кулина и Црни врх </w:t>
      </w:r>
      <w:r w:rsidRPr="006361E6">
        <w:rPr>
          <w:rFonts w:ascii="Trebuchet MS" w:hAnsi="Trebuchet MS" w:cs="Arial"/>
          <w:sz w:val="22"/>
          <w:szCs w:val="22"/>
          <w:lang w:val="bs-Cyrl-BA"/>
        </w:rPr>
        <w:t xml:space="preserve">. Поред тога, потребно је реконструисати извориште у Борогову за побољшање снабдијевања водом насеља Шарци, те реконструкција изворишта Млаковац за  снабдијевања становника насеља Цапарде са изворишта Студенац. </w:t>
      </w:r>
    </w:p>
    <w:p w:rsidR="00104188" w:rsidRDefault="00104188" w:rsidP="006361E6">
      <w:pPr>
        <w:ind w:left="567"/>
        <w:rPr>
          <w:rFonts w:ascii="Trebuchet MS" w:hAnsi="Trebuchet MS" w:cs="Arial"/>
          <w:sz w:val="22"/>
          <w:szCs w:val="22"/>
          <w:lang w:val="bs-Cyrl-BA"/>
        </w:rPr>
      </w:pPr>
    </w:p>
    <w:p w:rsidR="00104188" w:rsidRPr="001908B9" w:rsidRDefault="000D62BE" w:rsidP="00104188">
      <w:pPr>
        <w:spacing w:before="120"/>
        <w:ind w:left="567"/>
        <w:rPr>
          <w:rFonts w:ascii="Trebuchet MS" w:hAnsi="Trebuchet MS"/>
          <w:sz w:val="22"/>
          <w:szCs w:val="22"/>
          <w:lang w:val="ru-RU"/>
        </w:rPr>
      </w:pPr>
      <w:r>
        <w:rPr>
          <w:rFonts w:ascii="Trebuchet MS" w:hAnsi="Trebuchet MS"/>
          <w:sz w:val="22"/>
          <w:szCs w:val="22"/>
          <w:lang w:val="ru-RU"/>
        </w:rPr>
        <w:t xml:space="preserve">Највећи дио водоводне </w:t>
      </w:r>
      <w:r w:rsidR="00104188" w:rsidRPr="001908B9">
        <w:rPr>
          <w:rFonts w:ascii="Trebuchet MS" w:hAnsi="Trebuchet MS"/>
          <w:sz w:val="22"/>
          <w:szCs w:val="22"/>
          <w:lang w:val="ru-RU"/>
        </w:rPr>
        <w:t xml:space="preserve"> инфраструктура је изграђена од стране група грађана и појединаца, без адекватних регулационих прописа, осим  </w:t>
      </w:r>
      <w:r>
        <w:rPr>
          <w:rFonts w:ascii="Trebuchet MS" w:hAnsi="Trebuchet MS"/>
          <w:sz w:val="22"/>
          <w:szCs w:val="22"/>
          <w:lang w:val="ru-RU"/>
        </w:rPr>
        <w:t>в</w:t>
      </w:r>
      <w:r w:rsidR="00104188" w:rsidRPr="001908B9">
        <w:rPr>
          <w:rFonts w:ascii="Trebuchet MS" w:hAnsi="Trebuchet MS"/>
          <w:sz w:val="22"/>
          <w:szCs w:val="22"/>
          <w:lang w:val="ru-RU"/>
        </w:rPr>
        <w:t>одоводних система „Ст</w:t>
      </w:r>
      <w:r w:rsidR="00104188">
        <w:rPr>
          <w:rFonts w:ascii="Trebuchet MS" w:hAnsi="Trebuchet MS"/>
          <w:sz w:val="22"/>
          <w:szCs w:val="22"/>
          <w:lang w:val="ru-RU"/>
        </w:rPr>
        <w:t>уденац“,</w:t>
      </w:r>
      <w:r w:rsidR="00104188" w:rsidRPr="001908B9">
        <w:rPr>
          <w:rFonts w:ascii="Trebuchet MS" w:hAnsi="Trebuchet MS"/>
          <w:sz w:val="22"/>
          <w:szCs w:val="22"/>
          <w:lang w:val="ru-RU"/>
        </w:rPr>
        <w:t xml:space="preserve"> „Бунареви“</w:t>
      </w:r>
      <w:r w:rsidR="00104188">
        <w:rPr>
          <w:rFonts w:ascii="Trebuchet MS" w:hAnsi="Trebuchet MS"/>
          <w:sz w:val="22"/>
          <w:szCs w:val="22"/>
          <w:lang w:val="ru-RU"/>
        </w:rPr>
        <w:t xml:space="preserve"> и дио водоводног система у Борогову,</w:t>
      </w:r>
      <w:r w:rsidR="00104188" w:rsidRPr="001908B9">
        <w:rPr>
          <w:rFonts w:ascii="Trebuchet MS" w:hAnsi="Trebuchet MS"/>
          <w:sz w:val="22"/>
          <w:szCs w:val="22"/>
          <w:lang w:val="ru-RU"/>
        </w:rPr>
        <w:t xml:space="preserve"> чији је инвеститор била општина Осмаци, и који су предати комуналном предузећу на управљање.</w:t>
      </w:r>
    </w:p>
    <w:p w:rsidR="00104188" w:rsidRPr="006D2CC1" w:rsidRDefault="00104188" w:rsidP="00104188">
      <w:pPr>
        <w:spacing w:before="120"/>
        <w:ind w:left="567"/>
        <w:rPr>
          <w:rFonts w:ascii="Trebuchet MS" w:hAnsi="Trebuchet MS"/>
          <w:sz w:val="22"/>
          <w:szCs w:val="22"/>
          <w:lang w:val="ru-RU"/>
        </w:rPr>
      </w:pPr>
      <w:r w:rsidRPr="006D2CC1">
        <w:rPr>
          <w:rFonts w:ascii="Trebuchet MS" w:hAnsi="Trebuchet MS"/>
          <w:sz w:val="22"/>
          <w:szCs w:val="22"/>
          <w:lang w:val="sr-Cyrl-CS"/>
        </w:rPr>
        <w:t xml:space="preserve">Не постоје прецизни подаци о дужини водоводне и канализационе мреже на подручју општине. </w:t>
      </w:r>
    </w:p>
    <w:p w:rsidR="00104188" w:rsidRPr="006361E6" w:rsidRDefault="00104188" w:rsidP="006361E6">
      <w:pPr>
        <w:ind w:left="567"/>
        <w:rPr>
          <w:rFonts w:ascii="Trebuchet MS" w:hAnsi="Trebuchet MS" w:cs="Arial"/>
          <w:sz w:val="22"/>
          <w:szCs w:val="22"/>
          <w:lang w:val="bs-Cyrl-BA"/>
        </w:rPr>
      </w:pPr>
    </w:p>
    <w:p w:rsidR="006361E6" w:rsidRPr="006361E6" w:rsidRDefault="006361E6" w:rsidP="006361E6">
      <w:pPr>
        <w:ind w:left="567"/>
        <w:rPr>
          <w:rFonts w:ascii="Trebuchet MS" w:hAnsi="Trebuchet MS" w:cs="Arial"/>
          <w:b/>
          <w:i/>
          <w:sz w:val="22"/>
          <w:szCs w:val="22"/>
          <w:u w:val="single"/>
          <w:lang w:val="bs-Latn-BA"/>
        </w:rPr>
      </w:pPr>
    </w:p>
    <w:p w:rsidR="006361E6" w:rsidRPr="006361E6" w:rsidRDefault="006361E6" w:rsidP="006361E6">
      <w:pPr>
        <w:ind w:left="567"/>
        <w:rPr>
          <w:rFonts w:ascii="Trebuchet MS" w:hAnsi="Trebuchet MS" w:cs="Arial"/>
          <w:b/>
          <w:i/>
          <w:sz w:val="22"/>
          <w:szCs w:val="22"/>
          <w:u w:val="single"/>
          <w:lang w:val="bs-Latn-BA"/>
        </w:rPr>
      </w:pPr>
      <w:r w:rsidRPr="006361E6">
        <w:rPr>
          <w:rFonts w:ascii="Trebuchet MS" w:hAnsi="Trebuchet MS" w:cs="Arial"/>
          <w:b/>
          <w:i/>
          <w:sz w:val="22"/>
          <w:szCs w:val="22"/>
          <w:u w:val="single"/>
          <w:lang w:val="bs-Latn-BA"/>
        </w:rPr>
        <w:t>Канализација</w:t>
      </w:r>
    </w:p>
    <w:p w:rsidR="006361E6" w:rsidRPr="006361E6" w:rsidRDefault="006361E6" w:rsidP="006361E6">
      <w:pPr>
        <w:rPr>
          <w:rFonts w:ascii="Trebuchet MS" w:hAnsi="Trebuchet MS" w:cs="Arial"/>
          <w:sz w:val="22"/>
          <w:szCs w:val="22"/>
          <w:lang w:val="bs-Latn-BA"/>
        </w:rPr>
      </w:pPr>
    </w:p>
    <w:p w:rsidR="00104188" w:rsidRPr="00EE0766" w:rsidRDefault="00104188" w:rsidP="00104188">
      <w:pPr>
        <w:spacing w:after="240"/>
        <w:ind w:left="567"/>
        <w:rPr>
          <w:rFonts w:ascii="Trebuchet MS" w:hAnsi="Trebuchet MS" w:cs="Arial"/>
          <w:sz w:val="22"/>
          <w:szCs w:val="22"/>
          <w:lang w:val="bs-Latn-BA"/>
        </w:rPr>
      </w:pPr>
      <w:r>
        <w:rPr>
          <w:rFonts w:ascii="Trebuchet MS" w:hAnsi="Trebuchet MS" w:cs="Arial"/>
          <w:sz w:val="22"/>
          <w:szCs w:val="22"/>
          <w:lang w:val="sr-Cyrl-BA"/>
        </w:rPr>
        <w:tab/>
        <w:t>На подручју општине не постоји развијена ка</w:t>
      </w:r>
      <w:r w:rsidRPr="00EE0766">
        <w:rPr>
          <w:rFonts w:ascii="Trebuchet MS" w:hAnsi="Trebuchet MS" w:cs="Arial"/>
          <w:sz w:val="22"/>
          <w:szCs w:val="22"/>
          <w:lang w:val="bs-Latn-BA"/>
        </w:rPr>
        <w:t>нализаци</w:t>
      </w:r>
      <w:r>
        <w:rPr>
          <w:rFonts w:ascii="Trebuchet MS" w:hAnsi="Trebuchet MS" w:cs="Arial"/>
          <w:sz w:val="22"/>
          <w:szCs w:val="22"/>
          <w:lang w:val="sr-Cyrl-BA"/>
        </w:rPr>
        <w:t>на мрежа.</w:t>
      </w:r>
      <w:r w:rsidRPr="00EE0766">
        <w:rPr>
          <w:rFonts w:ascii="Trebuchet MS" w:hAnsi="Trebuchet MS" w:cs="Arial"/>
          <w:sz w:val="22"/>
          <w:szCs w:val="22"/>
          <w:lang w:val="bs-Cyrl-BA"/>
        </w:rPr>
        <w:t xml:space="preserve"> С</w:t>
      </w:r>
      <w:r>
        <w:rPr>
          <w:rFonts w:ascii="Trebuchet MS" w:hAnsi="Trebuchet MS" w:cs="Arial"/>
          <w:sz w:val="22"/>
          <w:szCs w:val="22"/>
          <w:lang w:val="bs-Latn-BA"/>
        </w:rPr>
        <w:t>тановни</w:t>
      </w:r>
      <w:r>
        <w:rPr>
          <w:rFonts w:ascii="Trebuchet MS" w:hAnsi="Trebuchet MS" w:cs="Arial"/>
          <w:sz w:val="22"/>
          <w:szCs w:val="22"/>
          <w:lang w:val="sr-Cyrl-BA"/>
        </w:rPr>
        <w:t xml:space="preserve">штво углавном </w:t>
      </w:r>
      <w:r w:rsidRPr="00EE0766">
        <w:rPr>
          <w:rFonts w:ascii="Trebuchet MS" w:hAnsi="Trebuchet MS" w:cs="Arial"/>
          <w:sz w:val="22"/>
          <w:szCs w:val="22"/>
          <w:lang w:val="bs-Latn-BA"/>
        </w:rPr>
        <w:t xml:space="preserve"> корист</w:t>
      </w:r>
      <w:r>
        <w:rPr>
          <w:rFonts w:ascii="Trebuchet MS" w:hAnsi="Trebuchet MS" w:cs="Arial"/>
          <w:sz w:val="22"/>
          <w:szCs w:val="22"/>
          <w:lang w:val="sr-Cyrl-BA"/>
        </w:rPr>
        <w:t>и</w:t>
      </w:r>
      <w:r w:rsidRPr="00EE0766">
        <w:rPr>
          <w:rFonts w:ascii="Trebuchet MS" w:hAnsi="Trebuchet MS" w:cs="Arial"/>
          <w:sz w:val="22"/>
          <w:szCs w:val="22"/>
          <w:lang w:val="bs-Latn-BA"/>
        </w:rPr>
        <w:t xml:space="preserve"> сопствене или заједничке септичке јаме</w:t>
      </w:r>
      <w:r w:rsidRPr="00EE0766">
        <w:rPr>
          <w:rFonts w:ascii="Trebuchet MS" w:hAnsi="Trebuchet MS" w:cs="Arial"/>
          <w:sz w:val="22"/>
          <w:szCs w:val="22"/>
          <w:lang w:val="sr-Cyrl-BA"/>
        </w:rPr>
        <w:t>,</w:t>
      </w:r>
      <w:r>
        <w:rPr>
          <w:rFonts w:ascii="Trebuchet MS" w:hAnsi="Trebuchet MS" w:cs="Arial"/>
          <w:sz w:val="22"/>
          <w:szCs w:val="22"/>
          <w:lang w:val="bs-Latn-BA"/>
        </w:rPr>
        <w:t xml:space="preserve"> са или без прелива. </w:t>
      </w:r>
      <w:r>
        <w:rPr>
          <w:rFonts w:ascii="Trebuchet MS" w:hAnsi="Trebuchet MS" w:cs="Arial"/>
          <w:sz w:val="22"/>
          <w:szCs w:val="22"/>
          <w:lang w:val="sr-Cyrl-BA"/>
        </w:rPr>
        <w:t xml:space="preserve">У </w:t>
      </w:r>
      <w:r>
        <w:rPr>
          <w:rFonts w:ascii="Trebuchet MS" w:hAnsi="Trebuchet MS" w:cs="Arial"/>
          <w:sz w:val="22"/>
          <w:szCs w:val="22"/>
          <w:lang w:val="bs-Latn-BA"/>
        </w:rPr>
        <w:t xml:space="preserve"> </w:t>
      </w:r>
      <w:r>
        <w:rPr>
          <w:rFonts w:ascii="Trebuchet MS" w:hAnsi="Trebuchet MS" w:cs="Arial"/>
          <w:sz w:val="22"/>
          <w:szCs w:val="22"/>
          <w:lang w:val="sr-Cyrl-BA"/>
        </w:rPr>
        <w:t xml:space="preserve">Мјесној заједници </w:t>
      </w:r>
      <w:r w:rsidRPr="00EE0766">
        <w:rPr>
          <w:rFonts w:ascii="Trebuchet MS" w:hAnsi="Trebuchet MS" w:cs="Arial"/>
          <w:sz w:val="22"/>
          <w:szCs w:val="22"/>
          <w:lang w:val="bs-Latn-BA"/>
        </w:rPr>
        <w:t xml:space="preserve"> Цапарде</w:t>
      </w:r>
      <w:r>
        <w:rPr>
          <w:rFonts w:ascii="Trebuchet MS" w:hAnsi="Trebuchet MS" w:cs="Arial"/>
          <w:sz w:val="22"/>
          <w:szCs w:val="22"/>
          <w:lang w:val="sr-Cyrl-BA"/>
        </w:rPr>
        <w:t>, односно</w:t>
      </w:r>
      <w:r w:rsidRPr="00EE0766">
        <w:rPr>
          <w:rFonts w:ascii="Trebuchet MS" w:hAnsi="Trebuchet MS" w:cs="Arial"/>
          <w:sz w:val="22"/>
          <w:szCs w:val="22"/>
          <w:lang w:val="bs-Latn-BA"/>
        </w:rPr>
        <w:t xml:space="preserve"> у Новом Насељу</w:t>
      </w:r>
      <w:r>
        <w:rPr>
          <w:rFonts w:ascii="Trebuchet MS" w:hAnsi="Trebuchet MS" w:cs="Arial"/>
          <w:sz w:val="22"/>
          <w:szCs w:val="22"/>
          <w:lang w:val="sr-Cyrl-BA"/>
        </w:rPr>
        <w:t xml:space="preserve"> изграђена је канализациона мрежа у дужини од 825 метара, којом је обухваћено око 40 домаћинства.   Такође</w:t>
      </w:r>
      <w:r w:rsidR="00E14CA0">
        <w:rPr>
          <w:rFonts w:ascii="Trebuchet MS" w:hAnsi="Trebuchet MS" w:cs="Arial"/>
          <w:sz w:val="22"/>
          <w:szCs w:val="22"/>
          <w:lang w:val="sr-Cyrl-BA"/>
        </w:rPr>
        <w:t>,</w:t>
      </w:r>
      <w:r>
        <w:rPr>
          <w:rFonts w:ascii="Trebuchet MS" w:hAnsi="Trebuchet MS" w:cs="Arial"/>
          <w:sz w:val="22"/>
          <w:szCs w:val="22"/>
          <w:lang w:val="sr-Cyrl-BA"/>
        </w:rPr>
        <w:t xml:space="preserve">  у центру Осмака </w:t>
      </w:r>
      <w:r w:rsidRPr="00EE0766">
        <w:rPr>
          <w:rFonts w:ascii="Trebuchet MS" w:hAnsi="Trebuchet MS" w:cs="Arial"/>
          <w:sz w:val="22"/>
          <w:szCs w:val="22"/>
          <w:lang w:val="bs-Latn-BA"/>
        </w:rPr>
        <w:t xml:space="preserve">постављене </w:t>
      </w:r>
      <w:r>
        <w:rPr>
          <w:rFonts w:ascii="Trebuchet MS" w:hAnsi="Trebuchet MS" w:cs="Arial"/>
          <w:sz w:val="22"/>
          <w:szCs w:val="22"/>
          <w:lang w:val="sr-Cyrl-BA"/>
        </w:rPr>
        <w:t xml:space="preserve">су </w:t>
      </w:r>
      <w:r w:rsidRPr="00EE0766">
        <w:rPr>
          <w:rFonts w:ascii="Trebuchet MS" w:hAnsi="Trebuchet MS" w:cs="Arial"/>
          <w:sz w:val="22"/>
          <w:szCs w:val="22"/>
          <w:lang w:val="bs-Latn-BA"/>
        </w:rPr>
        <w:t>цијеви за канализацију</w:t>
      </w:r>
      <w:r>
        <w:rPr>
          <w:rFonts w:ascii="Trebuchet MS" w:hAnsi="Trebuchet MS" w:cs="Arial"/>
          <w:sz w:val="22"/>
          <w:szCs w:val="22"/>
          <w:lang w:val="sr-Cyrl-BA"/>
        </w:rPr>
        <w:t xml:space="preserve"> у укупној дужини од 275 метара. На об</w:t>
      </w:r>
      <w:r w:rsidR="00E14CA0">
        <w:rPr>
          <w:rFonts w:ascii="Trebuchet MS" w:hAnsi="Trebuchet MS" w:cs="Arial"/>
          <w:sz w:val="22"/>
          <w:szCs w:val="22"/>
          <w:lang w:val="sr-Cyrl-BA"/>
        </w:rPr>
        <w:t>ј</w:t>
      </w:r>
      <w:r>
        <w:rPr>
          <w:rFonts w:ascii="Trebuchet MS" w:hAnsi="Trebuchet MS" w:cs="Arial"/>
          <w:sz w:val="22"/>
          <w:szCs w:val="22"/>
          <w:lang w:val="sr-Cyrl-BA"/>
        </w:rPr>
        <w:t xml:space="preserve">е канализаионе мреже није </w:t>
      </w:r>
      <w:r w:rsidRPr="00EE0766">
        <w:rPr>
          <w:rFonts w:ascii="Trebuchet MS" w:hAnsi="Trebuchet MS" w:cs="Arial"/>
          <w:sz w:val="22"/>
          <w:szCs w:val="22"/>
          <w:lang w:val="bs-Latn-BA"/>
        </w:rPr>
        <w:t>уграђен колектор</w:t>
      </w:r>
      <w:r>
        <w:rPr>
          <w:rFonts w:ascii="Trebuchet MS" w:hAnsi="Trebuchet MS" w:cs="Arial"/>
          <w:sz w:val="22"/>
          <w:szCs w:val="22"/>
          <w:lang w:val="sr-Cyrl-BA"/>
        </w:rPr>
        <w:t xml:space="preserve"> за пречишћавање отпадних вода </w:t>
      </w:r>
      <w:r w:rsidRPr="00EE0766">
        <w:rPr>
          <w:rFonts w:ascii="Trebuchet MS" w:hAnsi="Trebuchet MS" w:cs="Arial"/>
          <w:sz w:val="22"/>
          <w:szCs w:val="22"/>
          <w:lang w:val="bs-Cyrl-BA"/>
        </w:rPr>
        <w:t xml:space="preserve"> због недостатка</w:t>
      </w:r>
      <w:r>
        <w:rPr>
          <w:rFonts w:ascii="Trebuchet MS" w:hAnsi="Trebuchet MS" w:cs="Arial"/>
          <w:sz w:val="22"/>
          <w:szCs w:val="22"/>
          <w:lang w:val="bs-Cyrl-BA"/>
        </w:rPr>
        <w:t xml:space="preserve"> финансијских </w:t>
      </w:r>
      <w:r w:rsidRPr="00EE0766">
        <w:rPr>
          <w:rFonts w:ascii="Trebuchet MS" w:hAnsi="Trebuchet MS" w:cs="Arial"/>
          <w:sz w:val="22"/>
          <w:szCs w:val="22"/>
          <w:lang w:val="bs-Cyrl-BA"/>
        </w:rPr>
        <w:t xml:space="preserve"> сред</w:t>
      </w:r>
      <w:r>
        <w:rPr>
          <w:rFonts w:ascii="Trebuchet MS" w:hAnsi="Trebuchet MS" w:cs="Arial"/>
          <w:sz w:val="22"/>
          <w:szCs w:val="22"/>
          <w:lang w:val="bs-Cyrl-BA"/>
        </w:rPr>
        <w:t>става.</w:t>
      </w:r>
    </w:p>
    <w:p w:rsidR="006361E6" w:rsidRDefault="006361E6" w:rsidP="006361E6">
      <w:pPr>
        <w:rPr>
          <w:rFonts w:ascii="Trebuchet MS" w:hAnsi="Trebuchet MS" w:cs="Arial"/>
          <w:sz w:val="22"/>
          <w:szCs w:val="22"/>
          <w:lang w:val="sr-Cyrl-BA"/>
        </w:rPr>
      </w:pPr>
    </w:p>
    <w:p w:rsidR="00E14CA0" w:rsidRDefault="00E14CA0" w:rsidP="006361E6">
      <w:pPr>
        <w:rPr>
          <w:rFonts w:ascii="Trebuchet MS" w:hAnsi="Trebuchet MS" w:cs="Arial"/>
          <w:sz w:val="22"/>
          <w:szCs w:val="22"/>
          <w:lang w:val="sr-Cyrl-BA"/>
        </w:rPr>
      </w:pPr>
    </w:p>
    <w:p w:rsidR="00F7291F" w:rsidRDefault="00F7291F" w:rsidP="006361E6">
      <w:pPr>
        <w:rPr>
          <w:rFonts w:ascii="Trebuchet MS" w:hAnsi="Trebuchet MS" w:cs="Arial"/>
          <w:sz w:val="22"/>
          <w:szCs w:val="22"/>
          <w:lang w:val="sr-Cyrl-BA"/>
        </w:rPr>
      </w:pPr>
    </w:p>
    <w:p w:rsidR="00F7291F" w:rsidRPr="00104188" w:rsidRDefault="00F7291F" w:rsidP="006361E6">
      <w:pPr>
        <w:rPr>
          <w:rFonts w:ascii="Trebuchet MS" w:hAnsi="Trebuchet MS" w:cs="Arial"/>
          <w:sz w:val="22"/>
          <w:szCs w:val="22"/>
          <w:lang w:val="sr-Cyrl-BA"/>
        </w:rPr>
      </w:pPr>
    </w:p>
    <w:p w:rsidR="006361E6" w:rsidRPr="0039673D" w:rsidRDefault="0039673D" w:rsidP="00880E06">
      <w:pPr>
        <w:spacing w:before="120"/>
        <w:ind w:left="567"/>
        <w:rPr>
          <w:rFonts w:ascii="Trebuchet MS" w:hAnsi="Trebuchet MS"/>
          <w:b/>
          <w:i/>
          <w:iCs/>
          <w:sz w:val="22"/>
          <w:szCs w:val="22"/>
          <w:u w:val="single"/>
          <w:lang w:val="sr-Cyrl-BA"/>
        </w:rPr>
      </w:pPr>
      <w:r w:rsidRPr="0039673D">
        <w:rPr>
          <w:rFonts w:ascii="Trebuchet MS" w:hAnsi="Trebuchet MS"/>
          <w:b/>
          <w:i/>
          <w:iCs/>
          <w:sz w:val="22"/>
          <w:szCs w:val="22"/>
          <w:u w:val="single"/>
          <w:lang w:val="sr-Cyrl-BA"/>
        </w:rPr>
        <w:lastRenderedPageBreak/>
        <w:t>Гробља</w:t>
      </w:r>
    </w:p>
    <w:p w:rsidR="00DB20D6" w:rsidRPr="00307CCF" w:rsidRDefault="00E14CA0" w:rsidP="00880E06">
      <w:pPr>
        <w:spacing w:before="120"/>
        <w:ind w:left="567"/>
        <w:rPr>
          <w:rFonts w:ascii="Trebuchet MS" w:hAnsi="Trebuchet MS"/>
          <w:iCs/>
          <w:sz w:val="22"/>
          <w:szCs w:val="22"/>
          <w:lang/>
        </w:rPr>
      </w:pPr>
      <w:r>
        <w:rPr>
          <w:rFonts w:ascii="Trebuchet MS" w:hAnsi="Trebuchet MS"/>
          <w:iCs/>
          <w:sz w:val="22"/>
          <w:szCs w:val="22"/>
          <w:lang w:val="sr-Cyrl-BA"/>
        </w:rPr>
        <w:t>О</w:t>
      </w:r>
      <w:r w:rsidR="00ED1531" w:rsidRPr="001908B9">
        <w:rPr>
          <w:rFonts w:ascii="Trebuchet MS" w:hAnsi="Trebuchet MS"/>
          <w:iCs/>
          <w:sz w:val="22"/>
          <w:szCs w:val="22"/>
          <w:lang w:val="sr-Cyrl-BA"/>
        </w:rPr>
        <w:t>државањем гробаља на подручју општине врши се</w:t>
      </w:r>
      <w:r w:rsidR="00307CCF">
        <w:rPr>
          <w:rFonts w:ascii="Trebuchet MS" w:hAnsi="Trebuchet MS"/>
          <w:iCs/>
          <w:sz w:val="22"/>
          <w:szCs w:val="22"/>
          <w:lang w:val="sr-Cyrl-BA"/>
        </w:rPr>
        <w:t xml:space="preserve"> од стране</w:t>
      </w:r>
      <w:r w:rsidR="00ED1531" w:rsidRPr="001908B9">
        <w:rPr>
          <w:rFonts w:ascii="Trebuchet MS" w:hAnsi="Trebuchet MS"/>
          <w:iCs/>
          <w:sz w:val="22"/>
          <w:szCs w:val="22"/>
          <w:lang w:val="sr-Cyrl-BA"/>
        </w:rPr>
        <w:t xml:space="preserve"> </w:t>
      </w:r>
      <w:r w:rsidR="009943AC">
        <w:rPr>
          <w:rFonts w:ascii="Trebuchet MS" w:hAnsi="Trebuchet MS"/>
          <w:iCs/>
          <w:sz w:val="22"/>
          <w:szCs w:val="22"/>
          <w:lang/>
        </w:rPr>
        <w:t xml:space="preserve">комуналног предузећа  и </w:t>
      </w:r>
      <w:r w:rsidR="00ED1531" w:rsidRPr="001908B9">
        <w:rPr>
          <w:rFonts w:ascii="Trebuchet MS" w:hAnsi="Trebuchet MS"/>
          <w:iCs/>
          <w:sz w:val="22"/>
          <w:szCs w:val="22"/>
          <w:lang w:val="sr-Cyrl-BA"/>
        </w:rPr>
        <w:t>од стране  грађана појединих засеока и насељених мјеста, као и вјерских заједница.</w:t>
      </w:r>
      <w:r w:rsidR="009943AC">
        <w:rPr>
          <w:rFonts w:ascii="Trebuchet MS" w:hAnsi="Trebuchet MS"/>
          <w:iCs/>
          <w:sz w:val="22"/>
          <w:szCs w:val="22"/>
          <w:lang/>
        </w:rPr>
        <w:t xml:space="preserve"> </w:t>
      </w:r>
      <w:r w:rsidR="00307CCF">
        <w:rPr>
          <w:rFonts w:ascii="Trebuchet MS" w:hAnsi="Trebuchet MS"/>
          <w:iCs/>
          <w:sz w:val="22"/>
          <w:szCs w:val="22"/>
          <w:lang/>
        </w:rPr>
        <w:t>За сада не постоји изражен проблем са обезбјеђењем гробих мјеста за сахрану умрлих.</w:t>
      </w:r>
    </w:p>
    <w:p w:rsidR="0039673D" w:rsidRDefault="0039673D" w:rsidP="00880E06">
      <w:pPr>
        <w:spacing w:before="120"/>
        <w:ind w:left="567"/>
        <w:rPr>
          <w:rFonts w:ascii="Trebuchet MS" w:hAnsi="Trebuchet MS"/>
          <w:iCs/>
          <w:sz w:val="22"/>
          <w:szCs w:val="22"/>
          <w:lang w:val="sr-Cyrl-BA"/>
        </w:rPr>
      </w:pPr>
    </w:p>
    <w:p w:rsidR="0039673D" w:rsidRPr="0039673D" w:rsidRDefault="0039673D" w:rsidP="00880E06">
      <w:pPr>
        <w:spacing w:before="120"/>
        <w:ind w:left="567"/>
        <w:rPr>
          <w:rFonts w:ascii="Trebuchet MS" w:hAnsi="Trebuchet MS"/>
          <w:b/>
          <w:i/>
          <w:iCs/>
          <w:sz w:val="22"/>
          <w:szCs w:val="22"/>
          <w:u w:val="single"/>
          <w:lang w:val="sr-Cyrl-BA"/>
        </w:rPr>
      </w:pPr>
      <w:r w:rsidRPr="0039673D">
        <w:rPr>
          <w:rFonts w:ascii="Trebuchet MS" w:hAnsi="Trebuchet MS"/>
          <w:b/>
          <w:i/>
          <w:iCs/>
          <w:sz w:val="22"/>
          <w:szCs w:val="22"/>
          <w:u w:val="single"/>
          <w:lang w:val="sr-Cyrl-BA"/>
        </w:rPr>
        <w:t>Паркинг мјеста</w:t>
      </w:r>
    </w:p>
    <w:p w:rsidR="0039673D" w:rsidRDefault="0039673D" w:rsidP="00880E06">
      <w:pPr>
        <w:spacing w:before="120"/>
        <w:ind w:left="567"/>
        <w:rPr>
          <w:rFonts w:ascii="Trebuchet MS" w:hAnsi="Trebuchet MS"/>
          <w:iCs/>
          <w:sz w:val="22"/>
          <w:szCs w:val="22"/>
          <w:lang w:val="sr-Cyrl-BA"/>
        </w:rPr>
      </w:pPr>
    </w:p>
    <w:p w:rsidR="00651941" w:rsidRDefault="00651941" w:rsidP="00880E06">
      <w:pPr>
        <w:spacing w:before="120"/>
        <w:ind w:left="567"/>
        <w:rPr>
          <w:rFonts w:ascii="Trebuchet MS" w:hAnsi="Trebuchet MS"/>
          <w:iCs/>
          <w:sz w:val="22"/>
          <w:szCs w:val="22"/>
          <w:lang w:val="sr-Cyrl-BA"/>
        </w:rPr>
      </w:pPr>
      <w:r>
        <w:rPr>
          <w:rFonts w:ascii="Trebuchet MS" w:hAnsi="Trebuchet MS"/>
          <w:iCs/>
          <w:sz w:val="22"/>
          <w:szCs w:val="22"/>
          <w:lang w:val="sr-Cyrl-BA"/>
        </w:rPr>
        <w:t>На подручју општине не постоје обиљежена паркинг мјеста изузев простора испред објекта у којем је смјештена Општинска управа и Полицијска станица. Недовољан број обиљежених паркинг мјеста не представља значајан фактор у функционисању саобраћаја на подручју општине, обзиром на њен рурални карактер.</w:t>
      </w:r>
    </w:p>
    <w:p w:rsidR="00651941" w:rsidRPr="001908B9" w:rsidRDefault="00651941" w:rsidP="00880E06">
      <w:pPr>
        <w:spacing w:before="120"/>
        <w:ind w:left="567"/>
        <w:rPr>
          <w:rFonts w:ascii="Trebuchet MS" w:hAnsi="Trebuchet MS"/>
          <w:iCs/>
          <w:sz w:val="22"/>
          <w:szCs w:val="22"/>
          <w:lang w:val="sr-Cyrl-BA"/>
        </w:rPr>
      </w:pPr>
    </w:p>
    <w:p w:rsidR="000B294E" w:rsidRPr="00A957B2" w:rsidRDefault="00880E06" w:rsidP="00ED44D8">
      <w:pPr>
        <w:pStyle w:val="Heading4"/>
        <w:rPr>
          <w:sz w:val="24"/>
        </w:rPr>
      </w:pPr>
      <w:r>
        <w:t xml:space="preserve">       </w:t>
      </w:r>
      <w:r w:rsidR="00ED1531" w:rsidRPr="00723E13">
        <w:t xml:space="preserve"> </w:t>
      </w:r>
      <w:bookmarkStart w:id="78" w:name="_Toc107915453"/>
      <w:bookmarkStart w:id="79" w:name="_Toc107988635"/>
      <w:r w:rsidR="00A11523" w:rsidRPr="00A957B2">
        <w:rPr>
          <w:sz w:val="24"/>
        </w:rPr>
        <w:t xml:space="preserve">2.1.9 </w:t>
      </w:r>
      <w:r w:rsidR="00B6157F" w:rsidRPr="00A957B2">
        <w:rPr>
          <w:sz w:val="24"/>
        </w:rPr>
        <w:t xml:space="preserve"> Локална управа</w:t>
      </w:r>
      <w:bookmarkEnd w:id="78"/>
      <w:bookmarkEnd w:id="79"/>
      <w:r w:rsidR="00B6157F" w:rsidRPr="00A957B2">
        <w:rPr>
          <w:sz w:val="24"/>
        </w:rPr>
        <w:t xml:space="preserve"> </w:t>
      </w:r>
    </w:p>
    <w:p w:rsidR="00603557" w:rsidRPr="001908B9" w:rsidRDefault="00614AB8" w:rsidP="00880E06">
      <w:pPr>
        <w:spacing w:before="120"/>
        <w:ind w:left="567"/>
        <w:rPr>
          <w:rFonts w:ascii="Trebuchet MS" w:hAnsi="Trebuchet MS"/>
          <w:iCs/>
          <w:sz w:val="22"/>
          <w:szCs w:val="22"/>
          <w:lang w:val="sr-Cyrl-BA"/>
        </w:rPr>
      </w:pPr>
      <w:r w:rsidRPr="001908B9">
        <w:rPr>
          <w:rFonts w:ascii="Trebuchet MS" w:hAnsi="Trebuchet MS"/>
          <w:iCs/>
          <w:sz w:val="22"/>
          <w:szCs w:val="22"/>
          <w:lang w:val="sr-Cyrl-BA"/>
        </w:rPr>
        <w:t>Правилником о унутрашњој организацији и систематизац</w:t>
      </w:r>
      <w:r w:rsidR="007877B3" w:rsidRPr="001908B9">
        <w:rPr>
          <w:rFonts w:ascii="Trebuchet MS" w:hAnsi="Trebuchet MS"/>
          <w:iCs/>
          <w:sz w:val="22"/>
          <w:szCs w:val="22"/>
          <w:lang w:val="sr-Cyrl-BA"/>
        </w:rPr>
        <w:t xml:space="preserve">ији радних мјеста </w:t>
      </w:r>
      <w:r w:rsidR="00625CA3">
        <w:rPr>
          <w:rFonts w:ascii="Trebuchet MS" w:hAnsi="Trebuchet MS"/>
          <w:iCs/>
          <w:sz w:val="22"/>
          <w:szCs w:val="22"/>
          <w:lang w:val="sr-Cyrl-BA"/>
        </w:rPr>
        <w:t>у О</w:t>
      </w:r>
      <w:r w:rsidR="007877B3" w:rsidRPr="001908B9">
        <w:rPr>
          <w:rFonts w:ascii="Trebuchet MS" w:hAnsi="Trebuchet MS"/>
          <w:iCs/>
          <w:sz w:val="22"/>
          <w:szCs w:val="22"/>
          <w:lang w:val="sr-Cyrl-BA"/>
        </w:rPr>
        <w:t>пштинск</w:t>
      </w:r>
      <w:r w:rsidR="00625CA3">
        <w:rPr>
          <w:rFonts w:ascii="Trebuchet MS" w:hAnsi="Trebuchet MS"/>
          <w:iCs/>
          <w:sz w:val="22"/>
          <w:szCs w:val="22"/>
          <w:lang w:val="sr-Cyrl-BA"/>
        </w:rPr>
        <w:t>ој</w:t>
      </w:r>
      <w:r w:rsidR="007877B3" w:rsidRPr="001908B9">
        <w:rPr>
          <w:rFonts w:ascii="Trebuchet MS" w:hAnsi="Trebuchet MS"/>
          <w:iCs/>
          <w:sz w:val="22"/>
          <w:szCs w:val="22"/>
          <w:lang w:val="sr-Cyrl-BA"/>
        </w:rPr>
        <w:t xml:space="preserve"> </w:t>
      </w:r>
      <w:r w:rsidR="00625CA3">
        <w:rPr>
          <w:rFonts w:ascii="Trebuchet MS" w:hAnsi="Trebuchet MS"/>
          <w:iCs/>
          <w:sz w:val="22"/>
          <w:szCs w:val="22"/>
          <w:lang w:val="sr-Cyrl-BA"/>
        </w:rPr>
        <w:t xml:space="preserve">управи </w:t>
      </w:r>
      <w:r w:rsidR="00680488" w:rsidRPr="001908B9">
        <w:rPr>
          <w:rFonts w:ascii="Trebuchet MS" w:hAnsi="Trebuchet MS"/>
          <w:iCs/>
          <w:sz w:val="22"/>
          <w:szCs w:val="22"/>
          <w:lang w:val="sr-Cyrl-BA"/>
        </w:rPr>
        <w:t>Осмаци регулисан</w:t>
      </w:r>
      <w:r w:rsidR="00625CA3">
        <w:rPr>
          <w:rFonts w:ascii="Trebuchet MS" w:hAnsi="Trebuchet MS"/>
          <w:iCs/>
          <w:sz w:val="22"/>
          <w:szCs w:val="22"/>
          <w:lang w:val="sr-Cyrl-BA"/>
        </w:rPr>
        <w:t>а је</w:t>
      </w:r>
      <w:r w:rsidR="00680488" w:rsidRPr="001908B9">
        <w:rPr>
          <w:rFonts w:ascii="Trebuchet MS" w:hAnsi="Trebuchet MS"/>
          <w:iCs/>
          <w:sz w:val="22"/>
          <w:szCs w:val="22"/>
          <w:lang w:val="sr-Cyrl-BA"/>
        </w:rPr>
        <w:t xml:space="preserve"> унутрашња организација  општинске </w:t>
      </w:r>
      <w:r w:rsidR="00651941">
        <w:rPr>
          <w:rFonts w:ascii="Trebuchet MS" w:hAnsi="Trebuchet MS"/>
          <w:iCs/>
          <w:sz w:val="22"/>
          <w:szCs w:val="22"/>
          <w:lang w:val="sr-Cyrl-BA"/>
        </w:rPr>
        <w:t>управе</w:t>
      </w:r>
      <w:r w:rsidR="00680488" w:rsidRPr="001908B9">
        <w:rPr>
          <w:rFonts w:ascii="Trebuchet MS" w:hAnsi="Trebuchet MS"/>
          <w:iCs/>
          <w:sz w:val="22"/>
          <w:szCs w:val="22"/>
          <w:lang w:val="sr-Cyrl-BA"/>
        </w:rPr>
        <w:t xml:space="preserve">, начин руковођења, планирање и извршавање послова, овлашћења и одговорности општинских службеника у обављању </w:t>
      </w:r>
      <w:r w:rsidR="00625CA3">
        <w:rPr>
          <w:rFonts w:ascii="Trebuchet MS" w:hAnsi="Trebuchet MS"/>
          <w:iCs/>
          <w:sz w:val="22"/>
          <w:szCs w:val="22"/>
          <w:lang w:val="sr-Cyrl-BA"/>
        </w:rPr>
        <w:t xml:space="preserve">послова, укупан број службеника и намјештеника </w:t>
      </w:r>
      <w:r w:rsidR="00680488" w:rsidRPr="001908B9">
        <w:rPr>
          <w:rFonts w:ascii="Trebuchet MS" w:hAnsi="Trebuchet MS"/>
          <w:iCs/>
          <w:sz w:val="22"/>
          <w:szCs w:val="22"/>
          <w:lang w:val="sr-Cyrl-BA"/>
        </w:rPr>
        <w:t xml:space="preserve">, назив и подјела послова и задатака на извршиоце са описом основних карактеристика тих послова, број извршилаца потребних за извршавање послова и услови за њихово обављање у погледу стручне спреме, начина руковођења организационим јединицама, одговорности запослених, јавност рада и друга питања значајна за рад управе.  </w:t>
      </w:r>
    </w:p>
    <w:p w:rsidR="00680488" w:rsidRPr="001908B9" w:rsidRDefault="00680488" w:rsidP="00880E06">
      <w:pPr>
        <w:spacing w:before="120"/>
        <w:ind w:left="567"/>
        <w:rPr>
          <w:rFonts w:ascii="Trebuchet MS" w:hAnsi="Trebuchet MS"/>
          <w:iCs/>
          <w:sz w:val="22"/>
          <w:szCs w:val="22"/>
          <w:lang w:val="sr-Cyrl-BA"/>
        </w:rPr>
      </w:pPr>
      <w:r w:rsidRPr="001908B9">
        <w:rPr>
          <w:rFonts w:ascii="Trebuchet MS" w:hAnsi="Trebuchet MS"/>
          <w:iCs/>
          <w:sz w:val="22"/>
          <w:szCs w:val="22"/>
          <w:lang w:val="sr-Cyrl-BA"/>
        </w:rPr>
        <w:t xml:space="preserve">Општинска </w:t>
      </w:r>
      <w:r w:rsidR="00625CA3">
        <w:rPr>
          <w:rFonts w:ascii="Trebuchet MS" w:hAnsi="Trebuchet MS"/>
          <w:iCs/>
          <w:sz w:val="22"/>
          <w:szCs w:val="22"/>
          <w:lang w:val="sr-Cyrl-BA"/>
        </w:rPr>
        <w:t>управа</w:t>
      </w:r>
      <w:r w:rsidRPr="001908B9">
        <w:rPr>
          <w:rFonts w:ascii="Trebuchet MS" w:hAnsi="Trebuchet MS"/>
          <w:iCs/>
          <w:sz w:val="22"/>
          <w:szCs w:val="22"/>
          <w:lang w:val="sr-Cyrl-BA"/>
        </w:rPr>
        <w:t xml:space="preserve"> организована је тако да непосредно спроводи прописе општине, извршава законе и друге прописе Републике Српске и БиХ чије је извршење повјерено општини, припрема нацрте одлука и других аката које доноси скупштина општине и начелник општине и врши стручне и друге послове које им повјери Скупштина општине и начелник општине</w:t>
      </w:r>
    </w:p>
    <w:p w:rsidR="00B6157F" w:rsidRPr="001908B9" w:rsidRDefault="00625CA3" w:rsidP="00880E06">
      <w:pPr>
        <w:spacing w:before="120"/>
        <w:ind w:left="567"/>
        <w:rPr>
          <w:rFonts w:ascii="Trebuchet MS" w:hAnsi="Trebuchet MS"/>
          <w:sz w:val="22"/>
          <w:szCs w:val="22"/>
          <w:lang w:val="ru-RU"/>
        </w:rPr>
      </w:pPr>
      <w:r>
        <w:rPr>
          <w:rFonts w:ascii="Trebuchet MS" w:hAnsi="Trebuchet MS"/>
          <w:sz w:val="22"/>
          <w:szCs w:val="22"/>
          <w:lang w:val="ru-RU"/>
        </w:rPr>
        <w:t>Општинска управа</w:t>
      </w:r>
      <w:r w:rsidR="00B6157F" w:rsidRPr="001908B9">
        <w:rPr>
          <w:rFonts w:ascii="Trebuchet MS" w:hAnsi="Trebuchet MS"/>
          <w:sz w:val="22"/>
          <w:szCs w:val="22"/>
          <w:lang w:val="ru-RU"/>
        </w:rPr>
        <w:t xml:space="preserve"> Осмаци организована је у два одјељења и </w:t>
      </w:r>
      <w:r w:rsidR="00FF5979">
        <w:rPr>
          <w:rFonts w:ascii="Trebuchet MS" w:hAnsi="Trebuchet MS"/>
          <w:sz w:val="22"/>
          <w:szCs w:val="22"/>
          <w:lang w:val="ru-RU"/>
        </w:rPr>
        <w:t xml:space="preserve">два одсјека , и </w:t>
      </w:r>
      <w:r w:rsidR="00B6157F" w:rsidRPr="001908B9">
        <w:rPr>
          <w:rFonts w:ascii="Trebuchet MS" w:hAnsi="Trebuchet MS"/>
          <w:sz w:val="22"/>
          <w:szCs w:val="22"/>
          <w:lang w:val="ru-RU"/>
        </w:rPr>
        <w:t>то:</w:t>
      </w:r>
    </w:p>
    <w:p w:rsidR="00B6157F" w:rsidRPr="001908B9" w:rsidRDefault="00880E06" w:rsidP="0028762B">
      <w:pPr>
        <w:numPr>
          <w:ilvl w:val="0"/>
          <w:numId w:val="3"/>
        </w:numPr>
        <w:spacing w:before="120"/>
        <w:rPr>
          <w:rFonts w:ascii="Trebuchet MS" w:hAnsi="Trebuchet MS"/>
          <w:sz w:val="22"/>
          <w:szCs w:val="22"/>
          <w:lang w:val="sr-Cyrl-CS"/>
        </w:rPr>
      </w:pPr>
      <w:r>
        <w:rPr>
          <w:rFonts w:ascii="Trebuchet MS" w:hAnsi="Trebuchet MS"/>
          <w:sz w:val="22"/>
          <w:szCs w:val="22"/>
          <w:lang w:val="sr-Cyrl-CS"/>
        </w:rPr>
        <w:t>О</w:t>
      </w:r>
      <w:r w:rsidR="00B6157F" w:rsidRPr="001908B9">
        <w:rPr>
          <w:rFonts w:ascii="Trebuchet MS" w:hAnsi="Trebuchet MS"/>
          <w:sz w:val="22"/>
          <w:szCs w:val="22"/>
          <w:lang w:val="sr-Cyrl-CS"/>
        </w:rPr>
        <w:t>дјељење за општу управу, просторно уређење и комуналне послове</w:t>
      </w:r>
      <w:r w:rsidR="00675386" w:rsidRPr="007B4CDA">
        <w:rPr>
          <w:rFonts w:ascii="Trebuchet MS" w:hAnsi="Trebuchet MS"/>
          <w:sz w:val="22"/>
          <w:szCs w:val="22"/>
          <w:lang w:val="ru-RU"/>
        </w:rPr>
        <w:t>;</w:t>
      </w:r>
    </w:p>
    <w:p w:rsidR="00FF5979" w:rsidRPr="00FF5979" w:rsidRDefault="00B6157F" w:rsidP="0028762B">
      <w:pPr>
        <w:numPr>
          <w:ilvl w:val="0"/>
          <w:numId w:val="3"/>
        </w:numPr>
        <w:spacing w:before="120"/>
        <w:rPr>
          <w:rFonts w:ascii="Trebuchet MS" w:hAnsi="Trebuchet MS"/>
          <w:sz w:val="22"/>
          <w:szCs w:val="22"/>
          <w:lang w:val="sr-Cyrl-CS"/>
        </w:rPr>
      </w:pPr>
      <w:r w:rsidRPr="001908B9">
        <w:rPr>
          <w:rFonts w:ascii="Trebuchet MS" w:hAnsi="Trebuchet MS"/>
          <w:sz w:val="22"/>
          <w:szCs w:val="22"/>
          <w:lang w:val="sr-Cyrl-CS"/>
        </w:rPr>
        <w:t>Одјељење за привреду, фи</w:t>
      </w:r>
      <w:r w:rsidR="005E699E" w:rsidRPr="001908B9">
        <w:rPr>
          <w:rFonts w:ascii="Trebuchet MS" w:hAnsi="Trebuchet MS"/>
          <w:sz w:val="22"/>
          <w:szCs w:val="22"/>
          <w:lang w:val="sr-Cyrl-CS"/>
        </w:rPr>
        <w:t>нансије и друштвене дјелатности</w:t>
      </w:r>
    </w:p>
    <w:p w:rsidR="00FF5979" w:rsidRPr="00FF5979" w:rsidRDefault="00FF5979" w:rsidP="0028762B">
      <w:pPr>
        <w:numPr>
          <w:ilvl w:val="0"/>
          <w:numId w:val="3"/>
        </w:numPr>
        <w:spacing w:before="120"/>
        <w:rPr>
          <w:rFonts w:ascii="Trebuchet MS" w:hAnsi="Trebuchet MS"/>
          <w:sz w:val="22"/>
          <w:szCs w:val="22"/>
          <w:lang w:val="sr-Cyrl-CS"/>
        </w:rPr>
      </w:pPr>
      <w:r>
        <w:rPr>
          <w:rFonts w:ascii="Trebuchet MS" w:hAnsi="Trebuchet MS"/>
          <w:sz w:val="22"/>
          <w:szCs w:val="22"/>
          <w:lang w:val="sr-Cyrl-BA"/>
        </w:rPr>
        <w:t>Одсјек за управљање локалним развојем, и</w:t>
      </w:r>
    </w:p>
    <w:p w:rsidR="00B6157F" w:rsidRPr="001908B9" w:rsidRDefault="00FF5979" w:rsidP="0028762B">
      <w:pPr>
        <w:numPr>
          <w:ilvl w:val="0"/>
          <w:numId w:val="3"/>
        </w:numPr>
        <w:spacing w:before="120"/>
        <w:rPr>
          <w:rFonts w:ascii="Trebuchet MS" w:hAnsi="Trebuchet MS"/>
          <w:sz w:val="22"/>
          <w:szCs w:val="22"/>
          <w:lang w:val="sr-Cyrl-CS"/>
        </w:rPr>
      </w:pPr>
      <w:r>
        <w:rPr>
          <w:rFonts w:ascii="Trebuchet MS" w:hAnsi="Trebuchet MS"/>
          <w:sz w:val="22"/>
          <w:szCs w:val="22"/>
          <w:lang w:val="sr-Cyrl-BA"/>
        </w:rPr>
        <w:t>Одсјек за заједничке послове.</w:t>
      </w:r>
      <w:r w:rsidR="005E699E" w:rsidRPr="001908B9">
        <w:rPr>
          <w:rFonts w:ascii="Trebuchet MS" w:hAnsi="Trebuchet MS"/>
          <w:sz w:val="22"/>
          <w:szCs w:val="22"/>
          <w:lang w:val="sr-Cyrl-CS"/>
        </w:rPr>
        <w:t xml:space="preserve"> </w:t>
      </w:r>
    </w:p>
    <w:p w:rsidR="005E699E" w:rsidRPr="001908B9" w:rsidRDefault="005E699E" w:rsidP="00880E06">
      <w:pPr>
        <w:spacing w:before="120"/>
        <w:ind w:left="567"/>
        <w:rPr>
          <w:rFonts w:ascii="Trebuchet MS" w:hAnsi="Trebuchet MS"/>
          <w:sz w:val="22"/>
          <w:szCs w:val="22"/>
          <w:lang w:val="sr-Cyrl-CS"/>
        </w:rPr>
      </w:pPr>
      <w:r w:rsidRPr="001908B9">
        <w:rPr>
          <w:rFonts w:ascii="Trebuchet MS" w:hAnsi="Trebuchet MS"/>
          <w:sz w:val="22"/>
          <w:szCs w:val="22"/>
          <w:lang w:val="sr-Cyrl-CS"/>
        </w:rPr>
        <w:t>При кабинету начелника општине устројена је Стручна служба скупштине .</w:t>
      </w:r>
    </w:p>
    <w:p w:rsidR="00B6157F" w:rsidRPr="00F66EB2" w:rsidRDefault="00B6157F" w:rsidP="00880E06">
      <w:pPr>
        <w:spacing w:before="120"/>
        <w:ind w:left="567"/>
        <w:rPr>
          <w:rFonts w:ascii="Trebuchet MS" w:hAnsi="Trebuchet MS"/>
          <w:sz w:val="22"/>
          <w:szCs w:val="22"/>
          <w:lang w:val="bs-Cyrl-BA"/>
        </w:rPr>
      </w:pPr>
      <w:r w:rsidRPr="00F66EB2">
        <w:rPr>
          <w:rFonts w:ascii="Trebuchet MS" w:hAnsi="Trebuchet MS"/>
          <w:sz w:val="22"/>
          <w:szCs w:val="22"/>
          <w:lang w:val="bs-Cyrl-BA"/>
        </w:rPr>
        <w:t xml:space="preserve">У </w:t>
      </w:r>
      <w:r w:rsidR="00F66EB2" w:rsidRPr="00F66EB2">
        <w:rPr>
          <w:rFonts w:ascii="Trebuchet MS" w:hAnsi="Trebuchet MS"/>
          <w:sz w:val="22"/>
          <w:szCs w:val="22"/>
          <w:lang w:val="bs-Cyrl-BA"/>
        </w:rPr>
        <w:t>О</w:t>
      </w:r>
      <w:r w:rsidRPr="00F66EB2">
        <w:rPr>
          <w:rFonts w:ascii="Trebuchet MS" w:hAnsi="Trebuchet MS"/>
          <w:sz w:val="22"/>
          <w:szCs w:val="22"/>
          <w:lang w:val="bs-Cyrl-BA"/>
        </w:rPr>
        <w:t xml:space="preserve">пштинској </w:t>
      </w:r>
      <w:r w:rsidR="00F66EB2" w:rsidRPr="00F66EB2">
        <w:rPr>
          <w:rFonts w:ascii="Trebuchet MS" w:hAnsi="Trebuchet MS"/>
          <w:sz w:val="22"/>
          <w:szCs w:val="22"/>
          <w:lang w:val="bs-Cyrl-BA"/>
        </w:rPr>
        <w:t xml:space="preserve">управи </w:t>
      </w:r>
      <w:r w:rsidRPr="00F66EB2">
        <w:rPr>
          <w:rFonts w:ascii="Trebuchet MS" w:hAnsi="Trebuchet MS"/>
          <w:sz w:val="22"/>
          <w:szCs w:val="22"/>
          <w:lang w:val="bs-Cyrl-BA"/>
        </w:rPr>
        <w:t xml:space="preserve">Осмаци запослено је </w:t>
      </w:r>
      <w:r w:rsidR="00F66EB2" w:rsidRPr="00F66EB2">
        <w:rPr>
          <w:rFonts w:ascii="Trebuchet MS" w:hAnsi="Trebuchet MS"/>
          <w:sz w:val="22"/>
          <w:szCs w:val="22"/>
          <w:lang w:val="bs-Cyrl-BA"/>
        </w:rPr>
        <w:t>32</w:t>
      </w:r>
      <w:r w:rsidRPr="00F66EB2">
        <w:rPr>
          <w:rFonts w:ascii="Trebuchet MS" w:hAnsi="Trebuchet MS"/>
          <w:sz w:val="22"/>
          <w:szCs w:val="22"/>
          <w:lang w:val="bs-Cyrl-BA"/>
        </w:rPr>
        <w:t xml:space="preserve"> радника, образовна структура запослених је сљедећа:</w:t>
      </w:r>
    </w:p>
    <w:p w:rsidR="00B6157F" w:rsidRDefault="00880E06" w:rsidP="00651941">
      <w:pPr>
        <w:spacing w:before="120"/>
        <w:rPr>
          <w:rFonts w:ascii="Trebuchet MS" w:hAnsi="Trebuchet MS"/>
          <w:i/>
          <w:iCs/>
          <w:sz w:val="20"/>
          <w:lang w:val="sr-Cyrl-BA"/>
        </w:rPr>
      </w:pPr>
      <w:r>
        <w:rPr>
          <w:rFonts w:ascii="Trebuchet MS" w:hAnsi="Trebuchet MS"/>
          <w:i/>
          <w:iCs/>
          <w:sz w:val="20"/>
          <w:lang w:val="sr-Cyrl-BA"/>
        </w:rPr>
        <w:t xml:space="preserve">         </w:t>
      </w:r>
      <w:r w:rsidR="00A203D2" w:rsidRPr="001908B9">
        <w:rPr>
          <w:rFonts w:ascii="Trebuchet MS" w:hAnsi="Trebuchet MS"/>
          <w:i/>
          <w:iCs/>
          <w:sz w:val="20"/>
          <w:lang w:val="sr-Cyrl-BA"/>
        </w:rPr>
        <w:t>Табела 19</w:t>
      </w:r>
      <w:r w:rsidR="001F031D" w:rsidRPr="001908B9">
        <w:rPr>
          <w:rFonts w:ascii="Trebuchet MS" w:hAnsi="Trebuchet MS"/>
          <w:i/>
          <w:iCs/>
          <w:sz w:val="20"/>
          <w:lang w:val="sr-Cyrl-BA"/>
        </w:rPr>
        <w:t>. Број и стручна спрема запослених у О</w:t>
      </w:r>
      <w:r w:rsidR="00FF5979">
        <w:rPr>
          <w:rFonts w:ascii="Trebuchet MS" w:hAnsi="Trebuchet MS"/>
          <w:i/>
          <w:iCs/>
          <w:sz w:val="20"/>
          <w:lang w:val="sr-Cyrl-BA"/>
        </w:rPr>
        <w:t>У</w:t>
      </w:r>
      <w:r w:rsidR="001F031D" w:rsidRPr="001908B9">
        <w:rPr>
          <w:rFonts w:ascii="Trebuchet MS" w:hAnsi="Trebuchet MS"/>
          <w:i/>
          <w:iCs/>
          <w:sz w:val="20"/>
          <w:lang w:val="sr-Cyrl-BA"/>
        </w:rPr>
        <w:t xml:space="preserve"> Осмаци</w:t>
      </w:r>
    </w:p>
    <w:tbl>
      <w:tblPr>
        <w:tblpPr w:leftFromText="141" w:rightFromText="141" w:vertAnchor="text" w:horzAnchor="margin" w:tblpX="784"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52"/>
        <w:gridCol w:w="1601"/>
        <w:gridCol w:w="1601"/>
        <w:gridCol w:w="3026"/>
      </w:tblGrid>
      <w:tr w:rsidR="00880E06" w:rsidRPr="001908B9" w:rsidTr="0055282B">
        <w:tc>
          <w:tcPr>
            <w:tcW w:w="2952" w:type="dxa"/>
            <w:shd w:val="clear" w:color="auto" w:fill="8DB3E2"/>
          </w:tcPr>
          <w:p w:rsidR="00880E06" w:rsidRPr="001908B9" w:rsidRDefault="00880E06" w:rsidP="0055282B">
            <w:pPr>
              <w:spacing w:before="120"/>
              <w:jc w:val="center"/>
              <w:rPr>
                <w:rFonts w:ascii="Trebuchet MS" w:hAnsi="Trebuchet MS"/>
                <w:b/>
                <w:sz w:val="20"/>
                <w:lang w:val="bs-Cyrl-BA"/>
              </w:rPr>
            </w:pPr>
            <w:r w:rsidRPr="001908B9">
              <w:rPr>
                <w:rFonts w:ascii="Trebuchet MS" w:hAnsi="Trebuchet MS"/>
                <w:b/>
                <w:sz w:val="20"/>
                <w:lang w:val="bs-Cyrl-BA"/>
              </w:rPr>
              <w:t>Р/Б</w:t>
            </w:r>
          </w:p>
        </w:tc>
        <w:tc>
          <w:tcPr>
            <w:tcW w:w="3202" w:type="dxa"/>
            <w:gridSpan w:val="2"/>
            <w:shd w:val="clear" w:color="auto" w:fill="8DB3E2"/>
          </w:tcPr>
          <w:p w:rsidR="00880E06" w:rsidRPr="001908B9" w:rsidRDefault="00880E06" w:rsidP="0055282B">
            <w:pPr>
              <w:spacing w:before="120"/>
              <w:jc w:val="center"/>
              <w:rPr>
                <w:rFonts w:ascii="Trebuchet MS" w:hAnsi="Trebuchet MS"/>
                <w:b/>
                <w:sz w:val="20"/>
                <w:lang w:val="bs-Cyrl-BA"/>
              </w:rPr>
            </w:pPr>
            <w:r w:rsidRPr="001908B9">
              <w:rPr>
                <w:rFonts w:ascii="Trebuchet MS" w:hAnsi="Trebuchet MS"/>
                <w:b/>
                <w:sz w:val="20"/>
                <w:lang w:val="bs-Cyrl-BA"/>
              </w:rPr>
              <w:t>Школска спрема</w:t>
            </w:r>
          </w:p>
        </w:tc>
        <w:tc>
          <w:tcPr>
            <w:tcW w:w="3026" w:type="dxa"/>
            <w:shd w:val="clear" w:color="auto" w:fill="8DB3E2"/>
          </w:tcPr>
          <w:p w:rsidR="00880E06" w:rsidRPr="001908B9" w:rsidRDefault="00880E06" w:rsidP="0055282B">
            <w:pPr>
              <w:spacing w:before="120"/>
              <w:jc w:val="center"/>
              <w:rPr>
                <w:rFonts w:ascii="Trebuchet MS" w:hAnsi="Trebuchet MS"/>
                <w:b/>
                <w:sz w:val="20"/>
                <w:lang w:val="bs-Cyrl-BA"/>
              </w:rPr>
            </w:pPr>
            <w:r w:rsidRPr="001908B9">
              <w:rPr>
                <w:rFonts w:ascii="Trebuchet MS" w:hAnsi="Trebuchet MS"/>
                <w:b/>
                <w:sz w:val="20"/>
                <w:lang w:val="bs-Cyrl-BA"/>
              </w:rPr>
              <w:t>Број запослених</w:t>
            </w:r>
          </w:p>
        </w:tc>
      </w:tr>
      <w:tr w:rsidR="00880E06" w:rsidRPr="001908B9" w:rsidTr="0055282B">
        <w:tc>
          <w:tcPr>
            <w:tcW w:w="2952" w:type="dxa"/>
          </w:tcPr>
          <w:p w:rsidR="00880E06" w:rsidRPr="001908B9" w:rsidRDefault="00880E06" w:rsidP="0055282B">
            <w:pPr>
              <w:spacing w:before="120"/>
              <w:jc w:val="center"/>
              <w:rPr>
                <w:rFonts w:ascii="Trebuchet MS" w:hAnsi="Trebuchet MS"/>
                <w:sz w:val="20"/>
                <w:lang w:val="bs-Cyrl-BA"/>
              </w:rPr>
            </w:pPr>
            <w:r w:rsidRPr="001908B9">
              <w:rPr>
                <w:rFonts w:ascii="Trebuchet MS" w:hAnsi="Trebuchet MS"/>
                <w:sz w:val="20"/>
                <w:lang w:val="bs-Cyrl-BA"/>
              </w:rPr>
              <w:t>1</w:t>
            </w:r>
          </w:p>
        </w:tc>
        <w:tc>
          <w:tcPr>
            <w:tcW w:w="3202" w:type="dxa"/>
            <w:gridSpan w:val="2"/>
          </w:tcPr>
          <w:p w:rsidR="00880E06" w:rsidRPr="001908B9" w:rsidRDefault="00880E06" w:rsidP="0055282B">
            <w:pPr>
              <w:spacing w:before="120"/>
              <w:jc w:val="center"/>
              <w:rPr>
                <w:rFonts w:ascii="Trebuchet MS" w:hAnsi="Trebuchet MS"/>
                <w:sz w:val="20"/>
                <w:lang w:val="bs-Cyrl-BA"/>
              </w:rPr>
            </w:pPr>
            <w:r w:rsidRPr="001908B9">
              <w:rPr>
                <w:rFonts w:ascii="Trebuchet MS" w:hAnsi="Trebuchet MS"/>
                <w:sz w:val="20"/>
                <w:lang w:val="bs-Cyrl-BA"/>
              </w:rPr>
              <w:t>ВСС</w:t>
            </w:r>
          </w:p>
        </w:tc>
        <w:tc>
          <w:tcPr>
            <w:tcW w:w="3026" w:type="dxa"/>
          </w:tcPr>
          <w:p w:rsidR="00880E06" w:rsidRPr="001908B9" w:rsidRDefault="00880E06" w:rsidP="0055282B">
            <w:pPr>
              <w:spacing w:before="120"/>
              <w:jc w:val="center"/>
              <w:rPr>
                <w:rFonts w:ascii="Trebuchet MS" w:hAnsi="Trebuchet MS"/>
                <w:sz w:val="20"/>
                <w:lang w:val="bs-Cyrl-BA"/>
              </w:rPr>
            </w:pPr>
            <w:r w:rsidRPr="001908B9">
              <w:rPr>
                <w:rFonts w:ascii="Trebuchet MS" w:hAnsi="Trebuchet MS"/>
                <w:sz w:val="20"/>
                <w:lang w:val="bs-Cyrl-BA"/>
              </w:rPr>
              <w:t>1</w:t>
            </w:r>
            <w:r w:rsidR="00F66EB2">
              <w:rPr>
                <w:rFonts w:ascii="Trebuchet MS" w:hAnsi="Trebuchet MS"/>
                <w:sz w:val="20"/>
                <w:lang w:val="bs-Cyrl-BA"/>
              </w:rPr>
              <w:t>9</w:t>
            </w:r>
          </w:p>
        </w:tc>
      </w:tr>
      <w:tr w:rsidR="00880E06" w:rsidRPr="001908B9" w:rsidTr="0055282B">
        <w:tc>
          <w:tcPr>
            <w:tcW w:w="2952" w:type="dxa"/>
          </w:tcPr>
          <w:p w:rsidR="00880E06" w:rsidRPr="001908B9" w:rsidRDefault="00880E06" w:rsidP="0055282B">
            <w:pPr>
              <w:spacing w:before="120"/>
              <w:jc w:val="center"/>
              <w:rPr>
                <w:rFonts w:ascii="Trebuchet MS" w:hAnsi="Trebuchet MS"/>
                <w:sz w:val="20"/>
                <w:lang w:val="bs-Cyrl-BA"/>
              </w:rPr>
            </w:pPr>
            <w:r w:rsidRPr="001908B9">
              <w:rPr>
                <w:rFonts w:ascii="Trebuchet MS" w:hAnsi="Trebuchet MS"/>
                <w:sz w:val="20"/>
                <w:lang w:val="bs-Cyrl-BA"/>
              </w:rPr>
              <w:t>2</w:t>
            </w:r>
          </w:p>
        </w:tc>
        <w:tc>
          <w:tcPr>
            <w:tcW w:w="3202" w:type="dxa"/>
            <w:gridSpan w:val="2"/>
          </w:tcPr>
          <w:p w:rsidR="00880E06" w:rsidRPr="001908B9" w:rsidRDefault="00880E06" w:rsidP="0055282B">
            <w:pPr>
              <w:spacing w:before="120"/>
              <w:jc w:val="center"/>
              <w:rPr>
                <w:rFonts w:ascii="Trebuchet MS" w:hAnsi="Trebuchet MS"/>
                <w:sz w:val="20"/>
                <w:lang w:val="bs-Cyrl-BA"/>
              </w:rPr>
            </w:pPr>
            <w:r w:rsidRPr="001908B9">
              <w:rPr>
                <w:rFonts w:ascii="Trebuchet MS" w:hAnsi="Trebuchet MS"/>
                <w:sz w:val="20"/>
                <w:lang w:val="bs-Cyrl-BA"/>
              </w:rPr>
              <w:t>ВШС</w:t>
            </w:r>
          </w:p>
        </w:tc>
        <w:tc>
          <w:tcPr>
            <w:tcW w:w="3026" w:type="dxa"/>
          </w:tcPr>
          <w:p w:rsidR="00880E06" w:rsidRPr="001908B9" w:rsidRDefault="00F66EB2" w:rsidP="0055282B">
            <w:pPr>
              <w:spacing w:before="120"/>
              <w:jc w:val="center"/>
              <w:rPr>
                <w:rFonts w:ascii="Trebuchet MS" w:hAnsi="Trebuchet MS"/>
                <w:sz w:val="20"/>
                <w:lang w:val="bs-Cyrl-BA"/>
              </w:rPr>
            </w:pPr>
            <w:r>
              <w:rPr>
                <w:rFonts w:ascii="Trebuchet MS" w:hAnsi="Trebuchet MS"/>
                <w:sz w:val="20"/>
                <w:lang w:val="bs-Cyrl-BA"/>
              </w:rPr>
              <w:t>2</w:t>
            </w:r>
          </w:p>
        </w:tc>
      </w:tr>
      <w:tr w:rsidR="00880E06" w:rsidRPr="001908B9" w:rsidTr="0055282B">
        <w:tc>
          <w:tcPr>
            <w:tcW w:w="2952" w:type="dxa"/>
          </w:tcPr>
          <w:p w:rsidR="00880E06" w:rsidRPr="001908B9" w:rsidRDefault="00880E06" w:rsidP="0055282B">
            <w:pPr>
              <w:spacing w:before="120"/>
              <w:jc w:val="center"/>
              <w:rPr>
                <w:rFonts w:ascii="Trebuchet MS" w:hAnsi="Trebuchet MS"/>
                <w:sz w:val="20"/>
                <w:lang w:val="bs-Cyrl-BA"/>
              </w:rPr>
            </w:pPr>
            <w:r w:rsidRPr="001908B9">
              <w:rPr>
                <w:rFonts w:ascii="Trebuchet MS" w:hAnsi="Trebuchet MS"/>
                <w:sz w:val="20"/>
                <w:lang w:val="bs-Cyrl-BA"/>
              </w:rPr>
              <w:t>3</w:t>
            </w:r>
          </w:p>
        </w:tc>
        <w:tc>
          <w:tcPr>
            <w:tcW w:w="3202" w:type="dxa"/>
            <w:gridSpan w:val="2"/>
          </w:tcPr>
          <w:p w:rsidR="00880E06" w:rsidRPr="001908B9" w:rsidRDefault="00880E06" w:rsidP="0055282B">
            <w:pPr>
              <w:spacing w:before="120"/>
              <w:jc w:val="center"/>
              <w:rPr>
                <w:rFonts w:ascii="Trebuchet MS" w:hAnsi="Trebuchet MS"/>
                <w:sz w:val="20"/>
                <w:lang w:val="bs-Cyrl-BA"/>
              </w:rPr>
            </w:pPr>
            <w:r w:rsidRPr="001908B9">
              <w:rPr>
                <w:rFonts w:ascii="Trebuchet MS" w:hAnsi="Trebuchet MS"/>
                <w:sz w:val="20"/>
                <w:lang w:val="bs-Cyrl-BA"/>
              </w:rPr>
              <w:t>ССС</w:t>
            </w:r>
          </w:p>
        </w:tc>
        <w:tc>
          <w:tcPr>
            <w:tcW w:w="3026" w:type="dxa"/>
          </w:tcPr>
          <w:p w:rsidR="00880E06" w:rsidRPr="001908B9" w:rsidRDefault="00880E06" w:rsidP="0055282B">
            <w:pPr>
              <w:spacing w:before="120"/>
              <w:jc w:val="center"/>
              <w:rPr>
                <w:rFonts w:ascii="Trebuchet MS" w:hAnsi="Trebuchet MS"/>
                <w:sz w:val="20"/>
                <w:lang w:val="bs-Cyrl-BA"/>
              </w:rPr>
            </w:pPr>
            <w:r w:rsidRPr="001908B9">
              <w:rPr>
                <w:rFonts w:ascii="Trebuchet MS" w:hAnsi="Trebuchet MS"/>
                <w:sz w:val="20"/>
                <w:lang w:val="bs-Cyrl-BA"/>
              </w:rPr>
              <w:t>1</w:t>
            </w:r>
            <w:r w:rsidR="00F66EB2">
              <w:rPr>
                <w:rFonts w:ascii="Trebuchet MS" w:hAnsi="Trebuchet MS"/>
                <w:sz w:val="20"/>
                <w:lang w:val="bs-Cyrl-BA"/>
              </w:rPr>
              <w:t>0</w:t>
            </w:r>
          </w:p>
        </w:tc>
      </w:tr>
      <w:tr w:rsidR="00880E06" w:rsidRPr="001908B9" w:rsidTr="0055282B">
        <w:tc>
          <w:tcPr>
            <w:tcW w:w="2952" w:type="dxa"/>
          </w:tcPr>
          <w:p w:rsidR="00880E06" w:rsidRPr="001908B9" w:rsidRDefault="00880E06" w:rsidP="0055282B">
            <w:pPr>
              <w:spacing w:before="120"/>
              <w:jc w:val="center"/>
              <w:rPr>
                <w:rFonts w:ascii="Trebuchet MS" w:hAnsi="Trebuchet MS"/>
                <w:sz w:val="20"/>
                <w:lang w:val="bs-Cyrl-BA"/>
              </w:rPr>
            </w:pPr>
            <w:r w:rsidRPr="001908B9">
              <w:rPr>
                <w:rFonts w:ascii="Trebuchet MS" w:hAnsi="Trebuchet MS"/>
                <w:sz w:val="20"/>
                <w:lang w:val="bs-Cyrl-BA"/>
              </w:rPr>
              <w:t>4</w:t>
            </w:r>
          </w:p>
        </w:tc>
        <w:tc>
          <w:tcPr>
            <w:tcW w:w="3202" w:type="dxa"/>
            <w:gridSpan w:val="2"/>
          </w:tcPr>
          <w:p w:rsidR="00880E06" w:rsidRPr="001908B9" w:rsidRDefault="00880E06" w:rsidP="0055282B">
            <w:pPr>
              <w:spacing w:before="120"/>
              <w:jc w:val="center"/>
              <w:rPr>
                <w:rFonts w:ascii="Trebuchet MS" w:hAnsi="Trebuchet MS"/>
                <w:sz w:val="20"/>
                <w:lang w:val="bs-Cyrl-BA"/>
              </w:rPr>
            </w:pPr>
            <w:r w:rsidRPr="001908B9">
              <w:rPr>
                <w:rFonts w:ascii="Trebuchet MS" w:hAnsi="Trebuchet MS"/>
                <w:sz w:val="20"/>
                <w:lang w:val="bs-Cyrl-BA"/>
              </w:rPr>
              <w:t>НК</w:t>
            </w:r>
          </w:p>
        </w:tc>
        <w:tc>
          <w:tcPr>
            <w:tcW w:w="3026" w:type="dxa"/>
          </w:tcPr>
          <w:p w:rsidR="00880E06" w:rsidRPr="001908B9" w:rsidRDefault="00F66EB2" w:rsidP="0055282B">
            <w:pPr>
              <w:spacing w:before="120"/>
              <w:jc w:val="center"/>
              <w:rPr>
                <w:rFonts w:ascii="Trebuchet MS" w:hAnsi="Trebuchet MS"/>
                <w:sz w:val="20"/>
                <w:lang w:val="bs-Cyrl-BA"/>
              </w:rPr>
            </w:pPr>
            <w:r>
              <w:rPr>
                <w:rFonts w:ascii="Trebuchet MS" w:hAnsi="Trebuchet MS"/>
                <w:sz w:val="20"/>
                <w:lang w:val="bs-Cyrl-BA"/>
              </w:rPr>
              <w:t>1</w:t>
            </w:r>
          </w:p>
        </w:tc>
      </w:tr>
      <w:tr w:rsidR="00880E06" w:rsidRPr="001908B9" w:rsidTr="0055282B">
        <w:tc>
          <w:tcPr>
            <w:tcW w:w="4553" w:type="dxa"/>
            <w:gridSpan w:val="2"/>
            <w:shd w:val="clear" w:color="auto" w:fill="FFFFFF"/>
          </w:tcPr>
          <w:p w:rsidR="00880E06" w:rsidRPr="001908B9" w:rsidRDefault="00880E06" w:rsidP="0055282B">
            <w:pPr>
              <w:spacing w:before="120"/>
              <w:jc w:val="center"/>
              <w:rPr>
                <w:rFonts w:ascii="Trebuchet MS" w:hAnsi="Trebuchet MS"/>
                <w:b/>
                <w:sz w:val="20"/>
                <w:lang w:val="bs-Cyrl-BA"/>
              </w:rPr>
            </w:pPr>
            <w:r w:rsidRPr="001908B9">
              <w:rPr>
                <w:rFonts w:ascii="Trebuchet MS" w:hAnsi="Trebuchet MS"/>
                <w:b/>
                <w:sz w:val="20"/>
                <w:lang w:val="bs-Cyrl-BA"/>
              </w:rPr>
              <w:t>УКУПНО</w:t>
            </w:r>
          </w:p>
        </w:tc>
        <w:tc>
          <w:tcPr>
            <w:tcW w:w="4627" w:type="dxa"/>
            <w:gridSpan w:val="2"/>
            <w:shd w:val="clear" w:color="auto" w:fill="FFFFFF"/>
          </w:tcPr>
          <w:p w:rsidR="00880E06" w:rsidRPr="001908B9" w:rsidRDefault="00F66EB2" w:rsidP="0055282B">
            <w:pPr>
              <w:spacing w:before="120"/>
              <w:jc w:val="center"/>
              <w:rPr>
                <w:rFonts w:ascii="Trebuchet MS" w:hAnsi="Trebuchet MS"/>
                <w:b/>
                <w:sz w:val="20"/>
                <w:lang w:val="bs-Cyrl-BA"/>
              </w:rPr>
            </w:pPr>
            <w:r>
              <w:rPr>
                <w:rFonts w:ascii="Trebuchet MS" w:hAnsi="Trebuchet MS"/>
                <w:b/>
                <w:sz w:val="20"/>
                <w:lang w:val="bs-Cyrl-BA"/>
              </w:rPr>
              <w:t>32</w:t>
            </w:r>
          </w:p>
        </w:tc>
      </w:tr>
    </w:tbl>
    <w:p w:rsidR="00880E06" w:rsidRDefault="00880E06" w:rsidP="00880E06">
      <w:pPr>
        <w:spacing w:before="120"/>
        <w:rPr>
          <w:rFonts w:ascii="Trebuchet MS" w:hAnsi="Trebuchet MS"/>
          <w:i/>
          <w:iCs/>
          <w:sz w:val="20"/>
          <w:lang w:val="sr-Cyrl-BA"/>
        </w:rPr>
      </w:pPr>
    </w:p>
    <w:p w:rsidR="005F6885" w:rsidRPr="005F6885" w:rsidRDefault="005F6885" w:rsidP="005F6885">
      <w:pPr>
        <w:ind w:left="709"/>
        <w:rPr>
          <w:rFonts w:ascii="Trebuchet MS" w:hAnsi="Trebuchet MS"/>
          <w:sz w:val="22"/>
          <w:szCs w:val="22"/>
          <w:lang w:val="sr-Cyrl-CS"/>
        </w:rPr>
      </w:pPr>
      <w:r w:rsidRPr="005F6885">
        <w:rPr>
          <w:rFonts w:ascii="Trebuchet MS" w:hAnsi="Trebuchet MS"/>
          <w:sz w:val="22"/>
          <w:szCs w:val="22"/>
          <w:lang w:val="sr-Cyrl-CS"/>
        </w:rPr>
        <w:t>Службен</w:t>
      </w:r>
      <w:r w:rsidR="00651941">
        <w:rPr>
          <w:rFonts w:ascii="Trebuchet MS" w:hAnsi="Trebuchet MS"/>
          <w:sz w:val="22"/>
          <w:szCs w:val="22"/>
          <w:lang w:val="sr-Cyrl-CS"/>
        </w:rPr>
        <w:lastRenderedPageBreak/>
        <w:t>Службеници</w:t>
      </w:r>
      <w:r w:rsidRPr="005F6885">
        <w:rPr>
          <w:rFonts w:ascii="Trebuchet MS" w:hAnsi="Trebuchet MS"/>
          <w:sz w:val="22"/>
          <w:szCs w:val="22"/>
          <w:lang w:val="sr-Cyrl-CS"/>
        </w:rPr>
        <w:t xml:space="preserve"> у </w:t>
      </w:r>
      <w:r w:rsidR="006B2B97">
        <w:rPr>
          <w:rFonts w:ascii="Trebuchet MS" w:hAnsi="Trebuchet MS"/>
          <w:sz w:val="22"/>
          <w:szCs w:val="22"/>
          <w:lang w:val="sr-Cyrl-CS"/>
        </w:rPr>
        <w:t>О</w:t>
      </w:r>
      <w:r w:rsidRPr="005F6885">
        <w:rPr>
          <w:rFonts w:ascii="Trebuchet MS" w:hAnsi="Trebuchet MS"/>
          <w:sz w:val="22"/>
          <w:szCs w:val="22"/>
          <w:lang w:val="sr-Cyrl-CS"/>
        </w:rPr>
        <w:t>пштинској управи су :</w:t>
      </w:r>
    </w:p>
    <w:p w:rsidR="005F6885" w:rsidRPr="005F6885" w:rsidRDefault="005F6885" w:rsidP="0028762B">
      <w:pPr>
        <w:numPr>
          <w:ilvl w:val="0"/>
          <w:numId w:val="5"/>
        </w:numPr>
        <w:ind w:firstLine="120"/>
        <w:rPr>
          <w:rFonts w:ascii="Trebuchet MS" w:hAnsi="Trebuchet MS"/>
          <w:sz w:val="22"/>
          <w:szCs w:val="22"/>
          <w:lang w:val="sr-Cyrl-CS"/>
        </w:rPr>
      </w:pPr>
      <w:r w:rsidRPr="005F6885">
        <w:rPr>
          <w:rFonts w:ascii="Trebuchet MS" w:hAnsi="Trebuchet MS"/>
          <w:sz w:val="22"/>
          <w:szCs w:val="22"/>
          <w:lang w:val="sr-Cyrl-CS"/>
        </w:rPr>
        <w:t>секретар скупштине,</w:t>
      </w:r>
    </w:p>
    <w:p w:rsidR="005F6885" w:rsidRPr="005F6885" w:rsidRDefault="006B2B97" w:rsidP="0028762B">
      <w:pPr>
        <w:numPr>
          <w:ilvl w:val="0"/>
          <w:numId w:val="5"/>
        </w:numPr>
        <w:ind w:firstLine="120"/>
        <w:rPr>
          <w:rFonts w:ascii="Trebuchet MS" w:hAnsi="Trebuchet MS"/>
          <w:sz w:val="22"/>
          <w:szCs w:val="22"/>
          <w:lang w:val="sr-Cyrl-CS"/>
        </w:rPr>
      </w:pPr>
      <w:r>
        <w:rPr>
          <w:rFonts w:ascii="Trebuchet MS" w:hAnsi="Trebuchet MS"/>
          <w:sz w:val="22"/>
          <w:szCs w:val="22"/>
          <w:lang w:val="sr-Cyrl-CS"/>
        </w:rPr>
        <w:t>начелник о</w:t>
      </w:r>
      <w:r w:rsidR="005F6885" w:rsidRPr="005F6885">
        <w:rPr>
          <w:rFonts w:ascii="Trebuchet MS" w:hAnsi="Trebuchet MS"/>
          <w:sz w:val="22"/>
          <w:szCs w:val="22"/>
          <w:lang w:val="sr-Cyrl-CS"/>
        </w:rPr>
        <w:t>дјељења или службе,</w:t>
      </w:r>
    </w:p>
    <w:p w:rsidR="005F6885" w:rsidRPr="005F6885" w:rsidRDefault="005F6885" w:rsidP="0028762B">
      <w:pPr>
        <w:numPr>
          <w:ilvl w:val="0"/>
          <w:numId w:val="5"/>
        </w:numPr>
        <w:ind w:firstLine="120"/>
        <w:rPr>
          <w:rFonts w:ascii="Trebuchet MS" w:hAnsi="Trebuchet MS"/>
          <w:sz w:val="22"/>
          <w:szCs w:val="22"/>
          <w:lang w:val="sr-Cyrl-CS"/>
        </w:rPr>
      </w:pPr>
      <w:r w:rsidRPr="005F6885">
        <w:rPr>
          <w:rFonts w:ascii="Trebuchet MS" w:hAnsi="Trebuchet MS"/>
          <w:sz w:val="22"/>
          <w:szCs w:val="22"/>
          <w:lang w:val="sr-Cyrl-CS"/>
        </w:rPr>
        <w:t>шеф одсјека,</w:t>
      </w:r>
    </w:p>
    <w:p w:rsidR="005F6885" w:rsidRPr="005F6885" w:rsidRDefault="005F6885" w:rsidP="0028762B">
      <w:pPr>
        <w:numPr>
          <w:ilvl w:val="0"/>
          <w:numId w:val="5"/>
        </w:numPr>
        <w:ind w:firstLine="120"/>
        <w:rPr>
          <w:rFonts w:ascii="Trebuchet MS" w:hAnsi="Trebuchet MS"/>
          <w:sz w:val="22"/>
          <w:szCs w:val="22"/>
          <w:lang w:val="sr-Cyrl-CS"/>
        </w:rPr>
      </w:pPr>
      <w:r w:rsidRPr="005F6885">
        <w:rPr>
          <w:rFonts w:ascii="Trebuchet MS" w:hAnsi="Trebuchet MS"/>
          <w:sz w:val="22"/>
          <w:szCs w:val="22"/>
          <w:lang w:val="sr-Cyrl-CS"/>
        </w:rPr>
        <w:t>стручни савјетник,</w:t>
      </w:r>
    </w:p>
    <w:p w:rsidR="005F6885" w:rsidRPr="005F6885" w:rsidRDefault="005F6885" w:rsidP="0028762B">
      <w:pPr>
        <w:numPr>
          <w:ilvl w:val="0"/>
          <w:numId w:val="5"/>
        </w:numPr>
        <w:ind w:firstLine="120"/>
        <w:rPr>
          <w:rFonts w:ascii="Trebuchet MS" w:hAnsi="Trebuchet MS"/>
          <w:sz w:val="22"/>
          <w:szCs w:val="22"/>
          <w:lang w:val="sr-Cyrl-CS"/>
        </w:rPr>
      </w:pPr>
      <w:r w:rsidRPr="005F6885">
        <w:rPr>
          <w:rFonts w:ascii="Trebuchet MS" w:hAnsi="Trebuchet MS"/>
          <w:sz w:val="22"/>
          <w:szCs w:val="22"/>
          <w:lang w:val="sr-Cyrl-CS"/>
        </w:rPr>
        <w:t>самостални стручни сарадник,</w:t>
      </w:r>
    </w:p>
    <w:p w:rsidR="005F6885" w:rsidRPr="005F6885" w:rsidRDefault="005F6885" w:rsidP="0028762B">
      <w:pPr>
        <w:numPr>
          <w:ilvl w:val="0"/>
          <w:numId w:val="5"/>
        </w:numPr>
        <w:ind w:firstLine="120"/>
        <w:rPr>
          <w:rFonts w:ascii="Trebuchet MS" w:hAnsi="Trebuchet MS"/>
          <w:sz w:val="22"/>
          <w:szCs w:val="22"/>
          <w:lang w:val="sr-Cyrl-CS"/>
        </w:rPr>
      </w:pPr>
      <w:r w:rsidRPr="005F6885">
        <w:rPr>
          <w:rFonts w:ascii="Trebuchet MS" w:hAnsi="Trebuchet MS"/>
          <w:sz w:val="22"/>
          <w:szCs w:val="22"/>
          <w:lang w:val="sr-Cyrl-CS"/>
        </w:rPr>
        <w:t>инспектор,</w:t>
      </w:r>
    </w:p>
    <w:p w:rsidR="005F6885" w:rsidRPr="005F6885" w:rsidRDefault="005F6885" w:rsidP="0028762B">
      <w:pPr>
        <w:numPr>
          <w:ilvl w:val="0"/>
          <w:numId w:val="5"/>
        </w:numPr>
        <w:ind w:firstLine="120"/>
        <w:rPr>
          <w:rFonts w:ascii="Trebuchet MS" w:hAnsi="Trebuchet MS"/>
          <w:sz w:val="22"/>
          <w:szCs w:val="22"/>
          <w:lang w:val="sr-Cyrl-CS"/>
        </w:rPr>
      </w:pPr>
      <w:r w:rsidRPr="005F6885">
        <w:rPr>
          <w:rFonts w:ascii="Trebuchet MS" w:hAnsi="Trebuchet MS"/>
          <w:sz w:val="22"/>
          <w:szCs w:val="22"/>
          <w:lang w:val="sr-Cyrl-CS"/>
        </w:rPr>
        <w:t>интерни ревизор,</w:t>
      </w:r>
    </w:p>
    <w:p w:rsidR="005F6885" w:rsidRPr="005F6885" w:rsidRDefault="005F6885" w:rsidP="0028762B">
      <w:pPr>
        <w:numPr>
          <w:ilvl w:val="0"/>
          <w:numId w:val="5"/>
        </w:numPr>
        <w:ind w:firstLine="120"/>
        <w:rPr>
          <w:rFonts w:ascii="Trebuchet MS" w:hAnsi="Trebuchet MS"/>
          <w:sz w:val="22"/>
          <w:szCs w:val="22"/>
          <w:lang w:val="sr-Cyrl-CS"/>
        </w:rPr>
      </w:pPr>
      <w:r w:rsidRPr="005F6885">
        <w:rPr>
          <w:rFonts w:ascii="Trebuchet MS" w:hAnsi="Trebuchet MS"/>
          <w:sz w:val="22"/>
          <w:szCs w:val="22"/>
          <w:lang w:val="sr-Cyrl-CS"/>
        </w:rPr>
        <w:t>комунални полицајац,</w:t>
      </w:r>
    </w:p>
    <w:p w:rsidR="005F6885" w:rsidRPr="005F6885" w:rsidRDefault="005F6885" w:rsidP="0028762B">
      <w:pPr>
        <w:numPr>
          <w:ilvl w:val="0"/>
          <w:numId w:val="5"/>
        </w:numPr>
        <w:ind w:firstLine="120"/>
        <w:rPr>
          <w:rFonts w:ascii="Trebuchet MS" w:hAnsi="Trebuchet MS"/>
          <w:sz w:val="22"/>
          <w:szCs w:val="22"/>
          <w:lang w:val="sr-Cyrl-CS"/>
        </w:rPr>
      </w:pPr>
      <w:r w:rsidRPr="005F6885">
        <w:rPr>
          <w:rFonts w:ascii="Trebuchet MS" w:hAnsi="Trebuchet MS"/>
          <w:sz w:val="22"/>
          <w:szCs w:val="22"/>
          <w:lang w:val="sr-Cyrl-CS"/>
        </w:rPr>
        <w:t>виши стручни сарадник и</w:t>
      </w:r>
    </w:p>
    <w:p w:rsidR="005F6885" w:rsidRPr="005F6885" w:rsidRDefault="005F6885" w:rsidP="0028762B">
      <w:pPr>
        <w:numPr>
          <w:ilvl w:val="0"/>
          <w:numId w:val="5"/>
        </w:numPr>
        <w:ind w:firstLine="120"/>
        <w:rPr>
          <w:rFonts w:ascii="Trebuchet MS" w:hAnsi="Trebuchet MS"/>
          <w:sz w:val="22"/>
          <w:szCs w:val="22"/>
          <w:lang w:val="sr-Cyrl-CS"/>
        </w:rPr>
      </w:pPr>
      <w:r w:rsidRPr="005F6885">
        <w:rPr>
          <w:rFonts w:ascii="Trebuchet MS" w:hAnsi="Trebuchet MS"/>
          <w:sz w:val="22"/>
          <w:szCs w:val="22"/>
          <w:lang w:val="sr-Cyrl-CS"/>
        </w:rPr>
        <w:t>стручни сарадник.</w:t>
      </w:r>
    </w:p>
    <w:p w:rsidR="00A43B59" w:rsidRPr="001908B9" w:rsidRDefault="00A43B59" w:rsidP="00880E06">
      <w:pPr>
        <w:spacing w:before="120"/>
        <w:ind w:left="567"/>
        <w:rPr>
          <w:rFonts w:ascii="Trebuchet MS" w:hAnsi="Trebuchet MS"/>
          <w:iCs/>
          <w:sz w:val="22"/>
          <w:szCs w:val="22"/>
          <w:lang w:val="sr-Cyrl-BA"/>
        </w:rPr>
      </w:pPr>
      <w:r w:rsidRPr="001908B9">
        <w:rPr>
          <w:rFonts w:ascii="Trebuchet MS" w:hAnsi="Trebuchet MS"/>
          <w:iCs/>
          <w:sz w:val="22"/>
          <w:szCs w:val="22"/>
          <w:lang w:val="sr-Cyrl-BA"/>
        </w:rPr>
        <w:t>Послови и задаци се распоређују унутар организационих јединица на поједине извршиоце у зависности од групе и степена сложености послова и потребне школске спреме.</w:t>
      </w:r>
    </w:p>
    <w:p w:rsidR="00B6157F" w:rsidRPr="001908B9" w:rsidRDefault="005E699E" w:rsidP="00880E06">
      <w:pPr>
        <w:spacing w:before="120"/>
        <w:ind w:left="567"/>
        <w:rPr>
          <w:rFonts w:ascii="Trebuchet MS" w:hAnsi="Trebuchet MS"/>
          <w:iCs/>
          <w:sz w:val="22"/>
          <w:szCs w:val="22"/>
          <w:lang w:val="sr-Cyrl-BA"/>
        </w:rPr>
      </w:pPr>
      <w:r w:rsidRPr="001908B9">
        <w:rPr>
          <w:rFonts w:ascii="Trebuchet MS" w:hAnsi="Trebuchet MS"/>
          <w:iCs/>
          <w:sz w:val="22"/>
          <w:szCs w:val="22"/>
          <w:lang w:val="sr-Cyrl-BA"/>
        </w:rPr>
        <w:t xml:space="preserve">У претходном периоду доста је учињено на техничком </w:t>
      </w:r>
      <w:r w:rsidR="00A24B16" w:rsidRPr="001908B9">
        <w:rPr>
          <w:rFonts w:ascii="Trebuchet MS" w:hAnsi="Trebuchet MS"/>
          <w:iCs/>
          <w:sz w:val="22"/>
          <w:szCs w:val="22"/>
          <w:lang w:val="sr-Cyrl-BA"/>
        </w:rPr>
        <w:t xml:space="preserve"> опремању канцеларија, набавком већег броја рачунара</w:t>
      </w:r>
      <w:r w:rsidR="005F6885">
        <w:rPr>
          <w:rFonts w:ascii="Trebuchet MS" w:hAnsi="Trebuchet MS"/>
          <w:iCs/>
          <w:sz w:val="22"/>
          <w:szCs w:val="22"/>
          <w:lang w:val="sr-Cyrl-BA"/>
        </w:rPr>
        <w:t xml:space="preserve"> и друге канцеларијске опреме</w:t>
      </w:r>
      <w:r w:rsidR="00A24B16" w:rsidRPr="001908B9">
        <w:rPr>
          <w:rFonts w:ascii="Trebuchet MS" w:hAnsi="Trebuchet MS"/>
          <w:iCs/>
          <w:sz w:val="22"/>
          <w:szCs w:val="22"/>
          <w:lang w:val="sr-Cyrl-BA"/>
        </w:rPr>
        <w:t xml:space="preserve"> за потребе службеника </w:t>
      </w:r>
      <w:r w:rsidR="005F6885">
        <w:rPr>
          <w:rFonts w:ascii="Trebuchet MS" w:hAnsi="Trebuchet MS"/>
          <w:iCs/>
          <w:sz w:val="22"/>
          <w:szCs w:val="22"/>
          <w:lang w:val="sr-Cyrl-BA"/>
        </w:rPr>
        <w:t xml:space="preserve">и намјештеника </w:t>
      </w:r>
      <w:r w:rsidR="00A24B16" w:rsidRPr="001908B9">
        <w:rPr>
          <w:rFonts w:ascii="Trebuchet MS" w:hAnsi="Trebuchet MS"/>
          <w:iCs/>
          <w:sz w:val="22"/>
          <w:szCs w:val="22"/>
          <w:lang w:val="sr-Cyrl-BA"/>
        </w:rPr>
        <w:t>О</w:t>
      </w:r>
      <w:r w:rsidR="005F6885">
        <w:rPr>
          <w:rFonts w:ascii="Trebuchet MS" w:hAnsi="Trebuchet MS"/>
          <w:iCs/>
          <w:sz w:val="22"/>
          <w:szCs w:val="22"/>
          <w:lang w:val="sr-Cyrl-BA"/>
        </w:rPr>
        <w:t>У</w:t>
      </w:r>
      <w:r w:rsidR="00A24B16" w:rsidRPr="001908B9">
        <w:rPr>
          <w:rFonts w:ascii="Trebuchet MS" w:hAnsi="Trebuchet MS"/>
          <w:iCs/>
          <w:sz w:val="22"/>
          <w:szCs w:val="22"/>
          <w:lang w:val="sr-Cyrl-BA"/>
        </w:rPr>
        <w:t xml:space="preserve"> Осмаци.</w:t>
      </w:r>
      <w:r w:rsidRPr="001908B9">
        <w:rPr>
          <w:rFonts w:ascii="Trebuchet MS" w:hAnsi="Trebuchet MS"/>
          <w:iCs/>
          <w:sz w:val="22"/>
          <w:szCs w:val="22"/>
          <w:lang w:val="sr-Cyrl-BA"/>
        </w:rPr>
        <w:t xml:space="preserve"> </w:t>
      </w:r>
    </w:p>
    <w:p w:rsidR="00B6157F" w:rsidRPr="001908B9" w:rsidRDefault="00031B26" w:rsidP="00880E06">
      <w:pPr>
        <w:spacing w:before="120"/>
        <w:ind w:left="567"/>
        <w:rPr>
          <w:rFonts w:ascii="Trebuchet MS" w:hAnsi="Trebuchet MS"/>
          <w:iCs/>
          <w:sz w:val="22"/>
          <w:szCs w:val="22"/>
          <w:lang w:val="sr-Cyrl-BA"/>
        </w:rPr>
      </w:pPr>
      <w:r w:rsidRPr="001908B9">
        <w:rPr>
          <w:rFonts w:ascii="Trebuchet MS" w:hAnsi="Trebuchet MS"/>
          <w:iCs/>
          <w:sz w:val="22"/>
          <w:szCs w:val="22"/>
          <w:lang w:val="sr-Cyrl-BA"/>
        </w:rPr>
        <w:t xml:space="preserve">Општинску </w:t>
      </w:r>
      <w:r w:rsidR="005F6885">
        <w:rPr>
          <w:rFonts w:ascii="Trebuchet MS" w:hAnsi="Trebuchet MS"/>
          <w:iCs/>
          <w:sz w:val="22"/>
          <w:szCs w:val="22"/>
          <w:lang w:val="sr-Cyrl-BA"/>
        </w:rPr>
        <w:t xml:space="preserve">управу </w:t>
      </w:r>
      <w:r w:rsidRPr="001908B9">
        <w:rPr>
          <w:rFonts w:ascii="Trebuchet MS" w:hAnsi="Trebuchet MS"/>
          <w:iCs/>
          <w:sz w:val="22"/>
          <w:szCs w:val="22"/>
          <w:lang w:val="sr-Cyrl-BA"/>
        </w:rPr>
        <w:t>карактерише</w:t>
      </w:r>
      <w:r w:rsidR="00A24B16" w:rsidRPr="001908B9">
        <w:rPr>
          <w:rFonts w:ascii="Trebuchet MS" w:hAnsi="Trebuchet MS"/>
          <w:iCs/>
          <w:sz w:val="22"/>
          <w:szCs w:val="22"/>
          <w:lang w:val="sr-Cyrl-BA"/>
        </w:rPr>
        <w:t xml:space="preserve"> ефикасност у раду,</w:t>
      </w:r>
      <w:r w:rsidRPr="001908B9">
        <w:rPr>
          <w:rFonts w:ascii="Trebuchet MS" w:hAnsi="Trebuchet MS"/>
          <w:iCs/>
          <w:sz w:val="22"/>
          <w:szCs w:val="22"/>
          <w:lang w:val="sr-Cyrl-BA"/>
        </w:rPr>
        <w:t xml:space="preserve"> висок проценат рјешених  предмета</w:t>
      </w:r>
      <w:r w:rsidR="005E699E" w:rsidRPr="001908B9">
        <w:rPr>
          <w:rFonts w:ascii="Trebuchet MS" w:hAnsi="Trebuchet MS"/>
          <w:iCs/>
          <w:sz w:val="22"/>
          <w:szCs w:val="22"/>
          <w:lang w:val="sr-Cyrl-BA"/>
        </w:rPr>
        <w:t xml:space="preserve">, односно мали број предмета  </w:t>
      </w:r>
      <w:r w:rsidR="005F0CE1" w:rsidRPr="001908B9">
        <w:rPr>
          <w:rFonts w:ascii="Trebuchet MS" w:hAnsi="Trebuchet MS"/>
          <w:iCs/>
          <w:sz w:val="22"/>
          <w:szCs w:val="22"/>
          <w:lang w:val="sr-Cyrl-BA"/>
        </w:rPr>
        <w:t xml:space="preserve">који се </w:t>
      </w:r>
      <w:r w:rsidR="005E699E" w:rsidRPr="001908B9">
        <w:rPr>
          <w:rFonts w:ascii="Trebuchet MS" w:hAnsi="Trebuchet MS"/>
          <w:iCs/>
          <w:sz w:val="22"/>
          <w:szCs w:val="22"/>
          <w:lang w:val="sr-Cyrl-BA"/>
        </w:rPr>
        <w:t>као нерјешени преносе</w:t>
      </w:r>
      <w:r w:rsidR="005F0CE1" w:rsidRPr="001908B9">
        <w:rPr>
          <w:rFonts w:ascii="Trebuchet MS" w:hAnsi="Trebuchet MS"/>
          <w:iCs/>
          <w:sz w:val="22"/>
          <w:szCs w:val="22"/>
          <w:lang w:val="sr-Cyrl-BA"/>
        </w:rPr>
        <w:t xml:space="preserve"> у наредн</w:t>
      </w:r>
      <w:r w:rsidR="00A24B16" w:rsidRPr="001908B9">
        <w:rPr>
          <w:rFonts w:ascii="Trebuchet MS" w:hAnsi="Trebuchet MS"/>
          <w:iCs/>
          <w:sz w:val="22"/>
          <w:szCs w:val="22"/>
          <w:lang w:val="sr-Cyrl-BA"/>
        </w:rPr>
        <w:t>и</w:t>
      </w:r>
      <w:r w:rsidR="005F0CE1" w:rsidRPr="001908B9">
        <w:rPr>
          <w:rFonts w:ascii="Trebuchet MS" w:hAnsi="Trebuchet MS"/>
          <w:iCs/>
          <w:sz w:val="22"/>
          <w:szCs w:val="22"/>
          <w:lang w:val="sr-Cyrl-BA"/>
        </w:rPr>
        <w:t xml:space="preserve"> </w:t>
      </w:r>
      <w:r w:rsidR="00A24B16" w:rsidRPr="001908B9">
        <w:rPr>
          <w:rFonts w:ascii="Trebuchet MS" w:hAnsi="Trebuchet MS"/>
          <w:iCs/>
          <w:sz w:val="22"/>
          <w:szCs w:val="22"/>
          <w:lang w:val="sr-Cyrl-BA"/>
        </w:rPr>
        <w:t>период</w:t>
      </w:r>
      <w:r w:rsidR="005F0CE1" w:rsidRPr="001908B9">
        <w:rPr>
          <w:rFonts w:ascii="Trebuchet MS" w:hAnsi="Trebuchet MS"/>
          <w:iCs/>
          <w:sz w:val="22"/>
          <w:szCs w:val="22"/>
          <w:lang w:val="sr-Cyrl-BA"/>
        </w:rPr>
        <w:t>.</w:t>
      </w:r>
    </w:p>
    <w:p w:rsidR="00106648" w:rsidRPr="001908B9" w:rsidRDefault="00106648" w:rsidP="00880E06">
      <w:pPr>
        <w:spacing w:before="120"/>
        <w:ind w:left="567"/>
        <w:rPr>
          <w:rFonts w:ascii="Trebuchet MS" w:hAnsi="Trebuchet MS"/>
          <w:iCs/>
          <w:sz w:val="22"/>
          <w:szCs w:val="22"/>
          <w:lang w:val="sr-Cyrl-BA"/>
        </w:rPr>
      </w:pPr>
      <w:r w:rsidRPr="001908B9">
        <w:rPr>
          <w:rFonts w:ascii="Trebuchet MS" w:hAnsi="Trebuchet MS"/>
          <w:iCs/>
          <w:sz w:val="22"/>
          <w:szCs w:val="22"/>
          <w:lang w:val="sr-Cyrl-BA"/>
        </w:rPr>
        <w:t xml:space="preserve">Скупштина општине </w:t>
      </w:r>
      <w:r w:rsidR="002D4087" w:rsidRPr="001908B9">
        <w:rPr>
          <w:rFonts w:ascii="Trebuchet MS" w:hAnsi="Trebuchet MS"/>
          <w:iCs/>
          <w:sz w:val="22"/>
          <w:szCs w:val="22"/>
          <w:lang w:val="sr-Cyrl-BA"/>
        </w:rPr>
        <w:t xml:space="preserve">Осмаци </w:t>
      </w:r>
      <w:r w:rsidRPr="001908B9">
        <w:rPr>
          <w:rFonts w:ascii="Trebuchet MS" w:hAnsi="Trebuchet MS"/>
          <w:iCs/>
          <w:sz w:val="22"/>
          <w:szCs w:val="22"/>
          <w:lang w:val="sr-Cyrl-BA"/>
        </w:rPr>
        <w:t>броји 1</w:t>
      </w:r>
      <w:r w:rsidR="005F6885">
        <w:rPr>
          <w:rFonts w:ascii="Trebuchet MS" w:hAnsi="Trebuchet MS"/>
          <w:iCs/>
          <w:sz w:val="22"/>
          <w:szCs w:val="22"/>
          <w:lang w:val="sr-Cyrl-BA"/>
        </w:rPr>
        <w:t>5</w:t>
      </w:r>
      <w:r w:rsidRPr="001908B9">
        <w:rPr>
          <w:rFonts w:ascii="Trebuchet MS" w:hAnsi="Trebuchet MS"/>
          <w:iCs/>
          <w:sz w:val="22"/>
          <w:szCs w:val="22"/>
          <w:lang w:val="sr-Cyrl-BA"/>
        </w:rPr>
        <w:t xml:space="preserve"> одборника.</w:t>
      </w:r>
    </w:p>
    <w:p w:rsidR="00A24B16" w:rsidRDefault="00A24B16" w:rsidP="00723E13">
      <w:pPr>
        <w:spacing w:before="120"/>
        <w:ind w:firstLine="720"/>
        <w:rPr>
          <w:rFonts w:ascii="Trebuchet MS" w:hAnsi="Trebuchet MS"/>
          <w:iCs/>
          <w:sz w:val="22"/>
          <w:szCs w:val="22"/>
          <w:lang w:val="sr-Cyrl-BA"/>
        </w:rPr>
      </w:pPr>
    </w:p>
    <w:p w:rsidR="008924AE" w:rsidRDefault="008924AE" w:rsidP="00723E13">
      <w:pPr>
        <w:spacing w:before="120"/>
        <w:ind w:firstLine="720"/>
        <w:rPr>
          <w:rFonts w:ascii="Trebuchet MS" w:hAnsi="Trebuchet MS"/>
          <w:iCs/>
          <w:sz w:val="22"/>
          <w:szCs w:val="22"/>
          <w:lang w:val="sr-Cyrl-BA"/>
        </w:rPr>
      </w:pPr>
    </w:p>
    <w:p w:rsidR="00F7291F" w:rsidRDefault="00F7291F" w:rsidP="00723E13">
      <w:pPr>
        <w:spacing w:before="120"/>
        <w:ind w:firstLine="720"/>
        <w:rPr>
          <w:rFonts w:ascii="Trebuchet MS" w:hAnsi="Trebuchet MS"/>
          <w:iCs/>
          <w:sz w:val="22"/>
          <w:szCs w:val="22"/>
          <w:lang w:val="sr-Cyrl-BA"/>
        </w:rPr>
      </w:pPr>
    </w:p>
    <w:p w:rsidR="00F7291F" w:rsidRDefault="00F7291F" w:rsidP="00723E13">
      <w:pPr>
        <w:spacing w:before="120"/>
        <w:ind w:firstLine="720"/>
        <w:rPr>
          <w:rFonts w:ascii="Trebuchet MS" w:hAnsi="Trebuchet MS"/>
          <w:iCs/>
          <w:sz w:val="22"/>
          <w:szCs w:val="22"/>
          <w:lang w:val="sr-Cyrl-BA"/>
        </w:rPr>
      </w:pPr>
    </w:p>
    <w:p w:rsidR="00F7291F" w:rsidRDefault="00F7291F" w:rsidP="00723E13">
      <w:pPr>
        <w:spacing w:before="120"/>
        <w:ind w:firstLine="720"/>
        <w:rPr>
          <w:rFonts w:ascii="Trebuchet MS" w:hAnsi="Trebuchet MS"/>
          <w:iCs/>
          <w:sz w:val="22"/>
          <w:szCs w:val="22"/>
          <w:lang w:val="sr-Cyrl-BA"/>
        </w:rPr>
      </w:pPr>
    </w:p>
    <w:p w:rsidR="00F7291F" w:rsidRDefault="00F7291F" w:rsidP="00723E13">
      <w:pPr>
        <w:spacing w:before="120"/>
        <w:ind w:firstLine="720"/>
        <w:rPr>
          <w:rFonts w:ascii="Trebuchet MS" w:hAnsi="Trebuchet MS"/>
          <w:iCs/>
          <w:sz w:val="22"/>
          <w:szCs w:val="22"/>
          <w:lang w:val="sr-Cyrl-BA"/>
        </w:rPr>
      </w:pPr>
    </w:p>
    <w:p w:rsidR="00F7291F" w:rsidRDefault="00F7291F" w:rsidP="00723E13">
      <w:pPr>
        <w:spacing w:before="120"/>
        <w:ind w:firstLine="720"/>
        <w:rPr>
          <w:rFonts w:ascii="Trebuchet MS" w:hAnsi="Trebuchet MS"/>
          <w:iCs/>
          <w:sz w:val="22"/>
          <w:szCs w:val="22"/>
          <w:lang w:val="sr-Cyrl-BA"/>
        </w:rPr>
      </w:pPr>
    </w:p>
    <w:p w:rsidR="00F7291F" w:rsidRDefault="00F7291F" w:rsidP="00723E13">
      <w:pPr>
        <w:spacing w:before="120"/>
        <w:ind w:firstLine="720"/>
        <w:rPr>
          <w:rFonts w:ascii="Trebuchet MS" w:hAnsi="Trebuchet MS"/>
          <w:iCs/>
          <w:sz w:val="22"/>
          <w:szCs w:val="22"/>
          <w:lang w:val="sr-Cyrl-BA"/>
        </w:rPr>
      </w:pPr>
    </w:p>
    <w:p w:rsidR="00F7291F" w:rsidRDefault="00F7291F" w:rsidP="00723E13">
      <w:pPr>
        <w:spacing w:before="120"/>
        <w:ind w:firstLine="720"/>
        <w:rPr>
          <w:rFonts w:ascii="Trebuchet MS" w:hAnsi="Trebuchet MS"/>
          <w:iCs/>
          <w:sz w:val="22"/>
          <w:szCs w:val="22"/>
          <w:lang w:val="sr-Cyrl-BA"/>
        </w:rPr>
      </w:pPr>
    </w:p>
    <w:p w:rsidR="00F7291F" w:rsidRDefault="00F7291F" w:rsidP="00723E13">
      <w:pPr>
        <w:spacing w:before="120"/>
        <w:ind w:firstLine="720"/>
        <w:rPr>
          <w:rFonts w:ascii="Trebuchet MS" w:hAnsi="Trebuchet MS"/>
          <w:iCs/>
          <w:sz w:val="22"/>
          <w:szCs w:val="22"/>
          <w:lang w:val="sr-Cyrl-BA"/>
        </w:rPr>
      </w:pPr>
    </w:p>
    <w:p w:rsidR="00F7291F" w:rsidRDefault="00F7291F" w:rsidP="00723E13">
      <w:pPr>
        <w:spacing w:before="120"/>
        <w:ind w:firstLine="720"/>
        <w:rPr>
          <w:rFonts w:ascii="Trebuchet MS" w:hAnsi="Trebuchet MS"/>
          <w:iCs/>
          <w:sz w:val="22"/>
          <w:szCs w:val="22"/>
          <w:lang w:val="sr-Cyrl-BA"/>
        </w:rPr>
      </w:pPr>
    </w:p>
    <w:p w:rsidR="008924AE" w:rsidRDefault="008924AE" w:rsidP="00723E13">
      <w:pPr>
        <w:spacing w:before="120"/>
        <w:ind w:firstLine="720"/>
        <w:rPr>
          <w:rFonts w:ascii="Trebuchet MS" w:hAnsi="Trebuchet MS"/>
          <w:iCs/>
          <w:sz w:val="22"/>
          <w:szCs w:val="22"/>
          <w:lang w:val="sr-Cyrl-BA"/>
        </w:rPr>
      </w:pPr>
    </w:p>
    <w:p w:rsidR="006B2B97" w:rsidRDefault="006B2B97" w:rsidP="00723E13">
      <w:pPr>
        <w:spacing w:before="120"/>
        <w:ind w:firstLine="720"/>
        <w:rPr>
          <w:rFonts w:ascii="Trebuchet MS" w:hAnsi="Trebuchet MS"/>
          <w:iCs/>
          <w:sz w:val="22"/>
          <w:szCs w:val="22"/>
          <w:lang w:val="sr-Cyrl-BA"/>
        </w:rPr>
      </w:pPr>
    </w:p>
    <w:p w:rsidR="006B2B97" w:rsidRDefault="006B2B97" w:rsidP="00723E13">
      <w:pPr>
        <w:spacing w:before="120"/>
        <w:ind w:firstLine="720"/>
        <w:rPr>
          <w:rFonts w:ascii="Trebuchet MS" w:hAnsi="Trebuchet MS"/>
          <w:iCs/>
          <w:sz w:val="22"/>
          <w:szCs w:val="22"/>
          <w:lang w:val="sr-Cyrl-BA"/>
        </w:rPr>
      </w:pPr>
    </w:p>
    <w:p w:rsidR="006B2B97" w:rsidRDefault="006B2B97" w:rsidP="00723E13">
      <w:pPr>
        <w:spacing w:before="120"/>
        <w:ind w:firstLine="720"/>
        <w:rPr>
          <w:rFonts w:ascii="Trebuchet MS" w:hAnsi="Trebuchet MS"/>
          <w:iCs/>
          <w:sz w:val="22"/>
          <w:szCs w:val="22"/>
          <w:lang w:val="sr-Cyrl-BA"/>
        </w:rPr>
      </w:pPr>
    </w:p>
    <w:p w:rsidR="006B2B97" w:rsidRDefault="006B2B97" w:rsidP="00723E13">
      <w:pPr>
        <w:spacing w:before="120"/>
        <w:ind w:firstLine="720"/>
        <w:rPr>
          <w:rFonts w:ascii="Trebuchet MS" w:hAnsi="Trebuchet MS"/>
          <w:iCs/>
          <w:sz w:val="22"/>
          <w:szCs w:val="22"/>
          <w:lang w:val="sr-Cyrl-BA"/>
        </w:rPr>
      </w:pPr>
    </w:p>
    <w:p w:rsidR="006B2B97" w:rsidRDefault="006B2B97" w:rsidP="00723E13">
      <w:pPr>
        <w:spacing w:before="120"/>
        <w:ind w:firstLine="720"/>
        <w:rPr>
          <w:rFonts w:ascii="Trebuchet MS" w:hAnsi="Trebuchet MS"/>
          <w:iCs/>
          <w:sz w:val="22"/>
          <w:szCs w:val="22"/>
          <w:lang w:val="sr-Cyrl-BA"/>
        </w:rPr>
      </w:pPr>
    </w:p>
    <w:p w:rsidR="006B2B97" w:rsidRPr="006B2B97" w:rsidRDefault="006B2B97" w:rsidP="00723E13">
      <w:pPr>
        <w:spacing w:before="120"/>
        <w:ind w:firstLine="720"/>
        <w:rPr>
          <w:rFonts w:ascii="Trebuchet MS" w:hAnsi="Trebuchet MS"/>
          <w:iCs/>
          <w:sz w:val="22"/>
          <w:szCs w:val="22"/>
          <w:lang w:val="sr-Cyrl-BA"/>
        </w:rPr>
      </w:pPr>
    </w:p>
    <w:p w:rsidR="00AF681A" w:rsidRDefault="00AF681A" w:rsidP="00723E13">
      <w:pPr>
        <w:spacing w:before="120"/>
        <w:ind w:firstLine="720"/>
        <w:rPr>
          <w:rFonts w:ascii="Trebuchet MS" w:hAnsi="Trebuchet MS"/>
          <w:iCs/>
          <w:sz w:val="22"/>
          <w:szCs w:val="22"/>
          <w:lang w:val="sr-Latn-BA"/>
        </w:rPr>
      </w:pPr>
    </w:p>
    <w:p w:rsidR="00A24B16" w:rsidRPr="00A957B2" w:rsidRDefault="00ED44D8" w:rsidP="00ED44D8">
      <w:pPr>
        <w:pStyle w:val="Heading4"/>
        <w:rPr>
          <w:sz w:val="24"/>
        </w:rPr>
      </w:pPr>
      <w:r>
        <w:rPr>
          <w:lang w:val="sr-Cyrl-BA"/>
        </w:rPr>
        <w:lastRenderedPageBreak/>
        <w:t xml:space="preserve">        </w:t>
      </w:r>
      <w:bookmarkStart w:id="80" w:name="_Toc107915454"/>
      <w:bookmarkStart w:id="81" w:name="_Toc107988636"/>
      <w:r w:rsidR="00A11523" w:rsidRPr="00A957B2">
        <w:rPr>
          <w:sz w:val="24"/>
        </w:rPr>
        <w:t>2.1.10</w:t>
      </w:r>
      <w:r w:rsidR="00106648" w:rsidRPr="00A957B2">
        <w:rPr>
          <w:sz w:val="24"/>
        </w:rPr>
        <w:t xml:space="preserve"> </w:t>
      </w:r>
      <w:r w:rsidR="00AC585B" w:rsidRPr="00A957B2">
        <w:rPr>
          <w:sz w:val="24"/>
        </w:rPr>
        <w:t xml:space="preserve"> П</w:t>
      </w:r>
      <w:r w:rsidR="00A11523" w:rsidRPr="00A957B2">
        <w:rPr>
          <w:sz w:val="24"/>
        </w:rPr>
        <w:t>оказатељи стања локалне економије</w:t>
      </w:r>
      <w:bookmarkEnd w:id="80"/>
      <w:bookmarkEnd w:id="81"/>
    </w:p>
    <w:p w:rsidR="00EC745D" w:rsidRPr="00723E13" w:rsidRDefault="00EC745D" w:rsidP="00EC745D">
      <w:pPr>
        <w:spacing w:before="120"/>
        <w:ind w:left="567"/>
        <w:rPr>
          <w:rFonts w:ascii="Trebuchet MS" w:hAnsi="Trebuchet MS"/>
          <w:b/>
          <w:iCs/>
          <w:szCs w:val="24"/>
          <w:lang w:val="sr-Cyrl-BA"/>
        </w:rPr>
      </w:pPr>
    </w:p>
    <w:p w:rsidR="00106648" w:rsidRPr="008E15AC" w:rsidRDefault="009D2F0E" w:rsidP="00EC745D">
      <w:pPr>
        <w:ind w:left="567"/>
        <w:rPr>
          <w:rFonts w:ascii="Trebuchet MS" w:hAnsi="Trebuchet MS"/>
          <w:iCs/>
          <w:sz w:val="22"/>
          <w:szCs w:val="22"/>
          <w:lang w:val="sr-Cyrl-BA"/>
        </w:rPr>
      </w:pPr>
      <w:r w:rsidRPr="008E15AC">
        <w:rPr>
          <w:rFonts w:ascii="Trebuchet MS" w:hAnsi="Trebuchet MS"/>
          <w:iCs/>
          <w:sz w:val="22"/>
          <w:szCs w:val="22"/>
          <w:lang w:val="sr-Cyrl-BA"/>
        </w:rPr>
        <w:t>Економске информације омогућав</w:t>
      </w:r>
      <w:r w:rsidR="00C93D01" w:rsidRPr="008E15AC">
        <w:rPr>
          <w:rFonts w:ascii="Trebuchet MS" w:hAnsi="Trebuchet MS"/>
          <w:iCs/>
          <w:sz w:val="22"/>
          <w:szCs w:val="22"/>
          <w:lang w:val="sr-Cyrl-BA"/>
        </w:rPr>
        <w:t>а</w:t>
      </w:r>
      <w:r w:rsidRPr="008E15AC">
        <w:rPr>
          <w:rFonts w:ascii="Trebuchet MS" w:hAnsi="Trebuchet MS"/>
          <w:iCs/>
          <w:sz w:val="22"/>
          <w:szCs w:val="22"/>
          <w:lang w:val="sr-Cyrl-BA"/>
        </w:rPr>
        <w:t>ју да се разумије структура, природа и карактеристике локалне економије.</w:t>
      </w:r>
    </w:p>
    <w:p w:rsidR="000F4964" w:rsidRDefault="008924AE" w:rsidP="00EC745D">
      <w:pPr>
        <w:ind w:left="567"/>
        <w:rPr>
          <w:rFonts w:ascii="Trebuchet MS" w:hAnsi="Trebuchet MS"/>
          <w:iCs/>
          <w:sz w:val="22"/>
          <w:szCs w:val="22"/>
          <w:lang w:val="sr-Cyrl-BA"/>
        </w:rPr>
      </w:pPr>
      <w:r>
        <w:rPr>
          <w:rFonts w:ascii="Trebuchet MS" w:hAnsi="Trebuchet MS"/>
          <w:iCs/>
          <w:sz w:val="22"/>
          <w:szCs w:val="22"/>
          <w:lang w:val="sr-Cyrl-BA"/>
        </w:rPr>
        <w:t>За е</w:t>
      </w:r>
      <w:r w:rsidR="009D2F0E" w:rsidRPr="008E15AC">
        <w:rPr>
          <w:rFonts w:ascii="Trebuchet MS" w:hAnsi="Trebuchet MS"/>
          <w:iCs/>
          <w:sz w:val="22"/>
          <w:szCs w:val="22"/>
          <w:lang w:val="sr-Cyrl-BA"/>
        </w:rPr>
        <w:t xml:space="preserve">кономско стање у </w:t>
      </w:r>
      <w:r w:rsidR="00C93D01" w:rsidRPr="008E15AC">
        <w:rPr>
          <w:rFonts w:ascii="Trebuchet MS" w:hAnsi="Trebuchet MS"/>
          <w:iCs/>
          <w:sz w:val="22"/>
          <w:szCs w:val="22"/>
          <w:lang w:val="sr-Cyrl-BA"/>
        </w:rPr>
        <w:t xml:space="preserve">општини Осмаци </w:t>
      </w:r>
      <w:r>
        <w:rPr>
          <w:rFonts w:ascii="Trebuchet MS" w:hAnsi="Trebuchet MS"/>
          <w:iCs/>
          <w:sz w:val="22"/>
          <w:szCs w:val="22"/>
          <w:lang w:val="sr-Cyrl-BA"/>
        </w:rPr>
        <w:t xml:space="preserve">не можемо рећи да </w:t>
      </w:r>
      <w:r w:rsidR="00C93D01" w:rsidRPr="008E15AC">
        <w:rPr>
          <w:rFonts w:ascii="Trebuchet MS" w:hAnsi="Trebuchet MS"/>
          <w:iCs/>
          <w:sz w:val="22"/>
          <w:szCs w:val="22"/>
          <w:lang w:val="sr-Cyrl-BA"/>
        </w:rPr>
        <w:t xml:space="preserve">је </w:t>
      </w:r>
      <w:r>
        <w:rPr>
          <w:rFonts w:ascii="Trebuchet MS" w:hAnsi="Trebuchet MS"/>
          <w:iCs/>
          <w:sz w:val="22"/>
          <w:szCs w:val="22"/>
          <w:lang w:val="sr-Cyrl-BA"/>
        </w:rPr>
        <w:t xml:space="preserve">задовољавајуће, </w:t>
      </w:r>
      <w:r w:rsidR="00C93D01" w:rsidRPr="008E15AC">
        <w:rPr>
          <w:rFonts w:ascii="Trebuchet MS" w:hAnsi="Trebuchet MS"/>
          <w:iCs/>
          <w:sz w:val="22"/>
          <w:szCs w:val="22"/>
          <w:lang w:val="sr-Cyrl-BA"/>
        </w:rPr>
        <w:t xml:space="preserve"> привреда је крајње уситњена и </w:t>
      </w:r>
      <w:r w:rsidR="009D2F0E" w:rsidRPr="008E15AC">
        <w:rPr>
          <w:rFonts w:ascii="Trebuchet MS" w:hAnsi="Trebuchet MS"/>
          <w:iCs/>
          <w:sz w:val="22"/>
          <w:szCs w:val="22"/>
          <w:lang w:val="sr-Cyrl-BA"/>
        </w:rPr>
        <w:t xml:space="preserve"> располаже </w:t>
      </w:r>
      <w:r w:rsidR="00C93D01" w:rsidRPr="008E15AC">
        <w:rPr>
          <w:rFonts w:ascii="Trebuchet MS" w:hAnsi="Trebuchet MS"/>
          <w:iCs/>
          <w:sz w:val="22"/>
          <w:szCs w:val="22"/>
          <w:lang w:val="sr-Cyrl-BA"/>
        </w:rPr>
        <w:t xml:space="preserve"> са минимумом</w:t>
      </w:r>
      <w:r w:rsidR="009D2F0E" w:rsidRPr="008E15AC">
        <w:rPr>
          <w:rFonts w:ascii="Trebuchet MS" w:hAnsi="Trebuchet MS"/>
          <w:iCs/>
          <w:sz w:val="22"/>
          <w:szCs w:val="22"/>
          <w:lang w:val="sr-Cyrl-BA"/>
        </w:rPr>
        <w:t xml:space="preserve"> капацитетима за запошљавање локалног становништва тако да је радн</w:t>
      </w:r>
      <w:r w:rsidR="009448F4" w:rsidRPr="008E15AC">
        <w:rPr>
          <w:rFonts w:ascii="Trebuchet MS" w:hAnsi="Trebuchet MS"/>
          <w:iCs/>
          <w:sz w:val="22"/>
          <w:szCs w:val="22"/>
          <w:lang w:val="sr-Cyrl-BA"/>
        </w:rPr>
        <w:t>о</w:t>
      </w:r>
      <w:r w:rsidR="009D2F0E" w:rsidRPr="008E15AC">
        <w:rPr>
          <w:rFonts w:ascii="Trebuchet MS" w:hAnsi="Trebuchet MS"/>
          <w:iCs/>
          <w:sz w:val="22"/>
          <w:szCs w:val="22"/>
          <w:lang w:val="sr-Cyrl-BA"/>
        </w:rPr>
        <w:t xml:space="preserve"> способно становниш</w:t>
      </w:r>
      <w:r w:rsidR="001F031D" w:rsidRPr="008E15AC">
        <w:rPr>
          <w:rFonts w:ascii="Trebuchet MS" w:hAnsi="Trebuchet MS"/>
          <w:iCs/>
          <w:sz w:val="22"/>
          <w:szCs w:val="22"/>
          <w:lang w:val="sr-Cyrl-BA"/>
        </w:rPr>
        <w:t>тво усмјерено да запослење тражи</w:t>
      </w:r>
      <w:r w:rsidR="009D2F0E" w:rsidRPr="008E15AC">
        <w:rPr>
          <w:rFonts w:ascii="Trebuchet MS" w:hAnsi="Trebuchet MS"/>
          <w:iCs/>
          <w:sz w:val="22"/>
          <w:szCs w:val="22"/>
          <w:lang w:val="sr-Cyrl-BA"/>
        </w:rPr>
        <w:t xml:space="preserve"> на подру</w:t>
      </w:r>
      <w:r w:rsidR="001F031D" w:rsidRPr="008E15AC">
        <w:rPr>
          <w:rFonts w:ascii="Trebuchet MS" w:hAnsi="Trebuchet MS"/>
          <w:iCs/>
          <w:sz w:val="22"/>
          <w:szCs w:val="22"/>
          <w:lang w:val="sr-Cyrl-BA"/>
        </w:rPr>
        <w:t>чју других општина.</w:t>
      </w:r>
      <w:r w:rsidR="00744A48" w:rsidRPr="008E15AC">
        <w:rPr>
          <w:rFonts w:ascii="Trebuchet MS" w:hAnsi="Trebuchet MS"/>
          <w:iCs/>
          <w:sz w:val="22"/>
          <w:szCs w:val="22"/>
          <w:lang w:val="sr-Cyrl-BA"/>
        </w:rPr>
        <w:t xml:space="preserve"> </w:t>
      </w:r>
      <w:r w:rsidR="009448F4" w:rsidRPr="008E15AC">
        <w:rPr>
          <w:rFonts w:ascii="Trebuchet MS" w:hAnsi="Trebuchet MS"/>
          <w:iCs/>
          <w:sz w:val="22"/>
          <w:szCs w:val="22"/>
          <w:lang w:val="sr-Cyrl-BA"/>
        </w:rPr>
        <w:t xml:space="preserve">Подручје општине ни у предратном периоду није било мјесто у коме </w:t>
      </w:r>
      <w:r w:rsidR="00C93D01" w:rsidRPr="008E15AC">
        <w:rPr>
          <w:rFonts w:ascii="Trebuchet MS" w:hAnsi="Trebuchet MS"/>
          <w:iCs/>
          <w:sz w:val="22"/>
          <w:szCs w:val="22"/>
          <w:lang w:val="sr-Cyrl-BA"/>
        </w:rPr>
        <w:t xml:space="preserve">је </w:t>
      </w:r>
      <w:r w:rsidR="009448F4" w:rsidRPr="008E15AC">
        <w:rPr>
          <w:rFonts w:ascii="Trebuchet MS" w:hAnsi="Trebuchet MS"/>
          <w:iCs/>
          <w:sz w:val="22"/>
          <w:szCs w:val="22"/>
          <w:lang w:val="sr-Cyrl-BA"/>
        </w:rPr>
        <w:t xml:space="preserve">била </w:t>
      </w:r>
      <w:r w:rsidR="00744A48" w:rsidRPr="008E15AC">
        <w:rPr>
          <w:rFonts w:ascii="Trebuchet MS" w:hAnsi="Trebuchet MS"/>
          <w:iCs/>
          <w:sz w:val="22"/>
          <w:szCs w:val="22"/>
          <w:lang w:val="sr-Cyrl-BA"/>
        </w:rPr>
        <w:t xml:space="preserve">посебно </w:t>
      </w:r>
      <w:r w:rsidR="009448F4" w:rsidRPr="008E15AC">
        <w:rPr>
          <w:rFonts w:ascii="Trebuchet MS" w:hAnsi="Trebuchet MS"/>
          <w:iCs/>
          <w:sz w:val="22"/>
          <w:szCs w:val="22"/>
          <w:lang w:val="sr-Cyrl-BA"/>
        </w:rPr>
        <w:t xml:space="preserve">развијена трговина и занатство а посебно производна дјелатност. </w:t>
      </w:r>
      <w:r w:rsidR="00617210" w:rsidRPr="008E15AC">
        <w:rPr>
          <w:rFonts w:ascii="Trebuchet MS" w:hAnsi="Trebuchet MS"/>
          <w:iCs/>
          <w:sz w:val="22"/>
          <w:szCs w:val="22"/>
          <w:lang w:val="sr-Cyrl-BA"/>
        </w:rPr>
        <w:t>Локална п</w:t>
      </w:r>
      <w:r w:rsidR="00C93D01" w:rsidRPr="008E15AC">
        <w:rPr>
          <w:rFonts w:ascii="Trebuchet MS" w:hAnsi="Trebuchet MS"/>
          <w:iCs/>
          <w:sz w:val="22"/>
          <w:szCs w:val="22"/>
          <w:lang w:val="sr-Cyrl-BA"/>
        </w:rPr>
        <w:t xml:space="preserve">ривреда </w:t>
      </w:r>
      <w:r w:rsidR="00044211">
        <w:rPr>
          <w:rFonts w:ascii="Trebuchet MS" w:hAnsi="Trebuchet MS"/>
          <w:iCs/>
          <w:sz w:val="22"/>
          <w:szCs w:val="22"/>
          <w:lang w:val="sr-Cyrl-BA"/>
        </w:rPr>
        <w:t xml:space="preserve">нажалост није </w:t>
      </w:r>
      <w:r w:rsidR="00C93D01" w:rsidRPr="008E15AC">
        <w:rPr>
          <w:rFonts w:ascii="Trebuchet MS" w:hAnsi="Trebuchet MS"/>
          <w:iCs/>
          <w:sz w:val="22"/>
          <w:szCs w:val="22"/>
          <w:lang w:val="sr-Cyrl-BA"/>
        </w:rPr>
        <w:t xml:space="preserve">способна за </w:t>
      </w:r>
      <w:r w:rsidR="00044211">
        <w:rPr>
          <w:rFonts w:ascii="Trebuchet MS" w:hAnsi="Trebuchet MS"/>
          <w:iCs/>
          <w:sz w:val="22"/>
          <w:szCs w:val="22"/>
          <w:lang w:val="sr-Cyrl-BA"/>
        </w:rPr>
        <w:t xml:space="preserve">значајније </w:t>
      </w:r>
      <w:r w:rsidR="00C93D01" w:rsidRPr="008E15AC">
        <w:rPr>
          <w:rFonts w:ascii="Trebuchet MS" w:hAnsi="Trebuchet MS"/>
          <w:iCs/>
          <w:sz w:val="22"/>
          <w:szCs w:val="22"/>
          <w:lang w:val="sr-Cyrl-BA"/>
        </w:rPr>
        <w:t>помаке у привредном развоју општине</w:t>
      </w:r>
      <w:r w:rsidR="00EC745D">
        <w:rPr>
          <w:rFonts w:ascii="Trebuchet MS" w:hAnsi="Trebuchet MS"/>
          <w:iCs/>
          <w:sz w:val="22"/>
          <w:szCs w:val="22"/>
          <w:lang w:val="sr-Cyrl-BA"/>
        </w:rPr>
        <w:t>.</w:t>
      </w:r>
    </w:p>
    <w:p w:rsidR="0095739C" w:rsidRDefault="0095739C" w:rsidP="00EC745D">
      <w:pPr>
        <w:ind w:left="567"/>
        <w:rPr>
          <w:rFonts w:ascii="Trebuchet MS" w:hAnsi="Trebuchet MS"/>
          <w:iCs/>
          <w:sz w:val="22"/>
          <w:szCs w:val="22"/>
          <w:lang w:val="sr-Cyrl-BA"/>
        </w:rPr>
      </w:pPr>
    </w:p>
    <w:p w:rsidR="0095739C" w:rsidRPr="0095739C" w:rsidRDefault="0095739C" w:rsidP="0095739C">
      <w:pPr>
        <w:spacing w:before="120"/>
        <w:rPr>
          <w:rFonts w:ascii="Trebuchet MS" w:hAnsi="Trebuchet MS"/>
          <w:i/>
          <w:iCs/>
          <w:sz w:val="20"/>
          <w:lang w:val="sr-Cyrl-BA"/>
        </w:rPr>
      </w:pPr>
      <w:r>
        <w:rPr>
          <w:rFonts w:ascii="Trebuchet MS" w:hAnsi="Trebuchet MS"/>
          <w:i/>
          <w:iCs/>
          <w:sz w:val="20"/>
          <w:lang w:val="sr-Cyrl-BA"/>
        </w:rPr>
        <w:t xml:space="preserve">         </w:t>
      </w:r>
      <w:r w:rsidRPr="0095739C">
        <w:rPr>
          <w:rFonts w:ascii="Trebuchet MS" w:hAnsi="Trebuchet MS"/>
          <w:i/>
          <w:iCs/>
          <w:sz w:val="20"/>
          <w:lang w:val="sr-Cyrl-BA"/>
        </w:rPr>
        <w:t>Табела 20. Број пословних субјеката према облику организовања- стање 31.децембар 2019. год.</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4"/>
        <w:gridCol w:w="1270"/>
        <w:gridCol w:w="1520"/>
        <w:gridCol w:w="1667"/>
        <w:gridCol w:w="1015"/>
        <w:gridCol w:w="1145"/>
        <w:gridCol w:w="1499"/>
      </w:tblGrid>
      <w:tr w:rsidR="0095739C" w:rsidRPr="00557CAA" w:rsidTr="008924AE">
        <w:tc>
          <w:tcPr>
            <w:tcW w:w="1083" w:type="dxa"/>
            <w:vAlign w:val="center"/>
          </w:tcPr>
          <w:p w:rsidR="0095739C" w:rsidRPr="00557CAA" w:rsidRDefault="005D4DF3" w:rsidP="008924AE">
            <w:pPr>
              <w:jc w:val="center"/>
              <w:rPr>
                <w:rFonts w:ascii="Trebuchet MS" w:hAnsi="Trebuchet MS"/>
                <w:iCs/>
                <w:sz w:val="20"/>
                <w:lang w:val="sr-Cyrl-BA"/>
              </w:rPr>
            </w:pPr>
            <w:r w:rsidRPr="00557CAA">
              <w:rPr>
                <w:rFonts w:ascii="Trebuchet MS" w:hAnsi="Trebuchet MS"/>
                <w:iCs/>
                <w:sz w:val="20"/>
                <w:lang w:val="sr-Cyrl-BA"/>
              </w:rPr>
              <w:t>Врста п</w:t>
            </w:r>
            <w:r w:rsidR="0095739C" w:rsidRPr="00557CAA">
              <w:rPr>
                <w:rFonts w:ascii="Trebuchet MS" w:hAnsi="Trebuchet MS"/>
                <w:iCs/>
                <w:sz w:val="20"/>
                <w:lang w:val="sr-Cyrl-BA"/>
              </w:rPr>
              <w:t>ословни субјекти</w:t>
            </w:r>
          </w:p>
        </w:tc>
        <w:tc>
          <w:tcPr>
            <w:tcW w:w="1270" w:type="dxa"/>
            <w:vAlign w:val="center"/>
          </w:tcPr>
          <w:p w:rsidR="0095739C" w:rsidRPr="00557CAA" w:rsidRDefault="0095739C" w:rsidP="008924AE">
            <w:pPr>
              <w:jc w:val="center"/>
              <w:rPr>
                <w:rFonts w:ascii="Trebuchet MS" w:hAnsi="Trebuchet MS"/>
                <w:iCs/>
                <w:sz w:val="20"/>
                <w:lang w:val="sr-Cyrl-BA"/>
              </w:rPr>
            </w:pPr>
            <w:r w:rsidRPr="00557CAA">
              <w:rPr>
                <w:rFonts w:ascii="Trebuchet MS" w:hAnsi="Trebuchet MS"/>
                <w:iCs/>
                <w:sz w:val="20"/>
                <w:lang w:val="sr-Cyrl-BA"/>
              </w:rPr>
              <w:t>Јавна предузећа</w:t>
            </w:r>
          </w:p>
        </w:tc>
        <w:tc>
          <w:tcPr>
            <w:tcW w:w="1520" w:type="dxa"/>
            <w:vAlign w:val="center"/>
          </w:tcPr>
          <w:p w:rsidR="0095739C" w:rsidRPr="00557CAA" w:rsidRDefault="0095739C" w:rsidP="008924AE">
            <w:pPr>
              <w:jc w:val="center"/>
              <w:rPr>
                <w:rFonts w:ascii="Trebuchet MS" w:hAnsi="Trebuchet MS"/>
                <w:iCs/>
                <w:sz w:val="20"/>
                <w:lang w:val="sr-Cyrl-BA"/>
              </w:rPr>
            </w:pPr>
            <w:r w:rsidRPr="00557CAA">
              <w:rPr>
                <w:rFonts w:ascii="Trebuchet MS" w:hAnsi="Trebuchet MS"/>
                <w:iCs/>
                <w:sz w:val="20"/>
                <w:lang w:val="sr-Cyrl-BA"/>
              </w:rPr>
              <w:t>Акционарска друштва</w:t>
            </w:r>
          </w:p>
        </w:tc>
        <w:tc>
          <w:tcPr>
            <w:tcW w:w="1667" w:type="dxa"/>
            <w:vAlign w:val="center"/>
          </w:tcPr>
          <w:p w:rsidR="0095739C" w:rsidRPr="00557CAA" w:rsidRDefault="0095739C" w:rsidP="008924AE">
            <w:pPr>
              <w:jc w:val="center"/>
              <w:rPr>
                <w:rFonts w:ascii="Trebuchet MS" w:hAnsi="Trebuchet MS"/>
                <w:iCs/>
                <w:sz w:val="20"/>
                <w:lang w:val="sr-Cyrl-BA"/>
              </w:rPr>
            </w:pPr>
            <w:r w:rsidRPr="00557CAA">
              <w:rPr>
                <w:rFonts w:ascii="Trebuchet MS" w:hAnsi="Trebuchet MS"/>
                <w:iCs/>
                <w:sz w:val="20"/>
                <w:lang w:val="sr-Cyrl-BA"/>
              </w:rPr>
              <w:t>Друштво са ограниченом одговорношћу</w:t>
            </w:r>
          </w:p>
        </w:tc>
        <w:tc>
          <w:tcPr>
            <w:tcW w:w="1015" w:type="dxa"/>
            <w:vAlign w:val="center"/>
          </w:tcPr>
          <w:p w:rsidR="0095739C" w:rsidRPr="00557CAA" w:rsidRDefault="0095739C" w:rsidP="008924AE">
            <w:pPr>
              <w:jc w:val="center"/>
              <w:rPr>
                <w:rFonts w:ascii="Trebuchet MS" w:hAnsi="Trebuchet MS"/>
                <w:iCs/>
                <w:sz w:val="20"/>
                <w:lang w:val="sr-Cyrl-BA"/>
              </w:rPr>
            </w:pPr>
            <w:r w:rsidRPr="00557CAA">
              <w:rPr>
                <w:rFonts w:ascii="Trebuchet MS" w:hAnsi="Trebuchet MS"/>
                <w:iCs/>
                <w:sz w:val="20"/>
                <w:lang w:val="sr-Cyrl-BA"/>
              </w:rPr>
              <w:t>Опште задруге</w:t>
            </w:r>
          </w:p>
        </w:tc>
        <w:tc>
          <w:tcPr>
            <w:tcW w:w="1145" w:type="dxa"/>
            <w:vAlign w:val="center"/>
          </w:tcPr>
          <w:p w:rsidR="0095739C" w:rsidRPr="00557CAA" w:rsidRDefault="0095739C" w:rsidP="008924AE">
            <w:pPr>
              <w:jc w:val="center"/>
              <w:rPr>
                <w:rFonts w:ascii="Trebuchet MS" w:hAnsi="Trebuchet MS"/>
                <w:iCs/>
                <w:sz w:val="20"/>
                <w:lang w:val="sr-Cyrl-BA"/>
              </w:rPr>
            </w:pPr>
            <w:r w:rsidRPr="00557CAA">
              <w:rPr>
                <w:rFonts w:ascii="Trebuchet MS" w:hAnsi="Trebuchet MS"/>
                <w:iCs/>
                <w:sz w:val="20"/>
                <w:lang w:val="sr-Cyrl-BA"/>
              </w:rPr>
              <w:t>Установе</w:t>
            </w:r>
          </w:p>
        </w:tc>
        <w:tc>
          <w:tcPr>
            <w:tcW w:w="1499" w:type="dxa"/>
            <w:vAlign w:val="center"/>
          </w:tcPr>
          <w:p w:rsidR="0095739C" w:rsidRPr="00557CAA" w:rsidRDefault="0095739C" w:rsidP="008924AE">
            <w:pPr>
              <w:jc w:val="center"/>
              <w:rPr>
                <w:rFonts w:ascii="Trebuchet MS" w:hAnsi="Trebuchet MS"/>
                <w:iCs/>
                <w:sz w:val="20"/>
                <w:lang w:val="sr-Cyrl-BA"/>
              </w:rPr>
            </w:pPr>
            <w:r w:rsidRPr="00557CAA">
              <w:rPr>
                <w:rFonts w:ascii="Trebuchet MS" w:hAnsi="Trebuchet MS"/>
                <w:iCs/>
                <w:sz w:val="20"/>
                <w:lang w:val="sr-Cyrl-BA"/>
              </w:rPr>
              <w:t>Тијела законодавне и извршне власти</w:t>
            </w:r>
          </w:p>
        </w:tc>
      </w:tr>
      <w:tr w:rsidR="0095739C" w:rsidRPr="00557CAA" w:rsidTr="006106E7">
        <w:tc>
          <w:tcPr>
            <w:tcW w:w="1083" w:type="dxa"/>
          </w:tcPr>
          <w:p w:rsidR="0095739C" w:rsidRPr="00557CAA" w:rsidRDefault="005D4DF3" w:rsidP="00EC745D">
            <w:pPr>
              <w:rPr>
                <w:rFonts w:ascii="Trebuchet MS" w:hAnsi="Trebuchet MS"/>
                <w:iCs/>
                <w:sz w:val="20"/>
                <w:lang w:val="sr-Cyrl-BA"/>
              </w:rPr>
            </w:pPr>
            <w:r w:rsidRPr="00557CAA">
              <w:rPr>
                <w:rFonts w:ascii="Trebuchet MS" w:hAnsi="Trebuchet MS"/>
                <w:iCs/>
                <w:sz w:val="20"/>
                <w:lang w:val="sr-Cyrl-BA"/>
              </w:rPr>
              <w:t>Број пословних субјеката</w:t>
            </w:r>
          </w:p>
        </w:tc>
        <w:tc>
          <w:tcPr>
            <w:tcW w:w="1270" w:type="dxa"/>
            <w:vAlign w:val="center"/>
          </w:tcPr>
          <w:p w:rsidR="0095739C" w:rsidRPr="00557CAA" w:rsidRDefault="0095739C" w:rsidP="00557CAA">
            <w:pPr>
              <w:jc w:val="center"/>
              <w:rPr>
                <w:rFonts w:ascii="Trebuchet MS" w:hAnsi="Trebuchet MS"/>
                <w:iCs/>
                <w:sz w:val="20"/>
                <w:lang w:val="sr-Cyrl-BA"/>
              </w:rPr>
            </w:pPr>
            <w:r w:rsidRPr="00557CAA">
              <w:rPr>
                <w:rFonts w:ascii="Trebuchet MS" w:hAnsi="Trebuchet MS"/>
                <w:iCs/>
                <w:sz w:val="20"/>
                <w:lang w:val="sr-Cyrl-BA"/>
              </w:rPr>
              <w:t>1</w:t>
            </w:r>
          </w:p>
        </w:tc>
        <w:tc>
          <w:tcPr>
            <w:tcW w:w="1520" w:type="dxa"/>
            <w:vAlign w:val="center"/>
          </w:tcPr>
          <w:p w:rsidR="0095739C" w:rsidRPr="00557CAA" w:rsidRDefault="0095739C" w:rsidP="00557CAA">
            <w:pPr>
              <w:jc w:val="center"/>
              <w:rPr>
                <w:rFonts w:ascii="Trebuchet MS" w:hAnsi="Trebuchet MS"/>
                <w:iCs/>
                <w:sz w:val="20"/>
                <w:lang w:val="sr-Cyrl-BA"/>
              </w:rPr>
            </w:pPr>
            <w:r w:rsidRPr="00557CAA">
              <w:rPr>
                <w:rFonts w:ascii="Trebuchet MS" w:hAnsi="Trebuchet MS"/>
                <w:iCs/>
                <w:sz w:val="20"/>
                <w:lang w:val="sr-Cyrl-BA"/>
              </w:rPr>
              <w:t>5</w:t>
            </w:r>
          </w:p>
        </w:tc>
        <w:tc>
          <w:tcPr>
            <w:tcW w:w="1667" w:type="dxa"/>
            <w:vAlign w:val="center"/>
          </w:tcPr>
          <w:p w:rsidR="0095739C" w:rsidRPr="00557CAA" w:rsidRDefault="0095739C" w:rsidP="00557CAA">
            <w:pPr>
              <w:jc w:val="center"/>
              <w:rPr>
                <w:rFonts w:ascii="Trebuchet MS" w:hAnsi="Trebuchet MS"/>
                <w:iCs/>
                <w:sz w:val="20"/>
                <w:lang w:val="sr-Cyrl-BA"/>
              </w:rPr>
            </w:pPr>
            <w:r w:rsidRPr="00557CAA">
              <w:rPr>
                <w:rFonts w:ascii="Trebuchet MS" w:hAnsi="Trebuchet MS"/>
                <w:iCs/>
                <w:sz w:val="20"/>
                <w:lang w:val="sr-Cyrl-BA"/>
              </w:rPr>
              <w:t>54</w:t>
            </w:r>
          </w:p>
        </w:tc>
        <w:tc>
          <w:tcPr>
            <w:tcW w:w="1015" w:type="dxa"/>
            <w:vAlign w:val="center"/>
          </w:tcPr>
          <w:p w:rsidR="0095739C" w:rsidRPr="00557CAA" w:rsidRDefault="0095739C" w:rsidP="00557CAA">
            <w:pPr>
              <w:jc w:val="center"/>
              <w:rPr>
                <w:rFonts w:ascii="Trebuchet MS" w:hAnsi="Trebuchet MS"/>
                <w:iCs/>
                <w:sz w:val="20"/>
                <w:lang w:val="sr-Cyrl-BA"/>
              </w:rPr>
            </w:pPr>
            <w:r w:rsidRPr="00557CAA">
              <w:rPr>
                <w:rFonts w:ascii="Trebuchet MS" w:hAnsi="Trebuchet MS"/>
                <w:iCs/>
                <w:sz w:val="20"/>
                <w:lang w:val="sr-Cyrl-BA"/>
              </w:rPr>
              <w:t>1</w:t>
            </w:r>
          </w:p>
        </w:tc>
        <w:tc>
          <w:tcPr>
            <w:tcW w:w="1145" w:type="dxa"/>
            <w:vAlign w:val="center"/>
          </w:tcPr>
          <w:p w:rsidR="0095739C" w:rsidRPr="00557CAA" w:rsidRDefault="0095739C" w:rsidP="00557CAA">
            <w:pPr>
              <w:jc w:val="center"/>
              <w:rPr>
                <w:rFonts w:ascii="Trebuchet MS" w:hAnsi="Trebuchet MS"/>
                <w:iCs/>
                <w:sz w:val="20"/>
                <w:lang w:val="sr-Cyrl-BA"/>
              </w:rPr>
            </w:pPr>
            <w:r w:rsidRPr="00557CAA">
              <w:rPr>
                <w:rFonts w:ascii="Trebuchet MS" w:hAnsi="Trebuchet MS"/>
                <w:iCs/>
                <w:sz w:val="20"/>
                <w:lang w:val="sr-Cyrl-BA"/>
              </w:rPr>
              <w:t>1</w:t>
            </w:r>
          </w:p>
        </w:tc>
        <w:tc>
          <w:tcPr>
            <w:tcW w:w="1499" w:type="dxa"/>
            <w:vAlign w:val="center"/>
          </w:tcPr>
          <w:p w:rsidR="0095739C" w:rsidRPr="00557CAA" w:rsidRDefault="0095739C" w:rsidP="00557CAA">
            <w:pPr>
              <w:jc w:val="center"/>
              <w:rPr>
                <w:rFonts w:ascii="Trebuchet MS" w:hAnsi="Trebuchet MS"/>
                <w:iCs/>
                <w:sz w:val="20"/>
                <w:lang w:val="sr-Cyrl-BA"/>
              </w:rPr>
            </w:pPr>
            <w:r w:rsidRPr="00557CAA">
              <w:rPr>
                <w:rFonts w:ascii="Trebuchet MS" w:hAnsi="Trebuchet MS"/>
                <w:iCs/>
                <w:sz w:val="20"/>
                <w:lang w:val="sr-Cyrl-BA"/>
              </w:rPr>
              <w:t>1</w:t>
            </w:r>
          </w:p>
        </w:tc>
      </w:tr>
    </w:tbl>
    <w:p w:rsidR="0095739C" w:rsidRDefault="0095739C" w:rsidP="00EC745D">
      <w:pPr>
        <w:ind w:left="567"/>
        <w:rPr>
          <w:rFonts w:ascii="Trebuchet MS" w:hAnsi="Trebuchet MS"/>
          <w:iCs/>
          <w:sz w:val="22"/>
          <w:szCs w:val="22"/>
          <w:lang w:val="sr-Cyrl-BA"/>
        </w:rPr>
      </w:pPr>
    </w:p>
    <w:p w:rsidR="0095739C" w:rsidRDefault="0095739C" w:rsidP="00EC745D">
      <w:pPr>
        <w:ind w:left="567"/>
        <w:rPr>
          <w:rFonts w:ascii="Trebuchet MS" w:hAnsi="Trebuchet MS"/>
          <w:iCs/>
          <w:sz w:val="22"/>
          <w:szCs w:val="22"/>
          <w:lang w:val="sr-Cyrl-BA"/>
        </w:rPr>
      </w:pPr>
    </w:p>
    <w:p w:rsidR="0095739C" w:rsidRDefault="00E36002" w:rsidP="00EC745D">
      <w:pPr>
        <w:ind w:left="567"/>
        <w:rPr>
          <w:rFonts w:ascii="Trebuchet MS" w:hAnsi="Trebuchet MS"/>
          <w:iCs/>
          <w:sz w:val="22"/>
          <w:szCs w:val="22"/>
          <w:lang w:val="sr-Cyrl-BA"/>
        </w:rPr>
      </w:pPr>
      <w:r>
        <w:rPr>
          <w:rFonts w:ascii="Trebuchet MS" w:hAnsi="Trebuchet MS"/>
          <w:noProof/>
          <w:sz w:val="22"/>
          <w:szCs w:val="22"/>
          <w:lang w:val="hr-HR" w:eastAsia="hr-HR"/>
        </w:rPr>
        <w:drawing>
          <wp:inline distT="0" distB="0" distL="0" distR="0">
            <wp:extent cx="5505450" cy="3209925"/>
            <wp:effectExtent l="0" t="0" r="0" b="0"/>
            <wp:docPr id="14" name="Grafikon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6157F" w:rsidRPr="008E15AC" w:rsidRDefault="008E6899" w:rsidP="00EC745D">
      <w:pPr>
        <w:spacing w:before="120"/>
        <w:ind w:left="567"/>
        <w:rPr>
          <w:rFonts w:ascii="Trebuchet MS" w:hAnsi="Trebuchet MS"/>
          <w:i/>
          <w:iCs/>
          <w:sz w:val="20"/>
          <w:lang w:val="sr-Cyrl-BA"/>
        </w:rPr>
      </w:pPr>
      <w:r w:rsidRPr="008E15AC">
        <w:rPr>
          <w:rFonts w:ascii="Trebuchet MS" w:hAnsi="Trebuchet MS"/>
          <w:i/>
          <w:iCs/>
          <w:sz w:val="20"/>
          <w:lang w:val="sr-Cyrl-BA"/>
        </w:rPr>
        <w:t xml:space="preserve">Слика </w:t>
      </w:r>
      <w:r w:rsidR="00D41496">
        <w:rPr>
          <w:rFonts w:ascii="Trebuchet MS" w:hAnsi="Trebuchet MS"/>
          <w:i/>
          <w:iCs/>
          <w:sz w:val="20"/>
          <w:lang w:val="sr-Cyrl-BA"/>
        </w:rPr>
        <w:t>1</w:t>
      </w:r>
      <w:r w:rsidR="00AF681A">
        <w:rPr>
          <w:rFonts w:ascii="Trebuchet MS" w:hAnsi="Trebuchet MS"/>
          <w:i/>
          <w:iCs/>
          <w:sz w:val="20"/>
          <w:lang w:val="sr-Latn-BA"/>
        </w:rPr>
        <w:t>6</w:t>
      </w:r>
      <w:r w:rsidR="001F031D" w:rsidRPr="008E15AC">
        <w:rPr>
          <w:rFonts w:ascii="Trebuchet MS" w:hAnsi="Trebuchet MS"/>
          <w:i/>
          <w:iCs/>
          <w:sz w:val="20"/>
          <w:lang w:val="sr-Cyrl-BA"/>
        </w:rPr>
        <w:t>. Број п</w:t>
      </w:r>
      <w:r w:rsidR="00D10990">
        <w:rPr>
          <w:rFonts w:ascii="Trebuchet MS" w:hAnsi="Trebuchet MS"/>
          <w:i/>
          <w:iCs/>
          <w:sz w:val="20"/>
          <w:lang w:val="sr-Cyrl-BA"/>
        </w:rPr>
        <w:t xml:space="preserve">ословних </w:t>
      </w:r>
      <w:r w:rsidR="001F031D" w:rsidRPr="008E15AC">
        <w:rPr>
          <w:rFonts w:ascii="Trebuchet MS" w:hAnsi="Trebuchet MS"/>
          <w:i/>
          <w:iCs/>
          <w:sz w:val="20"/>
          <w:lang w:val="sr-Cyrl-BA"/>
        </w:rPr>
        <w:t>субјеката према облику организовања</w:t>
      </w:r>
      <w:r w:rsidR="003E591C" w:rsidRPr="008E15AC">
        <w:rPr>
          <w:rStyle w:val="FootnoteReference"/>
          <w:rFonts w:ascii="Trebuchet MS" w:hAnsi="Trebuchet MS"/>
          <w:i/>
          <w:iCs/>
          <w:sz w:val="20"/>
          <w:lang w:val="sr-Cyrl-BA"/>
        </w:rPr>
        <w:footnoteReference w:id="32"/>
      </w:r>
      <w:r w:rsidR="001F031D" w:rsidRPr="008E15AC">
        <w:rPr>
          <w:rFonts w:ascii="Trebuchet MS" w:hAnsi="Trebuchet MS"/>
          <w:i/>
          <w:iCs/>
          <w:sz w:val="20"/>
          <w:lang w:val="sr-Cyrl-BA"/>
        </w:rPr>
        <w:t>- стање 31.12.20</w:t>
      </w:r>
      <w:r w:rsidR="00D10990">
        <w:rPr>
          <w:rFonts w:ascii="Trebuchet MS" w:hAnsi="Trebuchet MS"/>
          <w:i/>
          <w:iCs/>
          <w:sz w:val="20"/>
          <w:lang w:val="sr-Cyrl-BA"/>
        </w:rPr>
        <w:t>19</w:t>
      </w:r>
      <w:r w:rsidR="001F031D" w:rsidRPr="008E15AC">
        <w:rPr>
          <w:rFonts w:ascii="Trebuchet MS" w:hAnsi="Trebuchet MS"/>
          <w:i/>
          <w:iCs/>
          <w:sz w:val="20"/>
          <w:lang w:val="sr-Cyrl-BA"/>
        </w:rPr>
        <w:t>.године</w:t>
      </w:r>
      <w:r w:rsidR="000F4964" w:rsidRPr="008E15AC">
        <w:rPr>
          <w:rFonts w:ascii="Trebuchet MS" w:hAnsi="Trebuchet MS"/>
          <w:i/>
          <w:iCs/>
          <w:sz w:val="20"/>
          <w:lang w:val="sr-Cyrl-BA"/>
        </w:rPr>
        <w:t>, 1-јавна предузећа; 2-АД, 3-ДОО; 4-опште задруге; 5-установе; 6-тијела законодав</w:t>
      </w:r>
      <w:r w:rsidR="00B5150F">
        <w:rPr>
          <w:rFonts w:ascii="Trebuchet MS" w:hAnsi="Trebuchet MS"/>
          <w:i/>
          <w:iCs/>
          <w:sz w:val="20"/>
          <w:lang w:val="sr-Cyrl-BA"/>
        </w:rPr>
        <w:t>не и извршне власти.</w:t>
      </w:r>
    </w:p>
    <w:p w:rsidR="006F5733" w:rsidRDefault="0085149D" w:rsidP="00EC745D">
      <w:pPr>
        <w:spacing w:before="120"/>
        <w:ind w:left="567"/>
        <w:rPr>
          <w:rFonts w:ascii="Trebuchet MS" w:hAnsi="Trebuchet MS"/>
          <w:iCs/>
          <w:sz w:val="22"/>
          <w:szCs w:val="22"/>
          <w:lang w:val="sr-Cyrl-BA"/>
        </w:rPr>
      </w:pPr>
      <w:r w:rsidRPr="00517EBC">
        <w:rPr>
          <w:rFonts w:ascii="Trebuchet MS" w:hAnsi="Trebuchet MS"/>
          <w:iCs/>
          <w:sz w:val="22"/>
          <w:szCs w:val="22"/>
          <w:lang w:val="sr-Cyrl-BA"/>
        </w:rPr>
        <w:t>Иако слика</w:t>
      </w:r>
      <w:r w:rsidR="00BF7710">
        <w:rPr>
          <w:rFonts w:ascii="Trebuchet MS" w:hAnsi="Trebuchet MS"/>
          <w:iCs/>
          <w:sz w:val="22"/>
          <w:szCs w:val="22"/>
          <w:lang w:val="sr-Latn-BA"/>
        </w:rPr>
        <w:t xml:space="preserve"> 16.</w:t>
      </w:r>
      <w:r w:rsidR="003E591C" w:rsidRPr="00517EBC">
        <w:rPr>
          <w:rFonts w:ascii="Trebuchet MS" w:hAnsi="Trebuchet MS"/>
          <w:iCs/>
          <w:sz w:val="22"/>
          <w:szCs w:val="22"/>
          <w:lang w:val="sr-Cyrl-BA"/>
        </w:rPr>
        <w:t xml:space="preserve"> показује да је у Осмацима регистривано </w:t>
      </w:r>
      <w:r w:rsidR="0095739C">
        <w:rPr>
          <w:rFonts w:ascii="Trebuchet MS" w:hAnsi="Trebuchet MS"/>
          <w:iCs/>
          <w:sz w:val="22"/>
          <w:szCs w:val="22"/>
          <w:lang w:val="sr-Cyrl-BA"/>
        </w:rPr>
        <w:t>54</w:t>
      </w:r>
      <w:r w:rsidR="003E591C" w:rsidRPr="00517EBC">
        <w:rPr>
          <w:rFonts w:ascii="Trebuchet MS" w:hAnsi="Trebuchet MS"/>
          <w:iCs/>
          <w:sz w:val="22"/>
          <w:szCs w:val="22"/>
          <w:lang w:val="sr-Cyrl-BA"/>
        </w:rPr>
        <w:t xml:space="preserve"> друштава с</w:t>
      </w:r>
      <w:r w:rsidR="005E7622" w:rsidRPr="00517EBC">
        <w:rPr>
          <w:rFonts w:ascii="Trebuchet MS" w:hAnsi="Trebuchet MS"/>
          <w:iCs/>
          <w:sz w:val="22"/>
          <w:szCs w:val="22"/>
          <w:lang w:val="sr-Cyrl-BA"/>
        </w:rPr>
        <w:t>а ограниченом одговорношћу</w:t>
      </w:r>
      <w:r w:rsidR="00136CA8">
        <w:rPr>
          <w:rFonts w:ascii="Trebuchet MS" w:hAnsi="Trebuchet MS"/>
          <w:iCs/>
          <w:sz w:val="22"/>
          <w:szCs w:val="22"/>
          <w:lang w:val="sr-Cyrl-BA"/>
        </w:rPr>
        <w:t xml:space="preserve">, један </w:t>
      </w:r>
      <w:r w:rsidR="00BF7710">
        <w:rPr>
          <w:rFonts w:ascii="Trebuchet MS" w:hAnsi="Trebuchet MS"/>
          <w:iCs/>
          <w:sz w:val="22"/>
          <w:szCs w:val="22"/>
          <w:lang w:val="sr-Latn-BA"/>
        </w:rPr>
        <w:t xml:space="preserve">број </w:t>
      </w:r>
      <w:r w:rsidR="00136CA8">
        <w:rPr>
          <w:rFonts w:ascii="Trebuchet MS" w:hAnsi="Trebuchet MS"/>
          <w:iCs/>
          <w:sz w:val="22"/>
          <w:szCs w:val="22"/>
          <w:lang w:val="sr-Cyrl-BA"/>
        </w:rPr>
        <w:t>њих св</w:t>
      </w:r>
      <w:r w:rsidR="003E591C" w:rsidRPr="00517EBC">
        <w:rPr>
          <w:rFonts w:ascii="Trebuchet MS" w:hAnsi="Trebuchet MS"/>
          <w:iCs/>
          <w:sz w:val="22"/>
          <w:szCs w:val="22"/>
          <w:lang w:val="sr-Cyrl-BA"/>
        </w:rPr>
        <w:t>оју дј</w:t>
      </w:r>
      <w:r w:rsidR="00D96642" w:rsidRPr="00517EBC">
        <w:rPr>
          <w:rFonts w:ascii="Trebuchet MS" w:hAnsi="Trebuchet MS"/>
          <w:iCs/>
          <w:sz w:val="22"/>
          <w:szCs w:val="22"/>
          <w:lang w:val="sr-Cyrl-BA"/>
        </w:rPr>
        <w:t>елатност обавља на продру</w:t>
      </w:r>
      <w:r w:rsidR="00D56C59" w:rsidRPr="00517EBC">
        <w:rPr>
          <w:rFonts w:ascii="Trebuchet MS" w:hAnsi="Trebuchet MS"/>
          <w:iCs/>
          <w:sz w:val="22"/>
          <w:szCs w:val="22"/>
          <w:lang w:val="sr-Cyrl-BA"/>
        </w:rPr>
        <w:t xml:space="preserve">чју </w:t>
      </w:r>
      <w:r w:rsidR="00BA058F">
        <w:rPr>
          <w:rFonts w:ascii="Trebuchet MS" w:hAnsi="Trebuchet MS"/>
          <w:iCs/>
          <w:sz w:val="22"/>
          <w:szCs w:val="22"/>
          <w:lang w:val="sr-Cyrl-BA"/>
        </w:rPr>
        <w:t>општине Зворник, због претпоставља  се лакше организације саме пословне активности.</w:t>
      </w:r>
    </w:p>
    <w:p w:rsidR="00B6157F" w:rsidRDefault="000F4964" w:rsidP="00EC745D">
      <w:pPr>
        <w:spacing w:before="120"/>
        <w:ind w:left="567"/>
        <w:rPr>
          <w:rFonts w:ascii="Trebuchet MS" w:hAnsi="Trebuchet MS"/>
          <w:iCs/>
          <w:sz w:val="22"/>
          <w:szCs w:val="22"/>
          <w:lang w:val="sr-Latn-BA"/>
        </w:rPr>
      </w:pPr>
      <w:r w:rsidRPr="00517EBC">
        <w:rPr>
          <w:rFonts w:ascii="Trebuchet MS" w:hAnsi="Trebuchet MS"/>
          <w:iCs/>
          <w:sz w:val="22"/>
          <w:szCs w:val="22"/>
          <w:lang w:val="sr-Cyrl-BA"/>
        </w:rPr>
        <w:lastRenderedPageBreak/>
        <w:t>У општини Осмаци</w:t>
      </w:r>
      <w:r w:rsidR="005D4DF3">
        <w:rPr>
          <w:rFonts w:ascii="Trebuchet MS" w:hAnsi="Trebuchet MS"/>
          <w:iCs/>
          <w:sz w:val="22"/>
          <w:szCs w:val="22"/>
          <w:lang w:val="sr-Cyrl-BA"/>
        </w:rPr>
        <w:t>,</w:t>
      </w:r>
      <w:r w:rsidRPr="00517EBC">
        <w:rPr>
          <w:rFonts w:ascii="Trebuchet MS" w:hAnsi="Trebuchet MS"/>
          <w:iCs/>
          <w:sz w:val="22"/>
          <w:szCs w:val="22"/>
          <w:lang w:val="sr-Cyrl-BA"/>
        </w:rPr>
        <w:t xml:space="preserve"> </w:t>
      </w:r>
      <w:r w:rsidR="005D4DF3">
        <w:rPr>
          <w:rFonts w:ascii="Trebuchet MS" w:hAnsi="Trebuchet MS"/>
          <w:iCs/>
          <w:sz w:val="22"/>
          <w:szCs w:val="22"/>
          <w:lang w:val="sr-Cyrl-BA"/>
        </w:rPr>
        <w:t xml:space="preserve">закључно са 31.12.2019. године, </w:t>
      </w:r>
      <w:r w:rsidRPr="00517EBC">
        <w:rPr>
          <w:rFonts w:ascii="Trebuchet MS" w:hAnsi="Trebuchet MS"/>
          <w:iCs/>
          <w:sz w:val="22"/>
          <w:szCs w:val="22"/>
          <w:lang w:val="sr-Cyrl-BA"/>
        </w:rPr>
        <w:t xml:space="preserve">укупно је регистровано </w:t>
      </w:r>
      <w:r w:rsidR="0095739C">
        <w:rPr>
          <w:rFonts w:ascii="Trebuchet MS" w:hAnsi="Trebuchet MS"/>
          <w:iCs/>
          <w:sz w:val="22"/>
          <w:szCs w:val="22"/>
          <w:lang w:val="sr-Cyrl-BA"/>
        </w:rPr>
        <w:t>89</w:t>
      </w:r>
      <w:r w:rsidRPr="00517EBC">
        <w:rPr>
          <w:rFonts w:ascii="Trebuchet MS" w:hAnsi="Trebuchet MS"/>
          <w:iCs/>
          <w:sz w:val="22"/>
          <w:szCs w:val="22"/>
          <w:lang w:val="sr-Cyrl-BA"/>
        </w:rPr>
        <w:t xml:space="preserve"> п</w:t>
      </w:r>
      <w:r w:rsidR="00B5150F">
        <w:rPr>
          <w:rFonts w:ascii="Trebuchet MS" w:hAnsi="Trebuchet MS"/>
          <w:iCs/>
          <w:sz w:val="22"/>
          <w:szCs w:val="22"/>
          <w:lang w:val="sr-Cyrl-BA"/>
        </w:rPr>
        <w:t>ословних</w:t>
      </w:r>
      <w:r w:rsidRPr="00517EBC">
        <w:rPr>
          <w:rFonts w:ascii="Trebuchet MS" w:hAnsi="Trebuchet MS"/>
          <w:iCs/>
          <w:sz w:val="22"/>
          <w:szCs w:val="22"/>
          <w:lang w:val="sr-Cyrl-BA"/>
        </w:rPr>
        <w:t xml:space="preserve"> субјеката чија је структура дата на претходној слици.</w:t>
      </w:r>
    </w:p>
    <w:p w:rsidR="00AD24DF" w:rsidRPr="00AD24DF" w:rsidRDefault="00AD24DF" w:rsidP="00EC745D">
      <w:pPr>
        <w:spacing w:before="120"/>
        <w:ind w:left="567"/>
        <w:rPr>
          <w:rFonts w:ascii="Trebuchet MS" w:hAnsi="Trebuchet MS"/>
          <w:iCs/>
          <w:sz w:val="22"/>
          <w:szCs w:val="22"/>
          <w:lang w:val="sr-Latn-BA"/>
        </w:rPr>
      </w:pPr>
    </w:p>
    <w:p w:rsidR="00BA058F" w:rsidRPr="00E80C08" w:rsidRDefault="00BA058F" w:rsidP="00EC745D">
      <w:pPr>
        <w:spacing w:before="120"/>
        <w:ind w:left="567"/>
        <w:rPr>
          <w:rFonts w:ascii="Trebuchet MS" w:hAnsi="Trebuchet MS"/>
          <w:iCs/>
          <w:sz w:val="20"/>
          <w:lang/>
        </w:rPr>
      </w:pPr>
      <w:r w:rsidRPr="00E80C08">
        <w:rPr>
          <w:rFonts w:ascii="Trebuchet MS" w:hAnsi="Trebuchet MS"/>
          <w:iCs/>
          <w:sz w:val="20"/>
          <w:lang/>
        </w:rPr>
        <w:t xml:space="preserve">Табела </w:t>
      </w:r>
      <w:r w:rsidRPr="00E80C08">
        <w:rPr>
          <w:rFonts w:ascii="Trebuchet MS" w:hAnsi="Trebuchet MS"/>
          <w:i/>
          <w:iCs/>
          <w:sz w:val="20"/>
          <w:lang/>
        </w:rPr>
        <w:t>21. Број пословних субјеката у општини Осмаци у периоду 2015-2019</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7"/>
        <w:gridCol w:w="1585"/>
        <w:gridCol w:w="1585"/>
        <w:gridCol w:w="1585"/>
        <w:gridCol w:w="1585"/>
        <w:gridCol w:w="1585"/>
      </w:tblGrid>
      <w:tr w:rsidR="00BA058F" w:rsidRPr="00883902" w:rsidTr="00AA3990">
        <w:tc>
          <w:tcPr>
            <w:tcW w:w="1689" w:type="dxa"/>
          </w:tcPr>
          <w:p w:rsidR="00BA058F" w:rsidRPr="00883902" w:rsidRDefault="00BA058F" w:rsidP="00883902">
            <w:pPr>
              <w:spacing w:before="120"/>
              <w:rPr>
                <w:rFonts w:ascii="Trebuchet MS" w:hAnsi="Trebuchet MS"/>
                <w:iCs/>
                <w:sz w:val="22"/>
                <w:szCs w:val="22"/>
                <w:lang/>
              </w:rPr>
            </w:pPr>
          </w:p>
        </w:tc>
        <w:tc>
          <w:tcPr>
            <w:tcW w:w="1690" w:type="dxa"/>
            <w:vAlign w:val="center"/>
          </w:tcPr>
          <w:p w:rsidR="00BA058F" w:rsidRPr="00883902" w:rsidRDefault="00BA058F" w:rsidP="00AA3990">
            <w:pPr>
              <w:spacing w:before="120"/>
              <w:jc w:val="center"/>
              <w:rPr>
                <w:rFonts w:ascii="Trebuchet MS" w:hAnsi="Trebuchet MS"/>
                <w:iCs/>
                <w:sz w:val="22"/>
                <w:szCs w:val="22"/>
                <w:lang/>
              </w:rPr>
            </w:pPr>
            <w:r w:rsidRPr="00883902">
              <w:rPr>
                <w:rFonts w:ascii="Trebuchet MS" w:hAnsi="Trebuchet MS"/>
                <w:iCs/>
                <w:sz w:val="22"/>
                <w:szCs w:val="22"/>
                <w:lang/>
              </w:rPr>
              <w:t>2015</w:t>
            </w:r>
          </w:p>
        </w:tc>
        <w:tc>
          <w:tcPr>
            <w:tcW w:w="1690" w:type="dxa"/>
            <w:vAlign w:val="center"/>
          </w:tcPr>
          <w:p w:rsidR="00BA058F" w:rsidRPr="00883902" w:rsidRDefault="00BA058F" w:rsidP="00AA3990">
            <w:pPr>
              <w:spacing w:before="120"/>
              <w:jc w:val="center"/>
              <w:rPr>
                <w:rFonts w:ascii="Trebuchet MS" w:hAnsi="Trebuchet MS"/>
                <w:iCs/>
                <w:sz w:val="22"/>
                <w:szCs w:val="22"/>
                <w:lang/>
              </w:rPr>
            </w:pPr>
            <w:r w:rsidRPr="00883902">
              <w:rPr>
                <w:rFonts w:ascii="Trebuchet MS" w:hAnsi="Trebuchet MS"/>
                <w:iCs/>
                <w:sz w:val="22"/>
                <w:szCs w:val="22"/>
                <w:lang/>
              </w:rPr>
              <w:t>2016</w:t>
            </w:r>
          </w:p>
        </w:tc>
        <w:tc>
          <w:tcPr>
            <w:tcW w:w="1690" w:type="dxa"/>
            <w:vAlign w:val="center"/>
          </w:tcPr>
          <w:p w:rsidR="00BA058F" w:rsidRPr="00883902" w:rsidRDefault="00BA058F" w:rsidP="00AA3990">
            <w:pPr>
              <w:spacing w:before="120"/>
              <w:jc w:val="center"/>
              <w:rPr>
                <w:rFonts w:ascii="Trebuchet MS" w:hAnsi="Trebuchet MS"/>
                <w:iCs/>
                <w:sz w:val="22"/>
                <w:szCs w:val="22"/>
                <w:lang/>
              </w:rPr>
            </w:pPr>
            <w:r w:rsidRPr="00883902">
              <w:rPr>
                <w:rFonts w:ascii="Trebuchet MS" w:hAnsi="Trebuchet MS"/>
                <w:iCs/>
                <w:sz w:val="22"/>
                <w:szCs w:val="22"/>
                <w:lang/>
              </w:rPr>
              <w:t>2017</w:t>
            </w:r>
          </w:p>
        </w:tc>
        <w:tc>
          <w:tcPr>
            <w:tcW w:w="1690" w:type="dxa"/>
            <w:vAlign w:val="center"/>
          </w:tcPr>
          <w:p w:rsidR="00BA058F" w:rsidRPr="00883902" w:rsidRDefault="00BA058F" w:rsidP="00AA3990">
            <w:pPr>
              <w:spacing w:before="120"/>
              <w:jc w:val="center"/>
              <w:rPr>
                <w:rFonts w:ascii="Trebuchet MS" w:hAnsi="Trebuchet MS"/>
                <w:iCs/>
                <w:sz w:val="22"/>
                <w:szCs w:val="22"/>
                <w:lang/>
              </w:rPr>
            </w:pPr>
            <w:r w:rsidRPr="00883902">
              <w:rPr>
                <w:rFonts w:ascii="Trebuchet MS" w:hAnsi="Trebuchet MS"/>
                <w:iCs/>
                <w:sz w:val="22"/>
                <w:szCs w:val="22"/>
                <w:lang/>
              </w:rPr>
              <w:t>2018</w:t>
            </w:r>
          </w:p>
        </w:tc>
        <w:tc>
          <w:tcPr>
            <w:tcW w:w="1690" w:type="dxa"/>
            <w:vAlign w:val="center"/>
          </w:tcPr>
          <w:p w:rsidR="00BA058F" w:rsidRPr="00883902" w:rsidRDefault="00BA058F" w:rsidP="00AA3990">
            <w:pPr>
              <w:spacing w:before="120"/>
              <w:jc w:val="center"/>
              <w:rPr>
                <w:rFonts w:ascii="Trebuchet MS" w:hAnsi="Trebuchet MS"/>
                <w:iCs/>
                <w:sz w:val="22"/>
                <w:szCs w:val="22"/>
                <w:lang/>
              </w:rPr>
            </w:pPr>
            <w:r w:rsidRPr="00883902">
              <w:rPr>
                <w:rFonts w:ascii="Trebuchet MS" w:hAnsi="Trebuchet MS"/>
                <w:iCs/>
                <w:sz w:val="22"/>
                <w:szCs w:val="22"/>
                <w:lang/>
              </w:rPr>
              <w:t>2019</w:t>
            </w:r>
          </w:p>
        </w:tc>
      </w:tr>
      <w:tr w:rsidR="00BA058F" w:rsidRPr="00883902" w:rsidTr="00AA3990">
        <w:tc>
          <w:tcPr>
            <w:tcW w:w="1689" w:type="dxa"/>
          </w:tcPr>
          <w:p w:rsidR="00BA058F" w:rsidRPr="00883902" w:rsidRDefault="00BA058F" w:rsidP="00883902">
            <w:pPr>
              <w:spacing w:before="120"/>
              <w:rPr>
                <w:rFonts w:ascii="Trebuchet MS" w:hAnsi="Trebuchet MS"/>
                <w:iCs/>
                <w:sz w:val="22"/>
                <w:szCs w:val="22"/>
                <w:lang/>
              </w:rPr>
            </w:pPr>
            <w:r w:rsidRPr="00883902">
              <w:rPr>
                <w:rFonts w:ascii="Trebuchet MS" w:hAnsi="Trebuchet MS"/>
                <w:iCs/>
                <w:sz w:val="22"/>
                <w:szCs w:val="22"/>
                <w:lang/>
              </w:rPr>
              <w:t>Број пословних субјеката</w:t>
            </w:r>
          </w:p>
        </w:tc>
        <w:tc>
          <w:tcPr>
            <w:tcW w:w="1690" w:type="dxa"/>
            <w:vAlign w:val="center"/>
          </w:tcPr>
          <w:p w:rsidR="00BA058F" w:rsidRPr="00883902" w:rsidRDefault="00BA058F" w:rsidP="00AA3990">
            <w:pPr>
              <w:spacing w:before="120"/>
              <w:jc w:val="center"/>
              <w:rPr>
                <w:rFonts w:ascii="Trebuchet MS" w:hAnsi="Trebuchet MS"/>
                <w:iCs/>
                <w:sz w:val="22"/>
                <w:szCs w:val="22"/>
                <w:lang/>
              </w:rPr>
            </w:pPr>
            <w:r w:rsidRPr="00883902">
              <w:rPr>
                <w:rFonts w:ascii="Trebuchet MS" w:hAnsi="Trebuchet MS"/>
                <w:iCs/>
                <w:sz w:val="22"/>
                <w:szCs w:val="22"/>
                <w:lang/>
              </w:rPr>
              <w:t>81</w:t>
            </w:r>
          </w:p>
        </w:tc>
        <w:tc>
          <w:tcPr>
            <w:tcW w:w="1690" w:type="dxa"/>
            <w:vAlign w:val="center"/>
          </w:tcPr>
          <w:p w:rsidR="00BA058F" w:rsidRPr="00883902" w:rsidRDefault="00BA058F" w:rsidP="00AA3990">
            <w:pPr>
              <w:spacing w:before="120"/>
              <w:jc w:val="center"/>
              <w:rPr>
                <w:rFonts w:ascii="Trebuchet MS" w:hAnsi="Trebuchet MS"/>
                <w:iCs/>
                <w:sz w:val="22"/>
                <w:szCs w:val="22"/>
                <w:lang/>
              </w:rPr>
            </w:pPr>
            <w:r w:rsidRPr="00883902">
              <w:rPr>
                <w:rFonts w:ascii="Trebuchet MS" w:hAnsi="Trebuchet MS"/>
                <w:iCs/>
                <w:sz w:val="22"/>
                <w:szCs w:val="22"/>
                <w:lang/>
              </w:rPr>
              <w:t>83</w:t>
            </w:r>
          </w:p>
        </w:tc>
        <w:tc>
          <w:tcPr>
            <w:tcW w:w="1690" w:type="dxa"/>
            <w:vAlign w:val="center"/>
          </w:tcPr>
          <w:p w:rsidR="00BA058F" w:rsidRPr="00883902" w:rsidRDefault="00BA058F" w:rsidP="00AA3990">
            <w:pPr>
              <w:spacing w:before="120"/>
              <w:jc w:val="center"/>
              <w:rPr>
                <w:rFonts w:ascii="Trebuchet MS" w:hAnsi="Trebuchet MS"/>
                <w:iCs/>
                <w:sz w:val="22"/>
                <w:szCs w:val="22"/>
                <w:lang/>
              </w:rPr>
            </w:pPr>
            <w:r w:rsidRPr="00883902">
              <w:rPr>
                <w:rFonts w:ascii="Trebuchet MS" w:hAnsi="Trebuchet MS"/>
                <w:iCs/>
                <w:sz w:val="22"/>
                <w:szCs w:val="22"/>
                <w:lang/>
              </w:rPr>
              <w:t>85</w:t>
            </w:r>
          </w:p>
        </w:tc>
        <w:tc>
          <w:tcPr>
            <w:tcW w:w="1690" w:type="dxa"/>
            <w:vAlign w:val="center"/>
          </w:tcPr>
          <w:p w:rsidR="00BA058F" w:rsidRPr="00883902" w:rsidRDefault="00BA058F" w:rsidP="00AA3990">
            <w:pPr>
              <w:spacing w:before="120"/>
              <w:jc w:val="center"/>
              <w:rPr>
                <w:rFonts w:ascii="Trebuchet MS" w:hAnsi="Trebuchet MS"/>
                <w:iCs/>
                <w:sz w:val="22"/>
                <w:szCs w:val="22"/>
                <w:lang/>
              </w:rPr>
            </w:pPr>
            <w:r w:rsidRPr="00883902">
              <w:rPr>
                <w:rFonts w:ascii="Trebuchet MS" w:hAnsi="Trebuchet MS"/>
                <w:iCs/>
                <w:sz w:val="22"/>
                <w:szCs w:val="22"/>
                <w:lang/>
              </w:rPr>
              <w:t>86</w:t>
            </w:r>
          </w:p>
        </w:tc>
        <w:tc>
          <w:tcPr>
            <w:tcW w:w="1690" w:type="dxa"/>
            <w:vAlign w:val="center"/>
          </w:tcPr>
          <w:p w:rsidR="00BA058F" w:rsidRPr="00883902" w:rsidRDefault="00BA058F" w:rsidP="00BF7710">
            <w:pPr>
              <w:spacing w:before="120"/>
              <w:jc w:val="center"/>
              <w:rPr>
                <w:rFonts w:ascii="Trebuchet MS" w:hAnsi="Trebuchet MS"/>
                <w:iCs/>
                <w:sz w:val="22"/>
                <w:szCs w:val="22"/>
                <w:lang/>
              </w:rPr>
            </w:pPr>
            <w:r w:rsidRPr="00883902">
              <w:rPr>
                <w:rFonts w:ascii="Trebuchet MS" w:hAnsi="Trebuchet MS"/>
                <w:iCs/>
                <w:sz w:val="22"/>
                <w:szCs w:val="22"/>
                <w:lang/>
              </w:rPr>
              <w:t>8</w:t>
            </w:r>
            <w:r w:rsidR="00BF7710">
              <w:rPr>
                <w:rFonts w:ascii="Trebuchet MS" w:hAnsi="Trebuchet MS"/>
                <w:iCs/>
                <w:sz w:val="22"/>
                <w:szCs w:val="22"/>
                <w:lang/>
              </w:rPr>
              <w:t>9</w:t>
            </w:r>
          </w:p>
        </w:tc>
      </w:tr>
    </w:tbl>
    <w:p w:rsidR="00C035D9" w:rsidRDefault="00E36002" w:rsidP="00EC745D">
      <w:pPr>
        <w:spacing w:before="120"/>
        <w:ind w:left="567"/>
      </w:pPr>
      <w:r>
        <w:rPr>
          <w:rFonts w:ascii="Trebuchet MS" w:hAnsi="Trebuchet MS"/>
          <w:noProof/>
          <w:sz w:val="22"/>
          <w:szCs w:val="22"/>
          <w:lang w:val="hr-HR" w:eastAsia="hr-HR"/>
        </w:rPr>
        <w:drawing>
          <wp:inline distT="0" distB="0" distL="0" distR="0">
            <wp:extent cx="5505450" cy="3209925"/>
            <wp:effectExtent l="0" t="0" r="0" b="0"/>
            <wp:docPr id="15" name="Grafikon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035D9" w:rsidRDefault="00C035D9" w:rsidP="00EC745D">
      <w:pPr>
        <w:spacing w:before="120"/>
        <w:ind w:left="567"/>
        <w:rPr>
          <w:rFonts w:ascii="Trebuchet MS" w:hAnsi="Trebuchet MS"/>
          <w:i/>
          <w:iCs/>
          <w:sz w:val="20"/>
          <w:lang w:val="sr-Cyrl-BA"/>
        </w:rPr>
      </w:pPr>
      <w:r>
        <w:rPr>
          <w:rFonts w:ascii="Trebuchet MS" w:hAnsi="Trebuchet MS"/>
          <w:i/>
          <w:iCs/>
          <w:sz w:val="20"/>
          <w:lang w:val="sr-Latn-BA"/>
        </w:rPr>
        <w:t>Слика 1</w:t>
      </w:r>
      <w:r w:rsidR="00AF681A">
        <w:rPr>
          <w:rFonts w:ascii="Trebuchet MS" w:hAnsi="Trebuchet MS"/>
          <w:i/>
          <w:iCs/>
          <w:sz w:val="20"/>
          <w:lang w:val="sr-Latn-BA"/>
        </w:rPr>
        <w:t>7</w:t>
      </w:r>
      <w:r>
        <w:rPr>
          <w:rFonts w:ascii="Trebuchet MS" w:hAnsi="Trebuchet MS"/>
          <w:i/>
          <w:iCs/>
          <w:sz w:val="20"/>
          <w:lang w:val="sr-Cyrl-BA"/>
        </w:rPr>
        <w:t>.</w:t>
      </w:r>
      <w:r w:rsidRPr="0095739C">
        <w:rPr>
          <w:rFonts w:ascii="Trebuchet MS" w:hAnsi="Trebuchet MS"/>
          <w:i/>
          <w:iCs/>
          <w:sz w:val="20"/>
          <w:lang w:val="sr-Cyrl-BA"/>
        </w:rPr>
        <w:t xml:space="preserve"> Број пословних субјеката </w:t>
      </w:r>
      <w:r>
        <w:rPr>
          <w:rFonts w:ascii="Trebuchet MS" w:hAnsi="Trebuchet MS"/>
          <w:i/>
          <w:iCs/>
          <w:sz w:val="20"/>
          <w:lang w:val="sr-Latn-BA"/>
        </w:rPr>
        <w:t>у периоду</w:t>
      </w:r>
      <w:r>
        <w:rPr>
          <w:rFonts w:ascii="Trebuchet MS" w:hAnsi="Trebuchet MS"/>
          <w:i/>
          <w:iCs/>
          <w:sz w:val="20"/>
          <w:lang w:val="sr-Cyrl-BA"/>
        </w:rPr>
        <w:t xml:space="preserve"> 2015-2019. </w:t>
      </w:r>
      <w:r w:rsidR="0097256F">
        <w:rPr>
          <w:rFonts w:ascii="Trebuchet MS" w:hAnsi="Trebuchet MS"/>
          <w:i/>
          <w:iCs/>
          <w:sz w:val="20"/>
          <w:lang w:val="sr-Cyrl-BA"/>
        </w:rPr>
        <w:t>г</w:t>
      </w:r>
      <w:r>
        <w:rPr>
          <w:rFonts w:ascii="Trebuchet MS" w:hAnsi="Trebuchet MS"/>
          <w:i/>
          <w:iCs/>
          <w:sz w:val="20"/>
          <w:lang w:val="sr-Cyrl-BA"/>
        </w:rPr>
        <w:t>одина</w:t>
      </w:r>
    </w:p>
    <w:p w:rsidR="00C035D9" w:rsidRDefault="00C035D9" w:rsidP="00C035D9">
      <w:pPr>
        <w:spacing w:before="120"/>
        <w:ind w:left="567"/>
        <w:rPr>
          <w:rFonts w:ascii="Trebuchet MS" w:hAnsi="Trebuchet MS"/>
          <w:iCs/>
          <w:sz w:val="22"/>
          <w:szCs w:val="22"/>
          <w:lang w:val="sr-Cyrl-BA"/>
        </w:rPr>
      </w:pPr>
      <w:r>
        <w:rPr>
          <w:rFonts w:ascii="Trebuchet MS" w:hAnsi="Trebuchet MS"/>
          <w:iCs/>
          <w:sz w:val="22"/>
          <w:szCs w:val="22"/>
          <w:lang w:val="sr-Cyrl-BA"/>
        </w:rPr>
        <w:t>Број пословних субјеката у посматраном периоду константно има позитиван тренд, и у  благом је порасту.</w:t>
      </w:r>
    </w:p>
    <w:p w:rsidR="00523498" w:rsidRPr="00517EBC" w:rsidRDefault="00EC745D" w:rsidP="00723E13">
      <w:pPr>
        <w:spacing w:before="120"/>
        <w:rPr>
          <w:rFonts w:ascii="Trebuchet MS" w:hAnsi="Trebuchet MS"/>
          <w:i/>
          <w:iCs/>
          <w:sz w:val="20"/>
          <w:lang w:val="sr-Cyrl-BA"/>
        </w:rPr>
      </w:pPr>
      <w:r>
        <w:rPr>
          <w:rFonts w:ascii="Trebuchet MS" w:hAnsi="Trebuchet MS"/>
          <w:i/>
          <w:iCs/>
          <w:sz w:val="20"/>
          <w:lang w:val="sr-Cyrl-BA"/>
        </w:rPr>
        <w:t xml:space="preserve">         </w:t>
      </w:r>
      <w:r w:rsidR="00805EA6" w:rsidRPr="00517EBC">
        <w:rPr>
          <w:rFonts w:ascii="Trebuchet MS" w:hAnsi="Trebuchet MS"/>
          <w:i/>
          <w:iCs/>
          <w:sz w:val="20"/>
          <w:lang w:val="sr-Cyrl-BA"/>
        </w:rPr>
        <w:t>Табела 2</w:t>
      </w:r>
      <w:r w:rsidR="00D41496">
        <w:rPr>
          <w:rFonts w:ascii="Trebuchet MS" w:hAnsi="Trebuchet MS"/>
          <w:i/>
          <w:iCs/>
          <w:sz w:val="20"/>
          <w:lang w:val="sr-Cyrl-BA"/>
        </w:rPr>
        <w:t>1</w:t>
      </w:r>
      <w:r w:rsidR="00523498" w:rsidRPr="00517EBC">
        <w:rPr>
          <w:rFonts w:ascii="Trebuchet MS" w:hAnsi="Trebuchet MS"/>
          <w:i/>
          <w:iCs/>
          <w:sz w:val="20"/>
          <w:lang w:val="sr-Cyrl-BA"/>
        </w:rPr>
        <w:t>. Број регистрованих предузетника</w:t>
      </w:r>
      <w:r w:rsidR="00F00136" w:rsidRPr="00517EBC">
        <w:rPr>
          <w:rStyle w:val="FootnoteReference"/>
          <w:rFonts w:ascii="Trebuchet MS" w:hAnsi="Trebuchet MS"/>
          <w:i/>
          <w:iCs/>
          <w:sz w:val="20"/>
          <w:lang w:val="sr-Cyrl-BA"/>
        </w:rPr>
        <w:footnoteReference w:id="33"/>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07"/>
        <w:gridCol w:w="1582"/>
        <w:gridCol w:w="1583"/>
        <w:gridCol w:w="1583"/>
        <w:gridCol w:w="1584"/>
        <w:gridCol w:w="1584"/>
      </w:tblGrid>
      <w:tr w:rsidR="00523498" w:rsidRPr="00517EBC" w:rsidTr="000F5BE8">
        <w:tc>
          <w:tcPr>
            <w:tcW w:w="1507" w:type="dxa"/>
            <w:shd w:val="clear" w:color="auto" w:fill="8DB3E2"/>
            <w:vAlign w:val="center"/>
          </w:tcPr>
          <w:p w:rsidR="00523498" w:rsidRPr="00517EBC" w:rsidRDefault="00523498" w:rsidP="00723E13">
            <w:pPr>
              <w:spacing w:before="120"/>
              <w:rPr>
                <w:rFonts w:ascii="Trebuchet MS" w:hAnsi="Trebuchet MS"/>
                <w:b/>
                <w:iCs/>
                <w:sz w:val="20"/>
                <w:lang w:val="sr-Cyrl-BA"/>
              </w:rPr>
            </w:pPr>
          </w:p>
        </w:tc>
        <w:tc>
          <w:tcPr>
            <w:tcW w:w="7916" w:type="dxa"/>
            <w:gridSpan w:val="5"/>
            <w:shd w:val="clear" w:color="auto" w:fill="8DB3E2"/>
            <w:vAlign w:val="center"/>
          </w:tcPr>
          <w:p w:rsidR="00523498" w:rsidRPr="00517EBC" w:rsidRDefault="00523498" w:rsidP="00723E13">
            <w:pPr>
              <w:spacing w:before="120"/>
              <w:jc w:val="center"/>
              <w:rPr>
                <w:rFonts w:ascii="Trebuchet MS" w:hAnsi="Trebuchet MS"/>
                <w:b/>
                <w:iCs/>
                <w:sz w:val="20"/>
                <w:lang w:val="sr-Cyrl-BA"/>
              </w:rPr>
            </w:pPr>
            <w:r w:rsidRPr="00517EBC">
              <w:rPr>
                <w:rFonts w:ascii="Trebuchet MS" w:hAnsi="Trebuchet MS"/>
                <w:b/>
                <w:iCs/>
                <w:sz w:val="20"/>
                <w:lang w:val="sr-Cyrl-BA"/>
              </w:rPr>
              <w:t>Број регистрованих предузетника</w:t>
            </w:r>
          </w:p>
        </w:tc>
      </w:tr>
      <w:tr w:rsidR="00523498" w:rsidRPr="00517EBC" w:rsidTr="000F5BE8">
        <w:tc>
          <w:tcPr>
            <w:tcW w:w="1507" w:type="dxa"/>
            <w:shd w:val="clear" w:color="auto" w:fill="8DB3E2"/>
            <w:vAlign w:val="center"/>
          </w:tcPr>
          <w:p w:rsidR="00523498" w:rsidRPr="00517EBC" w:rsidRDefault="00523498" w:rsidP="00723E13">
            <w:pPr>
              <w:spacing w:before="120"/>
              <w:rPr>
                <w:rFonts w:ascii="Trebuchet MS" w:hAnsi="Trebuchet MS"/>
                <w:b/>
                <w:iCs/>
                <w:sz w:val="20"/>
                <w:lang w:val="sr-Cyrl-BA"/>
              </w:rPr>
            </w:pPr>
          </w:p>
        </w:tc>
        <w:tc>
          <w:tcPr>
            <w:tcW w:w="1582" w:type="dxa"/>
            <w:shd w:val="clear" w:color="auto" w:fill="8DB3E2"/>
            <w:vAlign w:val="center"/>
          </w:tcPr>
          <w:p w:rsidR="00523498" w:rsidRPr="00517EBC" w:rsidRDefault="00523498" w:rsidP="00793BB1">
            <w:pPr>
              <w:spacing w:before="120"/>
              <w:jc w:val="center"/>
              <w:rPr>
                <w:rFonts w:ascii="Trebuchet MS" w:hAnsi="Trebuchet MS"/>
                <w:b/>
                <w:color w:val="000000"/>
                <w:sz w:val="20"/>
                <w:lang w:val="sr-Cyrl-BA"/>
              </w:rPr>
            </w:pPr>
            <w:r w:rsidRPr="00517EBC">
              <w:rPr>
                <w:rFonts w:ascii="Trebuchet MS" w:hAnsi="Trebuchet MS"/>
                <w:b/>
                <w:color w:val="000000"/>
                <w:sz w:val="20"/>
                <w:lang w:val="sr-Cyrl-BA"/>
              </w:rPr>
              <w:t>20</w:t>
            </w:r>
            <w:r w:rsidR="00793BB1">
              <w:rPr>
                <w:rFonts w:ascii="Trebuchet MS" w:hAnsi="Trebuchet MS"/>
                <w:b/>
                <w:color w:val="000000"/>
                <w:sz w:val="20"/>
                <w:lang w:val="sr-Cyrl-BA"/>
              </w:rPr>
              <w:t>16</w:t>
            </w:r>
          </w:p>
        </w:tc>
        <w:tc>
          <w:tcPr>
            <w:tcW w:w="1583" w:type="dxa"/>
            <w:shd w:val="clear" w:color="auto" w:fill="8DB3E2"/>
            <w:vAlign w:val="center"/>
          </w:tcPr>
          <w:p w:rsidR="00523498" w:rsidRPr="00517EBC" w:rsidRDefault="00523498" w:rsidP="00793BB1">
            <w:pPr>
              <w:spacing w:before="120"/>
              <w:jc w:val="center"/>
              <w:rPr>
                <w:rFonts w:ascii="Trebuchet MS" w:hAnsi="Trebuchet MS"/>
                <w:b/>
                <w:color w:val="000000"/>
                <w:sz w:val="20"/>
                <w:lang w:val="sr-Cyrl-BA"/>
              </w:rPr>
            </w:pPr>
            <w:r w:rsidRPr="00517EBC">
              <w:rPr>
                <w:rFonts w:ascii="Trebuchet MS" w:hAnsi="Trebuchet MS"/>
                <w:b/>
                <w:color w:val="000000"/>
                <w:sz w:val="20"/>
                <w:lang w:val="sr-Cyrl-BA"/>
              </w:rPr>
              <w:t>20</w:t>
            </w:r>
            <w:r w:rsidR="00793BB1">
              <w:rPr>
                <w:rFonts w:ascii="Trebuchet MS" w:hAnsi="Trebuchet MS"/>
                <w:b/>
                <w:color w:val="000000"/>
                <w:sz w:val="20"/>
                <w:lang w:val="sr-Cyrl-BA"/>
              </w:rPr>
              <w:t>17</w:t>
            </w:r>
          </w:p>
        </w:tc>
        <w:tc>
          <w:tcPr>
            <w:tcW w:w="1583" w:type="dxa"/>
            <w:shd w:val="clear" w:color="auto" w:fill="8DB3E2"/>
            <w:vAlign w:val="center"/>
          </w:tcPr>
          <w:p w:rsidR="00523498" w:rsidRPr="00517EBC" w:rsidRDefault="00523498" w:rsidP="00793BB1">
            <w:pPr>
              <w:spacing w:before="120"/>
              <w:jc w:val="center"/>
              <w:rPr>
                <w:rFonts w:ascii="Trebuchet MS" w:hAnsi="Trebuchet MS"/>
                <w:b/>
                <w:color w:val="000000"/>
                <w:sz w:val="20"/>
                <w:lang w:val="sr-Cyrl-BA"/>
              </w:rPr>
            </w:pPr>
            <w:r w:rsidRPr="00517EBC">
              <w:rPr>
                <w:rFonts w:ascii="Trebuchet MS" w:hAnsi="Trebuchet MS"/>
                <w:b/>
                <w:color w:val="000000"/>
                <w:sz w:val="20"/>
                <w:lang w:val="sr-Cyrl-BA"/>
              </w:rPr>
              <w:t>20</w:t>
            </w:r>
            <w:r w:rsidR="00793BB1">
              <w:rPr>
                <w:rFonts w:ascii="Trebuchet MS" w:hAnsi="Trebuchet MS"/>
                <w:b/>
                <w:color w:val="000000"/>
                <w:sz w:val="20"/>
                <w:lang w:val="sr-Cyrl-BA"/>
              </w:rPr>
              <w:t>18</w:t>
            </w:r>
          </w:p>
        </w:tc>
        <w:tc>
          <w:tcPr>
            <w:tcW w:w="1584" w:type="dxa"/>
            <w:shd w:val="clear" w:color="auto" w:fill="8DB3E2"/>
            <w:vAlign w:val="center"/>
          </w:tcPr>
          <w:p w:rsidR="00523498" w:rsidRPr="00517EBC" w:rsidRDefault="00523498" w:rsidP="00793BB1">
            <w:pPr>
              <w:spacing w:before="120"/>
              <w:jc w:val="center"/>
              <w:rPr>
                <w:rFonts w:ascii="Trebuchet MS" w:hAnsi="Trebuchet MS"/>
                <w:b/>
                <w:color w:val="000000"/>
                <w:sz w:val="20"/>
                <w:lang w:val="sr-Cyrl-BA"/>
              </w:rPr>
            </w:pPr>
            <w:r w:rsidRPr="00517EBC">
              <w:rPr>
                <w:rFonts w:ascii="Trebuchet MS" w:hAnsi="Trebuchet MS"/>
                <w:b/>
                <w:color w:val="000000"/>
                <w:sz w:val="20"/>
                <w:lang w:val="sr-Cyrl-BA"/>
              </w:rPr>
              <w:t>20</w:t>
            </w:r>
            <w:r w:rsidR="00793BB1">
              <w:rPr>
                <w:rFonts w:ascii="Trebuchet MS" w:hAnsi="Trebuchet MS"/>
                <w:b/>
                <w:color w:val="000000"/>
                <w:sz w:val="20"/>
                <w:lang w:val="sr-Cyrl-BA"/>
              </w:rPr>
              <w:t>19</w:t>
            </w:r>
          </w:p>
        </w:tc>
        <w:tc>
          <w:tcPr>
            <w:tcW w:w="1584" w:type="dxa"/>
            <w:shd w:val="clear" w:color="auto" w:fill="8DB3E2"/>
            <w:vAlign w:val="center"/>
          </w:tcPr>
          <w:p w:rsidR="00523498" w:rsidRPr="00517EBC" w:rsidRDefault="00523498" w:rsidP="00793BB1">
            <w:pPr>
              <w:spacing w:before="120"/>
              <w:jc w:val="center"/>
              <w:rPr>
                <w:rFonts w:ascii="Trebuchet MS" w:hAnsi="Trebuchet MS"/>
                <w:b/>
                <w:color w:val="000000"/>
                <w:sz w:val="20"/>
                <w:lang w:val="sr-Cyrl-BA"/>
              </w:rPr>
            </w:pPr>
            <w:r w:rsidRPr="00517EBC">
              <w:rPr>
                <w:rFonts w:ascii="Trebuchet MS" w:hAnsi="Trebuchet MS"/>
                <w:b/>
                <w:color w:val="000000"/>
                <w:sz w:val="20"/>
                <w:lang w:val="sr-Cyrl-BA"/>
              </w:rPr>
              <w:t>20</w:t>
            </w:r>
            <w:r w:rsidR="00793BB1">
              <w:rPr>
                <w:rFonts w:ascii="Trebuchet MS" w:hAnsi="Trebuchet MS"/>
                <w:b/>
                <w:color w:val="000000"/>
                <w:sz w:val="20"/>
                <w:lang w:val="sr-Cyrl-BA"/>
              </w:rPr>
              <w:t>20</w:t>
            </w:r>
          </w:p>
        </w:tc>
      </w:tr>
      <w:tr w:rsidR="00523498" w:rsidRPr="00517EBC" w:rsidTr="000F5BE8">
        <w:tc>
          <w:tcPr>
            <w:tcW w:w="1507" w:type="dxa"/>
            <w:vAlign w:val="center"/>
          </w:tcPr>
          <w:p w:rsidR="00523498" w:rsidRPr="00517EBC" w:rsidRDefault="00523498" w:rsidP="000F5BE8">
            <w:pPr>
              <w:spacing w:before="120"/>
              <w:rPr>
                <w:rFonts w:ascii="Trebuchet MS" w:hAnsi="Trebuchet MS"/>
                <w:iCs/>
                <w:sz w:val="20"/>
                <w:lang w:val="sr-Cyrl-BA"/>
              </w:rPr>
            </w:pPr>
            <w:r w:rsidRPr="00517EBC">
              <w:rPr>
                <w:rFonts w:ascii="Trebuchet MS" w:hAnsi="Trebuchet MS"/>
                <w:iCs/>
                <w:sz w:val="20"/>
                <w:lang w:val="sr-Cyrl-BA"/>
              </w:rPr>
              <w:t>Тргов</w:t>
            </w:r>
            <w:r w:rsidR="000F5BE8">
              <w:rPr>
                <w:rFonts w:ascii="Trebuchet MS" w:hAnsi="Trebuchet MS"/>
                <w:iCs/>
                <w:sz w:val="20"/>
                <w:lang w:val="sr-Cyrl-BA"/>
              </w:rPr>
              <w:t>инске</w:t>
            </w:r>
            <w:r w:rsidRPr="00517EBC">
              <w:rPr>
                <w:rFonts w:ascii="Trebuchet MS" w:hAnsi="Trebuchet MS"/>
                <w:iCs/>
                <w:sz w:val="20"/>
                <w:lang w:val="sr-Cyrl-BA"/>
              </w:rPr>
              <w:t xml:space="preserve"> радње</w:t>
            </w:r>
          </w:p>
        </w:tc>
        <w:tc>
          <w:tcPr>
            <w:tcW w:w="1582" w:type="dxa"/>
            <w:vAlign w:val="center"/>
          </w:tcPr>
          <w:p w:rsidR="00523498" w:rsidRPr="00517EBC" w:rsidRDefault="00FF0A21" w:rsidP="00793BB1">
            <w:pPr>
              <w:spacing w:before="120"/>
              <w:jc w:val="center"/>
              <w:rPr>
                <w:rFonts w:ascii="Trebuchet MS" w:hAnsi="Trebuchet MS"/>
                <w:iCs/>
                <w:sz w:val="20"/>
                <w:lang w:val="sr-Cyrl-BA"/>
              </w:rPr>
            </w:pPr>
            <w:r w:rsidRPr="00517EBC">
              <w:rPr>
                <w:rFonts w:ascii="Trebuchet MS" w:hAnsi="Trebuchet MS"/>
                <w:iCs/>
                <w:sz w:val="20"/>
                <w:lang w:val="sr-Cyrl-BA"/>
              </w:rPr>
              <w:t>1</w:t>
            </w:r>
            <w:r w:rsidR="00793BB1">
              <w:rPr>
                <w:rFonts w:ascii="Trebuchet MS" w:hAnsi="Trebuchet MS"/>
                <w:iCs/>
                <w:sz w:val="20"/>
                <w:lang w:val="sr-Cyrl-BA"/>
              </w:rPr>
              <w:t>5</w:t>
            </w:r>
          </w:p>
        </w:tc>
        <w:tc>
          <w:tcPr>
            <w:tcW w:w="1583" w:type="dxa"/>
            <w:vAlign w:val="center"/>
          </w:tcPr>
          <w:p w:rsidR="00523498" w:rsidRPr="00517EBC" w:rsidRDefault="00FF0A21" w:rsidP="00793BB1">
            <w:pPr>
              <w:spacing w:before="120"/>
              <w:jc w:val="center"/>
              <w:rPr>
                <w:rFonts w:ascii="Trebuchet MS" w:hAnsi="Trebuchet MS"/>
                <w:iCs/>
                <w:sz w:val="20"/>
                <w:lang w:val="sr-Cyrl-BA"/>
              </w:rPr>
            </w:pPr>
            <w:r w:rsidRPr="00517EBC">
              <w:rPr>
                <w:rFonts w:ascii="Trebuchet MS" w:hAnsi="Trebuchet MS"/>
                <w:iCs/>
                <w:sz w:val="20"/>
                <w:lang w:val="sr-Cyrl-BA"/>
              </w:rPr>
              <w:t>1</w:t>
            </w:r>
            <w:r w:rsidR="00793BB1">
              <w:rPr>
                <w:rFonts w:ascii="Trebuchet MS" w:hAnsi="Trebuchet MS"/>
                <w:iCs/>
                <w:sz w:val="20"/>
                <w:lang w:val="sr-Cyrl-BA"/>
              </w:rPr>
              <w:t>2</w:t>
            </w:r>
          </w:p>
        </w:tc>
        <w:tc>
          <w:tcPr>
            <w:tcW w:w="1583" w:type="dxa"/>
            <w:vAlign w:val="center"/>
          </w:tcPr>
          <w:p w:rsidR="00523498" w:rsidRPr="00517EBC" w:rsidRDefault="00FF0A21" w:rsidP="00793BB1">
            <w:pPr>
              <w:spacing w:before="120"/>
              <w:jc w:val="center"/>
              <w:rPr>
                <w:rFonts w:ascii="Trebuchet MS" w:hAnsi="Trebuchet MS"/>
                <w:iCs/>
                <w:sz w:val="20"/>
                <w:lang w:val="sr-Cyrl-BA"/>
              </w:rPr>
            </w:pPr>
            <w:r w:rsidRPr="00517EBC">
              <w:rPr>
                <w:rFonts w:ascii="Trebuchet MS" w:hAnsi="Trebuchet MS"/>
                <w:iCs/>
                <w:sz w:val="20"/>
                <w:lang w:val="sr-Cyrl-BA"/>
              </w:rPr>
              <w:t>1</w:t>
            </w:r>
            <w:r w:rsidR="00793BB1">
              <w:rPr>
                <w:rFonts w:ascii="Trebuchet MS" w:hAnsi="Trebuchet MS"/>
                <w:iCs/>
                <w:sz w:val="20"/>
                <w:lang w:val="sr-Cyrl-BA"/>
              </w:rPr>
              <w:t>2</w:t>
            </w:r>
          </w:p>
        </w:tc>
        <w:tc>
          <w:tcPr>
            <w:tcW w:w="1584" w:type="dxa"/>
            <w:vAlign w:val="center"/>
          </w:tcPr>
          <w:p w:rsidR="00523498" w:rsidRPr="00517EBC" w:rsidRDefault="00FF0A21" w:rsidP="00793BB1">
            <w:pPr>
              <w:spacing w:before="120"/>
              <w:jc w:val="center"/>
              <w:rPr>
                <w:rFonts w:ascii="Trebuchet MS" w:hAnsi="Trebuchet MS"/>
                <w:iCs/>
                <w:sz w:val="20"/>
                <w:lang w:val="sr-Cyrl-BA"/>
              </w:rPr>
            </w:pPr>
            <w:r w:rsidRPr="00517EBC">
              <w:rPr>
                <w:rFonts w:ascii="Trebuchet MS" w:hAnsi="Trebuchet MS"/>
                <w:iCs/>
                <w:sz w:val="20"/>
                <w:lang w:val="sr-Cyrl-BA"/>
              </w:rPr>
              <w:t>1</w:t>
            </w:r>
            <w:r w:rsidR="00793BB1">
              <w:rPr>
                <w:rFonts w:ascii="Trebuchet MS" w:hAnsi="Trebuchet MS"/>
                <w:iCs/>
                <w:sz w:val="20"/>
                <w:lang w:val="sr-Cyrl-BA"/>
              </w:rPr>
              <w:t>1</w:t>
            </w:r>
          </w:p>
        </w:tc>
        <w:tc>
          <w:tcPr>
            <w:tcW w:w="1584" w:type="dxa"/>
            <w:vAlign w:val="center"/>
          </w:tcPr>
          <w:p w:rsidR="00523498" w:rsidRPr="00517EBC" w:rsidRDefault="00793BB1" w:rsidP="00723E13">
            <w:pPr>
              <w:spacing w:before="120"/>
              <w:jc w:val="center"/>
              <w:rPr>
                <w:rFonts w:ascii="Trebuchet MS" w:hAnsi="Trebuchet MS"/>
                <w:iCs/>
                <w:sz w:val="20"/>
                <w:lang w:val="sr-Cyrl-BA"/>
              </w:rPr>
            </w:pPr>
            <w:r>
              <w:rPr>
                <w:rFonts w:ascii="Trebuchet MS" w:hAnsi="Trebuchet MS"/>
                <w:iCs/>
                <w:sz w:val="20"/>
                <w:lang w:val="sr-Cyrl-BA"/>
              </w:rPr>
              <w:t>8</w:t>
            </w:r>
          </w:p>
        </w:tc>
      </w:tr>
      <w:tr w:rsidR="00523498" w:rsidRPr="00517EBC" w:rsidTr="000F5BE8">
        <w:tc>
          <w:tcPr>
            <w:tcW w:w="1507" w:type="dxa"/>
            <w:vAlign w:val="center"/>
          </w:tcPr>
          <w:p w:rsidR="00523498" w:rsidRPr="00517EBC" w:rsidRDefault="00523498" w:rsidP="00723E13">
            <w:pPr>
              <w:spacing w:before="120"/>
              <w:rPr>
                <w:rFonts w:ascii="Trebuchet MS" w:hAnsi="Trebuchet MS"/>
                <w:iCs/>
                <w:sz w:val="20"/>
                <w:lang w:val="sr-Cyrl-BA"/>
              </w:rPr>
            </w:pPr>
            <w:r w:rsidRPr="00517EBC">
              <w:rPr>
                <w:rFonts w:ascii="Trebuchet MS" w:hAnsi="Trebuchet MS"/>
                <w:iCs/>
                <w:sz w:val="20"/>
                <w:lang w:val="sr-Cyrl-BA"/>
              </w:rPr>
              <w:t>Угоститељске радње</w:t>
            </w:r>
          </w:p>
        </w:tc>
        <w:tc>
          <w:tcPr>
            <w:tcW w:w="1582" w:type="dxa"/>
            <w:vAlign w:val="center"/>
          </w:tcPr>
          <w:p w:rsidR="00523498" w:rsidRPr="00517EBC" w:rsidRDefault="00793BB1" w:rsidP="00723E13">
            <w:pPr>
              <w:spacing w:before="120"/>
              <w:jc w:val="center"/>
              <w:rPr>
                <w:rFonts w:ascii="Trebuchet MS" w:hAnsi="Trebuchet MS"/>
                <w:iCs/>
                <w:sz w:val="20"/>
                <w:lang w:val="sr-Cyrl-BA"/>
              </w:rPr>
            </w:pPr>
            <w:r>
              <w:rPr>
                <w:rFonts w:ascii="Trebuchet MS" w:hAnsi="Trebuchet MS"/>
                <w:iCs/>
                <w:sz w:val="20"/>
                <w:lang w:val="sr-Cyrl-BA"/>
              </w:rPr>
              <w:t>7</w:t>
            </w:r>
          </w:p>
        </w:tc>
        <w:tc>
          <w:tcPr>
            <w:tcW w:w="1583" w:type="dxa"/>
            <w:vAlign w:val="center"/>
          </w:tcPr>
          <w:p w:rsidR="00523498" w:rsidRPr="00517EBC" w:rsidRDefault="00793BB1" w:rsidP="00723E13">
            <w:pPr>
              <w:spacing w:before="120"/>
              <w:jc w:val="center"/>
              <w:rPr>
                <w:rFonts w:ascii="Trebuchet MS" w:hAnsi="Trebuchet MS"/>
                <w:iCs/>
                <w:sz w:val="20"/>
                <w:lang w:val="sr-Cyrl-BA"/>
              </w:rPr>
            </w:pPr>
            <w:r>
              <w:rPr>
                <w:rFonts w:ascii="Trebuchet MS" w:hAnsi="Trebuchet MS"/>
                <w:iCs/>
                <w:sz w:val="20"/>
                <w:lang w:val="sr-Cyrl-BA"/>
              </w:rPr>
              <w:t>7</w:t>
            </w:r>
          </w:p>
        </w:tc>
        <w:tc>
          <w:tcPr>
            <w:tcW w:w="1583" w:type="dxa"/>
            <w:vAlign w:val="center"/>
          </w:tcPr>
          <w:p w:rsidR="00523498" w:rsidRPr="00517EBC" w:rsidRDefault="00FF0A21" w:rsidP="00723E13">
            <w:pPr>
              <w:spacing w:before="120"/>
              <w:jc w:val="center"/>
              <w:rPr>
                <w:rFonts w:ascii="Trebuchet MS" w:hAnsi="Trebuchet MS"/>
                <w:iCs/>
                <w:sz w:val="20"/>
                <w:lang w:val="sr-Cyrl-BA"/>
              </w:rPr>
            </w:pPr>
            <w:r w:rsidRPr="00517EBC">
              <w:rPr>
                <w:rFonts w:ascii="Trebuchet MS" w:hAnsi="Trebuchet MS"/>
                <w:iCs/>
                <w:sz w:val="20"/>
                <w:lang w:val="sr-Cyrl-BA"/>
              </w:rPr>
              <w:t>6</w:t>
            </w:r>
          </w:p>
        </w:tc>
        <w:tc>
          <w:tcPr>
            <w:tcW w:w="1584" w:type="dxa"/>
            <w:vAlign w:val="center"/>
          </w:tcPr>
          <w:p w:rsidR="00523498" w:rsidRPr="00517EBC" w:rsidRDefault="00FF0A21" w:rsidP="00723E13">
            <w:pPr>
              <w:spacing w:before="120"/>
              <w:jc w:val="center"/>
              <w:rPr>
                <w:rFonts w:ascii="Trebuchet MS" w:hAnsi="Trebuchet MS"/>
                <w:iCs/>
                <w:sz w:val="20"/>
                <w:lang w:val="sr-Cyrl-BA"/>
              </w:rPr>
            </w:pPr>
            <w:r w:rsidRPr="00517EBC">
              <w:rPr>
                <w:rFonts w:ascii="Trebuchet MS" w:hAnsi="Trebuchet MS"/>
                <w:iCs/>
                <w:sz w:val="20"/>
                <w:lang w:val="sr-Cyrl-BA"/>
              </w:rPr>
              <w:t>6</w:t>
            </w:r>
          </w:p>
        </w:tc>
        <w:tc>
          <w:tcPr>
            <w:tcW w:w="1584" w:type="dxa"/>
            <w:vAlign w:val="center"/>
          </w:tcPr>
          <w:p w:rsidR="00523498" w:rsidRPr="00517EBC" w:rsidRDefault="00793BB1" w:rsidP="00723E13">
            <w:pPr>
              <w:spacing w:before="120"/>
              <w:jc w:val="center"/>
              <w:rPr>
                <w:rFonts w:ascii="Trebuchet MS" w:hAnsi="Trebuchet MS"/>
                <w:iCs/>
                <w:sz w:val="20"/>
                <w:lang w:val="sr-Cyrl-BA"/>
              </w:rPr>
            </w:pPr>
            <w:r>
              <w:rPr>
                <w:rFonts w:ascii="Trebuchet MS" w:hAnsi="Trebuchet MS"/>
                <w:iCs/>
                <w:sz w:val="20"/>
                <w:lang w:val="sr-Cyrl-BA"/>
              </w:rPr>
              <w:t>6</w:t>
            </w:r>
          </w:p>
        </w:tc>
      </w:tr>
      <w:tr w:rsidR="00523498" w:rsidRPr="00517EBC" w:rsidTr="000F5BE8">
        <w:tc>
          <w:tcPr>
            <w:tcW w:w="1507" w:type="dxa"/>
            <w:vAlign w:val="center"/>
          </w:tcPr>
          <w:p w:rsidR="00523498" w:rsidRPr="00517EBC" w:rsidRDefault="00523498" w:rsidP="00723E13">
            <w:pPr>
              <w:spacing w:before="120"/>
              <w:rPr>
                <w:rFonts w:ascii="Trebuchet MS" w:hAnsi="Trebuchet MS"/>
                <w:iCs/>
                <w:sz w:val="20"/>
                <w:lang w:val="sr-Cyrl-BA"/>
              </w:rPr>
            </w:pPr>
            <w:r w:rsidRPr="00517EBC">
              <w:rPr>
                <w:rFonts w:ascii="Trebuchet MS" w:hAnsi="Trebuchet MS"/>
                <w:iCs/>
                <w:sz w:val="20"/>
                <w:lang w:val="sr-Cyrl-BA"/>
              </w:rPr>
              <w:t>Занатске радње</w:t>
            </w:r>
          </w:p>
        </w:tc>
        <w:tc>
          <w:tcPr>
            <w:tcW w:w="1582" w:type="dxa"/>
            <w:vAlign w:val="center"/>
          </w:tcPr>
          <w:p w:rsidR="00523498" w:rsidRPr="00517EBC" w:rsidRDefault="00FF0A21" w:rsidP="00793BB1">
            <w:pPr>
              <w:spacing w:before="120"/>
              <w:jc w:val="center"/>
              <w:rPr>
                <w:rFonts w:ascii="Trebuchet MS" w:hAnsi="Trebuchet MS"/>
                <w:iCs/>
                <w:sz w:val="20"/>
                <w:lang w:val="sr-Cyrl-BA"/>
              </w:rPr>
            </w:pPr>
            <w:r w:rsidRPr="00517EBC">
              <w:rPr>
                <w:rFonts w:ascii="Trebuchet MS" w:hAnsi="Trebuchet MS"/>
                <w:iCs/>
                <w:sz w:val="20"/>
                <w:lang w:val="sr-Cyrl-BA"/>
              </w:rPr>
              <w:t>1</w:t>
            </w:r>
            <w:r w:rsidR="00793BB1">
              <w:rPr>
                <w:rFonts w:ascii="Trebuchet MS" w:hAnsi="Trebuchet MS"/>
                <w:iCs/>
                <w:sz w:val="20"/>
                <w:lang w:val="sr-Cyrl-BA"/>
              </w:rPr>
              <w:t>7</w:t>
            </w:r>
          </w:p>
        </w:tc>
        <w:tc>
          <w:tcPr>
            <w:tcW w:w="1583" w:type="dxa"/>
            <w:vAlign w:val="center"/>
          </w:tcPr>
          <w:p w:rsidR="00523498" w:rsidRPr="00517EBC" w:rsidRDefault="00FF0A21" w:rsidP="00793BB1">
            <w:pPr>
              <w:spacing w:before="120"/>
              <w:jc w:val="center"/>
              <w:rPr>
                <w:rFonts w:ascii="Trebuchet MS" w:hAnsi="Trebuchet MS"/>
                <w:iCs/>
                <w:sz w:val="20"/>
                <w:lang w:val="sr-Cyrl-BA"/>
              </w:rPr>
            </w:pPr>
            <w:r w:rsidRPr="00517EBC">
              <w:rPr>
                <w:rFonts w:ascii="Trebuchet MS" w:hAnsi="Trebuchet MS"/>
                <w:iCs/>
                <w:sz w:val="20"/>
                <w:lang w:val="sr-Cyrl-BA"/>
              </w:rPr>
              <w:t>1</w:t>
            </w:r>
            <w:r w:rsidR="00793BB1">
              <w:rPr>
                <w:rFonts w:ascii="Trebuchet MS" w:hAnsi="Trebuchet MS"/>
                <w:iCs/>
                <w:sz w:val="20"/>
                <w:lang w:val="sr-Cyrl-BA"/>
              </w:rPr>
              <w:t>6</w:t>
            </w:r>
          </w:p>
        </w:tc>
        <w:tc>
          <w:tcPr>
            <w:tcW w:w="1583" w:type="dxa"/>
            <w:vAlign w:val="center"/>
          </w:tcPr>
          <w:p w:rsidR="00523498" w:rsidRPr="00517EBC" w:rsidRDefault="00FF0A21" w:rsidP="00793BB1">
            <w:pPr>
              <w:spacing w:before="120"/>
              <w:jc w:val="center"/>
              <w:rPr>
                <w:rFonts w:ascii="Trebuchet MS" w:hAnsi="Trebuchet MS"/>
                <w:iCs/>
                <w:sz w:val="20"/>
                <w:lang w:val="sr-Cyrl-BA"/>
              </w:rPr>
            </w:pPr>
            <w:r w:rsidRPr="00517EBC">
              <w:rPr>
                <w:rFonts w:ascii="Trebuchet MS" w:hAnsi="Trebuchet MS"/>
                <w:iCs/>
                <w:sz w:val="20"/>
                <w:lang w:val="sr-Cyrl-BA"/>
              </w:rPr>
              <w:t>1</w:t>
            </w:r>
            <w:r w:rsidR="00793BB1">
              <w:rPr>
                <w:rFonts w:ascii="Trebuchet MS" w:hAnsi="Trebuchet MS"/>
                <w:iCs/>
                <w:sz w:val="20"/>
                <w:lang w:val="sr-Cyrl-BA"/>
              </w:rPr>
              <w:t>4</w:t>
            </w:r>
          </w:p>
        </w:tc>
        <w:tc>
          <w:tcPr>
            <w:tcW w:w="1584" w:type="dxa"/>
            <w:vAlign w:val="center"/>
          </w:tcPr>
          <w:p w:rsidR="00523498" w:rsidRPr="00517EBC" w:rsidRDefault="00FF0A21" w:rsidP="00793BB1">
            <w:pPr>
              <w:spacing w:before="120"/>
              <w:jc w:val="center"/>
              <w:rPr>
                <w:rFonts w:ascii="Trebuchet MS" w:hAnsi="Trebuchet MS"/>
                <w:iCs/>
                <w:sz w:val="20"/>
                <w:lang w:val="sr-Cyrl-BA"/>
              </w:rPr>
            </w:pPr>
            <w:r w:rsidRPr="00517EBC">
              <w:rPr>
                <w:rFonts w:ascii="Trebuchet MS" w:hAnsi="Trebuchet MS"/>
                <w:iCs/>
                <w:sz w:val="20"/>
                <w:lang w:val="sr-Cyrl-BA"/>
              </w:rPr>
              <w:t>1</w:t>
            </w:r>
            <w:r w:rsidR="00793BB1">
              <w:rPr>
                <w:rFonts w:ascii="Trebuchet MS" w:hAnsi="Trebuchet MS"/>
                <w:iCs/>
                <w:sz w:val="20"/>
                <w:lang w:val="sr-Cyrl-BA"/>
              </w:rPr>
              <w:t>2</w:t>
            </w:r>
          </w:p>
        </w:tc>
        <w:tc>
          <w:tcPr>
            <w:tcW w:w="1584" w:type="dxa"/>
            <w:vAlign w:val="center"/>
          </w:tcPr>
          <w:p w:rsidR="00523498" w:rsidRPr="00517EBC" w:rsidRDefault="00FF0A21" w:rsidP="00793BB1">
            <w:pPr>
              <w:spacing w:before="120"/>
              <w:jc w:val="center"/>
              <w:rPr>
                <w:rFonts w:ascii="Trebuchet MS" w:hAnsi="Trebuchet MS"/>
                <w:iCs/>
                <w:sz w:val="20"/>
                <w:lang w:val="sr-Cyrl-BA"/>
              </w:rPr>
            </w:pPr>
            <w:r w:rsidRPr="00517EBC">
              <w:rPr>
                <w:rFonts w:ascii="Trebuchet MS" w:hAnsi="Trebuchet MS"/>
                <w:iCs/>
                <w:sz w:val="20"/>
                <w:lang w:val="sr-Cyrl-BA"/>
              </w:rPr>
              <w:t>1</w:t>
            </w:r>
            <w:r w:rsidR="00793BB1">
              <w:rPr>
                <w:rFonts w:ascii="Trebuchet MS" w:hAnsi="Trebuchet MS"/>
                <w:iCs/>
                <w:sz w:val="20"/>
                <w:lang w:val="sr-Cyrl-BA"/>
              </w:rPr>
              <w:t>4</w:t>
            </w:r>
          </w:p>
        </w:tc>
      </w:tr>
      <w:tr w:rsidR="00523498" w:rsidRPr="00517EBC" w:rsidTr="000F5BE8">
        <w:tc>
          <w:tcPr>
            <w:tcW w:w="1507" w:type="dxa"/>
            <w:vAlign w:val="center"/>
          </w:tcPr>
          <w:p w:rsidR="00523498" w:rsidRPr="00517EBC" w:rsidRDefault="000F5BE8" w:rsidP="000F5BE8">
            <w:pPr>
              <w:spacing w:before="120"/>
              <w:rPr>
                <w:rFonts w:ascii="Trebuchet MS" w:hAnsi="Trebuchet MS"/>
                <w:iCs/>
                <w:sz w:val="20"/>
                <w:lang w:val="sr-Cyrl-BA"/>
              </w:rPr>
            </w:pPr>
            <w:r>
              <w:rPr>
                <w:rFonts w:ascii="Trebuchet MS" w:hAnsi="Trebuchet MS"/>
                <w:iCs/>
                <w:sz w:val="20"/>
                <w:lang w:val="sr-Cyrl-BA"/>
              </w:rPr>
              <w:t>П</w:t>
            </w:r>
            <w:r w:rsidR="00523498" w:rsidRPr="00517EBC">
              <w:rPr>
                <w:rFonts w:ascii="Trebuchet MS" w:hAnsi="Trebuchet MS"/>
                <w:iCs/>
                <w:sz w:val="20"/>
                <w:lang w:val="sr-Cyrl-BA"/>
              </w:rPr>
              <w:t>ревозници</w:t>
            </w:r>
          </w:p>
        </w:tc>
        <w:tc>
          <w:tcPr>
            <w:tcW w:w="1582" w:type="dxa"/>
            <w:vAlign w:val="center"/>
          </w:tcPr>
          <w:p w:rsidR="00523498" w:rsidRPr="00517EBC" w:rsidRDefault="00793BB1" w:rsidP="00723E13">
            <w:pPr>
              <w:spacing w:before="120"/>
              <w:jc w:val="center"/>
              <w:rPr>
                <w:rFonts w:ascii="Trebuchet MS" w:hAnsi="Trebuchet MS"/>
                <w:iCs/>
                <w:sz w:val="20"/>
                <w:lang w:val="sr-Cyrl-BA"/>
              </w:rPr>
            </w:pPr>
            <w:r>
              <w:rPr>
                <w:rFonts w:ascii="Trebuchet MS" w:hAnsi="Trebuchet MS"/>
                <w:iCs/>
                <w:sz w:val="20"/>
                <w:lang w:val="sr-Cyrl-BA"/>
              </w:rPr>
              <w:t>54</w:t>
            </w:r>
          </w:p>
        </w:tc>
        <w:tc>
          <w:tcPr>
            <w:tcW w:w="1583" w:type="dxa"/>
            <w:vAlign w:val="center"/>
          </w:tcPr>
          <w:p w:rsidR="00523498" w:rsidRPr="00517EBC" w:rsidRDefault="00793BB1" w:rsidP="00723E13">
            <w:pPr>
              <w:spacing w:before="120"/>
              <w:jc w:val="center"/>
              <w:rPr>
                <w:rFonts w:ascii="Trebuchet MS" w:hAnsi="Trebuchet MS"/>
                <w:iCs/>
                <w:sz w:val="20"/>
                <w:lang w:val="sr-Cyrl-BA"/>
              </w:rPr>
            </w:pPr>
            <w:r>
              <w:rPr>
                <w:rFonts w:ascii="Trebuchet MS" w:hAnsi="Trebuchet MS"/>
                <w:iCs/>
                <w:sz w:val="20"/>
                <w:lang w:val="sr-Cyrl-BA"/>
              </w:rPr>
              <w:t>50</w:t>
            </w:r>
          </w:p>
        </w:tc>
        <w:tc>
          <w:tcPr>
            <w:tcW w:w="1583" w:type="dxa"/>
            <w:vAlign w:val="center"/>
          </w:tcPr>
          <w:p w:rsidR="00523498" w:rsidRPr="00517EBC" w:rsidRDefault="00793BB1" w:rsidP="00723E13">
            <w:pPr>
              <w:spacing w:before="120"/>
              <w:jc w:val="center"/>
              <w:rPr>
                <w:rFonts w:ascii="Trebuchet MS" w:hAnsi="Trebuchet MS"/>
                <w:iCs/>
                <w:sz w:val="20"/>
                <w:lang w:val="sr-Cyrl-BA"/>
              </w:rPr>
            </w:pPr>
            <w:r>
              <w:rPr>
                <w:rFonts w:ascii="Trebuchet MS" w:hAnsi="Trebuchet MS"/>
                <w:iCs/>
                <w:sz w:val="20"/>
                <w:lang w:val="sr-Cyrl-BA"/>
              </w:rPr>
              <w:t>47</w:t>
            </w:r>
          </w:p>
        </w:tc>
        <w:tc>
          <w:tcPr>
            <w:tcW w:w="1584" w:type="dxa"/>
            <w:vAlign w:val="center"/>
          </w:tcPr>
          <w:p w:rsidR="00523498" w:rsidRPr="00517EBC" w:rsidRDefault="00793BB1" w:rsidP="00723E13">
            <w:pPr>
              <w:spacing w:before="120"/>
              <w:jc w:val="center"/>
              <w:rPr>
                <w:rFonts w:ascii="Trebuchet MS" w:hAnsi="Trebuchet MS"/>
                <w:iCs/>
                <w:sz w:val="20"/>
                <w:lang w:val="sr-Cyrl-BA"/>
              </w:rPr>
            </w:pPr>
            <w:r>
              <w:rPr>
                <w:rFonts w:ascii="Trebuchet MS" w:hAnsi="Trebuchet MS"/>
                <w:iCs/>
                <w:sz w:val="20"/>
                <w:lang w:val="sr-Cyrl-BA"/>
              </w:rPr>
              <w:t>46</w:t>
            </w:r>
          </w:p>
        </w:tc>
        <w:tc>
          <w:tcPr>
            <w:tcW w:w="1584" w:type="dxa"/>
            <w:vAlign w:val="center"/>
          </w:tcPr>
          <w:p w:rsidR="00523498" w:rsidRPr="00517EBC" w:rsidRDefault="00793BB1" w:rsidP="00723E13">
            <w:pPr>
              <w:spacing w:before="120"/>
              <w:jc w:val="center"/>
              <w:rPr>
                <w:rFonts w:ascii="Trebuchet MS" w:hAnsi="Trebuchet MS"/>
                <w:iCs/>
                <w:sz w:val="20"/>
                <w:lang w:val="sr-Cyrl-BA"/>
              </w:rPr>
            </w:pPr>
            <w:r>
              <w:rPr>
                <w:rFonts w:ascii="Trebuchet MS" w:hAnsi="Trebuchet MS"/>
                <w:iCs/>
                <w:sz w:val="20"/>
                <w:lang w:val="sr-Cyrl-BA"/>
              </w:rPr>
              <w:t>41</w:t>
            </w:r>
          </w:p>
        </w:tc>
      </w:tr>
      <w:tr w:rsidR="00523498" w:rsidRPr="00517EBC" w:rsidTr="000F5BE8">
        <w:tc>
          <w:tcPr>
            <w:tcW w:w="1507" w:type="dxa"/>
            <w:vAlign w:val="center"/>
          </w:tcPr>
          <w:p w:rsidR="00523498" w:rsidRPr="00517EBC" w:rsidRDefault="00523498" w:rsidP="00723E13">
            <w:pPr>
              <w:spacing w:before="120"/>
              <w:rPr>
                <w:rFonts w:ascii="Trebuchet MS" w:hAnsi="Trebuchet MS"/>
                <w:iCs/>
                <w:sz w:val="20"/>
                <w:lang w:val="sr-Cyrl-BA"/>
              </w:rPr>
            </w:pPr>
            <w:r w:rsidRPr="00517EBC">
              <w:rPr>
                <w:rFonts w:ascii="Trebuchet MS" w:hAnsi="Trebuchet MS"/>
                <w:iCs/>
                <w:sz w:val="20"/>
                <w:lang w:val="sr-Cyrl-BA"/>
              </w:rPr>
              <w:t xml:space="preserve">Ауто школе </w:t>
            </w:r>
          </w:p>
        </w:tc>
        <w:tc>
          <w:tcPr>
            <w:tcW w:w="1582" w:type="dxa"/>
            <w:vAlign w:val="center"/>
          </w:tcPr>
          <w:p w:rsidR="00523498" w:rsidRPr="00517EBC" w:rsidRDefault="00793BB1" w:rsidP="00723E13">
            <w:pPr>
              <w:spacing w:before="120"/>
              <w:jc w:val="center"/>
              <w:rPr>
                <w:rFonts w:ascii="Trebuchet MS" w:hAnsi="Trebuchet MS"/>
                <w:iCs/>
                <w:sz w:val="20"/>
                <w:lang w:val="sr-Cyrl-BA"/>
              </w:rPr>
            </w:pPr>
            <w:r>
              <w:rPr>
                <w:rFonts w:ascii="Trebuchet MS" w:hAnsi="Trebuchet MS"/>
                <w:iCs/>
                <w:sz w:val="20"/>
                <w:lang w:val="sr-Cyrl-BA"/>
              </w:rPr>
              <w:t>0</w:t>
            </w:r>
          </w:p>
        </w:tc>
        <w:tc>
          <w:tcPr>
            <w:tcW w:w="1583" w:type="dxa"/>
            <w:vAlign w:val="center"/>
          </w:tcPr>
          <w:p w:rsidR="00523498" w:rsidRPr="00517EBC" w:rsidRDefault="00793BB1" w:rsidP="00723E13">
            <w:pPr>
              <w:spacing w:before="120"/>
              <w:jc w:val="center"/>
              <w:rPr>
                <w:rFonts w:ascii="Trebuchet MS" w:hAnsi="Trebuchet MS"/>
                <w:iCs/>
                <w:sz w:val="20"/>
                <w:lang w:val="sr-Cyrl-BA"/>
              </w:rPr>
            </w:pPr>
            <w:r>
              <w:rPr>
                <w:rFonts w:ascii="Trebuchet MS" w:hAnsi="Trebuchet MS"/>
                <w:iCs/>
                <w:sz w:val="20"/>
                <w:lang w:val="sr-Cyrl-BA"/>
              </w:rPr>
              <w:t>0</w:t>
            </w:r>
          </w:p>
        </w:tc>
        <w:tc>
          <w:tcPr>
            <w:tcW w:w="1583" w:type="dxa"/>
            <w:vAlign w:val="center"/>
          </w:tcPr>
          <w:p w:rsidR="00523498" w:rsidRPr="00517EBC" w:rsidRDefault="00793BB1" w:rsidP="00723E13">
            <w:pPr>
              <w:spacing w:before="120"/>
              <w:jc w:val="center"/>
              <w:rPr>
                <w:rFonts w:ascii="Trebuchet MS" w:hAnsi="Trebuchet MS"/>
                <w:iCs/>
                <w:sz w:val="20"/>
                <w:lang w:val="sr-Cyrl-BA"/>
              </w:rPr>
            </w:pPr>
            <w:r>
              <w:rPr>
                <w:rFonts w:ascii="Trebuchet MS" w:hAnsi="Trebuchet MS"/>
                <w:iCs/>
                <w:sz w:val="20"/>
                <w:lang w:val="sr-Cyrl-BA"/>
              </w:rPr>
              <w:t>0</w:t>
            </w:r>
          </w:p>
        </w:tc>
        <w:tc>
          <w:tcPr>
            <w:tcW w:w="1584" w:type="dxa"/>
            <w:vAlign w:val="center"/>
          </w:tcPr>
          <w:p w:rsidR="00523498" w:rsidRPr="00517EBC" w:rsidRDefault="00793BB1" w:rsidP="00723E13">
            <w:pPr>
              <w:spacing w:before="120"/>
              <w:jc w:val="center"/>
              <w:rPr>
                <w:rFonts w:ascii="Trebuchet MS" w:hAnsi="Trebuchet MS"/>
                <w:iCs/>
                <w:sz w:val="20"/>
                <w:lang w:val="sr-Cyrl-BA"/>
              </w:rPr>
            </w:pPr>
            <w:r>
              <w:rPr>
                <w:rFonts w:ascii="Trebuchet MS" w:hAnsi="Trebuchet MS"/>
                <w:iCs/>
                <w:sz w:val="20"/>
                <w:lang w:val="sr-Cyrl-BA"/>
              </w:rPr>
              <w:t>0</w:t>
            </w:r>
          </w:p>
        </w:tc>
        <w:tc>
          <w:tcPr>
            <w:tcW w:w="1584" w:type="dxa"/>
            <w:vAlign w:val="center"/>
          </w:tcPr>
          <w:p w:rsidR="00523498" w:rsidRPr="00517EBC" w:rsidRDefault="00FF0A21" w:rsidP="00723E13">
            <w:pPr>
              <w:spacing w:before="120"/>
              <w:jc w:val="center"/>
              <w:rPr>
                <w:rFonts w:ascii="Trebuchet MS" w:hAnsi="Trebuchet MS"/>
                <w:iCs/>
                <w:sz w:val="20"/>
                <w:lang w:val="sr-Cyrl-BA"/>
              </w:rPr>
            </w:pPr>
            <w:r w:rsidRPr="00517EBC">
              <w:rPr>
                <w:rFonts w:ascii="Trebuchet MS" w:hAnsi="Trebuchet MS"/>
                <w:iCs/>
                <w:sz w:val="20"/>
                <w:lang w:val="sr-Cyrl-BA"/>
              </w:rPr>
              <w:t>0</w:t>
            </w:r>
          </w:p>
        </w:tc>
      </w:tr>
      <w:tr w:rsidR="00523498" w:rsidRPr="00517EBC" w:rsidTr="000F5BE8">
        <w:tc>
          <w:tcPr>
            <w:tcW w:w="1507" w:type="dxa"/>
            <w:vAlign w:val="center"/>
          </w:tcPr>
          <w:p w:rsidR="00523498" w:rsidRPr="00517EBC" w:rsidRDefault="00523498" w:rsidP="00925DAB">
            <w:pPr>
              <w:spacing w:before="120"/>
              <w:rPr>
                <w:rFonts w:ascii="Trebuchet MS" w:hAnsi="Trebuchet MS"/>
                <w:iCs/>
                <w:sz w:val="20"/>
                <w:lang w:val="sr-Cyrl-BA"/>
              </w:rPr>
            </w:pPr>
            <w:r w:rsidRPr="00517EBC">
              <w:rPr>
                <w:rFonts w:ascii="Trebuchet MS" w:hAnsi="Trebuchet MS"/>
                <w:iCs/>
                <w:sz w:val="20"/>
                <w:lang w:val="sr-Cyrl-BA"/>
              </w:rPr>
              <w:lastRenderedPageBreak/>
              <w:t>Та</w:t>
            </w:r>
            <w:r w:rsidR="00925DAB">
              <w:rPr>
                <w:rFonts w:ascii="Trebuchet MS" w:hAnsi="Trebuchet MS"/>
                <w:iCs/>
                <w:sz w:val="20"/>
                <w:lang w:val="sr-Cyrl-BA"/>
              </w:rPr>
              <w:t>кс</w:t>
            </w:r>
            <w:r w:rsidRPr="00517EBC">
              <w:rPr>
                <w:rFonts w:ascii="Trebuchet MS" w:hAnsi="Trebuchet MS"/>
                <w:iCs/>
                <w:sz w:val="20"/>
                <w:lang w:val="sr-Cyrl-BA"/>
              </w:rPr>
              <w:t>и превозници</w:t>
            </w:r>
          </w:p>
        </w:tc>
        <w:tc>
          <w:tcPr>
            <w:tcW w:w="1582" w:type="dxa"/>
            <w:vAlign w:val="center"/>
          </w:tcPr>
          <w:p w:rsidR="00523498" w:rsidRPr="00517EBC" w:rsidRDefault="00793BB1" w:rsidP="00723E13">
            <w:pPr>
              <w:spacing w:before="120"/>
              <w:jc w:val="center"/>
              <w:rPr>
                <w:rFonts w:ascii="Trebuchet MS" w:hAnsi="Trebuchet MS"/>
                <w:iCs/>
                <w:sz w:val="20"/>
                <w:lang w:val="sr-Cyrl-BA"/>
              </w:rPr>
            </w:pPr>
            <w:r>
              <w:rPr>
                <w:rFonts w:ascii="Trebuchet MS" w:hAnsi="Trebuchet MS"/>
                <w:iCs/>
                <w:sz w:val="20"/>
                <w:lang w:val="sr-Cyrl-BA"/>
              </w:rPr>
              <w:t>4</w:t>
            </w:r>
          </w:p>
        </w:tc>
        <w:tc>
          <w:tcPr>
            <w:tcW w:w="1583" w:type="dxa"/>
            <w:vAlign w:val="center"/>
          </w:tcPr>
          <w:p w:rsidR="00523498" w:rsidRPr="00517EBC" w:rsidRDefault="00793BB1" w:rsidP="00723E13">
            <w:pPr>
              <w:spacing w:before="120"/>
              <w:jc w:val="center"/>
              <w:rPr>
                <w:rFonts w:ascii="Trebuchet MS" w:hAnsi="Trebuchet MS"/>
                <w:iCs/>
                <w:sz w:val="20"/>
                <w:lang w:val="sr-Cyrl-BA"/>
              </w:rPr>
            </w:pPr>
            <w:r>
              <w:rPr>
                <w:rFonts w:ascii="Trebuchet MS" w:hAnsi="Trebuchet MS"/>
                <w:iCs/>
                <w:sz w:val="20"/>
                <w:lang w:val="sr-Cyrl-BA"/>
              </w:rPr>
              <w:t>4</w:t>
            </w:r>
          </w:p>
        </w:tc>
        <w:tc>
          <w:tcPr>
            <w:tcW w:w="1583" w:type="dxa"/>
            <w:vAlign w:val="center"/>
          </w:tcPr>
          <w:p w:rsidR="00523498" w:rsidRPr="00517EBC" w:rsidRDefault="00FF0A21" w:rsidP="00723E13">
            <w:pPr>
              <w:spacing w:before="120"/>
              <w:jc w:val="center"/>
              <w:rPr>
                <w:rFonts w:ascii="Trebuchet MS" w:hAnsi="Trebuchet MS"/>
                <w:iCs/>
                <w:sz w:val="20"/>
                <w:lang w:val="sr-Cyrl-BA"/>
              </w:rPr>
            </w:pPr>
            <w:r w:rsidRPr="00517EBC">
              <w:rPr>
                <w:rFonts w:ascii="Trebuchet MS" w:hAnsi="Trebuchet MS"/>
                <w:iCs/>
                <w:sz w:val="20"/>
                <w:lang w:val="sr-Cyrl-BA"/>
              </w:rPr>
              <w:t>4</w:t>
            </w:r>
          </w:p>
        </w:tc>
        <w:tc>
          <w:tcPr>
            <w:tcW w:w="1584" w:type="dxa"/>
            <w:vAlign w:val="center"/>
          </w:tcPr>
          <w:p w:rsidR="00523498" w:rsidRPr="00517EBC" w:rsidRDefault="00793BB1" w:rsidP="00723E13">
            <w:pPr>
              <w:spacing w:before="120"/>
              <w:jc w:val="center"/>
              <w:rPr>
                <w:rFonts w:ascii="Trebuchet MS" w:hAnsi="Trebuchet MS"/>
                <w:iCs/>
                <w:sz w:val="20"/>
                <w:lang w:val="sr-Cyrl-BA"/>
              </w:rPr>
            </w:pPr>
            <w:r>
              <w:rPr>
                <w:rFonts w:ascii="Trebuchet MS" w:hAnsi="Trebuchet MS"/>
                <w:iCs/>
                <w:sz w:val="20"/>
                <w:lang w:val="sr-Cyrl-BA"/>
              </w:rPr>
              <w:t>4</w:t>
            </w:r>
          </w:p>
        </w:tc>
        <w:tc>
          <w:tcPr>
            <w:tcW w:w="1584" w:type="dxa"/>
            <w:vAlign w:val="center"/>
          </w:tcPr>
          <w:p w:rsidR="00523498" w:rsidRPr="00517EBC" w:rsidRDefault="00FF0A21" w:rsidP="00723E13">
            <w:pPr>
              <w:spacing w:before="120"/>
              <w:jc w:val="center"/>
              <w:rPr>
                <w:rFonts w:ascii="Trebuchet MS" w:hAnsi="Trebuchet MS"/>
                <w:iCs/>
                <w:sz w:val="20"/>
                <w:lang w:val="sr-Cyrl-BA"/>
              </w:rPr>
            </w:pPr>
            <w:r w:rsidRPr="00517EBC">
              <w:rPr>
                <w:rFonts w:ascii="Trebuchet MS" w:hAnsi="Trebuchet MS"/>
                <w:iCs/>
                <w:sz w:val="20"/>
                <w:lang w:val="sr-Cyrl-BA"/>
              </w:rPr>
              <w:t>2</w:t>
            </w:r>
          </w:p>
        </w:tc>
      </w:tr>
      <w:tr w:rsidR="00523498" w:rsidRPr="00517EBC" w:rsidTr="000F5BE8">
        <w:tc>
          <w:tcPr>
            <w:tcW w:w="1507" w:type="dxa"/>
            <w:vAlign w:val="center"/>
          </w:tcPr>
          <w:p w:rsidR="00523498" w:rsidRPr="00517EBC" w:rsidRDefault="00523498" w:rsidP="00723E13">
            <w:pPr>
              <w:spacing w:before="120"/>
              <w:rPr>
                <w:rFonts w:ascii="Trebuchet MS" w:hAnsi="Trebuchet MS"/>
                <w:iCs/>
                <w:sz w:val="20"/>
                <w:lang w:val="sr-Cyrl-BA"/>
              </w:rPr>
            </w:pPr>
            <w:r w:rsidRPr="00517EBC">
              <w:rPr>
                <w:rFonts w:ascii="Trebuchet MS" w:hAnsi="Trebuchet MS"/>
                <w:iCs/>
                <w:sz w:val="20"/>
                <w:lang w:val="sr-Cyrl-BA"/>
              </w:rPr>
              <w:t xml:space="preserve">Остали </w:t>
            </w:r>
          </w:p>
        </w:tc>
        <w:tc>
          <w:tcPr>
            <w:tcW w:w="1582" w:type="dxa"/>
            <w:vAlign w:val="center"/>
          </w:tcPr>
          <w:p w:rsidR="00523498" w:rsidRPr="00517EBC" w:rsidRDefault="00793BB1" w:rsidP="00723E13">
            <w:pPr>
              <w:spacing w:before="120"/>
              <w:jc w:val="center"/>
              <w:rPr>
                <w:rFonts w:ascii="Trebuchet MS" w:hAnsi="Trebuchet MS"/>
                <w:iCs/>
                <w:sz w:val="20"/>
                <w:lang w:val="sr-Cyrl-BA"/>
              </w:rPr>
            </w:pPr>
            <w:r>
              <w:rPr>
                <w:rFonts w:ascii="Trebuchet MS" w:hAnsi="Trebuchet MS"/>
                <w:iCs/>
                <w:sz w:val="20"/>
                <w:lang w:val="sr-Cyrl-BA"/>
              </w:rPr>
              <w:t>6</w:t>
            </w:r>
          </w:p>
        </w:tc>
        <w:tc>
          <w:tcPr>
            <w:tcW w:w="1583" w:type="dxa"/>
            <w:vAlign w:val="center"/>
          </w:tcPr>
          <w:p w:rsidR="00523498" w:rsidRPr="00517EBC" w:rsidRDefault="00793BB1" w:rsidP="00723E13">
            <w:pPr>
              <w:spacing w:before="120"/>
              <w:jc w:val="center"/>
              <w:rPr>
                <w:rFonts w:ascii="Trebuchet MS" w:hAnsi="Trebuchet MS"/>
                <w:iCs/>
                <w:sz w:val="20"/>
                <w:lang w:val="sr-Cyrl-BA"/>
              </w:rPr>
            </w:pPr>
            <w:r>
              <w:rPr>
                <w:rFonts w:ascii="Trebuchet MS" w:hAnsi="Trebuchet MS"/>
                <w:iCs/>
                <w:sz w:val="20"/>
                <w:lang w:val="sr-Cyrl-BA"/>
              </w:rPr>
              <w:t>5</w:t>
            </w:r>
          </w:p>
        </w:tc>
        <w:tc>
          <w:tcPr>
            <w:tcW w:w="1583" w:type="dxa"/>
            <w:vAlign w:val="center"/>
          </w:tcPr>
          <w:p w:rsidR="00523498" w:rsidRPr="00517EBC" w:rsidRDefault="00793BB1" w:rsidP="00723E13">
            <w:pPr>
              <w:spacing w:before="120"/>
              <w:jc w:val="center"/>
              <w:rPr>
                <w:rFonts w:ascii="Trebuchet MS" w:hAnsi="Trebuchet MS"/>
                <w:iCs/>
                <w:sz w:val="20"/>
                <w:lang w:val="sr-Cyrl-BA"/>
              </w:rPr>
            </w:pPr>
            <w:r>
              <w:rPr>
                <w:rFonts w:ascii="Trebuchet MS" w:hAnsi="Trebuchet MS"/>
                <w:iCs/>
                <w:sz w:val="20"/>
                <w:lang w:val="sr-Cyrl-BA"/>
              </w:rPr>
              <w:t>4</w:t>
            </w:r>
          </w:p>
        </w:tc>
        <w:tc>
          <w:tcPr>
            <w:tcW w:w="1584" w:type="dxa"/>
            <w:vAlign w:val="center"/>
          </w:tcPr>
          <w:p w:rsidR="00523498" w:rsidRPr="00517EBC" w:rsidRDefault="00793BB1" w:rsidP="00723E13">
            <w:pPr>
              <w:spacing w:before="120"/>
              <w:jc w:val="center"/>
              <w:rPr>
                <w:rFonts w:ascii="Trebuchet MS" w:hAnsi="Trebuchet MS"/>
                <w:iCs/>
                <w:sz w:val="20"/>
                <w:lang w:val="sr-Cyrl-BA"/>
              </w:rPr>
            </w:pPr>
            <w:r>
              <w:rPr>
                <w:rFonts w:ascii="Trebuchet MS" w:hAnsi="Trebuchet MS"/>
                <w:iCs/>
                <w:sz w:val="20"/>
                <w:lang w:val="sr-Cyrl-BA"/>
              </w:rPr>
              <w:t>4</w:t>
            </w:r>
          </w:p>
        </w:tc>
        <w:tc>
          <w:tcPr>
            <w:tcW w:w="1584" w:type="dxa"/>
            <w:vAlign w:val="center"/>
          </w:tcPr>
          <w:p w:rsidR="00523498" w:rsidRPr="00517EBC" w:rsidRDefault="00793BB1" w:rsidP="00723E13">
            <w:pPr>
              <w:spacing w:before="120"/>
              <w:jc w:val="center"/>
              <w:rPr>
                <w:rFonts w:ascii="Trebuchet MS" w:hAnsi="Trebuchet MS"/>
                <w:iCs/>
                <w:sz w:val="20"/>
                <w:lang w:val="sr-Cyrl-BA"/>
              </w:rPr>
            </w:pPr>
            <w:r>
              <w:rPr>
                <w:rFonts w:ascii="Trebuchet MS" w:hAnsi="Trebuchet MS"/>
                <w:iCs/>
                <w:sz w:val="20"/>
                <w:lang w:val="sr-Cyrl-BA"/>
              </w:rPr>
              <w:t>4</w:t>
            </w:r>
          </w:p>
        </w:tc>
      </w:tr>
      <w:tr w:rsidR="00523498" w:rsidRPr="00517EBC" w:rsidTr="000F5BE8">
        <w:tc>
          <w:tcPr>
            <w:tcW w:w="1507" w:type="dxa"/>
            <w:vAlign w:val="center"/>
          </w:tcPr>
          <w:p w:rsidR="00523498" w:rsidRPr="00517EBC" w:rsidRDefault="00523498" w:rsidP="00723E13">
            <w:pPr>
              <w:spacing w:before="120"/>
              <w:rPr>
                <w:rFonts w:ascii="Trebuchet MS" w:hAnsi="Trebuchet MS"/>
                <w:iCs/>
                <w:sz w:val="20"/>
                <w:lang w:val="sr-Cyrl-BA"/>
              </w:rPr>
            </w:pPr>
            <w:r w:rsidRPr="00517EBC">
              <w:rPr>
                <w:rFonts w:ascii="Trebuchet MS" w:hAnsi="Trebuchet MS"/>
                <w:iCs/>
                <w:sz w:val="20"/>
                <w:lang w:val="sr-Cyrl-BA"/>
              </w:rPr>
              <w:t>Укупно</w:t>
            </w:r>
          </w:p>
        </w:tc>
        <w:tc>
          <w:tcPr>
            <w:tcW w:w="1582" w:type="dxa"/>
            <w:vAlign w:val="center"/>
          </w:tcPr>
          <w:p w:rsidR="00523498" w:rsidRPr="00517EBC" w:rsidRDefault="00793BB1" w:rsidP="00723E13">
            <w:pPr>
              <w:spacing w:before="120"/>
              <w:jc w:val="center"/>
              <w:rPr>
                <w:rFonts w:ascii="Trebuchet MS" w:hAnsi="Trebuchet MS"/>
                <w:iCs/>
                <w:sz w:val="20"/>
                <w:lang w:val="sr-Cyrl-BA"/>
              </w:rPr>
            </w:pPr>
            <w:r>
              <w:rPr>
                <w:rFonts w:ascii="Trebuchet MS" w:hAnsi="Trebuchet MS"/>
                <w:iCs/>
                <w:sz w:val="20"/>
                <w:lang w:val="sr-Cyrl-BA"/>
              </w:rPr>
              <w:t>103</w:t>
            </w:r>
          </w:p>
        </w:tc>
        <w:tc>
          <w:tcPr>
            <w:tcW w:w="1583" w:type="dxa"/>
            <w:vAlign w:val="center"/>
          </w:tcPr>
          <w:p w:rsidR="00523498" w:rsidRPr="00517EBC" w:rsidRDefault="00793BB1" w:rsidP="00723E13">
            <w:pPr>
              <w:spacing w:before="120"/>
              <w:jc w:val="center"/>
              <w:rPr>
                <w:rFonts w:ascii="Trebuchet MS" w:hAnsi="Trebuchet MS"/>
                <w:iCs/>
                <w:sz w:val="20"/>
                <w:lang w:val="sr-Cyrl-BA"/>
              </w:rPr>
            </w:pPr>
            <w:r>
              <w:rPr>
                <w:rFonts w:ascii="Trebuchet MS" w:hAnsi="Trebuchet MS"/>
                <w:iCs/>
                <w:sz w:val="20"/>
                <w:lang w:val="sr-Cyrl-BA"/>
              </w:rPr>
              <w:t>94</w:t>
            </w:r>
          </w:p>
        </w:tc>
        <w:tc>
          <w:tcPr>
            <w:tcW w:w="1583" w:type="dxa"/>
            <w:vAlign w:val="center"/>
          </w:tcPr>
          <w:p w:rsidR="00523498" w:rsidRPr="00517EBC" w:rsidRDefault="00793BB1" w:rsidP="00723E13">
            <w:pPr>
              <w:spacing w:before="120"/>
              <w:jc w:val="center"/>
              <w:rPr>
                <w:rFonts w:ascii="Trebuchet MS" w:hAnsi="Trebuchet MS"/>
                <w:iCs/>
                <w:sz w:val="20"/>
                <w:lang w:val="sr-Cyrl-BA"/>
              </w:rPr>
            </w:pPr>
            <w:r>
              <w:rPr>
                <w:rFonts w:ascii="Trebuchet MS" w:hAnsi="Trebuchet MS"/>
                <w:iCs/>
                <w:sz w:val="20"/>
                <w:lang w:val="sr-Cyrl-BA"/>
              </w:rPr>
              <w:t>87</w:t>
            </w:r>
          </w:p>
        </w:tc>
        <w:tc>
          <w:tcPr>
            <w:tcW w:w="1584" w:type="dxa"/>
            <w:vAlign w:val="center"/>
          </w:tcPr>
          <w:p w:rsidR="00523498" w:rsidRPr="00517EBC" w:rsidRDefault="00793BB1" w:rsidP="00723E13">
            <w:pPr>
              <w:spacing w:before="120"/>
              <w:jc w:val="center"/>
              <w:rPr>
                <w:rFonts w:ascii="Trebuchet MS" w:hAnsi="Trebuchet MS"/>
                <w:iCs/>
                <w:sz w:val="20"/>
                <w:lang w:val="sr-Cyrl-BA"/>
              </w:rPr>
            </w:pPr>
            <w:r>
              <w:rPr>
                <w:rFonts w:ascii="Trebuchet MS" w:hAnsi="Trebuchet MS"/>
                <w:iCs/>
                <w:sz w:val="20"/>
                <w:lang w:val="sr-Cyrl-BA"/>
              </w:rPr>
              <w:t>83</w:t>
            </w:r>
          </w:p>
        </w:tc>
        <w:tc>
          <w:tcPr>
            <w:tcW w:w="1584" w:type="dxa"/>
            <w:vAlign w:val="center"/>
          </w:tcPr>
          <w:p w:rsidR="00523498" w:rsidRPr="00517EBC" w:rsidRDefault="00793BB1" w:rsidP="00723E13">
            <w:pPr>
              <w:spacing w:before="120"/>
              <w:jc w:val="center"/>
              <w:rPr>
                <w:rFonts w:ascii="Trebuchet MS" w:hAnsi="Trebuchet MS"/>
                <w:iCs/>
                <w:sz w:val="20"/>
                <w:lang w:val="sr-Cyrl-BA"/>
              </w:rPr>
            </w:pPr>
            <w:r>
              <w:rPr>
                <w:rFonts w:ascii="Trebuchet MS" w:hAnsi="Trebuchet MS"/>
                <w:iCs/>
                <w:sz w:val="20"/>
                <w:lang w:val="sr-Cyrl-BA"/>
              </w:rPr>
              <w:t>75</w:t>
            </w:r>
          </w:p>
        </w:tc>
      </w:tr>
    </w:tbl>
    <w:p w:rsidR="002B52F4" w:rsidRDefault="00612A21" w:rsidP="000F5BE8">
      <w:pPr>
        <w:rPr>
          <w:rFonts w:ascii="Trebuchet MS" w:hAnsi="Trebuchet MS"/>
          <w:i/>
          <w:noProof/>
          <w:sz w:val="20"/>
          <w:lang w:val="sr-Cyrl-BA" w:eastAsia="en-US"/>
        </w:rPr>
      </w:pPr>
      <w:r>
        <w:rPr>
          <w:rFonts w:ascii="Trebuchet MS" w:hAnsi="Trebuchet MS"/>
          <w:i/>
          <w:noProof/>
          <w:sz w:val="20"/>
          <w:lang w:val="sr-Cyrl-BA" w:eastAsia="en-US"/>
        </w:rPr>
        <w:t xml:space="preserve">         </w:t>
      </w:r>
    </w:p>
    <w:p w:rsidR="00684A5E" w:rsidRDefault="002B52F4" w:rsidP="002B52F4">
      <w:pPr>
        <w:rPr>
          <w:rFonts w:ascii="Trebuchet MS" w:hAnsi="Trebuchet MS"/>
          <w:noProof/>
          <w:sz w:val="22"/>
          <w:szCs w:val="22"/>
          <w:lang w:val="sr-Cyrl-BA" w:eastAsia="en-US"/>
        </w:rPr>
      </w:pPr>
      <w:r>
        <w:rPr>
          <w:rFonts w:ascii="Trebuchet MS" w:hAnsi="Trebuchet MS"/>
          <w:i/>
          <w:noProof/>
          <w:sz w:val="20"/>
          <w:lang w:val="sr-Cyrl-BA" w:eastAsia="en-US"/>
        </w:rPr>
        <w:t xml:space="preserve">        </w:t>
      </w:r>
      <w:r w:rsidR="00612A21">
        <w:rPr>
          <w:rFonts w:ascii="Trebuchet MS" w:hAnsi="Trebuchet MS"/>
          <w:i/>
          <w:noProof/>
          <w:sz w:val="20"/>
          <w:lang w:val="sr-Cyrl-BA" w:eastAsia="en-US"/>
        </w:rPr>
        <w:t xml:space="preserve"> </w:t>
      </w:r>
      <w:r w:rsidR="00612A21" w:rsidRPr="00684A5E">
        <w:rPr>
          <w:rFonts w:ascii="Trebuchet MS" w:hAnsi="Trebuchet MS"/>
          <w:noProof/>
          <w:sz w:val="22"/>
          <w:szCs w:val="22"/>
          <w:lang w:val="sr-Cyrl-BA" w:eastAsia="en-US"/>
        </w:rPr>
        <w:t>Као што се може вид</w:t>
      </w:r>
      <w:r w:rsidR="00684A5E" w:rsidRPr="00684A5E">
        <w:rPr>
          <w:rFonts w:ascii="Trebuchet MS" w:hAnsi="Trebuchet MS"/>
          <w:noProof/>
          <w:sz w:val="22"/>
          <w:szCs w:val="22"/>
          <w:lang w:val="sr-Cyrl-BA" w:eastAsia="en-US"/>
        </w:rPr>
        <w:t>јети у периоду од 2016-2020. године, изражен је пад укупног</w:t>
      </w:r>
      <w:r>
        <w:rPr>
          <w:rFonts w:ascii="Trebuchet MS" w:hAnsi="Trebuchet MS"/>
          <w:noProof/>
          <w:sz w:val="22"/>
          <w:szCs w:val="22"/>
          <w:lang w:val="sr-Cyrl-BA" w:eastAsia="en-US"/>
        </w:rPr>
        <w:t xml:space="preserve"> броја</w:t>
      </w:r>
    </w:p>
    <w:p w:rsidR="00612A21" w:rsidRPr="002B52F4" w:rsidRDefault="00684A5E" w:rsidP="002B52F4">
      <w:pPr>
        <w:ind w:left="567"/>
        <w:rPr>
          <w:rFonts w:ascii="Trebuchet MS" w:hAnsi="Trebuchet MS"/>
          <w:noProof/>
          <w:sz w:val="22"/>
          <w:szCs w:val="22"/>
          <w:lang w:val="sr-Cyrl-BA" w:eastAsia="en-US"/>
        </w:rPr>
      </w:pPr>
      <w:r w:rsidRPr="00684A5E">
        <w:rPr>
          <w:rFonts w:ascii="Trebuchet MS" w:hAnsi="Trebuchet MS"/>
          <w:noProof/>
          <w:sz w:val="22"/>
          <w:szCs w:val="22"/>
          <w:lang w:val="sr-Cyrl-BA" w:eastAsia="en-US"/>
        </w:rPr>
        <w:t>регистрованих предузетничких дјелатности,</w:t>
      </w:r>
      <w:r w:rsidR="002B52F4">
        <w:rPr>
          <w:rFonts w:ascii="Trebuchet MS" w:hAnsi="Trebuchet MS"/>
          <w:noProof/>
          <w:sz w:val="22"/>
          <w:szCs w:val="22"/>
          <w:lang w:val="sr-Cyrl-BA" w:eastAsia="en-US"/>
        </w:rPr>
        <w:t xml:space="preserve"> а такође </w:t>
      </w:r>
      <w:r w:rsidRPr="00684A5E">
        <w:rPr>
          <w:rFonts w:ascii="Trebuchet MS" w:hAnsi="Trebuchet MS"/>
          <w:noProof/>
          <w:sz w:val="22"/>
          <w:szCs w:val="22"/>
          <w:lang w:val="sr-Cyrl-BA" w:eastAsia="en-US"/>
        </w:rPr>
        <w:t xml:space="preserve"> и </w:t>
      </w:r>
      <w:r w:rsidR="002B52F4">
        <w:rPr>
          <w:rFonts w:ascii="Trebuchet MS" w:hAnsi="Trebuchet MS"/>
          <w:noProof/>
          <w:sz w:val="22"/>
          <w:szCs w:val="22"/>
          <w:lang w:val="sr-Cyrl-BA" w:eastAsia="en-US"/>
        </w:rPr>
        <w:t xml:space="preserve">пад </w:t>
      </w:r>
      <w:r w:rsidRPr="00684A5E">
        <w:rPr>
          <w:rFonts w:ascii="Trebuchet MS" w:hAnsi="Trebuchet MS"/>
          <w:noProof/>
          <w:sz w:val="22"/>
          <w:szCs w:val="22"/>
          <w:lang w:val="sr-Cyrl-BA" w:eastAsia="en-US"/>
        </w:rPr>
        <w:t xml:space="preserve"> појединачн</w:t>
      </w:r>
      <w:r w:rsidR="002B52F4">
        <w:rPr>
          <w:rFonts w:ascii="Trebuchet MS" w:hAnsi="Trebuchet MS"/>
          <w:noProof/>
          <w:sz w:val="22"/>
          <w:szCs w:val="22"/>
          <w:lang w:val="sr-Cyrl-BA" w:eastAsia="en-US"/>
        </w:rPr>
        <w:t>о</w:t>
      </w:r>
      <w:r>
        <w:rPr>
          <w:rFonts w:ascii="Trebuchet MS" w:hAnsi="Trebuchet MS"/>
          <w:noProof/>
          <w:sz w:val="20"/>
          <w:lang w:val="sr-Cyrl-BA" w:eastAsia="en-US"/>
        </w:rPr>
        <w:t xml:space="preserve"> </w:t>
      </w:r>
      <w:r w:rsidR="002B52F4" w:rsidRPr="002B52F4">
        <w:rPr>
          <w:rFonts w:ascii="Trebuchet MS" w:hAnsi="Trebuchet MS"/>
          <w:noProof/>
          <w:sz w:val="22"/>
          <w:szCs w:val="22"/>
          <w:lang w:val="sr-Cyrl-BA" w:eastAsia="en-US"/>
        </w:rPr>
        <w:t xml:space="preserve">сваке од </w:t>
      </w:r>
      <w:r w:rsidR="002B52F4">
        <w:rPr>
          <w:rFonts w:ascii="Trebuchet MS" w:hAnsi="Trebuchet MS"/>
          <w:noProof/>
          <w:sz w:val="22"/>
          <w:szCs w:val="22"/>
          <w:lang w:val="sr-Cyrl-BA" w:eastAsia="en-US"/>
        </w:rPr>
        <w:t xml:space="preserve">приказаних дјелатности </w:t>
      </w:r>
      <w:r w:rsidR="002B52F4" w:rsidRPr="002B52F4">
        <w:rPr>
          <w:rFonts w:ascii="Trebuchet MS" w:hAnsi="Trebuchet MS"/>
          <w:noProof/>
          <w:sz w:val="22"/>
          <w:szCs w:val="22"/>
          <w:lang w:val="sr-Cyrl-BA" w:eastAsia="en-US"/>
        </w:rPr>
        <w:t>у претходној табели.</w:t>
      </w:r>
      <w:r w:rsidRPr="002B52F4">
        <w:rPr>
          <w:rFonts w:ascii="Trebuchet MS" w:hAnsi="Trebuchet MS"/>
          <w:noProof/>
          <w:sz w:val="22"/>
          <w:szCs w:val="22"/>
          <w:lang w:val="sr-Cyrl-BA" w:eastAsia="en-US"/>
        </w:rPr>
        <w:t xml:space="preserve"> </w:t>
      </w:r>
      <w:r w:rsidR="00F03714">
        <w:rPr>
          <w:rFonts w:ascii="Trebuchet MS" w:hAnsi="Trebuchet MS"/>
          <w:noProof/>
          <w:sz w:val="22"/>
          <w:szCs w:val="22"/>
          <w:lang w:val="sr-Cyrl-BA" w:eastAsia="en-US"/>
        </w:rPr>
        <w:t>Разлог за овакво стање би мог</w:t>
      </w:r>
      <w:r w:rsidR="00BF7710">
        <w:rPr>
          <w:rFonts w:ascii="Trebuchet MS" w:hAnsi="Trebuchet MS"/>
          <w:noProof/>
          <w:sz w:val="22"/>
          <w:szCs w:val="22"/>
          <w:lang w:val="sr-Cyrl-BA" w:eastAsia="en-US"/>
        </w:rPr>
        <w:t>а</w:t>
      </w:r>
      <w:r w:rsidR="00F03714">
        <w:rPr>
          <w:rFonts w:ascii="Trebuchet MS" w:hAnsi="Trebuchet MS"/>
          <w:noProof/>
          <w:sz w:val="22"/>
          <w:szCs w:val="22"/>
          <w:lang w:val="sr-Cyrl-BA" w:eastAsia="en-US"/>
        </w:rPr>
        <w:t>о бити у немогућности малих предузетника да се носе са конкуренцијом већих предузећа са подручја општине,</w:t>
      </w:r>
      <w:r w:rsidR="00BF7710">
        <w:rPr>
          <w:rFonts w:ascii="Trebuchet MS" w:hAnsi="Trebuchet MS"/>
          <w:noProof/>
          <w:sz w:val="22"/>
          <w:szCs w:val="22"/>
          <w:lang w:val="sr-Cyrl-BA" w:eastAsia="en-US"/>
        </w:rPr>
        <w:t xml:space="preserve"> </w:t>
      </w:r>
      <w:r w:rsidR="00F03714">
        <w:rPr>
          <w:rFonts w:ascii="Trebuchet MS" w:hAnsi="Trebuchet MS"/>
          <w:noProof/>
          <w:sz w:val="22"/>
          <w:szCs w:val="22"/>
          <w:lang w:val="sr-Cyrl-BA" w:eastAsia="en-US"/>
        </w:rPr>
        <w:t>и из окружења.</w:t>
      </w:r>
      <w:r w:rsidR="00BF7710">
        <w:rPr>
          <w:rFonts w:ascii="Trebuchet MS" w:hAnsi="Trebuchet MS"/>
          <w:noProof/>
          <w:sz w:val="22"/>
          <w:szCs w:val="22"/>
          <w:lang w:val="sr-Cyrl-BA" w:eastAsia="en-US"/>
        </w:rPr>
        <w:t xml:space="preserve"> </w:t>
      </w:r>
      <w:r w:rsidR="00F03714">
        <w:rPr>
          <w:rFonts w:ascii="Trebuchet MS" w:hAnsi="Trebuchet MS"/>
          <w:noProof/>
          <w:sz w:val="22"/>
          <w:szCs w:val="22"/>
          <w:lang w:val="sr-Cyrl-BA" w:eastAsia="en-US"/>
        </w:rPr>
        <w:t>А обзиром да се ради углавном о локалним радњама одлазак становниш</w:t>
      </w:r>
      <w:r w:rsidR="00BF7710">
        <w:rPr>
          <w:rFonts w:ascii="Trebuchet MS" w:hAnsi="Trebuchet MS"/>
          <w:noProof/>
          <w:sz w:val="22"/>
          <w:szCs w:val="22"/>
          <w:lang w:val="sr-Cyrl-BA" w:eastAsia="en-US"/>
        </w:rPr>
        <w:t>т</w:t>
      </w:r>
      <w:r w:rsidR="00F03714">
        <w:rPr>
          <w:rFonts w:ascii="Trebuchet MS" w:hAnsi="Trebuchet MS"/>
          <w:noProof/>
          <w:sz w:val="22"/>
          <w:szCs w:val="22"/>
          <w:lang w:val="sr-Cyrl-BA" w:eastAsia="en-US"/>
        </w:rPr>
        <w:t xml:space="preserve">ва са ових простора такође негативно утиче на </w:t>
      </w:r>
      <w:r w:rsidR="002D7721">
        <w:rPr>
          <w:rFonts w:ascii="Trebuchet MS" w:hAnsi="Trebuchet MS"/>
          <w:noProof/>
          <w:sz w:val="22"/>
          <w:szCs w:val="22"/>
          <w:lang w:val="sr-Cyrl-BA" w:eastAsia="en-US"/>
        </w:rPr>
        <w:t>пословање истих.</w:t>
      </w:r>
    </w:p>
    <w:p w:rsidR="00612A21" w:rsidRDefault="00E36002" w:rsidP="00612A21">
      <w:pPr>
        <w:spacing w:before="120"/>
        <w:ind w:left="567"/>
        <w:rPr>
          <w:rFonts w:ascii="Trebuchet MS" w:hAnsi="Trebuchet MS"/>
          <w:i/>
          <w:noProof/>
          <w:sz w:val="20"/>
          <w:lang w:val="sr-Cyrl-BA" w:eastAsia="en-US"/>
        </w:rPr>
      </w:pPr>
      <w:r>
        <w:rPr>
          <w:rFonts w:ascii="Trebuchet MS" w:hAnsi="Trebuchet MS"/>
          <w:i/>
          <w:noProof/>
          <w:sz w:val="20"/>
          <w:lang w:val="hr-HR" w:eastAsia="hr-HR"/>
        </w:rPr>
        <w:drawing>
          <wp:inline distT="0" distB="0" distL="0" distR="0">
            <wp:extent cx="5486400" cy="3200400"/>
            <wp:effectExtent l="0" t="0" r="0" b="0"/>
            <wp:docPr id="16" name="Object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02AD0" w:rsidRDefault="000F5BE8" w:rsidP="000F5BE8">
      <w:pPr>
        <w:spacing w:before="120"/>
        <w:rPr>
          <w:rFonts w:ascii="Trebuchet MS" w:hAnsi="Trebuchet MS"/>
          <w:i/>
          <w:noProof/>
          <w:sz w:val="20"/>
          <w:lang w:val="sr-Cyrl-BA" w:eastAsia="en-US"/>
        </w:rPr>
      </w:pPr>
      <w:r>
        <w:rPr>
          <w:rFonts w:ascii="Trebuchet MS" w:hAnsi="Trebuchet MS"/>
          <w:i/>
          <w:noProof/>
          <w:sz w:val="20"/>
          <w:lang w:val="sr-Cyrl-BA" w:eastAsia="en-US"/>
        </w:rPr>
        <w:t xml:space="preserve">           </w:t>
      </w:r>
      <w:r w:rsidR="00617210" w:rsidRPr="00596E4B">
        <w:rPr>
          <w:rFonts w:ascii="Trebuchet MS" w:hAnsi="Trebuchet MS"/>
          <w:i/>
          <w:noProof/>
          <w:sz w:val="20"/>
          <w:lang w:val="sr-Cyrl-BA" w:eastAsia="en-US"/>
        </w:rPr>
        <w:t>С</w:t>
      </w:r>
      <w:r w:rsidR="008E6899" w:rsidRPr="00596E4B">
        <w:rPr>
          <w:rFonts w:ascii="Trebuchet MS" w:hAnsi="Trebuchet MS"/>
          <w:i/>
          <w:noProof/>
          <w:sz w:val="20"/>
          <w:lang w:val="sr-Cyrl-BA" w:eastAsia="en-US"/>
        </w:rPr>
        <w:t xml:space="preserve">лика </w:t>
      </w:r>
      <w:r w:rsidR="00D41496">
        <w:rPr>
          <w:rFonts w:ascii="Trebuchet MS" w:hAnsi="Trebuchet MS"/>
          <w:i/>
          <w:noProof/>
          <w:sz w:val="20"/>
          <w:lang w:val="sr-Cyrl-BA" w:eastAsia="en-US"/>
        </w:rPr>
        <w:t>1</w:t>
      </w:r>
      <w:r w:rsidR="00AF681A">
        <w:rPr>
          <w:rFonts w:ascii="Trebuchet MS" w:hAnsi="Trebuchet MS"/>
          <w:i/>
          <w:noProof/>
          <w:sz w:val="20"/>
          <w:lang w:val="sr-Latn-BA" w:eastAsia="en-US"/>
        </w:rPr>
        <w:t>8</w:t>
      </w:r>
      <w:r w:rsidR="00802AD0" w:rsidRPr="00596E4B">
        <w:rPr>
          <w:rFonts w:ascii="Trebuchet MS" w:hAnsi="Trebuchet MS"/>
          <w:i/>
          <w:noProof/>
          <w:sz w:val="20"/>
          <w:lang w:val="sr-Cyrl-BA" w:eastAsia="en-US"/>
        </w:rPr>
        <w:t xml:space="preserve">. Структура </w:t>
      </w:r>
      <w:r>
        <w:rPr>
          <w:rFonts w:ascii="Trebuchet MS" w:hAnsi="Trebuchet MS"/>
          <w:i/>
          <w:noProof/>
          <w:sz w:val="20"/>
          <w:lang w:val="sr-Cyrl-BA" w:eastAsia="en-US"/>
        </w:rPr>
        <w:t xml:space="preserve">предузетничких дјелатности </w:t>
      </w:r>
      <w:r w:rsidR="00802AD0" w:rsidRPr="00596E4B">
        <w:rPr>
          <w:rFonts w:ascii="Trebuchet MS" w:hAnsi="Trebuchet MS"/>
          <w:i/>
          <w:noProof/>
          <w:sz w:val="20"/>
          <w:lang w:val="sr-Cyrl-BA" w:eastAsia="en-US"/>
        </w:rPr>
        <w:t xml:space="preserve"> у 20</w:t>
      </w:r>
      <w:r>
        <w:rPr>
          <w:rFonts w:ascii="Trebuchet MS" w:hAnsi="Trebuchet MS"/>
          <w:i/>
          <w:noProof/>
          <w:sz w:val="20"/>
          <w:lang w:val="sr-Cyrl-BA" w:eastAsia="en-US"/>
        </w:rPr>
        <w:t>20</w:t>
      </w:r>
      <w:r w:rsidR="00802AD0" w:rsidRPr="00596E4B">
        <w:rPr>
          <w:rFonts w:ascii="Trebuchet MS" w:hAnsi="Trebuchet MS"/>
          <w:i/>
          <w:noProof/>
          <w:sz w:val="20"/>
          <w:lang w:val="sr-Cyrl-BA" w:eastAsia="en-US"/>
        </w:rPr>
        <w:t xml:space="preserve">. </w:t>
      </w:r>
      <w:r w:rsidR="00612A21">
        <w:rPr>
          <w:rFonts w:ascii="Trebuchet MS" w:hAnsi="Trebuchet MS"/>
          <w:i/>
          <w:noProof/>
          <w:sz w:val="20"/>
          <w:lang w:val="sr-Cyrl-BA" w:eastAsia="en-US"/>
        </w:rPr>
        <w:t>г</w:t>
      </w:r>
      <w:r w:rsidR="00802AD0" w:rsidRPr="00596E4B">
        <w:rPr>
          <w:rFonts w:ascii="Trebuchet MS" w:hAnsi="Trebuchet MS"/>
          <w:i/>
          <w:noProof/>
          <w:sz w:val="20"/>
          <w:lang w:val="sr-Cyrl-BA" w:eastAsia="en-US"/>
        </w:rPr>
        <w:t>один</w:t>
      </w:r>
      <w:r>
        <w:rPr>
          <w:rFonts w:ascii="Trebuchet MS" w:hAnsi="Trebuchet MS"/>
          <w:i/>
          <w:noProof/>
          <w:sz w:val="20"/>
          <w:lang w:val="sr-Cyrl-BA" w:eastAsia="en-US"/>
        </w:rPr>
        <w:t>и</w:t>
      </w:r>
    </w:p>
    <w:p w:rsidR="00612A21" w:rsidRPr="000F5BE8" w:rsidRDefault="00612A21" w:rsidP="000F5BE8">
      <w:pPr>
        <w:spacing w:before="120"/>
        <w:rPr>
          <w:rFonts w:ascii="Trebuchet MS" w:hAnsi="Trebuchet MS"/>
          <w:i/>
          <w:noProof/>
          <w:sz w:val="20"/>
          <w:lang w:val="sr-Cyrl-BA" w:eastAsia="en-US"/>
        </w:rPr>
      </w:pPr>
    </w:p>
    <w:p w:rsidR="00523498" w:rsidRPr="0002620B" w:rsidRDefault="00523498" w:rsidP="00EC745D">
      <w:pPr>
        <w:spacing w:before="120"/>
        <w:ind w:left="567"/>
        <w:rPr>
          <w:rFonts w:ascii="Trebuchet MS" w:hAnsi="Trebuchet MS"/>
          <w:iCs/>
          <w:sz w:val="22"/>
          <w:szCs w:val="22"/>
          <w:lang w:val="sr-Cyrl-BA"/>
        </w:rPr>
      </w:pPr>
    </w:p>
    <w:p w:rsidR="00C12ECD" w:rsidRDefault="009014BC" w:rsidP="00A660D6">
      <w:pPr>
        <w:widowControl w:val="0"/>
        <w:ind w:left="567"/>
        <w:rPr>
          <w:rFonts w:ascii="Trebuchet MS" w:eastAsia="Calibri" w:hAnsi="Trebuchet MS" w:cs="Calibri"/>
          <w:sz w:val="22"/>
          <w:szCs w:val="22"/>
          <w:lang w:val="sr-Cyrl-BA"/>
        </w:rPr>
      </w:pPr>
      <w:r w:rsidRPr="007A2A25">
        <w:rPr>
          <w:rFonts w:ascii="Trebuchet MS" w:eastAsia="Calibri" w:hAnsi="Trebuchet MS" w:cs="Calibri"/>
          <w:sz w:val="22"/>
          <w:szCs w:val="22"/>
          <w:lang w:val="sr-Cyrl-BA"/>
        </w:rPr>
        <w:t>О</w:t>
      </w:r>
      <w:r w:rsidRPr="007B4CDA">
        <w:rPr>
          <w:rFonts w:ascii="Trebuchet MS" w:eastAsia="Calibri" w:hAnsi="Trebuchet MS" w:cs="Calibri"/>
          <w:sz w:val="22"/>
          <w:szCs w:val="22"/>
          <w:lang w:val="ru-RU"/>
        </w:rPr>
        <w:t>бзиром на географски положај</w:t>
      </w:r>
      <w:r w:rsidRPr="007A2A25">
        <w:rPr>
          <w:rFonts w:ascii="Trebuchet MS" w:eastAsia="Calibri" w:hAnsi="Trebuchet MS" w:cs="Calibri"/>
          <w:sz w:val="22"/>
          <w:szCs w:val="22"/>
          <w:lang w:val="sr-Cyrl-BA"/>
        </w:rPr>
        <w:t>,</w:t>
      </w:r>
      <w:r w:rsidR="00AF5FD0">
        <w:rPr>
          <w:rFonts w:ascii="Trebuchet MS" w:eastAsia="Calibri" w:hAnsi="Trebuchet MS" w:cs="Calibri"/>
          <w:sz w:val="22"/>
          <w:szCs w:val="22"/>
          <w:lang w:val="sr-Cyrl-BA"/>
        </w:rPr>
        <w:t xml:space="preserve"> </w:t>
      </w:r>
      <w:r w:rsidRPr="007B4CDA">
        <w:rPr>
          <w:rFonts w:ascii="Trebuchet MS" w:eastAsia="Calibri" w:hAnsi="Trebuchet MS" w:cs="Calibri"/>
          <w:sz w:val="22"/>
          <w:szCs w:val="22"/>
          <w:lang w:val="ru-RU"/>
        </w:rPr>
        <w:t xml:space="preserve"> природн</w:t>
      </w:r>
      <w:r w:rsidRPr="007A2A25">
        <w:rPr>
          <w:rFonts w:ascii="Trebuchet MS" w:eastAsia="Calibri" w:hAnsi="Trebuchet MS" w:cs="Calibri"/>
          <w:sz w:val="22"/>
          <w:szCs w:val="22"/>
          <w:lang w:val="sr-Cyrl-BA"/>
        </w:rPr>
        <w:t>е</w:t>
      </w:r>
      <w:r w:rsidRPr="007B4CDA">
        <w:rPr>
          <w:rFonts w:ascii="Trebuchet MS" w:eastAsia="Calibri" w:hAnsi="Trebuchet MS" w:cs="Calibri"/>
          <w:sz w:val="22"/>
          <w:szCs w:val="22"/>
          <w:lang w:val="ru-RU"/>
        </w:rPr>
        <w:t xml:space="preserve"> љепот</w:t>
      </w:r>
      <w:r w:rsidRPr="007A2A25">
        <w:rPr>
          <w:rFonts w:ascii="Trebuchet MS" w:eastAsia="Calibri" w:hAnsi="Trebuchet MS" w:cs="Calibri"/>
          <w:sz w:val="22"/>
          <w:szCs w:val="22"/>
          <w:lang w:val="sr-Cyrl-BA"/>
        </w:rPr>
        <w:t>е</w:t>
      </w:r>
      <w:r w:rsidRPr="007B4CDA">
        <w:rPr>
          <w:rFonts w:ascii="Trebuchet MS" w:eastAsia="Calibri" w:hAnsi="Trebuchet MS" w:cs="Calibri"/>
          <w:sz w:val="22"/>
          <w:szCs w:val="22"/>
          <w:lang w:val="ru-RU"/>
        </w:rPr>
        <w:t xml:space="preserve"> и културно-историјско нас</w:t>
      </w:r>
      <w:r w:rsidRPr="007A2A25">
        <w:rPr>
          <w:rFonts w:ascii="Trebuchet MS" w:eastAsia="Calibri" w:hAnsi="Trebuchet MS" w:cs="Calibri"/>
          <w:sz w:val="22"/>
          <w:szCs w:val="22"/>
          <w:lang w:val="sr-Cyrl-BA"/>
        </w:rPr>
        <w:t>љ</w:t>
      </w:r>
      <w:r w:rsidRPr="007B4CDA">
        <w:rPr>
          <w:rFonts w:ascii="Trebuchet MS" w:eastAsia="Calibri" w:hAnsi="Trebuchet MS" w:cs="Calibri"/>
          <w:sz w:val="22"/>
          <w:szCs w:val="22"/>
          <w:lang w:val="ru-RU"/>
        </w:rPr>
        <w:t>еђ</w:t>
      </w:r>
      <w:r w:rsidRPr="007A2A25">
        <w:rPr>
          <w:rFonts w:ascii="Trebuchet MS" w:eastAsia="Calibri" w:hAnsi="Trebuchet MS" w:cs="Calibri"/>
          <w:sz w:val="22"/>
          <w:szCs w:val="22"/>
          <w:lang w:val="sr-Cyrl-BA"/>
        </w:rPr>
        <w:t>е,</w:t>
      </w:r>
      <w:r w:rsidRPr="007B4CDA">
        <w:rPr>
          <w:rFonts w:ascii="Trebuchet MS" w:eastAsia="Calibri" w:hAnsi="Trebuchet MS" w:cs="Calibri"/>
          <w:sz w:val="22"/>
          <w:szCs w:val="22"/>
          <w:lang w:val="ru-RU"/>
        </w:rPr>
        <w:t xml:space="preserve"> општина </w:t>
      </w:r>
      <w:r w:rsidRPr="007A2A25">
        <w:rPr>
          <w:rFonts w:ascii="Trebuchet MS" w:eastAsia="Calibri" w:hAnsi="Trebuchet MS" w:cs="Calibri"/>
          <w:sz w:val="22"/>
          <w:szCs w:val="22"/>
          <w:lang w:val="sr-Cyrl-BA"/>
        </w:rPr>
        <w:t xml:space="preserve">Осмаци </w:t>
      </w:r>
      <w:r w:rsidRPr="007B4CDA">
        <w:rPr>
          <w:rFonts w:ascii="Trebuchet MS" w:eastAsia="Calibri" w:hAnsi="Trebuchet MS" w:cs="Calibri"/>
          <w:sz w:val="22"/>
          <w:szCs w:val="22"/>
          <w:lang w:val="ru-RU"/>
        </w:rPr>
        <w:t xml:space="preserve">може представљати занимљиву и дугорочно гледано атрактивну туристичку дестинацију. </w:t>
      </w:r>
      <w:r w:rsidR="0054433B">
        <w:rPr>
          <w:rFonts w:ascii="Trebuchet MS" w:eastAsia="Calibri" w:hAnsi="Trebuchet MS" w:cs="Calibri"/>
          <w:sz w:val="22"/>
          <w:szCs w:val="22"/>
          <w:lang w:val="sr-Cyrl-BA"/>
        </w:rPr>
        <w:t xml:space="preserve"> </w:t>
      </w:r>
      <w:r w:rsidR="00A660D6">
        <w:rPr>
          <w:rFonts w:ascii="Trebuchet MS" w:eastAsia="Calibri" w:hAnsi="Trebuchet MS" w:cs="Calibri"/>
          <w:sz w:val="22"/>
          <w:szCs w:val="22"/>
          <w:lang w:val="sr-Cyrl-BA"/>
        </w:rPr>
        <w:t>Да би се то постигло , биће неопходно значајно улагање у пратећу туристичку инфраструктуру, која тренутно нема.</w:t>
      </w:r>
    </w:p>
    <w:p w:rsidR="00A660D6" w:rsidRDefault="00A660D6" w:rsidP="00A660D6">
      <w:pPr>
        <w:widowControl w:val="0"/>
        <w:ind w:left="567"/>
        <w:rPr>
          <w:rFonts w:ascii="Trebuchet MS" w:eastAsia="Calibri" w:hAnsi="Trebuchet MS" w:cs="Calibri"/>
          <w:sz w:val="22"/>
          <w:szCs w:val="22"/>
          <w:lang w:val="sr-Cyrl-BA"/>
        </w:rPr>
      </w:pPr>
    </w:p>
    <w:p w:rsidR="00A660D6" w:rsidRPr="00A660D6" w:rsidRDefault="00A660D6" w:rsidP="00A660D6">
      <w:pPr>
        <w:widowControl w:val="0"/>
        <w:ind w:left="567"/>
        <w:rPr>
          <w:rFonts w:ascii="Trebuchet MS" w:eastAsia="Calibri" w:hAnsi="Trebuchet MS" w:cs="Calibri"/>
          <w:b/>
          <w:i/>
          <w:sz w:val="22"/>
          <w:szCs w:val="22"/>
          <w:u w:val="single"/>
          <w:lang w:val="sr-Cyrl-BA"/>
        </w:rPr>
      </w:pPr>
      <w:r w:rsidRPr="00A660D6">
        <w:rPr>
          <w:rFonts w:ascii="Trebuchet MS" w:eastAsia="Calibri" w:hAnsi="Trebuchet MS" w:cs="Calibri"/>
          <w:b/>
          <w:i/>
          <w:sz w:val="22"/>
          <w:szCs w:val="22"/>
          <w:u w:val="single"/>
          <w:lang w:val="sr-Cyrl-BA"/>
        </w:rPr>
        <w:t>Пољопривредни потенцијали</w:t>
      </w:r>
    </w:p>
    <w:p w:rsidR="00A660D6" w:rsidRDefault="00A660D6" w:rsidP="00A660D6">
      <w:pPr>
        <w:widowControl w:val="0"/>
        <w:ind w:left="-284"/>
        <w:rPr>
          <w:rFonts w:ascii="Trebuchet MS" w:eastAsia="Calibri" w:hAnsi="Trebuchet MS" w:cs="Calibri"/>
          <w:sz w:val="22"/>
          <w:szCs w:val="22"/>
          <w:lang w:val="sr-Cyrl-BA"/>
        </w:rPr>
      </w:pPr>
    </w:p>
    <w:p w:rsidR="00A660D6" w:rsidRPr="00C12ECD" w:rsidRDefault="00A660D6" w:rsidP="00A660D6">
      <w:pPr>
        <w:widowControl w:val="0"/>
        <w:ind w:left="-284"/>
        <w:rPr>
          <w:rFonts w:ascii="Trebuchet MS" w:hAnsi="Trebuchet MS" w:cs="Arial"/>
          <w:b/>
          <w:sz w:val="22"/>
          <w:szCs w:val="22"/>
          <w:lang/>
        </w:rPr>
      </w:pPr>
    </w:p>
    <w:p w:rsidR="00D22254" w:rsidRPr="000D4EA9" w:rsidRDefault="00AA3990" w:rsidP="00AA3990">
      <w:pPr>
        <w:ind w:left="567"/>
        <w:rPr>
          <w:rFonts w:ascii="Trebuchet MS" w:hAnsi="Trebuchet MS" w:cs="Arial"/>
          <w:sz w:val="22"/>
          <w:szCs w:val="22"/>
          <w:lang w:val="bs-Cyrl-BA"/>
        </w:rPr>
      </w:pPr>
      <w:r w:rsidRPr="000D4EA9">
        <w:rPr>
          <w:rFonts w:ascii="Trebuchet MS" w:hAnsi="Trebuchet MS" w:cs="Arial"/>
          <w:sz w:val="22"/>
          <w:szCs w:val="22"/>
          <w:lang w:val="bs-Cyrl-BA"/>
        </w:rPr>
        <w:t xml:space="preserve">На подручју општине Осмаци тренутно има </w:t>
      </w:r>
      <w:r w:rsidRPr="000D4EA9">
        <w:rPr>
          <w:rFonts w:ascii="Trebuchet MS" w:hAnsi="Trebuchet MS" w:cs="Arial"/>
          <w:sz w:val="22"/>
          <w:szCs w:val="22"/>
          <w:lang/>
        </w:rPr>
        <w:t>50</w:t>
      </w:r>
      <w:r w:rsidRPr="000D4EA9">
        <w:rPr>
          <w:rFonts w:ascii="Trebuchet MS" w:hAnsi="Trebuchet MS" w:cs="Arial"/>
          <w:b/>
          <w:sz w:val="22"/>
          <w:szCs w:val="22"/>
          <w:lang w:val="bs-Cyrl-BA"/>
        </w:rPr>
        <w:t xml:space="preserve"> регистрованих пољопривредних газдинстава</w:t>
      </w:r>
      <w:r w:rsidRPr="000D4EA9">
        <w:rPr>
          <w:rFonts w:ascii="Trebuchet MS" w:hAnsi="Trebuchet MS" w:cs="Arial"/>
          <w:sz w:val="22"/>
          <w:szCs w:val="22"/>
          <w:lang w:val="bs-Cyrl-BA"/>
        </w:rPr>
        <w:t xml:space="preserve"> (ППГ-а), што је </w:t>
      </w:r>
      <w:r w:rsidR="006C785E" w:rsidRPr="000D4EA9">
        <w:rPr>
          <w:rFonts w:ascii="Trebuchet MS" w:hAnsi="Trebuchet MS" w:cs="Arial"/>
          <w:sz w:val="22"/>
          <w:szCs w:val="22"/>
          <w:lang w:val="bs-Cyrl-BA"/>
        </w:rPr>
        <w:t xml:space="preserve">за око 10 пута мање него </w:t>
      </w:r>
      <w:r w:rsidRPr="000D4EA9">
        <w:rPr>
          <w:rFonts w:ascii="Trebuchet MS" w:hAnsi="Trebuchet MS" w:cs="Arial"/>
          <w:sz w:val="22"/>
          <w:szCs w:val="22"/>
          <w:lang w:val="bs-Cyrl-BA"/>
        </w:rPr>
        <w:t xml:space="preserve"> 2010. годин</w:t>
      </w:r>
      <w:r w:rsidR="006C785E" w:rsidRPr="000D4EA9">
        <w:rPr>
          <w:rFonts w:ascii="Trebuchet MS" w:hAnsi="Trebuchet MS" w:cs="Arial"/>
          <w:sz w:val="22"/>
          <w:szCs w:val="22"/>
          <w:lang w:val="bs-Cyrl-BA"/>
        </w:rPr>
        <w:t>е</w:t>
      </w:r>
      <w:r w:rsidRPr="000D4EA9">
        <w:rPr>
          <w:rFonts w:ascii="Trebuchet MS" w:hAnsi="Trebuchet MS" w:cs="Arial"/>
          <w:sz w:val="22"/>
          <w:szCs w:val="22"/>
          <w:lang w:val="bs-Cyrl-BA"/>
        </w:rPr>
        <w:t>. На то је утицало доношење новог Правилника о разврставању пољопривредних газдинства у РС</w:t>
      </w:r>
      <w:r w:rsidR="006C785E" w:rsidRPr="000D4EA9">
        <w:rPr>
          <w:rFonts w:ascii="Trebuchet MS" w:hAnsi="Trebuchet MS" w:cs="Arial"/>
          <w:sz w:val="22"/>
          <w:szCs w:val="22"/>
          <w:lang w:val="bs-Cyrl-BA"/>
        </w:rPr>
        <w:t>, на основу кога су уведене  финансијске обавезе за носиоце ППГ у смислу уплате доприноса</w:t>
      </w:r>
      <w:r w:rsidRPr="000D4EA9">
        <w:rPr>
          <w:rFonts w:ascii="Trebuchet MS" w:hAnsi="Trebuchet MS" w:cs="Arial"/>
          <w:sz w:val="22"/>
          <w:szCs w:val="22"/>
          <w:lang w:val="bs-Cyrl-BA"/>
        </w:rPr>
        <w:t xml:space="preserve"> за здравствену заштиту </w:t>
      </w:r>
      <w:r w:rsidR="00D22254" w:rsidRPr="000D4EA9">
        <w:rPr>
          <w:rFonts w:ascii="Trebuchet MS" w:hAnsi="Trebuchet MS" w:cs="Arial"/>
          <w:sz w:val="22"/>
          <w:szCs w:val="22"/>
          <w:lang w:val="bs-Cyrl-BA"/>
        </w:rPr>
        <w:t xml:space="preserve">. </w:t>
      </w:r>
    </w:p>
    <w:p w:rsidR="00AA3990" w:rsidRPr="000D4EA9" w:rsidRDefault="00AA3990" w:rsidP="00AA3990">
      <w:pPr>
        <w:ind w:left="567"/>
        <w:rPr>
          <w:rFonts w:ascii="Trebuchet MS" w:hAnsi="Trebuchet MS" w:cs="Arial"/>
          <w:sz w:val="22"/>
          <w:szCs w:val="22"/>
          <w:lang w:val="bs-Cyrl-BA"/>
        </w:rPr>
      </w:pPr>
      <w:r w:rsidRPr="000D4EA9">
        <w:rPr>
          <w:rFonts w:ascii="Trebuchet MS" w:hAnsi="Trebuchet MS" w:cs="Arial"/>
          <w:sz w:val="22"/>
          <w:szCs w:val="22"/>
          <w:lang w:val="bs-Cyrl-BA"/>
        </w:rPr>
        <w:lastRenderedPageBreak/>
        <w:t>Регистрација ППГ-а је предуслов за остваривање подстицаја, како општинских тако и републичких.</w:t>
      </w:r>
    </w:p>
    <w:p w:rsidR="00AA3990" w:rsidRPr="000D4EA9" w:rsidRDefault="00AA3990" w:rsidP="00AA3990">
      <w:pPr>
        <w:ind w:left="567"/>
        <w:rPr>
          <w:rFonts w:ascii="Trebuchet MS" w:hAnsi="Trebuchet MS" w:cs="Arial"/>
          <w:sz w:val="22"/>
          <w:szCs w:val="22"/>
          <w:lang w:val="bs-Cyrl-BA"/>
        </w:rPr>
      </w:pPr>
    </w:p>
    <w:p w:rsidR="00AA3990" w:rsidRPr="000D4EA9" w:rsidRDefault="00AA3990" w:rsidP="0055282B">
      <w:pPr>
        <w:ind w:left="567"/>
        <w:rPr>
          <w:rFonts w:ascii="Trebuchet MS" w:hAnsi="Trebuchet MS" w:cs="Arial"/>
          <w:sz w:val="22"/>
          <w:szCs w:val="22"/>
          <w:lang w:val="bs-Cyrl-BA"/>
        </w:rPr>
      </w:pPr>
      <w:r w:rsidRPr="000D4EA9">
        <w:rPr>
          <w:rFonts w:ascii="Trebuchet MS" w:hAnsi="Trebuchet MS" w:cs="Arial"/>
          <w:b/>
          <w:sz w:val="22"/>
          <w:szCs w:val="22"/>
          <w:lang w:val="bs-Cyrl-BA"/>
        </w:rPr>
        <w:t>Доминантне пољопривредне културе</w:t>
      </w:r>
      <w:r w:rsidRPr="000D4EA9">
        <w:rPr>
          <w:rFonts w:ascii="Trebuchet MS" w:hAnsi="Trebuchet MS" w:cs="Arial"/>
          <w:sz w:val="22"/>
          <w:szCs w:val="22"/>
          <w:lang w:val="bs-Cyrl-BA"/>
        </w:rPr>
        <w:t xml:space="preserve"> на подручју општине Осмаци обухватају:</w:t>
      </w:r>
    </w:p>
    <w:p w:rsidR="00AA3990" w:rsidRPr="000D4EA9" w:rsidRDefault="00AA3990" w:rsidP="0028762B">
      <w:pPr>
        <w:pStyle w:val="ListParagraph"/>
        <w:numPr>
          <w:ilvl w:val="0"/>
          <w:numId w:val="6"/>
        </w:numPr>
        <w:spacing w:after="0"/>
        <w:ind w:left="993"/>
        <w:contextualSpacing/>
        <w:rPr>
          <w:rFonts w:ascii="Trebuchet MS" w:hAnsi="Trebuchet MS" w:cs="Arial"/>
          <w:lang w:val="bs-Cyrl-BA"/>
        </w:rPr>
      </w:pPr>
      <w:r w:rsidRPr="000D4EA9">
        <w:rPr>
          <w:rFonts w:ascii="Trebuchet MS" w:hAnsi="Trebuchet MS" w:cs="Arial"/>
          <w:lang w:val="bs-Cyrl-BA"/>
        </w:rPr>
        <w:t xml:space="preserve">житарице </w:t>
      </w:r>
      <w:r w:rsidR="00D22254" w:rsidRPr="000D4EA9">
        <w:rPr>
          <w:rFonts w:ascii="Trebuchet MS" w:hAnsi="Trebuchet MS" w:cs="Arial"/>
          <w:lang w:val="bs-Cyrl-BA"/>
        </w:rPr>
        <w:t>59</w:t>
      </w:r>
      <w:r w:rsidRPr="000D4EA9">
        <w:rPr>
          <w:rFonts w:ascii="Trebuchet MS" w:hAnsi="Trebuchet MS" w:cs="Arial"/>
          <w:lang w:val="bs-Cyrl-BA"/>
        </w:rPr>
        <w:t xml:space="preserve">0 ха: стрнине (пшеница око </w:t>
      </w:r>
      <w:r w:rsidR="00D22254" w:rsidRPr="000D4EA9">
        <w:rPr>
          <w:rFonts w:ascii="Trebuchet MS" w:hAnsi="Trebuchet MS" w:cs="Arial"/>
          <w:lang w:val="bs-Cyrl-BA"/>
        </w:rPr>
        <w:t>90</w:t>
      </w:r>
      <w:r w:rsidRPr="000D4EA9">
        <w:rPr>
          <w:rFonts w:ascii="Trebuchet MS" w:hAnsi="Trebuchet MS" w:cs="Arial"/>
          <w:lang w:val="bs-Cyrl-BA"/>
        </w:rPr>
        <w:t xml:space="preserve"> ха, тритикал </w:t>
      </w:r>
      <w:r w:rsidR="00D22254" w:rsidRPr="000D4EA9">
        <w:rPr>
          <w:rFonts w:ascii="Trebuchet MS" w:hAnsi="Trebuchet MS" w:cs="Arial"/>
          <w:lang w:val="bs-Cyrl-BA"/>
        </w:rPr>
        <w:t>15</w:t>
      </w:r>
      <w:r w:rsidRPr="000D4EA9">
        <w:rPr>
          <w:rFonts w:ascii="Trebuchet MS" w:hAnsi="Trebuchet MS" w:cs="Arial"/>
          <w:lang w:val="bs-Cyrl-BA"/>
        </w:rPr>
        <w:t xml:space="preserve"> ха, јечам </w:t>
      </w:r>
      <w:r w:rsidR="00D22254" w:rsidRPr="000D4EA9">
        <w:rPr>
          <w:rFonts w:ascii="Trebuchet MS" w:hAnsi="Trebuchet MS" w:cs="Arial"/>
          <w:lang w:val="bs-Cyrl-BA"/>
        </w:rPr>
        <w:t>15</w:t>
      </w:r>
      <w:r w:rsidRPr="000D4EA9">
        <w:rPr>
          <w:rFonts w:ascii="Trebuchet MS" w:hAnsi="Trebuchet MS" w:cs="Arial"/>
          <w:lang w:val="bs-Cyrl-BA"/>
        </w:rPr>
        <w:t xml:space="preserve"> ха, раж </w:t>
      </w:r>
      <w:r w:rsidR="00D22254" w:rsidRPr="000D4EA9">
        <w:rPr>
          <w:rFonts w:ascii="Trebuchet MS" w:hAnsi="Trebuchet MS" w:cs="Arial"/>
          <w:lang w:val="bs-Cyrl-BA"/>
        </w:rPr>
        <w:t>15</w:t>
      </w:r>
      <w:r w:rsidRPr="000D4EA9">
        <w:rPr>
          <w:rFonts w:ascii="Trebuchet MS" w:hAnsi="Trebuchet MS" w:cs="Arial"/>
          <w:lang w:val="bs-Cyrl-BA"/>
        </w:rPr>
        <w:t xml:space="preserve"> ха и зоб </w:t>
      </w:r>
      <w:r w:rsidR="00D22254" w:rsidRPr="000D4EA9">
        <w:rPr>
          <w:rFonts w:ascii="Trebuchet MS" w:hAnsi="Trebuchet MS" w:cs="Arial"/>
          <w:lang w:val="bs-Cyrl-BA"/>
        </w:rPr>
        <w:t>5</w:t>
      </w:r>
      <w:r w:rsidRPr="000D4EA9">
        <w:rPr>
          <w:rFonts w:ascii="Trebuchet MS" w:hAnsi="Trebuchet MS" w:cs="Arial"/>
          <w:lang w:val="bs-Cyrl-BA"/>
        </w:rPr>
        <w:t xml:space="preserve"> ха) и о</w:t>
      </w:r>
      <w:r w:rsidRPr="000D4EA9">
        <w:rPr>
          <w:rFonts w:ascii="Trebuchet MS" w:hAnsi="Trebuchet MS" w:cs="Arial"/>
          <w:lang w:val="bs-Latn-BA"/>
        </w:rPr>
        <w:t>копавине (кукуруз</w:t>
      </w:r>
      <w:r w:rsidRPr="000D4EA9">
        <w:rPr>
          <w:rFonts w:ascii="Trebuchet MS" w:hAnsi="Trebuchet MS" w:cs="Arial"/>
          <w:lang w:val="bs-Cyrl-BA"/>
        </w:rPr>
        <w:t xml:space="preserve">  </w:t>
      </w:r>
      <w:r w:rsidR="00D22254" w:rsidRPr="000D4EA9">
        <w:rPr>
          <w:rFonts w:ascii="Trebuchet MS" w:hAnsi="Trebuchet MS" w:cs="Arial"/>
          <w:lang w:val="bs-Cyrl-BA"/>
        </w:rPr>
        <w:t>4</w:t>
      </w:r>
      <w:r w:rsidRPr="000D4EA9">
        <w:rPr>
          <w:rFonts w:ascii="Trebuchet MS" w:hAnsi="Trebuchet MS" w:cs="Arial"/>
          <w:lang w:val="bs-Cyrl-BA"/>
        </w:rPr>
        <w:t>50 ха);</w:t>
      </w:r>
    </w:p>
    <w:p w:rsidR="00AA3990" w:rsidRPr="000D4EA9" w:rsidRDefault="00AA3990" w:rsidP="0028762B">
      <w:pPr>
        <w:pStyle w:val="ListParagraph"/>
        <w:numPr>
          <w:ilvl w:val="0"/>
          <w:numId w:val="6"/>
        </w:numPr>
        <w:ind w:left="993"/>
        <w:contextualSpacing/>
        <w:rPr>
          <w:rFonts w:ascii="Trebuchet MS" w:hAnsi="Trebuchet MS" w:cs="Arial"/>
          <w:lang w:val="bs-Cyrl-BA"/>
        </w:rPr>
      </w:pPr>
      <w:r w:rsidRPr="000D4EA9">
        <w:rPr>
          <w:rFonts w:ascii="Trebuchet MS" w:hAnsi="Trebuchet MS" w:cs="Arial"/>
          <w:lang w:val="bs-Cyrl-BA"/>
        </w:rPr>
        <w:t>воће 3</w:t>
      </w:r>
      <w:r w:rsidR="00D22254" w:rsidRPr="000D4EA9">
        <w:rPr>
          <w:rFonts w:ascii="Trebuchet MS" w:hAnsi="Trebuchet MS" w:cs="Arial"/>
          <w:lang w:val="bs-Cyrl-BA"/>
        </w:rPr>
        <w:t>50</w:t>
      </w:r>
      <w:r w:rsidRPr="000D4EA9">
        <w:rPr>
          <w:rFonts w:ascii="Trebuchet MS" w:hAnsi="Trebuchet MS" w:cs="Arial"/>
          <w:lang w:val="bs-Cyrl-BA"/>
        </w:rPr>
        <w:t>00 стабала (око 2</w:t>
      </w:r>
      <w:r w:rsidR="00D22254" w:rsidRPr="000D4EA9">
        <w:rPr>
          <w:rFonts w:ascii="Trebuchet MS" w:hAnsi="Trebuchet MS" w:cs="Arial"/>
          <w:lang w:val="bs-Cyrl-BA"/>
        </w:rPr>
        <w:t>70</w:t>
      </w:r>
      <w:r w:rsidRPr="000D4EA9">
        <w:rPr>
          <w:rFonts w:ascii="Trebuchet MS" w:hAnsi="Trebuchet MS" w:cs="Arial"/>
          <w:lang w:val="bs-Cyrl-BA"/>
        </w:rPr>
        <w:t xml:space="preserve"> ха, тј.  просјечно по 1 ха је 130 стабала);</w:t>
      </w:r>
    </w:p>
    <w:p w:rsidR="00AA3990" w:rsidRPr="000D4EA9" w:rsidRDefault="00AA3990" w:rsidP="0028762B">
      <w:pPr>
        <w:pStyle w:val="ListParagraph"/>
        <w:numPr>
          <w:ilvl w:val="0"/>
          <w:numId w:val="6"/>
        </w:numPr>
        <w:ind w:left="993"/>
        <w:contextualSpacing/>
        <w:rPr>
          <w:rFonts w:ascii="Trebuchet MS" w:hAnsi="Trebuchet MS" w:cs="Arial"/>
          <w:lang w:val="bs-Cyrl-BA"/>
        </w:rPr>
      </w:pPr>
      <w:r w:rsidRPr="000D4EA9">
        <w:rPr>
          <w:rFonts w:ascii="Trebuchet MS" w:hAnsi="Trebuchet MS" w:cs="Arial"/>
          <w:lang w:val="bs-Cyrl-BA"/>
        </w:rPr>
        <w:t>поврће разно 77,5 ха; те</w:t>
      </w:r>
    </w:p>
    <w:p w:rsidR="00AA3990" w:rsidRPr="000D4EA9" w:rsidRDefault="00AA3990" w:rsidP="0028762B">
      <w:pPr>
        <w:pStyle w:val="ListParagraph"/>
        <w:numPr>
          <w:ilvl w:val="0"/>
          <w:numId w:val="6"/>
        </w:numPr>
        <w:ind w:left="993"/>
        <w:contextualSpacing/>
        <w:rPr>
          <w:rFonts w:ascii="Trebuchet MS" w:hAnsi="Trebuchet MS" w:cs="Arial"/>
          <w:lang w:val="bs-Cyrl-BA"/>
        </w:rPr>
      </w:pPr>
      <w:r w:rsidRPr="000D4EA9">
        <w:rPr>
          <w:rFonts w:ascii="Trebuchet MS" w:hAnsi="Trebuchet MS" w:cs="Arial"/>
          <w:lang w:val="bs-Cyrl-BA"/>
        </w:rPr>
        <w:t>траве 15</w:t>
      </w:r>
      <w:r w:rsidR="00D22254" w:rsidRPr="000D4EA9">
        <w:rPr>
          <w:rFonts w:ascii="Trebuchet MS" w:hAnsi="Trebuchet MS" w:cs="Arial"/>
          <w:lang w:val="bs-Cyrl-BA"/>
        </w:rPr>
        <w:t>4</w:t>
      </w:r>
      <w:r w:rsidRPr="000D4EA9">
        <w:rPr>
          <w:rFonts w:ascii="Trebuchet MS" w:hAnsi="Trebuchet MS" w:cs="Arial"/>
          <w:lang w:val="bs-Cyrl-BA"/>
        </w:rPr>
        <w:t>0 ха (дјетелине 6</w:t>
      </w:r>
      <w:r w:rsidR="00D22254" w:rsidRPr="000D4EA9">
        <w:rPr>
          <w:rFonts w:ascii="Trebuchet MS" w:hAnsi="Trebuchet MS" w:cs="Arial"/>
          <w:lang w:val="bs-Cyrl-BA"/>
        </w:rPr>
        <w:t>2</w:t>
      </w:r>
      <w:r w:rsidRPr="000D4EA9">
        <w:rPr>
          <w:rFonts w:ascii="Trebuchet MS" w:hAnsi="Trebuchet MS" w:cs="Arial"/>
          <w:lang w:val="bs-Cyrl-BA"/>
        </w:rPr>
        <w:t>0 ха, луцерке 5</w:t>
      </w:r>
      <w:r w:rsidR="00D22254" w:rsidRPr="000D4EA9">
        <w:rPr>
          <w:rFonts w:ascii="Trebuchet MS" w:hAnsi="Trebuchet MS" w:cs="Arial"/>
          <w:lang w:val="bs-Cyrl-BA"/>
        </w:rPr>
        <w:t>2</w:t>
      </w:r>
      <w:r w:rsidRPr="000D4EA9">
        <w:rPr>
          <w:rFonts w:ascii="Trebuchet MS" w:hAnsi="Trebuchet MS" w:cs="Arial"/>
          <w:lang w:val="bs-Cyrl-BA"/>
        </w:rPr>
        <w:t>0 ха и мјешавине трава и легуминоза 4</w:t>
      </w:r>
      <w:r w:rsidR="00D22254" w:rsidRPr="000D4EA9">
        <w:rPr>
          <w:rFonts w:ascii="Trebuchet MS" w:hAnsi="Trebuchet MS" w:cs="Arial"/>
          <w:lang w:val="bs-Cyrl-BA"/>
        </w:rPr>
        <w:t>0</w:t>
      </w:r>
      <w:r w:rsidRPr="000D4EA9">
        <w:rPr>
          <w:rFonts w:ascii="Trebuchet MS" w:hAnsi="Trebuchet MS" w:cs="Arial"/>
          <w:lang w:val="bs-Cyrl-BA"/>
        </w:rPr>
        <w:t>0 ха).</w:t>
      </w:r>
    </w:p>
    <w:p w:rsidR="00AA3990" w:rsidRPr="000D4EA9" w:rsidRDefault="00AA3990" w:rsidP="00A660D6">
      <w:pPr>
        <w:ind w:left="567"/>
        <w:rPr>
          <w:rFonts w:ascii="Trebuchet MS" w:hAnsi="Trebuchet MS" w:cs="Arial"/>
          <w:sz w:val="22"/>
          <w:szCs w:val="22"/>
          <w:lang w:val="bs-Cyrl-BA"/>
        </w:rPr>
      </w:pPr>
      <w:r w:rsidRPr="000D4EA9">
        <w:rPr>
          <w:rFonts w:ascii="Trebuchet MS" w:hAnsi="Trebuchet MS" w:cs="Arial"/>
          <w:sz w:val="22"/>
          <w:szCs w:val="22"/>
          <w:lang w:val="bs-Cyrl-BA"/>
        </w:rPr>
        <w:t xml:space="preserve">Угари и необрађене оранице и баште износе </w:t>
      </w:r>
      <w:r w:rsidR="00D22254" w:rsidRPr="000D4EA9">
        <w:rPr>
          <w:rFonts w:ascii="Trebuchet MS" w:hAnsi="Trebuchet MS" w:cs="Arial"/>
          <w:sz w:val="22"/>
          <w:szCs w:val="22"/>
          <w:lang w:val="bs-Cyrl-BA"/>
        </w:rPr>
        <w:t>305</w:t>
      </w:r>
      <w:r w:rsidRPr="000D4EA9">
        <w:rPr>
          <w:rFonts w:ascii="Trebuchet MS" w:hAnsi="Trebuchet MS" w:cs="Arial"/>
          <w:sz w:val="22"/>
          <w:szCs w:val="22"/>
          <w:lang w:val="bs-Cyrl-BA"/>
        </w:rPr>
        <w:t xml:space="preserve"> ха (угари </w:t>
      </w:r>
      <w:r w:rsidR="00D22254" w:rsidRPr="000D4EA9">
        <w:rPr>
          <w:rFonts w:ascii="Trebuchet MS" w:hAnsi="Trebuchet MS" w:cs="Arial"/>
          <w:sz w:val="22"/>
          <w:szCs w:val="22"/>
          <w:lang w:val="bs-Cyrl-BA"/>
        </w:rPr>
        <w:t>55</w:t>
      </w:r>
      <w:r w:rsidRPr="000D4EA9">
        <w:rPr>
          <w:rFonts w:ascii="Trebuchet MS" w:hAnsi="Trebuchet MS" w:cs="Arial"/>
          <w:sz w:val="22"/>
          <w:szCs w:val="22"/>
          <w:lang w:val="bs-Cyrl-BA"/>
        </w:rPr>
        <w:t xml:space="preserve"> ха и необрађене оранице и баште 2</w:t>
      </w:r>
      <w:r w:rsidR="00D22254" w:rsidRPr="000D4EA9">
        <w:rPr>
          <w:rFonts w:ascii="Trebuchet MS" w:hAnsi="Trebuchet MS" w:cs="Arial"/>
          <w:sz w:val="22"/>
          <w:szCs w:val="22"/>
          <w:lang w:val="bs-Cyrl-BA"/>
        </w:rPr>
        <w:t>5</w:t>
      </w:r>
      <w:r w:rsidRPr="000D4EA9">
        <w:rPr>
          <w:rFonts w:ascii="Trebuchet MS" w:hAnsi="Trebuchet MS" w:cs="Arial"/>
          <w:sz w:val="22"/>
          <w:szCs w:val="22"/>
          <w:lang w:val="bs-Cyrl-BA"/>
        </w:rPr>
        <w:t>0 ха).</w:t>
      </w:r>
    </w:p>
    <w:p w:rsidR="00AA3990" w:rsidRPr="000D4EA9" w:rsidRDefault="00AA3990" w:rsidP="0055282B">
      <w:pPr>
        <w:pStyle w:val="ListParagraph"/>
        <w:spacing w:after="0" w:line="240" w:lineRule="auto"/>
        <w:ind w:left="993"/>
        <w:rPr>
          <w:rFonts w:ascii="Trebuchet MS" w:hAnsi="Trebuchet MS" w:cs="Arial"/>
          <w:lang w:val="bs-Cyrl-BA"/>
        </w:rPr>
      </w:pPr>
    </w:p>
    <w:p w:rsidR="00AA3990" w:rsidRPr="000D4EA9" w:rsidRDefault="00AA3990" w:rsidP="0055282B">
      <w:pPr>
        <w:ind w:left="993"/>
        <w:rPr>
          <w:rFonts w:ascii="Trebuchet MS" w:hAnsi="Trebuchet MS" w:cs="Arial"/>
          <w:sz w:val="22"/>
          <w:szCs w:val="22"/>
          <w:lang w:val="bs-Cyrl-BA"/>
        </w:rPr>
      </w:pPr>
      <w:r w:rsidRPr="000D4EA9">
        <w:rPr>
          <w:rFonts w:ascii="Trebuchet MS" w:hAnsi="Trebuchet MS" w:cs="Arial"/>
          <w:b/>
          <w:sz w:val="22"/>
          <w:szCs w:val="22"/>
          <w:lang w:val="bs-Cyrl-BA"/>
        </w:rPr>
        <w:t>Стање сточног фонда</w:t>
      </w:r>
      <w:r w:rsidRPr="000D4EA9">
        <w:rPr>
          <w:rFonts w:ascii="Trebuchet MS" w:hAnsi="Trebuchet MS" w:cs="Arial"/>
          <w:sz w:val="22"/>
          <w:szCs w:val="22"/>
          <w:lang w:val="bs-Cyrl-BA"/>
        </w:rPr>
        <w:t xml:space="preserve"> на подручју општине, у 20</w:t>
      </w:r>
      <w:r w:rsidR="00D22254" w:rsidRPr="000D4EA9">
        <w:rPr>
          <w:rFonts w:ascii="Trebuchet MS" w:hAnsi="Trebuchet MS" w:cs="Arial"/>
          <w:sz w:val="22"/>
          <w:szCs w:val="22"/>
          <w:lang w:val="bs-Cyrl-BA"/>
        </w:rPr>
        <w:t>20</w:t>
      </w:r>
      <w:r w:rsidRPr="000D4EA9">
        <w:rPr>
          <w:rFonts w:ascii="Trebuchet MS" w:hAnsi="Trebuchet MS" w:cs="Arial"/>
          <w:sz w:val="22"/>
          <w:szCs w:val="22"/>
          <w:lang w:val="bs-Cyrl-BA"/>
        </w:rPr>
        <w:t>. години, је с</w:t>
      </w:r>
      <w:r w:rsidR="00A660D6">
        <w:rPr>
          <w:rFonts w:ascii="Trebuchet MS" w:hAnsi="Trebuchet MS" w:cs="Arial"/>
          <w:sz w:val="22"/>
          <w:szCs w:val="22"/>
          <w:lang w:val="bs-Cyrl-BA"/>
        </w:rPr>
        <w:t>љ</w:t>
      </w:r>
      <w:r w:rsidRPr="000D4EA9">
        <w:rPr>
          <w:rFonts w:ascii="Trebuchet MS" w:hAnsi="Trebuchet MS" w:cs="Arial"/>
          <w:sz w:val="22"/>
          <w:szCs w:val="22"/>
          <w:lang w:val="bs-Cyrl-BA"/>
        </w:rPr>
        <w:t>едеће:</w:t>
      </w:r>
    </w:p>
    <w:p w:rsidR="00AA3990" w:rsidRPr="000D4EA9" w:rsidRDefault="00AA3990" w:rsidP="0028762B">
      <w:pPr>
        <w:pStyle w:val="ListParagraph"/>
        <w:numPr>
          <w:ilvl w:val="0"/>
          <w:numId w:val="7"/>
        </w:numPr>
        <w:ind w:left="993"/>
        <w:contextualSpacing/>
        <w:rPr>
          <w:rFonts w:ascii="Trebuchet MS" w:hAnsi="Trebuchet MS" w:cs="Arial"/>
          <w:lang w:val="bs-Cyrl-BA"/>
        </w:rPr>
      </w:pPr>
      <w:r w:rsidRPr="000D4EA9">
        <w:rPr>
          <w:rFonts w:ascii="Trebuchet MS" w:hAnsi="Trebuchet MS" w:cs="Arial"/>
          <w:lang w:val="bs-Cyrl-BA"/>
        </w:rPr>
        <w:t xml:space="preserve">говеда свих категорија </w:t>
      </w:r>
      <w:r w:rsidR="00D22254" w:rsidRPr="000D4EA9">
        <w:rPr>
          <w:rFonts w:ascii="Trebuchet MS" w:hAnsi="Trebuchet MS" w:cs="Arial"/>
          <w:lang w:val="bs-Cyrl-BA"/>
        </w:rPr>
        <w:t>45</w:t>
      </w:r>
      <w:r w:rsidRPr="000D4EA9">
        <w:rPr>
          <w:rFonts w:ascii="Trebuchet MS" w:hAnsi="Trebuchet MS" w:cs="Arial"/>
          <w:lang w:val="bs-Cyrl-BA"/>
        </w:rPr>
        <w:t xml:space="preserve">0, </w:t>
      </w:r>
    </w:p>
    <w:p w:rsidR="00AA3990" w:rsidRPr="000D4EA9" w:rsidRDefault="00AA3990" w:rsidP="0028762B">
      <w:pPr>
        <w:pStyle w:val="ListParagraph"/>
        <w:numPr>
          <w:ilvl w:val="0"/>
          <w:numId w:val="7"/>
        </w:numPr>
        <w:ind w:left="993"/>
        <w:contextualSpacing/>
        <w:rPr>
          <w:rFonts w:ascii="Trebuchet MS" w:hAnsi="Trebuchet MS" w:cs="Arial"/>
          <w:lang w:val="bs-Cyrl-BA"/>
        </w:rPr>
      </w:pPr>
      <w:r w:rsidRPr="000D4EA9">
        <w:rPr>
          <w:rFonts w:ascii="Trebuchet MS" w:hAnsi="Trebuchet MS" w:cs="Arial"/>
          <w:lang w:val="bs-Cyrl-BA"/>
        </w:rPr>
        <w:t>оваца свих категорија 3</w:t>
      </w:r>
      <w:r w:rsidR="00D22254" w:rsidRPr="000D4EA9">
        <w:rPr>
          <w:rFonts w:ascii="Trebuchet MS" w:hAnsi="Trebuchet MS" w:cs="Arial"/>
          <w:lang w:val="bs-Cyrl-BA"/>
        </w:rPr>
        <w:t>3</w:t>
      </w:r>
      <w:r w:rsidRPr="000D4EA9">
        <w:rPr>
          <w:rFonts w:ascii="Trebuchet MS" w:hAnsi="Trebuchet MS" w:cs="Arial"/>
          <w:lang w:val="bs-Cyrl-BA"/>
        </w:rPr>
        <w:t>00,</w:t>
      </w:r>
    </w:p>
    <w:p w:rsidR="00AA3990" w:rsidRPr="000D4EA9" w:rsidRDefault="00AA3990" w:rsidP="0028762B">
      <w:pPr>
        <w:pStyle w:val="ListParagraph"/>
        <w:numPr>
          <w:ilvl w:val="0"/>
          <w:numId w:val="7"/>
        </w:numPr>
        <w:ind w:left="993"/>
        <w:contextualSpacing/>
        <w:rPr>
          <w:rFonts w:ascii="Trebuchet MS" w:hAnsi="Trebuchet MS" w:cs="Arial"/>
          <w:lang w:val="bs-Cyrl-BA"/>
        </w:rPr>
      </w:pPr>
      <w:r w:rsidRPr="000D4EA9">
        <w:rPr>
          <w:rFonts w:ascii="Trebuchet MS" w:hAnsi="Trebuchet MS" w:cs="Arial"/>
          <w:lang w:val="bs-Cyrl-BA"/>
        </w:rPr>
        <w:t>свиња свих категорија 2</w:t>
      </w:r>
      <w:r w:rsidR="00D22254" w:rsidRPr="000D4EA9">
        <w:rPr>
          <w:rFonts w:ascii="Trebuchet MS" w:hAnsi="Trebuchet MS" w:cs="Arial"/>
          <w:lang w:val="bs-Cyrl-BA"/>
        </w:rPr>
        <w:t>0</w:t>
      </w:r>
      <w:r w:rsidRPr="000D4EA9">
        <w:rPr>
          <w:rFonts w:ascii="Trebuchet MS" w:hAnsi="Trebuchet MS" w:cs="Arial"/>
          <w:lang w:val="bs-Cyrl-BA"/>
        </w:rPr>
        <w:t>00,</w:t>
      </w:r>
    </w:p>
    <w:p w:rsidR="00AA3990" w:rsidRPr="000D4EA9" w:rsidRDefault="00AA3990" w:rsidP="0028762B">
      <w:pPr>
        <w:pStyle w:val="ListParagraph"/>
        <w:numPr>
          <w:ilvl w:val="0"/>
          <w:numId w:val="7"/>
        </w:numPr>
        <w:ind w:left="993"/>
        <w:contextualSpacing/>
        <w:rPr>
          <w:rFonts w:ascii="Trebuchet MS" w:hAnsi="Trebuchet MS" w:cs="Arial"/>
          <w:lang w:val="bs-Cyrl-BA"/>
        </w:rPr>
      </w:pPr>
      <w:r w:rsidRPr="000D4EA9">
        <w:rPr>
          <w:rFonts w:ascii="Trebuchet MS" w:hAnsi="Trebuchet MS" w:cs="Arial"/>
          <w:lang w:val="bs-Cyrl-BA"/>
        </w:rPr>
        <w:t>живине свих категорија 1</w:t>
      </w:r>
      <w:r w:rsidR="00D22254" w:rsidRPr="000D4EA9">
        <w:rPr>
          <w:rFonts w:ascii="Trebuchet MS" w:hAnsi="Trebuchet MS" w:cs="Arial"/>
          <w:lang w:val="bs-Cyrl-BA"/>
        </w:rPr>
        <w:t>2</w:t>
      </w:r>
      <w:r w:rsidRPr="000D4EA9">
        <w:rPr>
          <w:rFonts w:ascii="Trebuchet MS" w:hAnsi="Trebuchet MS" w:cs="Arial"/>
          <w:lang w:val="bs-Cyrl-BA"/>
        </w:rPr>
        <w:t>000.</w:t>
      </w:r>
    </w:p>
    <w:p w:rsidR="00AA3990" w:rsidRPr="000D4EA9" w:rsidRDefault="00AA3990" w:rsidP="00AA3990">
      <w:pPr>
        <w:ind w:left="567"/>
        <w:rPr>
          <w:rFonts w:ascii="Trebuchet MS" w:hAnsi="Trebuchet MS" w:cs="Arial"/>
          <w:sz w:val="22"/>
          <w:szCs w:val="22"/>
          <w:lang w:val="bs-Cyrl-BA"/>
        </w:rPr>
      </w:pPr>
      <w:r w:rsidRPr="000D4EA9">
        <w:rPr>
          <w:rFonts w:ascii="Trebuchet MS" w:hAnsi="Trebuchet MS" w:cs="Arial"/>
          <w:sz w:val="22"/>
          <w:szCs w:val="22"/>
          <w:lang w:val="bs-Cyrl-BA"/>
        </w:rPr>
        <w:t>Важно је нагласити да је сточни фонд  у опадању код свих врста</w:t>
      </w:r>
      <w:r w:rsidR="00D22254" w:rsidRPr="000D4EA9">
        <w:rPr>
          <w:rFonts w:ascii="Trebuchet MS" w:hAnsi="Trebuchet MS" w:cs="Arial"/>
          <w:sz w:val="22"/>
          <w:szCs w:val="22"/>
          <w:lang w:val="bs-Cyrl-BA"/>
        </w:rPr>
        <w:t>.</w:t>
      </w:r>
    </w:p>
    <w:p w:rsidR="00AA3990" w:rsidRPr="000D4EA9" w:rsidRDefault="00AA3990" w:rsidP="00AA3990">
      <w:pPr>
        <w:ind w:left="567"/>
        <w:rPr>
          <w:rFonts w:ascii="Trebuchet MS" w:hAnsi="Trebuchet MS" w:cs="Arial"/>
          <w:sz w:val="22"/>
          <w:szCs w:val="22"/>
          <w:lang w:val="bs-Cyrl-BA"/>
        </w:rPr>
      </w:pPr>
    </w:p>
    <w:p w:rsidR="00AA3990" w:rsidRPr="000D4EA9" w:rsidRDefault="00AA3990" w:rsidP="00AA3990">
      <w:pPr>
        <w:ind w:left="567"/>
        <w:rPr>
          <w:rFonts w:ascii="Trebuchet MS" w:hAnsi="Trebuchet MS" w:cs="Arial"/>
          <w:color w:val="FF0000"/>
          <w:sz w:val="22"/>
          <w:szCs w:val="22"/>
          <w:lang w:val="bs-Cyrl-BA"/>
        </w:rPr>
      </w:pPr>
      <w:r w:rsidRPr="000D4EA9">
        <w:rPr>
          <w:rFonts w:ascii="Trebuchet MS" w:hAnsi="Trebuchet MS" w:cs="Arial"/>
          <w:sz w:val="22"/>
          <w:szCs w:val="22"/>
          <w:lang w:val="bs-Cyrl-BA"/>
        </w:rPr>
        <w:t xml:space="preserve">Највећи помак у области пољопривреде представља чињеница да је успостављен годишњи систем подстицаја за развој пољопривредне производње од 2011. године до данас. Од тада, Општина сваке године планира у буџету средства за ову намјену. </w:t>
      </w:r>
    </w:p>
    <w:p w:rsidR="00AA3990" w:rsidRPr="000D4EA9" w:rsidRDefault="00AA3990" w:rsidP="00AA3990">
      <w:pPr>
        <w:ind w:left="567"/>
        <w:rPr>
          <w:rFonts w:ascii="Trebuchet MS" w:hAnsi="Trebuchet MS" w:cs="Arial"/>
          <w:sz w:val="22"/>
          <w:szCs w:val="22"/>
          <w:lang w:val="bs-Cyrl-BA"/>
        </w:rPr>
      </w:pPr>
    </w:p>
    <w:p w:rsidR="00AA3990" w:rsidRPr="000D4EA9" w:rsidRDefault="00AA3990" w:rsidP="00AA3990">
      <w:pPr>
        <w:ind w:left="567"/>
        <w:rPr>
          <w:rFonts w:ascii="Trebuchet MS" w:hAnsi="Trebuchet MS" w:cs="Arial"/>
          <w:sz w:val="22"/>
          <w:szCs w:val="22"/>
          <w:lang w:val="bs-Cyrl-BA"/>
        </w:rPr>
      </w:pPr>
      <w:r w:rsidRPr="000D4EA9">
        <w:rPr>
          <w:rFonts w:ascii="Trebuchet MS" w:hAnsi="Trebuchet MS" w:cs="Arial"/>
          <w:sz w:val="22"/>
          <w:szCs w:val="22"/>
          <w:lang w:val="bs-Cyrl-BA"/>
        </w:rPr>
        <w:t>Правилник о условима и начину остваривања новчаних подстицаја за развој пољопривреде на подручју општине Осмаци, Начелник општине доноси почетком календарске године</w:t>
      </w:r>
      <w:r w:rsidR="00BB61B9" w:rsidRPr="000D4EA9">
        <w:rPr>
          <w:rFonts w:ascii="Trebuchet MS" w:hAnsi="Trebuchet MS" w:cs="Arial"/>
          <w:sz w:val="22"/>
          <w:szCs w:val="22"/>
          <w:lang w:val="bs-Cyrl-BA"/>
        </w:rPr>
        <w:t>.</w:t>
      </w:r>
      <w:r w:rsidRPr="000D4EA9">
        <w:rPr>
          <w:rFonts w:ascii="Trebuchet MS" w:hAnsi="Trebuchet MS" w:cs="Arial"/>
          <w:sz w:val="22"/>
          <w:szCs w:val="22"/>
          <w:lang w:val="bs-Cyrl-BA"/>
        </w:rPr>
        <w:t xml:space="preserve"> Последњ</w:t>
      </w:r>
      <w:r w:rsidR="00BB61B9" w:rsidRPr="000D4EA9">
        <w:rPr>
          <w:rFonts w:ascii="Trebuchet MS" w:hAnsi="Trebuchet MS" w:cs="Arial"/>
          <w:sz w:val="22"/>
          <w:szCs w:val="22"/>
          <w:lang w:val="bs-Cyrl-BA"/>
        </w:rPr>
        <w:t>их</w:t>
      </w:r>
      <w:r w:rsidRPr="000D4EA9">
        <w:rPr>
          <w:rFonts w:ascii="Trebuchet MS" w:hAnsi="Trebuchet MS" w:cs="Arial"/>
          <w:sz w:val="22"/>
          <w:szCs w:val="22"/>
          <w:lang w:val="bs-Cyrl-BA"/>
        </w:rPr>
        <w:t xml:space="preserve">  годин</w:t>
      </w:r>
      <w:r w:rsidR="00BB61B9" w:rsidRPr="000D4EA9">
        <w:rPr>
          <w:rFonts w:ascii="Trebuchet MS" w:hAnsi="Trebuchet MS" w:cs="Arial"/>
          <w:sz w:val="22"/>
          <w:szCs w:val="22"/>
          <w:lang w:val="bs-Cyrl-BA"/>
        </w:rPr>
        <w:t>а</w:t>
      </w:r>
      <w:r w:rsidRPr="000D4EA9">
        <w:rPr>
          <w:rFonts w:ascii="Trebuchet MS" w:hAnsi="Trebuchet MS" w:cs="Arial"/>
          <w:sz w:val="22"/>
          <w:szCs w:val="22"/>
          <w:lang w:val="bs-Cyrl-BA"/>
        </w:rPr>
        <w:t xml:space="preserve"> приоритети се нису битније мијењали, а односе се на сљедеће:</w:t>
      </w:r>
    </w:p>
    <w:p w:rsidR="00AA3990" w:rsidRPr="000D4EA9" w:rsidRDefault="00AA3990" w:rsidP="00AA3990">
      <w:pPr>
        <w:ind w:left="567"/>
        <w:rPr>
          <w:rFonts w:ascii="Trebuchet MS" w:hAnsi="Trebuchet MS" w:cs="Arial"/>
          <w:sz w:val="22"/>
          <w:szCs w:val="22"/>
          <w:lang w:val="bs-Cyrl-BA"/>
        </w:rPr>
      </w:pPr>
    </w:p>
    <w:p w:rsidR="00AA3990" w:rsidRPr="000D4EA9" w:rsidRDefault="00AA3990" w:rsidP="0055282B">
      <w:pPr>
        <w:ind w:left="567"/>
        <w:rPr>
          <w:rFonts w:ascii="Trebuchet MS" w:hAnsi="Trebuchet MS" w:cs="Arial"/>
          <w:sz w:val="22"/>
          <w:szCs w:val="22"/>
          <w:lang w:val="bs-Cyrl-BA"/>
        </w:rPr>
      </w:pPr>
      <w:r w:rsidRPr="000D4EA9">
        <w:rPr>
          <w:rFonts w:ascii="Trebuchet MS" w:hAnsi="Trebuchet MS" w:cs="Arial"/>
          <w:sz w:val="22"/>
          <w:szCs w:val="22"/>
          <w:lang w:val="bs-Cyrl-BA"/>
        </w:rPr>
        <w:t xml:space="preserve">1)  подршку текућој производњи – Мјере за заштиту здравља животиња; </w:t>
      </w:r>
    </w:p>
    <w:p w:rsidR="00AA3990" w:rsidRPr="000D4EA9" w:rsidRDefault="00AA3990" w:rsidP="0055282B">
      <w:pPr>
        <w:ind w:left="567"/>
        <w:rPr>
          <w:rFonts w:ascii="Trebuchet MS" w:hAnsi="Trebuchet MS" w:cs="Arial"/>
          <w:sz w:val="22"/>
          <w:szCs w:val="22"/>
          <w:lang w:val="bs-Cyrl-BA"/>
        </w:rPr>
      </w:pPr>
      <w:r w:rsidRPr="000D4EA9">
        <w:rPr>
          <w:rFonts w:ascii="Trebuchet MS" w:hAnsi="Trebuchet MS" w:cs="Arial"/>
          <w:sz w:val="22"/>
          <w:szCs w:val="22"/>
          <w:lang w:val="bs-Cyrl-BA"/>
        </w:rPr>
        <w:t>2)  подршку дугорочном развоју – Подизање вишегодишњих засада</w:t>
      </w:r>
      <w:r w:rsidR="00A660D6">
        <w:rPr>
          <w:rFonts w:ascii="Trebuchet MS" w:hAnsi="Trebuchet MS" w:cs="Arial"/>
          <w:sz w:val="22"/>
          <w:szCs w:val="22"/>
          <w:lang w:val="bs-Cyrl-BA"/>
        </w:rPr>
        <w:t xml:space="preserve"> воћа</w:t>
      </w:r>
      <w:r w:rsidRPr="000D4EA9">
        <w:rPr>
          <w:rFonts w:ascii="Trebuchet MS" w:hAnsi="Trebuchet MS" w:cs="Arial"/>
          <w:sz w:val="22"/>
          <w:szCs w:val="22"/>
          <w:lang w:val="bs-Cyrl-BA"/>
        </w:rPr>
        <w:t>, педолошк</w:t>
      </w:r>
      <w:r w:rsidR="00A660D6">
        <w:rPr>
          <w:rFonts w:ascii="Trebuchet MS" w:hAnsi="Trebuchet MS" w:cs="Arial"/>
          <w:sz w:val="22"/>
          <w:szCs w:val="22"/>
          <w:lang w:val="bs-Cyrl-BA"/>
        </w:rPr>
        <w:t>а</w:t>
      </w:r>
      <w:r w:rsidRPr="000D4EA9">
        <w:rPr>
          <w:rFonts w:ascii="Trebuchet MS" w:hAnsi="Trebuchet MS" w:cs="Arial"/>
          <w:sz w:val="22"/>
          <w:szCs w:val="22"/>
          <w:lang w:val="bs-Cyrl-BA"/>
        </w:rPr>
        <w:t xml:space="preserve"> анализ</w:t>
      </w:r>
      <w:r w:rsidR="00A660D6">
        <w:rPr>
          <w:rFonts w:ascii="Trebuchet MS" w:hAnsi="Trebuchet MS" w:cs="Arial"/>
          <w:sz w:val="22"/>
          <w:szCs w:val="22"/>
          <w:lang w:val="bs-Cyrl-BA"/>
        </w:rPr>
        <w:t>а</w:t>
      </w:r>
      <w:r w:rsidRPr="000D4EA9">
        <w:rPr>
          <w:rFonts w:ascii="Trebuchet MS" w:hAnsi="Trebuchet MS" w:cs="Arial"/>
          <w:sz w:val="22"/>
          <w:szCs w:val="22"/>
          <w:lang w:val="bs-Cyrl-BA"/>
        </w:rPr>
        <w:t xml:space="preserve"> земљишта и калцификациј</w:t>
      </w:r>
      <w:r w:rsidR="00A660D6">
        <w:rPr>
          <w:rFonts w:ascii="Trebuchet MS" w:hAnsi="Trebuchet MS" w:cs="Arial"/>
          <w:sz w:val="22"/>
          <w:szCs w:val="22"/>
          <w:lang w:val="bs-Cyrl-BA"/>
        </w:rPr>
        <w:t>а</w:t>
      </w:r>
      <w:r w:rsidRPr="000D4EA9">
        <w:rPr>
          <w:rFonts w:ascii="Trebuchet MS" w:hAnsi="Trebuchet MS" w:cs="Arial"/>
          <w:sz w:val="22"/>
          <w:szCs w:val="22"/>
          <w:lang w:val="bs-Cyrl-BA"/>
        </w:rPr>
        <w:t xml:space="preserve"> земљишта (набавка кречњака); те</w:t>
      </w:r>
    </w:p>
    <w:p w:rsidR="00AA3990" w:rsidRPr="000D4EA9" w:rsidRDefault="00AA3990" w:rsidP="0055282B">
      <w:pPr>
        <w:ind w:left="567"/>
        <w:rPr>
          <w:rFonts w:ascii="Trebuchet MS" w:hAnsi="Trebuchet MS" w:cs="Arial"/>
          <w:sz w:val="22"/>
          <w:szCs w:val="22"/>
          <w:lang w:val="bs-Cyrl-BA"/>
        </w:rPr>
      </w:pPr>
      <w:r w:rsidRPr="000D4EA9">
        <w:rPr>
          <w:rFonts w:ascii="Trebuchet MS" w:hAnsi="Trebuchet MS" w:cs="Arial"/>
          <w:sz w:val="22"/>
          <w:szCs w:val="22"/>
          <w:lang w:val="bs-Cyrl-BA"/>
        </w:rPr>
        <w:t>3)  за остале мјере - Случај појаве ванредних околности у текућој години (пожар, угинуће стоке, штета од вукова и паса луталица, штета од грома).</w:t>
      </w:r>
    </w:p>
    <w:p w:rsidR="00BB61B9" w:rsidRPr="000D4EA9" w:rsidRDefault="00BB61B9" w:rsidP="0055282B">
      <w:pPr>
        <w:ind w:left="567"/>
        <w:rPr>
          <w:rFonts w:ascii="Trebuchet MS" w:hAnsi="Trebuchet MS" w:cs="Arial"/>
          <w:sz w:val="22"/>
          <w:szCs w:val="22"/>
          <w:lang w:val="bs-Cyrl-BA"/>
        </w:rPr>
      </w:pPr>
    </w:p>
    <w:p w:rsidR="00BB61B9" w:rsidRPr="000D4EA9" w:rsidRDefault="00BB61B9" w:rsidP="00BB61B9">
      <w:pPr>
        <w:ind w:left="567"/>
        <w:rPr>
          <w:rFonts w:ascii="Trebuchet MS" w:hAnsi="Trebuchet MS" w:cs="Arial"/>
          <w:sz w:val="22"/>
          <w:szCs w:val="22"/>
          <w:lang w:val="bs-Cyrl-BA"/>
        </w:rPr>
      </w:pPr>
      <w:r w:rsidRPr="000D4EA9">
        <w:rPr>
          <w:rFonts w:ascii="Trebuchet MS" w:hAnsi="Trebuchet MS" w:cs="Arial"/>
          <w:sz w:val="22"/>
          <w:szCs w:val="22"/>
          <w:lang w:val="bs-Cyrl-BA"/>
        </w:rPr>
        <w:t>Преглед издвојених средстава из буџета општине за подстицање пољопривредне производње приказан је у наредној табели, гдје је видљиво да је присутан негативан тренд. Овдје је битно нагласити да су мања издвајања из буџета  последица смањене заинтересованости пољопривредних газдинстава за улагање у развој воћарства и сточарства, а узрок томе су неизвјесне и по правилу ниске отупне цијене, као и  проблеми пласмана тржишних вишкова за одређене производе.</w:t>
      </w:r>
    </w:p>
    <w:p w:rsidR="00BB61B9" w:rsidRPr="00BC3547" w:rsidRDefault="00BB61B9" w:rsidP="00BB61B9">
      <w:pPr>
        <w:ind w:left="567"/>
        <w:rPr>
          <w:rFonts w:ascii="Trebuchet MS" w:hAnsi="Trebuchet MS" w:cs="Arial"/>
          <w:sz w:val="22"/>
          <w:szCs w:val="22"/>
          <w:highlight w:val="yellow"/>
          <w:lang w:val="bs-Cyrl-BA"/>
        </w:rPr>
      </w:pPr>
    </w:p>
    <w:p w:rsidR="00BB61B9" w:rsidRPr="001174BB" w:rsidRDefault="00BB61B9" w:rsidP="00BB61B9">
      <w:pPr>
        <w:ind w:left="567"/>
        <w:rPr>
          <w:rFonts w:ascii="Trebuchet MS" w:hAnsi="Trebuchet MS" w:cs="Arial"/>
          <w:i/>
          <w:sz w:val="20"/>
          <w:lang w:val="sr-Cyrl-BA"/>
        </w:rPr>
      </w:pPr>
      <w:r w:rsidRPr="00794A27">
        <w:rPr>
          <w:rFonts w:ascii="Trebuchet MS" w:hAnsi="Trebuchet MS" w:cs="Arial"/>
          <w:sz w:val="20"/>
        </w:rPr>
        <w:t>Табела</w:t>
      </w:r>
      <w:r w:rsidR="00794A27">
        <w:rPr>
          <w:rFonts w:ascii="Trebuchet MS" w:hAnsi="Trebuchet MS" w:cs="Arial"/>
          <w:sz w:val="20"/>
          <w:lang w:val="sr-Cyrl-BA"/>
        </w:rPr>
        <w:t xml:space="preserve"> </w:t>
      </w:r>
      <w:r w:rsidR="003E1072" w:rsidRPr="00794A27">
        <w:rPr>
          <w:rFonts w:ascii="Trebuchet MS" w:hAnsi="Trebuchet MS" w:cs="Arial"/>
          <w:sz w:val="20"/>
          <w:lang w:val="bs-Cyrl-BA"/>
        </w:rPr>
        <w:t>22</w:t>
      </w:r>
      <w:r w:rsidRPr="00C12ECD">
        <w:rPr>
          <w:rFonts w:ascii="Trebuchet MS" w:hAnsi="Trebuchet MS" w:cs="Arial"/>
          <w:i/>
          <w:sz w:val="20"/>
        </w:rPr>
        <w:t>.</w:t>
      </w:r>
      <w:r w:rsidRPr="001174BB">
        <w:rPr>
          <w:rFonts w:ascii="Trebuchet MS" w:hAnsi="Trebuchet MS" w:cs="Arial"/>
          <w:i/>
          <w:sz w:val="20"/>
        </w:rPr>
        <w:t xml:space="preserve"> </w:t>
      </w:r>
      <w:r w:rsidRPr="001174BB">
        <w:rPr>
          <w:rFonts w:ascii="Trebuchet MS" w:hAnsi="Trebuchet MS" w:cs="Arial"/>
          <w:i/>
          <w:sz w:val="20"/>
          <w:lang w:val="sr-Cyrl-BA"/>
        </w:rPr>
        <w:t>Износ финансијских средстава издвојених из буџета општине за подстицање</w:t>
      </w:r>
    </w:p>
    <w:p w:rsidR="00BB61B9" w:rsidRPr="001174BB" w:rsidRDefault="00BB61B9" w:rsidP="00BB61B9">
      <w:pPr>
        <w:ind w:left="567"/>
        <w:rPr>
          <w:rFonts w:ascii="Trebuchet MS" w:hAnsi="Trebuchet MS" w:cs="Arial"/>
          <w:sz w:val="20"/>
        </w:rPr>
      </w:pPr>
      <w:r w:rsidRPr="001174BB">
        <w:rPr>
          <w:rFonts w:ascii="Trebuchet MS" w:hAnsi="Trebuchet MS" w:cs="Arial"/>
          <w:i/>
          <w:color w:val="FF0000"/>
          <w:sz w:val="20"/>
          <w:lang w:val="sr-Cyrl-BA"/>
        </w:rPr>
        <w:t xml:space="preserve">              </w:t>
      </w:r>
      <w:r w:rsidRPr="001174BB">
        <w:rPr>
          <w:rFonts w:ascii="Trebuchet MS" w:hAnsi="Trebuchet MS" w:cs="Arial"/>
          <w:i/>
          <w:sz w:val="20"/>
          <w:lang w:val="sr-Cyrl-BA"/>
        </w:rPr>
        <w:t>пољопривредне производње</w:t>
      </w:r>
      <w:r w:rsidRPr="001174BB">
        <w:rPr>
          <w:rFonts w:ascii="Trebuchet MS" w:hAnsi="Trebuchet MS" w:cs="Arial"/>
          <w:sz w:val="20"/>
          <w:lang w:val="sr-Cyrl-BA"/>
        </w:rPr>
        <w:t xml:space="preserve"> </w:t>
      </w:r>
    </w:p>
    <w:tbl>
      <w:tblPr>
        <w:tblpPr w:leftFromText="180" w:rightFromText="180" w:vertAnchor="text" w:horzAnchor="margin" w:tblpXSpec="right"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2"/>
        <w:gridCol w:w="1276"/>
        <w:gridCol w:w="1276"/>
        <w:gridCol w:w="1275"/>
        <w:gridCol w:w="1276"/>
        <w:gridCol w:w="1275"/>
      </w:tblGrid>
      <w:tr w:rsidR="00BB61B9" w:rsidRPr="00A21100" w:rsidTr="00DF60A9">
        <w:tc>
          <w:tcPr>
            <w:tcW w:w="2972" w:type="dxa"/>
            <w:shd w:val="clear" w:color="auto" w:fill="8DB3E2"/>
          </w:tcPr>
          <w:p w:rsidR="00BB61B9" w:rsidRPr="001174BB" w:rsidRDefault="00BB61B9" w:rsidP="00DF60A9">
            <w:pPr>
              <w:rPr>
                <w:rFonts w:ascii="Trebuchet MS" w:hAnsi="Trebuchet MS" w:cs="Arial"/>
                <w:sz w:val="20"/>
                <w:lang w:val="bs-Cyrl-BA"/>
              </w:rPr>
            </w:pPr>
          </w:p>
        </w:tc>
        <w:tc>
          <w:tcPr>
            <w:tcW w:w="1276" w:type="dxa"/>
            <w:shd w:val="clear" w:color="auto" w:fill="8DB3E2"/>
            <w:vAlign w:val="center"/>
          </w:tcPr>
          <w:p w:rsidR="00BB61B9" w:rsidRPr="001174BB" w:rsidRDefault="00BB61B9" w:rsidP="00DF60A9">
            <w:pPr>
              <w:jc w:val="center"/>
              <w:rPr>
                <w:rFonts w:ascii="Trebuchet MS" w:hAnsi="Trebuchet MS" w:cs="Arial"/>
                <w:sz w:val="20"/>
                <w:lang w:val="bs-Cyrl-BA"/>
              </w:rPr>
            </w:pPr>
            <w:r w:rsidRPr="001174BB">
              <w:rPr>
                <w:rFonts w:ascii="Trebuchet MS" w:hAnsi="Trebuchet MS" w:cs="Arial"/>
                <w:sz w:val="20"/>
                <w:lang w:val="bs-Cyrl-BA"/>
              </w:rPr>
              <w:t>2016</w:t>
            </w:r>
          </w:p>
        </w:tc>
        <w:tc>
          <w:tcPr>
            <w:tcW w:w="1276" w:type="dxa"/>
            <w:shd w:val="clear" w:color="auto" w:fill="8DB3E2"/>
            <w:vAlign w:val="center"/>
          </w:tcPr>
          <w:p w:rsidR="00BB61B9" w:rsidRPr="001174BB" w:rsidRDefault="00BB61B9" w:rsidP="00DF60A9">
            <w:pPr>
              <w:jc w:val="center"/>
              <w:rPr>
                <w:rFonts w:ascii="Trebuchet MS" w:hAnsi="Trebuchet MS" w:cs="Arial"/>
                <w:sz w:val="20"/>
                <w:lang w:val="bs-Cyrl-BA"/>
              </w:rPr>
            </w:pPr>
            <w:r w:rsidRPr="001174BB">
              <w:rPr>
                <w:rFonts w:ascii="Trebuchet MS" w:hAnsi="Trebuchet MS" w:cs="Arial"/>
                <w:sz w:val="20"/>
                <w:lang w:val="bs-Cyrl-BA"/>
              </w:rPr>
              <w:t>2017</w:t>
            </w:r>
          </w:p>
        </w:tc>
        <w:tc>
          <w:tcPr>
            <w:tcW w:w="1275" w:type="dxa"/>
            <w:shd w:val="clear" w:color="auto" w:fill="8DB3E2"/>
            <w:vAlign w:val="center"/>
          </w:tcPr>
          <w:p w:rsidR="00BB61B9" w:rsidRPr="001174BB" w:rsidRDefault="00BB61B9" w:rsidP="00DF60A9">
            <w:pPr>
              <w:jc w:val="center"/>
              <w:rPr>
                <w:rFonts w:ascii="Trebuchet MS" w:hAnsi="Trebuchet MS" w:cs="Arial"/>
                <w:sz w:val="20"/>
                <w:lang w:val="bs-Cyrl-BA"/>
              </w:rPr>
            </w:pPr>
            <w:r w:rsidRPr="001174BB">
              <w:rPr>
                <w:rFonts w:ascii="Trebuchet MS" w:hAnsi="Trebuchet MS" w:cs="Arial"/>
                <w:sz w:val="20"/>
                <w:lang w:val="bs-Cyrl-BA"/>
              </w:rPr>
              <w:t>2018</w:t>
            </w:r>
          </w:p>
        </w:tc>
        <w:tc>
          <w:tcPr>
            <w:tcW w:w="1276" w:type="dxa"/>
            <w:shd w:val="clear" w:color="auto" w:fill="8DB3E2"/>
            <w:vAlign w:val="center"/>
          </w:tcPr>
          <w:p w:rsidR="00BB61B9" w:rsidRPr="001174BB" w:rsidRDefault="00BB61B9" w:rsidP="00DF60A9">
            <w:pPr>
              <w:jc w:val="center"/>
              <w:rPr>
                <w:rFonts w:ascii="Trebuchet MS" w:hAnsi="Trebuchet MS" w:cs="Arial"/>
                <w:sz w:val="20"/>
                <w:lang w:val="bs-Cyrl-BA"/>
              </w:rPr>
            </w:pPr>
            <w:r w:rsidRPr="001174BB">
              <w:rPr>
                <w:rFonts w:ascii="Trebuchet MS" w:hAnsi="Trebuchet MS" w:cs="Arial"/>
                <w:sz w:val="20"/>
                <w:lang w:val="bs-Cyrl-BA"/>
              </w:rPr>
              <w:t>2019</w:t>
            </w:r>
          </w:p>
        </w:tc>
        <w:tc>
          <w:tcPr>
            <w:tcW w:w="1275" w:type="dxa"/>
            <w:shd w:val="clear" w:color="auto" w:fill="8DB3E2"/>
            <w:vAlign w:val="center"/>
          </w:tcPr>
          <w:p w:rsidR="00BB61B9" w:rsidRPr="001174BB" w:rsidRDefault="00BB61B9" w:rsidP="00DF60A9">
            <w:pPr>
              <w:jc w:val="center"/>
              <w:rPr>
                <w:rFonts w:ascii="Trebuchet MS" w:hAnsi="Trebuchet MS" w:cs="Arial"/>
                <w:sz w:val="20"/>
                <w:lang w:val="bs-Cyrl-BA"/>
              </w:rPr>
            </w:pPr>
            <w:r w:rsidRPr="001174BB">
              <w:rPr>
                <w:rFonts w:ascii="Trebuchet MS" w:hAnsi="Trebuchet MS" w:cs="Arial"/>
                <w:sz w:val="20"/>
                <w:lang w:val="bs-Cyrl-BA"/>
              </w:rPr>
              <w:t>2020</w:t>
            </w:r>
          </w:p>
        </w:tc>
      </w:tr>
      <w:tr w:rsidR="00BB61B9" w:rsidRPr="00A21100" w:rsidTr="00DF60A9">
        <w:tc>
          <w:tcPr>
            <w:tcW w:w="2972" w:type="dxa"/>
          </w:tcPr>
          <w:p w:rsidR="00BB61B9" w:rsidRPr="001174BB" w:rsidRDefault="00BB61B9" w:rsidP="00DF60A9">
            <w:pPr>
              <w:rPr>
                <w:rFonts w:ascii="Trebuchet MS" w:hAnsi="Trebuchet MS" w:cs="Arial"/>
                <w:sz w:val="20"/>
                <w:lang w:val="bs-Cyrl-BA"/>
              </w:rPr>
            </w:pPr>
            <w:r w:rsidRPr="001174BB">
              <w:rPr>
                <w:rFonts w:ascii="Trebuchet MS" w:hAnsi="Trebuchet MS" w:cs="Arial"/>
                <w:sz w:val="20"/>
                <w:lang w:val="bs-Cyrl-BA"/>
              </w:rPr>
              <w:t>Износ подстицаја за развој пољопривреде</w:t>
            </w:r>
          </w:p>
        </w:tc>
        <w:tc>
          <w:tcPr>
            <w:tcW w:w="1276" w:type="dxa"/>
            <w:vAlign w:val="center"/>
          </w:tcPr>
          <w:p w:rsidR="00BB61B9" w:rsidRPr="001174BB" w:rsidRDefault="00BB61B9" w:rsidP="00DF60A9">
            <w:pPr>
              <w:jc w:val="center"/>
              <w:rPr>
                <w:rFonts w:ascii="Trebuchet MS" w:hAnsi="Trebuchet MS" w:cs="Arial"/>
                <w:sz w:val="20"/>
                <w:lang w:val="bs-Cyrl-BA"/>
              </w:rPr>
            </w:pPr>
            <w:r w:rsidRPr="001174BB">
              <w:rPr>
                <w:rFonts w:ascii="Trebuchet MS" w:hAnsi="Trebuchet MS" w:cs="Arial"/>
                <w:sz w:val="20"/>
                <w:lang w:val="bs-Cyrl-BA"/>
              </w:rPr>
              <w:t>33.158</w:t>
            </w:r>
          </w:p>
        </w:tc>
        <w:tc>
          <w:tcPr>
            <w:tcW w:w="1276" w:type="dxa"/>
            <w:vAlign w:val="center"/>
          </w:tcPr>
          <w:p w:rsidR="00BB61B9" w:rsidRPr="001174BB" w:rsidRDefault="00BB61B9" w:rsidP="00DF60A9">
            <w:pPr>
              <w:jc w:val="center"/>
              <w:rPr>
                <w:rFonts w:ascii="Trebuchet MS" w:hAnsi="Trebuchet MS" w:cs="Arial"/>
                <w:sz w:val="20"/>
                <w:lang w:val="bs-Cyrl-BA"/>
              </w:rPr>
            </w:pPr>
            <w:r w:rsidRPr="001174BB">
              <w:rPr>
                <w:rFonts w:ascii="Trebuchet MS" w:hAnsi="Trebuchet MS" w:cs="Arial"/>
                <w:sz w:val="20"/>
                <w:lang w:val="bs-Cyrl-BA"/>
              </w:rPr>
              <w:t>25.973</w:t>
            </w:r>
          </w:p>
        </w:tc>
        <w:tc>
          <w:tcPr>
            <w:tcW w:w="1275" w:type="dxa"/>
            <w:vAlign w:val="center"/>
          </w:tcPr>
          <w:p w:rsidR="00BB61B9" w:rsidRPr="001174BB" w:rsidRDefault="00BB61B9" w:rsidP="00DF60A9">
            <w:pPr>
              <w:jc w:val="center"/>
              <w:rPr>
                <w:rFonts w:ascii="Trebuchet MS" w:hAnsi="Trebuchet MS" w:cs="Arial"/>
                <w:sz w:val="20"/>
                <w:lang w:val="bs-Cyrl-BA"/>
              </w:rPr>
            </w:pPr>
            <w:r w:rsidRPr="001174BB">
              <w:rPr>
                <w:rFonts w:ascii="Trebuchet MS" w:hAnsi="Trebuchet MS" w:cs="Arial"/>
                <w:sz w:val="20"/>
                <w:lang w:val="bs-Cyrl-BA"/>
              </w:rPr>
              <w:t>13.702</w:t>
            </w:r>
          </w:p>
        </w:tc>
        <w:tc>
          <w:tcPr>
            <w:tcW w:w="1276" w:type="dxa"/>
            <w:vAlign w:val="center"/>
          </w:tcPr>
          <w:p w:rsidR="00BB61B9" w:rsidRPr="001174BB" w:rsidRDefault="00BB61B9" w:rsidP="00DF60A9">
            <w:pPr>
              <w:jc w:val="center"/>
              <w:rPr>
                <w:rFonts w:ascii="Trebuchet MS" w:hAnsi="Trebuchet MS" w:cs="Arial"/>
                <w:sz w:val="20"/>
                <w:lang w:val="bs-Cyrl-BA"/>
              </w:rPr>
            </w:pPr>
            <w:r w:rsidRPr="001174BB">
              <w:rPr>
                <w:rFonts w:ascii="Trebuchet MS" w:hAnsi="Trebuchet MS" w:cs="Arial"/>
                <w:sz w:val="20"/>
                <w:lang w:val="bs-Cyrl-BA"/>
              </w:rPr>
              <w:t>14.824</w:t>
            </w:r>
          </w:p>
        </w:tc>
        <w:tc>
          <w:tcPr>
            <w:tcW w:w="1275" w:type="dxa"/>
            <w:vAlign w:val="center"/>
          </w:tcPr>
          <w:p w:rsidR="00BB61B9" w:rsidRPr="001174BB" w:rsidRDefault="00BB61B9" w:rsidP="00DF60A9">
            <w:pPr>
              <w:jc w:val="center"/>
              <w:rPr>
                <w:rFonts w:ascii="Trebuchet MS" w:hAnsi="Trebuchet MS" w:cs="Arial"/>
                <w:sz w:val="20"/>
                <w:lang w:val="bs-Cyrl-BA"/>
              </w:rPr>
            </w:pPr>
            <w:r w:rsidRPr="001174BB">
              <w:rPr>
                <w:rFonts w:ascii="Trebuchet MS" w:hAnsi="Trebuchet MS" w:cs="Arial"/>
                <w:sz w:val="20"/>
                <w:lang w:val="bs-Cyrl-BA"/>
              </w:rPr>
              <w:t xml:space="preserve">12.078  </w:t>
            </w:r>
          </w:p>
        </w:tc>
      </w:tr>
    </w:tbl>
    <w:p w:rsidR="00BB61B9" w:rsidRDefault="00BB61B9" w:rsidP="00AA3990">
      <w:pPr>
        <w:ind w:left="567" w:hanging="283"/>
        <w:rPr>
          <w:rFonts w:ascii="Calibri" w:hAnsi="Calibri" w:cs="Arial"/>
          <w:sz w:val="22"/>
          <w:szCs w:val="22"/>
          <w:lang w:val="bs-Cyrl-BA"/>
        </w:rPr>
      </w:pPr>
    </w:p>
    <w:p w:rsidR="00BB61B9" w:rsidRDefault="00BB61B9" w:rsidP="00AA3990">
      <w:pPr>
        <w:ind w:left="567" w:hanging="283"/>
        <w:rPr>
          <w:rFonts w:ascii="Calibri" w:hAnsi="Calibri" w:cs="Arial"/>
          <w:sz w:val="22"/>
          <w:szCs w:val="22"/>
          <w:lang w:val="bs-Cyrl-BA"/>
        </w:rPr>
      </w:pPr>
    </w:p>
    <w:p w:rsidR="00BB61B9" w:rsidRPr="00027807" w:rsidRDefault="00BB61B9" w:rsidP="00AA3990">
      <w:pPr>
        <w:ind w:left="567" w:hanging="283"/>
        <w:rPr>
          <w:rFonts w:ascii="Calibri" w:hAnsi="Calibri" w:cs="Arial"/>
          <w:sz w:val="22"/>
          <w:szCs w:val="22"/>
          <w:lang w:val="bs-Cyrl-BA"/>
        </w:rPr>
      </w:pPr>
    </w:p>
    <w:p w:rsidR="00AA3990" w:rsidRDefault="00AA3990" w:rsidP="00AA3990">
      <w:pPr>
        <w:ind w:left="567"/>
        <w:rPr>
          <w:rFonts w:ascii="Calibri" w:hAnsi="Calibri" w:cs="Arial"/>
          <w:sz w:val="22"/>
          <w:szCs w:val="22"/>
          <w:lang w:val="bs-Cyrl-BA"/>
        </w:rPr>
      </w:pPr>
    </w:p>
    <w:p w:rsidR="00AA3990" w:rsidRDefault="00AA3990" w:rsidP="00AA3990">
      <w:pPr>
        <w:ind w:left="567"/>
        <w:rPr>
          <w:rFonts w:ascii="Calibri" w:hAnsi="Calibri" w:cs="Arial"/>
          <w:sz w:val="22"/>
          <w:szCs w:val="22"/>
        </w:rPr>
      </w:pPr>
      <w:r>
        <w:rPr>
          <w:rFonts w:ascii="Calibri" w:hAnsi="Calibri" w:cs="Arial"/>
          <w:sz w:val="22"/>
          <w:szCs w:val="22"/>
        </w:rPr>
        <w:t xml:space="preserve"> </w:t>
      </w:r>
    </w:p>
    <w:p w:rsidR="00AA3990" w:rsidRPr="000D4EA9" w:rsidRDefault="00AA3990" w:rsidP="00AA3990">
      <w:pPr>
        <w:ind w:left="567"/>
        <w:rPr>
          <w:rFonts w:ascii="Trebuchet MS" w:hAnsi="Trebuchet MS" w:cs="Arial"/>
          <w:sz w:val="22"/>
          <w:szCs w:val="22"/>
          <w:lang w:val="bs-Cyrl-BA"/>
        </w:rPr>
      </w:pPr>
      <w:r w:rsidRPr="000D4EA9">
        <w:rPr>
          <w:rFonts w:ascii="Trebuchet MS" w:hAnsi="Trebuchet MS" w:cs="Arial"/>
          <w:sz w:val="22"/>
          <w:szCs w:val="22"/>
          <w:lang w:val="bs-Cyrl-BA"/>
        </w:rPr>
        <w:t xml:space="preserve">Могућности даљег развоја пољопривреде у општини </w:t>
      </w:r>
      <w:r w:rsidR="00BB61B9" w:rsidRPr="000D4EA9">
        <w:rPr>
          <w:rFonts w:ascii="Trebuchet MS" w:hAnsi="Trebuchet MS" w:cs="Arial"/>
          <w:sz w:val="22"/>
          <w:szCs w:val="22"/>
          <w:lang w:val="bs-Cyrl-BA"/>
        </w:rPr>
        <w:t>су по</w:t>
      </w:r>
      <w:r w:rsidRPr="000D4EA9">
        <w:rPr>
          <w:rFonts w:ascii="Trebuchet MS" w:hAnsi="Trebuchet MS" w:cs="Arial"/>
          <w:sz w:val="22"/>
          <w:szCs w:val="22"/>
          <w:lang w:val="bs-Cyrl-BA"/>
        </w:rPr>
        <w:t xml:space="preserve">везане са неискоришћеним </w:t>
      </w:r>
      <w:r w:rsidR="00A660D6">
        <w:rPr>
          <w:rFonts w:ascii="Trebuchet MS" w:hAnsi="Trebuchet MS" w:cs="Arial"/>
          <w:sz w:val="22"/>
          <w:szCs w:val="22"/>
          <w:lang w:val="bs-Cyrl-BA"/>
        </w:rPr>
        <w:t xml:space="preserve">земљишним </w:t>
      </w:r>
      <w:r w:rsidRPr="000D4EA9">
        <w:rPr>
          <w:rFonts w:ascii="Trebuchet MS" w:hAnsi="Trebuchet MS" w:cs="Arial"/>
          <w:sz w:val="22"/>
          <w:szCs w:val="22"/>
          <w:lang w:val="bs-Cyrl-BA"/>
        </w:rPr>
        <w:t>ресурсима ( око 2000 ха</w:t>
      </w:r>
      <w:r w:rsidR="00BB61B9" w:rsidRPr="000D4EA9">
        <w:rPr>
          <w:rFonts w:ascii="Trebuchet MS" w:hAnsi="Trebuchet MS" w:cs="Arial"/>
          <w:sz w:val="22"/>
          <w:szCs w:val="22"/>
          <w:lang w:val="bs-Cyrl-BA"/>
        </w:rPr>
        <w:t xml:space="preserve"> пољопривредног земљишта</w:t>
      </w:r>
      <w:r w:rsidRPr="000D4EA9">
        <w:rPr>
          <w:rFonts w:ascii="Trebuchet MS" w:hAnsi="Trebuchet MS" w:cs="Arial"/>
          <w:sz w:val="22"/>
          <w:szCs w:val="22"/>
          <w:lang w:val="bs-Cyrl-BA"/>
        </w:rPr>
        <w:t xml:space="preserve">), </w:t>
      </w:r>
      <w:r w:rsidR="00926276" w:rsidRPr="000D4EA9">
        <w:rPr>
          <w:rFonts w:ascii="Trebuchet MS" w:hAnsi="Trebuchet MS" w:cs="Arial"/>
          <w:sz w:val="22"/>
          <w:szCs w:val="22"/>
          <w:lang w:val="bs-Cyrl-BA"/>
        </w:rPr>
        <w:t xml:space="preserve"> </w:t>
      </w:r>
      <w:r w:rsidRPr="000D4EA9">
        <w:rPr>
          <w:rFonts w:ascii="Trebuchet MS" w:hAnsi="Trebuchet MS" w:cs="Arial"/>
          <w:sz w:val="22"/>
          <w:szCs w:val="22"/>
          <w:lang w:val="bs-Cyrl-BA"/>
        </w:rPr>
        <w:t>односно</w:t>
      </w:r>
      <w:r w:rsidR="00BB61B9" w:rsidRPr="000D4EA9">
        <w:rPr>
          <w:rFonts w:ascii="Trebuchet MS" w:hAnsi="Trebuchet MS" w:cs="Arial"/>
          <w:sz w:val="22"/>
          <w:szCs w:val="22"/>
          <w:lang w:val="bs-Cyrl-BA"/>
        </w:rPr>
        <w:t xml:space="preserve"> са</w:t>
      </w:r>
      <w:r w:rsidRPr="000D4EA9">
        <w:rPr>
          <w:rFonts w:ascii="Trebuchet MS" w:hAnsi="Trebuchet MS" w:cs="Arial"/>
          <w:sz w:val="22"/>
          <w:szCs w:val="22"/>
          <w:lang w:val="bs-Cyrl-BA"/>
        </w:rPr>
        <w:t xml:space="preserve"> </w:t>
      </w:r>
      <w:r w:rsidR="00BB61B9" w:rsidRPr="000D4EA9">
        <w:rPr>
          <w:rFonts w:ascii="Trebuchet MS" w:hAnsi="Trebuchet MS" w:cs="Arial"/>
          <w:sz w:val="22"/>
          <w:szCs w:val="22"/>
          <w:lang w:val="bs-Cyrl-BA"/>
        </w:rPr>
        <w:t xml:space="preserve"> могућношћу</w:t>
      </w:r>
      <w:r w:rsidRPr="000D4EA9">
        <w:rPr>
          <w:rFonts w:ascii="Trebuchet MS" w:hAnsi="Trebuchet MS" w:cs="Arial"/>
          <w:sz w:val="22"/>
          <w:szCs w:val="22"/>
          <w:lang w:val="bs-Cyrl-BA"/>
        </w:rPr>
        <w:t xml:space="preserve"> </w:t>
      </w:r>
      <w:r w:rsidR="00926276" w:rsidRPr="000D4EA9">
        <w:rPr>
          <w:rFonts w:ascii="Trebuchet MS" w:hAnsi="Trebuchet MS" w:cs="Arial"/>
          <w:sz w:val="22"/>
          <w:szCs w:val="22"/>
          <w:lang w:val="bs-Cyrl-BA"/>
        </w:rPr>
        <w:t xml:space="preserve">њиховог </w:t>
      </w:r>
      <w:r w:rsidRPr="000D4EA9">
        <w:rPr>
          <w:rFonts w:ascii="Trebuchet MS" w:hAnsi="Trebuchet MS" w:cs="Arial"/>
          <w:sz w:val="22"/>
          <w:szCs w:val="22"/>
          <w:lang w:val="bs-Cyrl-BA"/>
        </w:rPr>
        <w:t xml:space="preserve">привођења  </w:t>
      </w:r>
      <w:r w:rsidR="00A660D6">
        <w:rPr>
          <w:rFonts w:ascii="Trebuchet MS" w:hAnsi="Trebuchet MS" w:cs="Arial"/>
          <w:sz w:val="22"/>
          <w:szCs w:val="22"/>
          <w:lang w:val="bs-Cyrl-BA"/>
        </w:rPr>
        <w:t>крајњ</w:t>
      </w:r>
      <w:r w:rsidR="00BB61B9" w:rsidRPr="000D4EA9">
        <w:rPr>
          <w:rFonts w:ascii="Trebuchet MS" w:hAnsi="Trebuchet MS" w:cs="Arial"/>
          <w:sz w:val="22"/>
          <w:szCs w:val="22"/>
          <w:lang w:val="bs-Cyrl-BA"/>
        </w:rPr>
        <w:t>ој намјени</w:t>
      </w:r>
      <w:r w:rsidRPr="000D4EA9">
        <w:rPr>
          <w:rFonts w:ascii="Trebuchet MS" w:hAnsi="Trebuchet MS" w:cs="Arial"/>
          <w:sz w:val="22"/>
          <w:szCs w:val="22"/>
          <w:lang w:val="bs-Cyrl-BA"/>
        </w:rPr>
        <w:t>.</w:t>
      </w:r>
    </w:p>
    <w:p w:rsidR="00AA3990" w:rsidRPr="000D4EA9" w:rsidRDefault="00AA3990" w:rsidP="00AA3990">
      <w:pPr>
        <w:ind w:left="567"/>
        <w:rPr>
          <w:rFonts w:ascii="Trebuchet MS" w:hAnsi="Trebuchet MS" w:cs="Arial"/>
          <w:sz w:val="22"/>
          <w:szCs w:val="22"/>
          <w:lang w:val="bs-Cyrl-BA"/>
        </w:rPr>
      </w:pPr>
    </w:p>
    <w:p w:rsidR="00AA3990" w:rsidRPr="000D4EA9" w:rsidRDefault="00AA3990" w:rsidP="00AA3990">
      <w:pPr>
        <w:ind w:left="567"/>
        <w:rPr>
          <w:rFonts w:ascii="Trebuchet MS" w:hAnsi="Trebuchet MS" w:cs="Arial"/>
          <w:sz w:val="22"/>
          <w:szCs w:val="22"/>
          <w:lang w:val="bs-Cyrl-BA"/>
        </w:rPr>
      </w:pPr>
      <w:r w:rsidRPr="000D4EA9">
        <w:rPr>
          <w:rFonts w:ascii="Trebuchet MS" w:hAnsi="Trebuchet MS" w:cs="Arial"/>
          <w:sz w:val="22"/>
          <w:szCs w:val="22"/>
          <w:lang w:val="bs-Cyrl-BA"/>
        </w:rPr>
        <w:t>Обзиром на то да је пољопривредна производња на подручју општине Осмаци највећим дијелом традиционална, у наредном периоду потребно је посебну пажњу посветити едукацији пољопривредних произвођача како би се унаприједила производња на њиховим пољопривредним газдинствима.</w:t>
      </w:r>
    </w:p>
    <w:p w:rsidR="001174BB" w:rsidRPr="000D4EA9" w:rsidRDefault="001174BB" w:rsidP="00AA3990">
      <w:pPr>
        <w:ind w:left="567"/>
        <w:rPr>
          <w:rFonts w:ascii="Trebuchet MS" w:hAnsi="Trebuchet MS" w:cs="Arial"/>
          <w:sz w:val="22"/>
          <w:szCs w:val="22"/>
          <w:lang w:val="bs-Cyrl-BA"/>
        </w:rPr>
      </w:pPr>
    </w:p>
    <w:p w:rsidR="001174BB" w:rsidRPr="000D4EA9" w:rsidRDefault="001174BB" w:rsidP="001174BB">
      <w:pPr>
        <w:spacing w:before="120"/>
        <w:ind w:left="567"/>
        <w:rPr>
          <w:rFonts w:ascii="Trebuchet MS" w:hAnsi="Trebuchet MS"/>
          <w:sz w:val="22"/>
          <w:szCs w:val="22"/>
          <w:lang w:val="sr-Cyrl-CS"/>
        </w:rPr>
      </w:pPr>
      <w:r w:rsidRPr="000D4EA9">
        <w:rPr>
          <w:rFonts w:ascii="Trebuchet MS" w:hAnsi="Trebuchet MS"/>
          <w:sz w:val="22"/>
          <w:szCs w:val="22"/>
          <w:lang w:val="sr-Cyrl-CS"/>
        </w:rPr>
        <w:t xml:space="preserve">На подручју општине не постоје активна пољопривредна удружења, а раније активности на регистрацији истих нису донијела никакву квалитативну промјену у овој области. Процјена је да су ранијим оснивачима пољопривредних удружења недостајала адекватна знања и вјештине  како би оставрили позитиван помак у интересу пољопривредних произвођача. </w:t>
      </w:r>
    </w:p>
    <w:p w:rsidR="001174BB" w:rsidRPr="007E483F" w:rsidRDefault="001174BB" w:rsidP="00AA3990">
      <w:pPr>
        <w:ind w:left="567"/>
        <w:rPr>
          <w:rFonts w:ascii="Calibri" w:hAnsi="Calibri" w:cs="Arial"/>
          <w:sz w:val="22"/>
          <w:szCs w:val="22"/>
          <w:lang w:val="bs-Cyrl-BA"/>
        </w:rPr>
      </w:pPr>
    </w:p>
    <w:p w:rsidR="00AA3990" w:rsidRDefault="00AA3990" w:rsidP="00AA3990">
      <w:pPr>
        <w:ind w:left="567"/>
        <w:rPr>
          <w:rFonts w:ascii="Calibri" w:hAnsi="Calibri" w:cs="Arial"/>
          <w:sz w:val="22"/>
          <w:szCs w:val="22"/>
        </w:rPr>
      </w:pPr>
    </w:p>
    <w:p w:rsidR="00AA3990" w:rsidRPr="00A957B2" w:rsidRDefault="000D4EA9" w:rsidP="00AA3990">
      <w:pPr>
        <w:ind w:left="567"/>
        <w:rPr>
          <w:rFonts w:ascii="Trebuchet MS" w:hAnsi="Trebuchet MS" w:cs="Arial"/>
          <w:b/>
          <w:i/>
          <w:sz w:val="22"/>
          <w:szCs w:val="22"/>
          <w:u w:val="single"/>
          <w:lang w:val="bs-Cyrl-BA"/>
        </w:rPr>
      </w:pPr>
      <w:r w:rsidRPr="00A957B2">
        <w:rPr>
          <w:rFonts w:ascii="Trebuchet MS" w:hAnsi="Trebuchet MS" w:cs="Arial"/>
          <w:b/>
          <w:i/>
          <w:sz w:val="22"/>
          <w:szCs w:val="22"/>
          <w:u w:val="single"/>
          <w:lang w:val="bs-Cyrl-BA"/>
        </w:rPr>
        <w:t>Водни потенцијали</w:t>
      </w:r>
    </w:p>
    <w:p w:rsidR="000D4EA9" w:rsidRDefault="000D4EA9" w:rsidP="00AA3990">
      <w:pPr>
        <w:ind w:left="567"/>
        <w:rPr>
          <w:rFonts w:ascii="Calibri" w:hAnsi="Calibri" w:cs="Arial"/>
          <w:b/>
          <w:sz w:val="22"/>
          <w:szCs w:val="22"/>
          <w:lang w:val="bs-Cyrl-BA"/>
        </w:rPr>
      </w:pPr>
    </w:p>
    <w:p w:rsidR="00C12ECD" w:rsidRPr="00C12ECD" w:rsidRDefault="00926276" w:rsidP="00794A27">
      <w:pPr>
        <w:ind w:left="567"/>
        <w:rPr>
          <w:rFonts w:ascii="Trebuchet MS" w:hAnsi="Trebuchet MS"/>
          <w:iCs/>
          <w:szCs w:val="24"/>
          <w:lang/>
        </w:rPr>
      </w:pPr>
      <w:r w:rsidRPr="000D4EA9">
        <w:rPr>
          <w:rFonts w:ascii="Trebuchet MS" w:hAnsi="Trebuchet MS" w:cs="Arial"/>
          <w:sz w:val="22"/>
          <w:szCs w:val="22"/>
        </w:rPr>
        <w:t>Водни ресурс</w:t>
      </w:r>
      <w:r w:rsidRPr="000D4EA9">
        <w:rPr>
          <w:rFonts w:ascii="Trebuchet MS" w:hAnsi="Trebuchet MS" w:cs="Arial"/>
          <w:sz w:val="22"/>
          <w:szCs w:val="22"/>
          <w:lang w:val="bs-Cyrl-BA"/>
        </w:rPr>
        <w:t xml:space="preserve">и </w:t>
      </w:r>
      <w:r w:rsidR="00A660D6">
        <w:rPr>
          <w:rFonts w:ascii="Trebuchet MS" w:hAnsi="Trebuchet MS" w:cs="Arial"/>
          <w:sz w:val="22"/>
          <w:szCs w:val="22"/>
          <w:lang w:val="bs-Cyrl-BA"/>
        </w:rPr>
        <w:t xml:space="preserve">на подручју општине </w:t>
      </w:r>
      <w:r w:rsidRPr="000D4EA9">
        <w:rPr>
          <w:rFonts w:ascii="Trebuchet MS" w:hAnsi="Trebuchet MS" w:cs="Arial"/>
          <w:sz w:val="22"/>
          <w:szCs w:val="22"/>
          <w:lang w:val="bs-Cyrl-BA"/>
        </w:rPr>
        <w:t>су недовољно ис</w:t>
      </w:r>
      <w:r w:rsidRPr="000D4EA9">
        <w:rPr>
          <w:rFonts w:ascii="Trebuchet MS" w:hAnsi="Trebuchet MS" w:cs="Arial"/>
          <w:sz w:val="22"/>
          <w:szCs w:val="22"/>
        </w:rPr>
        <w:t>кориштен</w:t>
      </w:r>
      <w:r w:rsidRPr="000D4EA9">
        <w:rPr>
          <w:rFonts w:ascii="Trebuchet MS" w:hAnsi="Trebuchet MS" w:cs="Arial"/>
          <w:sz w:val="22"/>
          <w:szCs w:val="22"/>
          <w:lang w:val="bs-Cyrl-BA"/>
        </w:rPr>
        <w:t>и. Изузетак је предузеће „Планински студенац“ д.о.о. Цапарде које,  2011. године започиње пуњење и флаширање природне изворске воде под називом „Аква Вита“, и њен пласман на тржиште БиХ. Тренутно, наведено предузеће се налази  у финансијским проблемима и неизвјетан је његов даљи опстанак на тржишту. На подручју  општине п</w:t>
      </w:r>
      <w:r w:rsidRPr="000D4EA9">
        <w:rPr>
          <w:rFonts w:ascii="Trebuchet MS" w:hAnsi="Trebuchet MS" w:cs="Arial"/>
          <w:sz w:val="22"/>
          <w:szCs w:val="22"/>
        </w:rPr>
        <w:t>осто</w:t>
      </w:r>
      <w:r w:rsidRPr="000D4EA9">
        <w:rPr>
          <w:rFonts w:ascii="Trebuchet MS" w:hAnsi="Trebuchet MS" w:cs="Arial"/>
          <w:sz w:val="22"/>
          <w:szCs w:val="22"/>
          <w:lang w:val="sr-Cyrl-BA"/>
        </w:rPr>
        <w:t>ј</w:t>
      </w:r>
      <w:r w:rsidRPr="000D4EA9">
        <w:rPr>
          <w:rFonts w:ascii="Trebuchet MS" w:hAnsi="Trebuchet MS" w:cs="Arial"/>
          <w:sz w:val="22"/>
          <w:szCs w:val="22"/>
        </w:rPr>
        <w:t xml:space="preserve">и </w:t>
      </w:r>
      <w:r w:rsidRPr="000D4EA9">
        <w:rPr>
          <w:rFonts w:ascii="Trebuchet MS" w:hAnsi="Trebuchet MS" w:cs="Arial"/>
          <w:sz w:val="22"/>
          <w:szCs w:val="22"/>
          <w:lang w:val="sr-Cyrl-BA"/>
        </w:rPr>
        <w:t xml:space="preserve">значајан </w:t>
      </w:r>
      <w:r w:rsidRPr="000D4EA9">
        <w:rPr>
          <w:rFonts w:ascii="Trebuchet MS" w:hAnsi="Trebuchet MS" w:cs="Arial"/>
          <w:sz w:val="22"/>
          <w:szCs w:val="22"/>
        </w:rPr>
        <w:t xml:space="preserve">број изворишта питке воде који представљају потенцијални ресурс за улагање у </w:t>
      </w:r>
      <w:r w:rsidRPr="000D4EA9">
        <w:rPr>
          <w:rFonts w:ascii="Trebuchet MS" w:hAnsi="Trebuchet MS" w:cs="Arial"/>
          <w:sz w:val="22"/>
          <w:szCs w:val="22"/>
          <w:lang w:val="sr-Cyrl-BA"/>
        </w:rPr>
        <w:t>ову област.</w:t>
      </w:r>
    </w:p>
    <w:p w:rsidR="00E80C08" w:rsidRDefault="00E80C08" w:rsidP="00EC745D">
      <w:pPr>
        <w:spacing w:before="120"/>
        <w:ind w:left="567"/>
        <w:rPr>
          <w:rFonts w:ascii="Trebuchet MS" w:hAnsi="Trebuchet MS"/>
          <w:iCs/>
          <w:szCs w:val="24"/>
          <w:lang w:val="sr-Latn-BA"/>
        </w:rPr>
      </w:pPr>
    </w:p>
    <w:p w:rsidR="00744A48" w:rsidRPr="00A957B2" w:rsidRDefault="00ED44D8" w:rsidP="00ED44D8">
      <w:pPr>
        <w:pStyle w:val="Heading4"/>
        <w:rPr>
          <w:sz w:val="24"/>
        </w:rPr>
      </w:pPr>
      <w:r>
        <w:rPr>
          <w:lang w:val="sr-Cyrl-BA"/>
        </w:rPr>
        <w:t xml:space="preserve">        </w:t>
      </w:r>
      <w:bookmarkStart w:id="82" w:name="_Toc107915455"/>
      <w:bookmarkStart w:id="83" w:name="_Toc107988637"/>
      <w:r w:rsidR="00A11523" w:rsidRPr="00A957B2">
        <w:rPr>
          <w:sz w:val="24"/>
        </w:rPr>
        <w:t xml:space="preserve">2.1.11 </w:t>
      </w:r>
      <w:r w:rsidR="00B449DB" w:rsidRPr="00A957B2">
        <w:rPr>
          <w:sz w:val="24"/>
        </w:rPr>
        <w:t xml:space="preserve"> Ж</w:t>
      </w:r>
      <w:r w:rsidR="00A11523" w:rsidRPr="00A957B2">
        <w:rPr>
          <w:sz w:val="24"/>
        </w:rPr>
        <w:t>ивотна средина</w:t>
      </w:r>
      <w:bookmarkEnd w:id="82"/>
      <w:bookmarkEnd w:id="83"/>
    </w:p>
    <w:p w:rsidR="0034438D" w:rsidRPr="00723E13" w:rsidRDefault="0034438D" w:rsidP="00EC745D">
      <w:pPr>
        <w:spacing w:before="120"/>
        <w:ind w:left="567"/>
        <w:rPr>
          <w:rFonts w:ascii="Trebuchet MS" w:hAnsi="Trebuchet MS"/>
          <w:b/>
          <w:iCs/>
          <w:szCs w:val="24"/>
          <w:lang w:val="sr-Cyrl-BA"/>
        </w:rPr>
      </w:pPr>
    </w:p>
    <w:p w:rsidR="007772DB" w:rsidRPr="0002620B" w:rsidRDefault="007772DB" w:rsidP="00EC745D">
      <w:pPr>
        <w:spacing w:before="120"/>
        <w:ind w:left="567"/>
        <w:rPr>
          <w:rFonts w:ascii="Trebuchet MS" w:hAnsi="Trebuchet MS"/>
          <w:sz w:val="22"/>
          <w:szCs w:val="22"/>
          <w:lang w:val="ru-RU"/>
        </w:rPr>
      </w:pPr>
      <w:r w:rsidRPr="0002620B">
        <w:rPr>
          <w:rFonts w:ascii="Trebuchet MS" w:hAnsi="Trebuchet MS"/>
          <w:sz w:val="22"/>
          <w:szCs w:val="22"/>
          <w:lang w:val="sr-Latn-CS"/>
        </w:rPr>
        <w:t>У</w:t>
      </w:r>
      <w:r w:rsidRPr="0002620B">
        <w:rPr>
          <w:rFonts w:ascii="Trebuchet MS" w:hAnsi="Trebuchet MS"/>
          <w:sz w:val="22"/>
          <w:szCs w:val="22"/>
          <w:lang w:val="ru-RU"/>
        </w:rPr>
        <w:t xml:space="preserve"> </w:t>
      </w:r>
      <w:r w:rsidRPr="0002620B">
        <w:rPr>
          <w:rFonts w:ascii="Trebuchet MS" w:hAnsi="Trebuchet MS"/>
          <w:sz w:val="22"/>
          <w:szCs w:val="22"/>
          <w:lang w:val="pt-BR"/>
        </w:rPr>
        <w:t>цијелом</w:t>
      </w:r>
      <w:r w:rsidRPr="0002620B">
        <w:rPr>
          <w:rFonts w:ascii="Trebuchet MS" w:hAnsi="Trebuchet MS"/>
          <w:sz w:val="22"/>
          <w:szCs w:val="22"/>
          <w:lang w:val="ru-RU"/>
        </w:rPr>
        <w:t xml:space="preserve"> </w:t>
      </w:r>
      <w:r w:rsidRPr="0002620B">
        <w:rPr>
          <w:rFonts w:ascii="Trebuchet MS" w:hAnsi="Trebuchet MS"/>
          <w:sz w:val="22"/>
          <w:szCs w:val="22"/>
          <w:lang w:val="pt-BR"/>
        </w:rPr>
        <w:t>свијету</w:t>
      </w:r>
      <w:r w:rsidRPr="0002620B">
        <w:rPr>
          <w:rFonts w:ascii="Trebuchet MS" w:hAnsi="Trebuchet MS"/>
          <w:sz w:val="22"/>
          <w:szCs w:val="22"/>
          <w:lang w:val="ru-RU"/>
        </w:rPr>
        <w:t xml:space="preserve"> </w:t>
      </w:r>
      <w:r w:rsidRPr="0002620B">
        <w:rPr>
          <w:rFonts w:ascii="Trebuchet MS" w:hAnsi="Trebuchet MS"/>
          <w:sz w:val="22"/>
          <w:szCs w:val="22"/>
          <w:lang w:val="pt-BR"/>
        </w:rPr>
        <w:t>је</w:t>
      </w:r>
      <w:r w:rsidRPr="0002620B">
        <w:rPr>
          <w:rFonts w:ascii="Trebuchet MS" w:hAnsi="Trebuchet MS"/>
          <w:sz w:val="22"/>
          <w:szCs w:val="22"/>
          <w:lang w:val="ru-RU"/>
        </w:rPr>
        <w:t xml:space="preserve"> </w:t>
      </w:r>
      <w:r w:rsidRPr="0002620B">
        <w:rPr>
          <w:rFonts w:ascii="Trebuchet MS" w:hAnsi="Trebuchet MS"/>
          <w:sz w:val="22"/>
          <w:szCs w:val="22"/>
          <w:lang w:val="pt-BR"/>
        </w:rPr>
        <w:t>присутана</w:t>
      </w:r>
      <w:r w:rsidRPr="0002620B">
        <w:rPr>
          <w:rFonts w:ascii="Trebuchet MS" w:hAnsi="Trebuchet MS"/>
          <w:sz w:val="22"/>
          <w:szCs w:val="22"/>
          <w:lang w:val="ru-RU"/>
        </w:rPr>
        <w:t xml:space="preserve"> </w:t>
      </w:r>
      <w:r w:rsidRPr="0002620B">
        <w:rPr>
          <w:rFonts w:ascii="Trebuchet MS" w:hAnsi="Trebuchet MS"/>
          <w:sz w:val="22"/>
          <w:szCs w:val="22"/>
          <w:lang w:val="pt-BR"/>
        </w:rPr>
        <w:t>свијест</w:t>
      </w:r>
      <w:r w:rsidRPr="0002620B">
        <w:rPr>
          <w:rFonts w:ascii="Trebuchet MS" w:hAnsi="Trebuchet MS"/>
          <w:sz w:val="22"/>
          <w:szCs w:val="22"/>
          <w:lang w:val="ru-RU"/>
        </w:rPr>
        <w:t xml:space="preserve"> </w:t>
      </w:r>
      <w:r w:rsidRPr="0002620B">
        <w:rPr>
          <w:rFonts w:ascii="Trebuchet MS" w:hAnsi="Trebuchet MS"/>
          <w:sz w:val="22"/>
          <w:szCs w:val="22"/>
          <w:lang w:val="pt-BR"/>
        </w:rPr>
        <w:t>о</w:t>
      </w:r>
      <w:r w:rsidRPr="0002620B">
        <w:rPr>
          <w:rFonts w:ascii="Trebuchet MS" w:hAnsi="Trebuchet MS"/>
          <w:sz w:val="22"/>
          <w:szCs w:val="22"/>
          <w:lang w:val="ru-RU"/>
        </w:rPr>
        <w:t xml:space="preserve"> </w:t>
      </w:r>
      <w:r w:rsidRPr="0002620B">
        <w:rPr>
          <w:rFonts w:ascii="Trebuchet MS" w:hAnsi="Trebuchet MS"/>
          <w:sz w:val="22"/>
          <w:szCs w:val="22"/>
          <w:lang w:val="pt-BR"/>
        </w:rPr>
        <w:t>потреби</w:t>
      </w:r>
      <w:r w:rsidRPr="0002620B">
        <w:rPr>
          <w:rFonts w:ascii="Trebuchet MS" w:hAnsi="Trebuchet MS"/>
          <w:sz w:val="22"/>
          <w:szCs w:val="22"/>
          <w:lang w:val="ru-RU"/>
        </w:rPr>
        <w:t xml:space="preserve"> </w:t>
      </w:r>
      <w:r w:rsidRPr="0002620B">
        <w:rPr>
          <w:rFonts w:ascii="Trebuchet MS" w:hAnsi="Trebuchet MS"/>
          <w:sz w:val="22"/>
          <w:szCs w:val="22"/>
          <w:lang w:val="pt-BR"/>
        </w:rPr>
        <w:t>о</w:t>
      </w:r>
      <w:r w:rsidRPr="0002620B">
        <w:rPr>
          <w:rFonts w:ascii="Trebuchet MS" w:hAnsi="Trebuchet MS"/>
          <w:sz w:val="22"/>
          <w:szCs w:val="22"/>
          <w:lang w:val="ru-RU"/>
        </w:rPr>
        <w:t>ч</w:t>
      </w:r>
      <w:r w:rsidRPr="0002620B">
        <w:rPr>
          <w:rFonts w:ascii="Trebuchet MS" w:hAnsi="Trebuchet MS"/>
          <w:sz w:val="22"/>
          <w:szCs w:val="22"/>
          <w:lang w:val="pt-BR"/>
        </w:rPr>
        <w:t>увања</w:t>
      </w:r>
      <w:r w:rsidRPr="0002620B">
        <w:rPr>
          <w:rFonts w:ascii="Trebuchet MS" w:hAnsi="Trebuchet MS"/>
          <w:sz w:val="22"/>
          <w:szCs w:val="22"/>
          <w:lang w:val="ru-RU"/>
        </w:rPr>
        <w:t xml:space="preserve"> </w:t>
      </w:r>
      <w:r w:rsidRPr="0002620B">
        <w:rPr>
          <w:rFonts w:ascii="Trebuchet MS" w:hAnsi="Trebuchet MS"/>
          <w:sz w:val="22"/>
          <w:szCs w:val="22"/>
          <w:lang w:val="pt-BR"/>
        </w:rPr>
        <w:t>здраве</w:t>
      </w:r>
      <w:r w:rsidRPr="0002620B">
        <w:rPr>
          <w:rFonts w:ascii="Trebuchet MS" w:hAnsi="Trebuchet MS"/>
          <w:sz w:val="22"/>
          <w:szCs w:val="22"/>
          <w:lang w:val="ru-RU"/>
        </w:rPr>
        <w:t xml:space="preserve"> ж</w:t>
      </w:r>
      <w:r w:rsidRPr="0002620B">
        <w:rPr>
          <w:rFonts w:ascii="Trebuchet MS" w:hAnsi="Trebuchet MS"/>
          <w:sz w:val="22"/>
          <w:szCs w:val="22"/>
          <w:lang w:val="pt-BR"/>
        </w:rPr>
        <w:t>ивотне</w:t>
      </w:r>
      <w:r w:rsidRPr="0002620B">
        <w:rPr>
          <w:rFonts w:ascii="Trebuchet MS" w:hAnsi="Trebuchet MS"/>
          <w:sz w:val="22"/>
          <w:szCs w:val="22"/>
          <w:lang w:val="ru-RU"/>
        </w:rPr>
        <w:t xml:space="preserve"> </w:t>
      </w:r>
      <w:r w:rsidRPr="0002620B">
        <w:rPr>
          <w:rFonts w:ascii="Trebuchet MS" w:hAnsi="Trebuchet MS"/>
          <w:sz w:val="22"/>
          <w:szCs w:val="22"/>
          <w:lang w:val="pt-BR"/>
        </w:rPr>
        <w:t>средине</w:t>
      </w:r>
      <w:r w:rsidRPr="0002620B">
        <w:rPr>
          <w:rFonts w:ascii="Trebuchet MS" w:hAnsi="Trebuchet MS"/>
          <w:sz w:val="22"/>
          <w:szCs w:val="22"/>
          <w:lang w:val="ru-RU"/>
        </w:rPr>
        <w:t>, ш</w:t>
      </w:r>
      <w:r w:rsidRPr="0002620B">
        <w:rPr>
          <w:rFonts w:ascii="Trebuchet MS" w:hAnsi="Trebuchet MS"/>
          <w:sz w:val="22"/>
          <w:szCs w:val="22"/>
          <w:lang w:val="pt-BR"/>
        </w:rPr>
        <w:t>то</w:t>
      </w:r>
      <w:r w:rsidRPr="0002620B">
        <w:rPr>
          <w:rFonts w:ascii="Trebuchet MS" w:hAnsi="Trebuchet MS"/>
          <w:sz w:val="22"/>
          <w:szCs w:val="22"/>
          <w:lang w:val="ru-RU"/>
        </w:rPr>
        <w:t xml:space="preserve"> </w:t>
      </w:r>
      <w:r w:rsidRPr="0002620B">
        <w:rPr>
          <w:rFonts w:ascii="Trebuchet MS" w:hAnsi="Trebuchet MS"/>
          <w:sz w:val="22"/>
          <w:szCs w:val="22"/>
          <w:lang w:val="pt-BR"/>
        </w:rPr>
        <w:t>је</w:t>
      </w:r>
      <w:r w:rsidRPr="0002620B">
        <w:rPr>
          <w:rFonts w:ascii="Trebuchet MS" w:hAnsi="Trebuchet MS"/>
          <w:sz w:val="22"/>
          <w:szCs w:val="22"/>
          <w:lang w:val="ru-RU"/>
        </w:rPr>
        <w:t xml:space="preserve"> </w:t>
      </w:r>
      <w:r w:rsidRPr="0002620B">
        <w:rPr>
          <w:rFonts w:ascii="Trebuchet MS" w:hAnsi="Trebuchet MS"/>
          <w:sz w:val="22"/>
          <w:szCs w:val="22"/>
          <w:lang w:val="pt-BR"/>
        </w:rPr>
        <w:t>повезано</w:t>
      </w:r>
      <w:r w:rsidRPr="0002620B">
        <w:rPr>
          <w:rFonts w:ascii="Trebuchet MS" w:hAnsi="Trebuchet MS"/>
          <w:sz w:val="22"/>
          <w:szCs w:val="22"/>
          <w:lang w:val="ru-RU"/>
        </w:rPr>
        <w:t xml:space="preserve"> </w:t>
      </w:r>
      <w:r w:rsidRPr="0002620B">
        <w:rPr>
          <w:rFonts w:ascii="Trebuchet MS" w:hAnsi="Trebuchet MS"/>
          <w:sz w:val="22"/>
          <w:szCs w:val="22"/>
          <w:lang w:val="pt-BR"/>
        </w:rPr>
        <w:t>и</w:t>
      </w:r>
      <w:r w:rsidRPr="0002620B">
        <w:rPr>
          <w:rFonts w:ascii="Trebuchet MS" w:hAnsi="Trebuchet MS"/>
          <w:sz w:val="22"/>
          <w:szCs w:val="22"/>
          <w:lang w:val="ru-RU"/>
        </w:rPr>
        <w:t xml:space="preserve"> </w:t>
      </w:r>
      <w:r w:rsidRPr="0002620B">
        <w:rPr>
          <w:rFonts w:ascii="Trebuchet MS" w:hAnsi="Trebuchet MS"/>
          <w:sz w:val="22"/>
          <w:szCs w:val="22"/>
          <w:lang w:val="pt-BR"/>
        </w:rPr>
        <w:t>са</w:t>
      </w:r>
      <w:r w:rsidRPr="0002620B">
        <w:rPr>
          <w:rFonts w:ascii="Trebuchet MS" w:hAnsi="Trebuchet MS"/>
          <w:sz w:val="22"/>
          <w:szCs w:val="22"/>
          <w:lang w:val="ru-RU"/>
        </w:rPr>
        <w:t xml:space="preserve"> </w:t>
      </w:r>
      <w:r w:rsidRPr="0002620B">
        <w:rPr>
          <w:rFonts w:ascii="Trebuchet MS" w:hAnsi="Trebuchet MS"/>
          <w:sz w:val="22"/>
          <w:szCs w:val="22"/>
          <w:lang w:val="pt-BR"/>
        </w:rPr>
        <w:t>развојем</w:t>
      </w:r>
      <w:r w:rsidRPr="0002620B">
        <w:rPr>
          <w:rFonts w:ascii="Trebuchet MS" w:hAnsi="Trebuchet MS"/>
          <w:sz w:val="22"/>
          <w:szCs w:val="22"/>
          <w:lang w:val="ru-RU"/>
        </w:rPr>
        <w:t xml:space="preserve"> </w:t>
      </w:r>
      <w:r w:rsidRPr="0002620B">
        <w:rPr>
          <w:rFonts w:ascii="Trebuchet MS" w:hAnsi="Trebuchet MS"/>
          <w:sz w:val="22"/>
          <w:szCs w:val="22"/>
          <w:lang w:val="pt-BR"/>
        </w:rPr>
        <w:t>на</w:t>
      </w:r>
      <w:r w:rsidRPr="0002620B">
        <w:rPr>
          <w:rFonts w:ascii="Trebuchet MS" w:hAnsi="Trebuchet MS"/>
          <w:sz w:val="22"/>
          <w:szCs w:val="22"/>
          <w:lang w:val="ru-RU"/>
        </w:rPr>
        <w:t xml:space="preserve"> </w:t>
      </w:r>
      <w:r w:rsidRPr="0002620B">
        <w:rPr>
          <w:rFonts w:ascii="Trebuchet MS" w:hAnsi="Trebuchet MS"/>
          <w:sz w:val="22"/>
          <w:szCs w:val="22"/>
          <w:lang w:val="pt-BR"/>
        </w:rPr>
        <w:t>принципу</w:t>
      </w:r>
      <w:r w:rsidRPr="0002620B">
        <w:rPr>
          <w:rFonts w:ascii="Trebuchet MS" w:hAnsi="Trebuchet MS"/>
          <w:sz w:val="22"/>
          <w:szCs w:val="22"/>
          <w:lang w:val="ru-RU"/>
        </w:rPr>
        <w:t xml:space="preserve"> </w:t>
      </w:r>
      <w:r w:rsidRPr="0002620B">
        <w:rPr>
          <w:rFonts w:ascii="Trebuchet MS" w:hAnsi="Trebuchet MS"/>
          <w:sz w:val="22"/>
          <w:szCs w:val="22"/>
          <w:lang w:val="pt-BR"/>
        </w:rPr>
        <w:t>одр</w:t>
      </w:r>
      <w:r w:rsidRPr="0002620B">
        <w:rPr>
          <w:rFonts w:ascii="Trebuchet MS" w:hAnsi="Trebuchet MS"/>
          <w:sz w:val="22"/>
          <w:szCs w:val="22"/>
          <w:lang w:val="ru-RU"/>
        </w:rPr>
        <w:t>ж</w:t>
      </w:r>
      <w:r w:rsidRPr="0002620B">
        <w:rPr>
          <w:rFonts w:ascii="Trebuchet MS" w:hAnsi="Trebuchet MS"/>
          <w:sz w:val="22"/>
          <w:szCs w:val="22"/>
          <w:lang w:val="pt-BR"/>
        </w:rPr>
        <w:t>ивог</w:t>
      </w:r>
      <w:r w:rsidRPr="0002620B">
        <w:rPr>
          <w:rFonts w:ascii="Trebuchet MS" w:hAnsi="Trebuchet MS"/>
          <w:sz w:val="22"/>
          <w:szCs w:val="22"/>
          <w:lang w:val="ru-RU"/>
        </w:rPr>
        <w:t xml:space="preserve"> </w:t>
      </w:r>
      <w:r w:rsidRPr="0002620B">
        <w:rPr>
          <w:rFonts w:ascii="Trebuchet MS" w:hAnsi="Trebuchet MS"/>
          <w:sz w:val="22"/>
          <w:szCs w:val="22"/>
          <w:lang w:val="pt-BR"/>
        </w:rPr>
        <w:t>развоја</w:t>
      </w:r>
      <w:r w:rsidRPr="0002620B">
        <w:rPr>
          <w:rFonts w:ascii="Trebuchet MS" w:hAnsi="Trebuchet MS"/>
          <w:sz w:val="22"/>
          <w:szCs w:val="22"/>
          <w:lang w:val="ru-RU"/>
        </w:rPr>
        <w:t xml:space="preserve">. </w:t>
      </w:r>
      <w:r w:rsidRPr="0002620B">
        <w:rPr>
          <w:rFonts w:ascii="Trebuchet MS" w:hAnsi="Trebuchet MS"/>
          <w:sz w:val="22"/>
          <w:szCs w:val="22"/>
          <w:lang w:val="sr-Latn-CS"/>
        </w:rPr>
        <w:t xml:space="preserve">Одрживи развој по својој суштини представља такав развој у којем последице развоја у једном периоду не угрожавају развој у следећем периоду. </w:t>
      </w:r>
    </w:p>
    <w:p w:rsidR="007772DB" w:rsidRPr="0002620B" w:rsidRDefault="007772DB" w:rsidP="00EC745D">
      <w:pPr>
        <w:spacing w:before="120"/>
        <w:ind w:left="567"/>
        <w:rPr>
          <w:rFonts w:ascii="Trebuchet MS" w:hAnsi="Trebuchet MS"/>
          <w:sz w:val="22"/>
          <w:szCs w:val="22"/>
          <w:lang w:val="sr-Cyrl-BA"/>
        </w:rPr>
      </w:pPr>
      <w:r w:rsidRPr="0002620B">
        <w:rPr>
          <w:rFonts w:ascii="Trebuchet MS" w:hAnsi="Trebuchet MS"/>
          <w:bCs/>
          <w:sz w:val="22"/>
          <w:szCs w:val="22"/>
          <w:lang w:val="sr-Cyrl-BA"/>
        </w:rPr>
        <w:t>Одрживи развој</w:t>
      </w:r>
      <w:r w:rsidRPr="0002620B">
        <w:rPr>
          <w:rFonts w:ascii="Trebuchet MS" w:hAnsi="Trebuchet MS"/>
          <w:sz w:val="22"/>
          <w:szCs w:val="22"/>
          <w:lang w:val="sr-Latn-CS"/>
        </w:rPr>
        <w:t xml:space="preserve"> је развој у правцу задовољавања потреба садашњих генерација не угрожавајући могућност будућим да задовоље њихове потребе. (Bruntland Commision Reporting, 1987).</w:t>
      </w:r>
    </w:p>
    <w:p w:rsidR="007772DB" w:rsidRPr="0002620B" w:rsidRDefault="007772DB" w:rsidP="00EC745D">
      <w:pPr>
        <w:spacing w:before="120"/>
        <w:ind w:left="567"/>
        <w:rPr>
          <w:rFonts w:ascii="Trebuchet MS" w:hAnsi="Trebuchet MS"/>
          <w:sz w:val="22"/>
          <w:szCs w:val="22"/>
          <w:lang w:val="sr-Cyrl-CS"/>
        </w:rPr>
      </w:pPr>
      <w:r w:rsidRPr="0002620B">
        <w:rPr>
          <w:rFonts w:ascii="Trebuchet MS" w:hAnsi="Trebuchet MS"/>
          <w:sz w:val="22"/>
          <w:szCs w:val="22"/>
          <w:lang w:val="sr-Cyrl-CS"/>
        </w:rPr>
        <w:t>Такав приступ се заснива на идеји да овај свијет нисмо наслиједили од предака, већ га посуђујемо од својих потомака.</w:t>
      </w:r>
    </w:p>
    <w:p w:rsidR="007772DB" w:rsidRPr="0002620B" w:rsidRDefault="007772DB" w:rsidP="00EC745D">
      <w:pPr>
        <w:spacing w:before="120"/>
        <w:ind w:left="567"/>
        <w:rPr>
          <w:rFonts w:ascii="Trebuchet MS" w:hAnsi="Trebuchet MS"/>
          <w:sz w:val="22"/>
          <w:szCs w:val="22"/>
          <w:lang w:val="sr-Cyrl-BA"/>
        </w:rPr>
      </w:pPr>
      <w:r w:rsidRPr="0002620B">
        <w:rPr>
          <w:rFonts w:ascii="Trebuchet MS" w:hAnsi="Trebuchet MS"/>
          <w:sz w:val="22"/>
          <w:szCs w:val="22"/>
          <w:lang w:val="ru-RU"/>
        </w:rPr>
        <w:t>Данас не постоји ни један екосистем на који човијек није утицао у мањем или већем обиму.</w:t>
      </w:r>
    </w:p>
    <w:p w:rsidR="007772DB" w:rsidRDefault="007772DB" w:rsidP="00EC745D">
      <w:pPr>
        <w:spacing w:before="120"/>
        <w:ind w:left="567" w:firstLine="720"/>
        <w:rPr>
          <w:rFonts w:ascii="Trebuchet MS" w:hAnsi="Trebuchet MS"/>
          <w:lang w:val="sr-Cyrl-BA"/>
        </w:rPr>
      </w:pPr>
    </w:p>
    <w:p w:rsidR="00A11523" w:rsidRDefault="00A11523" w:rsidP="00EC745D">
      <w:pPr>
        <w:spacing w:before="120"/>
        <w:ind w:left="567" w:firstLine="720"/>
        <w:rPr>
          <w:rFonts w:ascii="Trebuchet MS" w:hAnsi="Trebuchet MS"/>
          <w:lang w:val="sr-Cyrl-BA"/>
        </w:rPr>
      </w:pPr>
    </w:p>
    <w:p w:rsidR="00A11523" w:rsidRDefault="00A11523" w:rsidP="00EC745D">
      <w:pPr>
        <w:spacing w:before="120"/>
        <w:ind w:left="567" w:firstLine="720"/>
        <w:rPr>
          <w:rFonts w:ascii="Trebuchet MS" w:hAnsi="Trebuchet MS"/>
          <w:lang w:val="sr-Cyrl-BA"/>
        </w:rPr>
      </w:pPr>
    </w:p>
    <w:p w:rsidR="00A11523" w:rsidRPr="00723E13" w:rsidRDefault="00A11523" w:rsidP="00EC745D">
      <w:pPr>
        <w:spacing w:before="120"/>
        <w:ind w:left="567" w:firstLine="720"/>
        <w:rPr>
          <w:rFonts w:ascii="Trebuchet MS" w:hAnsi="Trebuchet MS"/>
          <w:lang w:val="sr-Cyrl-BA"/>
        </w:rPr>
      </w:pPr>
    </w:p>
    <w:p w:rsidR="007772DB" w:rsidRPr="00A957B2" w:rsidRDefault="00ED44D8" w:rsidP="00A957B2">
      <w:pPr>
        <w:pStyle w:val="Heading5"/>
        <w:jc w:val="left"/>
        <w:rPr>
          <w:sz w:val="22"/>
          <w:szCs w:val="22"/>
          <w:lang w:val="sr-Cyrl-BA"/>
        </w:rPr>
      </w:pPr>
      <w:r w:rsidRPr="00A957B2">
        <w:rPr>
          <w:sz w:val="22"/>
          <w:szCs w:val="22"/>
          <w:lang w:val="sr-Cyrl-BA"/>
        </w:rPr>
        <w:lastRenderedPageBreak/>
        <w:t xml:space="preserve">        </w:t>
      </w:r>
      <w:bookmarkStart w:id="84" w:name="_Toc107915456"/>
      <w:bookmarkStart w:id="85" w:name="_Toc107988638"/>
      <w:r w:rsidR="00A11523" w:rsidRPr="00A957B2">
        <w:rPr>
          <w:sz w:val="22"/>
          <w:szCs w:val="22"/>
          <w:lang w:val="sr-Cyrl-BA"/>
        </w:rPr>
        <w:t>2</w:t>
      </w:r>
      <w:r w:rsidR="007772DB" w:rsidRPr="00A957B2">
        <w:rPr>
          <w:sz w:val="22"/>
          <w:szCs w:val="22"/>
          <w:lang w:val="sr-Cyrl-BA"/>
        </w:rPr>
        <w:t>.1.</w:t>
      </w:r>
      <w:r w:rsidR="00A11523" w:rsidRPr="00A957B2">
        <w:rPr>
          <w:sz w:val="22"/>
          <w:szCs w:val="22"/>
          <w:lang w:val="sr-Cyrl-BA"/>
        </w:rPr>
        <w:t>11.1</w:t>
      </w:r>
      <w:r w:rsidR="007772DB" w:rsidRPr="00A957B2">
        <w:rPr>
          <w:sz w:val="22"/>
          <w:szCs w:val="22"/>
          <w:lang w:val="sr-Cyrl-BA"/>
        </w:rPr>
        <w:t xml:space="preserve">  Квалитет ваздуха</w:t>
      </w:r>
      <w:bookmarkEnd w:id="84"/>
      <w:bookmarkEnd w:id="85"/>
    </w:p>
    <w:p w:rsidR="00A11523" w:rsidRPr="00723E13" w:rsidRDefault="00A11523" w:rsidP="00EC745D">
      <w:pPr>
        <w:spacing w:before="120"/>
        <w:ind w:left="567"/>
        <w:rPr>
          <w:rFonts w:ascii="Trebuchet MS" w:hAnsi="Trebuchet MS"/>
          <w:b/>
          <w:lang w:val="sr-Cyrl-BA"/>
        </w:rPr>
      </w:pPr>
    </w:p>
    <w:p w:rsidR="007772DB" w:rsidRPr="00A957B2" w:rsidRDefault="007772DB" w:rsidP="00EC745D">
      <w:pPr>
        <w:spacing w:before="120"/>
        <w:ind w:left="567"/>
        <w:rPr>
          <w:rFonts w:ascii="Trebuchet MS" w:hAnsi="Trebuchet MS"/>
          <w:b/>
          <w:i/>
          <w:u w:val="single"/>
          <w:lang w:val="sr-Cyrl-CS"/>
        </w:rPr>
      </w:pPr>
      <w:r w:rsidRPr="00A957B2">
        <w:rPr>
          <w:rFonts w:ascii="Trebuchet MS" w:hAnsi="Trebuchet MS"/>
          <w:b/>
          <w:i/>
          <w:u w:val="single"/>
          <w:lang w:val="sr-Cyrl-CS"/>
        </w:rPr>
        <w:t>Саобраћај</w:t>
      </w:r>
    </w:p>
    <w:p w:rsidR="007772DB" w:rsidRPr="0002620B" w:rsidRDefault="007772DB" w:rsidP="00EC745D">
      <w:pPr>
        <w:spacing w:before="120"/>
        <w:ind w:left="567"/>
        <w:rPr>
          <w:rFonts w:ascii="Trebuchet MS" w:hAnsi="Trebuchet MS"/>
          <w:sz w:val="22"/>
          <w:szCs w:val="22"/>
          <w:lang w:val="sr-Cyrl-CS"/>
        </w:rPr>
      </w:pPr>
      <w:r w:rsidRPr="0002620B">
        <w:rPr>
          <w:rFonts w:ascii="Trebuchet MS" w:hAnsi="Trebuchet MS"/>
          <w:sz w:val="22"/>
          <w:szCs w:val="22"/>
          <w:lang w:val="sr-Cyrl-CS"/>
        </w:rPr>
        <w:t xml:space="preserve">Висока просјечна старост аутомобила на подручју општине која  током рада троше велике количине горива и уља доводи до значајног загађења животне  средине.  </w:t>
      </w:r>
    </w:p>
    <w:p w:rsidR="007772DB" w:rsidRPr="0002620B" w:rsidRDefault="007772DB" w:rsidP="00EC745D">
      <w:pPr>
        <w:spacing w:before="120"/>
        <w:ind w:left="567"/>
        <w:rPr>
          <w:rFonts w:ascii="Trebuchet MS" w:hAnsi="Trebuchet MS"/>
          <w:iCs/>
          <w:sz w:val="22"/>
          <w:szCs w:val="22"/>
          <w:lang w:val="sr-Cyrl-BA"/>
        </w:rPr>
      </w:pPr>
      <w:r w:rsidRPr="0002620B">
        <w:rPr>
          <w:rFonts w:ascii="Trebuchet MS" w:hAnsi="Trebuchet MS"/>
          <w:iCs/>
          <w:sz w:val="22"/>
          <w:szCs w:val="22"/>
          <w:lang w:val="sr-Cyrl-BA"/>
        </w:rPr>
        <w:t>Магистрални пут Зворник – Тузла који пролази кроз територију општине у дужини од 6 км, и регионални пут Цапарде – Шековићи у дужини од 4 км, такође су један од битнијих  фактора који утичу на квалитет ваздуха на подручју наше општине.</w:t>
      </w:r>
    </w:p>
    <w:p w:rsidR="007772DB" w:rsidRPr="00A957B2" w:rsidRDefault="007772DB" w:rsidP="00EC745D">
      <w:pPr>
        <w:spacing w:before="120"/>
        <w:ind w:left="567"/>
        <w:rPr>
          <w:rFonts w:ascii="Trebuchet MS" w:hAnsi="Trebuchet MS"/>
          <w:b/>
          <w:i/>
          <w:u w:val="single"/>
          <w:lang w:val="sr-Cyrl-CS"/>
        </w:rPr>
      </w:pPr>
      <w:r w:rsidRPr="00A957B2">
        <w:rPr>
          <w:rFonts w:ascii="Trebuchet MS" w:hAnsi="Trebuchet MS"/>
          <w:b/>
          <w:i/>
          <w:u w:val="single"/>
          <w:lang w:val="sr-Cyrl-CS"/>
        </w:rPr>
        <w:t>Индивидуална ложишта и други загађивачи</w:t>
      </w:r>
    </w:p>
    <w:p w:rsidR="007772DB" w:rsidRDefault="007772DB" w:rsidP="00EC745D">
      <w:pPr>
        <w:spacing w:before="120"/>
        <w:ind w:left="567"/>
        <w:rPr>
          <w:rFonts w:ascii="Trebuchet MS" w:hAnsi="Trebuchet MS"/>
          <w:sz w:val="22"/>
          <w:szCs w:val="22"/>
          <w:lang w:val="sr-Cyrl-CS"/>
        </w:rPr>
      </w:pPr>
      <w:r w:rsidRPr="0002620B">
        <w:rPr>
          <w:rFonts w:ascii="Trebuchet MS" w:hAnsi="Trebuchet MS"/>
          <w:sz w:val="22"/>
          <w:szCs w:val="22"/>
          <w:lang w:val="sr-Cyrl-CS"/>
        </w:rPr>
        <w:t>На подручју општине Осмаци се у зимском периоду као енергент углавном користи дрво. Мањи број домаћинстава, као и присутни јавни субјекти користе угаљ, услед чијег сагорјевања  се ослобађа сумпор који због ниских димњака остаје у блиском пољу тј. у непосредној близини мјеста испуштања.</w:t>
      </w:r>
    </w:p>
    <w:p w:rsidR="005655A2" w:rsidRPr="0002620B" w:rsidRDefault="005655A2" w:rsidP="005655A2">
      <w:pPr>
        <w:spacing w:before="120"/>
        <w:ind w:left="567"/>
        <w:rPr>
          <w:rFonts w:ascii="Trebuchet MS" w:hAnsi="Trebuchet MS"/>
          <w:sz w:val="22"/>
          <w:szCs w:val="22"/>
          <w:lang w:val="sr-Cyrl-CS"/>
        </w:rPr>
      </w:pPr>
      <w:r w:rsidRPr="0002620B">
        <w:rPr>
          <w:rFonts w:ascii="Trebuchet MS" w:hAnsi="Trebuchet MS"/>
          <w:sz w:val="22"/>
          <w:szCs w:val="22"/>
          <w:lang w:val="sr-Cyrl-CS"/>
        </w:rPr>
        <w:t>Емисија из бензинских пумпи услед испаравања  органских једињења приликом дистрибуције разних врста горива а посебно бензина је такође опасна. Та органска једињења фитохемијским реакцијама лако стварају алдехиде који су далеко опаснији од самих органских једињења од којих настају.</w:t>
      </w:r>
    </w:p>
    <w:p w:rsidR="005655A2" w:rsidRPr="0002620B" w:rsidRDefault="005655A2" w:rsidP="00EC745D">
      <w:pPr>
        <w:spacing w:before="120"/>
        <w:ind w:left="567"/>
        <w:rPr>
          <w:rFonts w:ascii="Trebuchet MS" w:hAnsi="Trebuchet MS"/>
          <w:sz w:val="22"/>
          <w:szCs w:val="22"/>
          <w:lang w:val="sr-Cyrl-CS"/>
        </w:rPr>
      </w:pPr>
    </w:p>
    <w:p w:rsidR="007772DB" w:rsidRPr="00A957B2" w:rsidRDefault="00EC745D" w:rsidP="00A957B2">
      <w:pPr>
        <w:pStyle w:val="Heading5"/>
        <w:jc w:val="left"/>
        <w:rPr>
          <w:sz w:val="22"/>
          <w:szCs w:val="22"/>
          <w:lang w:val="sr-Cyrl-CS"/>
        </w:rPr>
      </w:pPr>
      <w:r>
        <w:rPr>
          <w:lang w:val="sr-Cyrl-CS"/>
        </w:rPr>
        <w:t xml:space="preserve">    </w:t>
      </w:r>
      <w:r w:rsidR="00ED44D8">
        <w:rPr>
          <w:lang w:val="sr-Cyrl-CS"/>
        </w:rPr>
        <w:t xml:space="preserve">  </w:t>
      </w:r>
      <w:r>
        <w:rPr>
          <w:lang w:val="sr-Cyrl-CS"/>
        </w:rPr>
        <w:t xml:space="preserve">  </w:t>
      </w:r>
      <w:bookmarkStart w:id="86" w:name="_Toc107915457"/>
      <w:bookmarkStart w:id="87" w:name="_Toc107988639"/>
      <w:r w:rsidR="007772DB" w:rsidRPr="00A957B2">
        <w:rPr>
          <w:sz w:val="22"/>
          <w:szCs w:val="22"/>
          <w:lang w:val="sr-Cyrl-CS"/>
        </w:rPr>
        <w:t>2.</w:t>
      </w:r>
      <w:r w:rsidR="00A11523" w:rsidRPr="00A957B2">
        <w:rPr>
          <w:sz w:val="22"/>
          <w:szCs w:val="22"/>
          <w:lang w:val="sr-Cyrl-CS"/>
        </w:rPr>
        <w:t xml:space="preserve">1.11.2 </w:t>
      </w:r>
      <w:r w:rsidR="007772DB" w:rsidRPr="00A957B2">
        <w:rPr>
          <w:sz w:val="22"/>
          <w:szCs w:val="22"/>
          <w:lang w:val="sr-Cyrl-CS"/>
        </w:rPr>
        <w:t xml:space="preserve"> Водни ресурси</w:t>
      </w:r>
      <w:bookmarkEnd w:id="86"/>
      <w:bookmarkEnd w:id="87"/>
    </w:p>
    <w:p w:rsidR="007772DB" w:rsidRPr="0002620B" w:rsidRDefault="007772DB" w:rsidP="00EC745D">
      <w:pPr>
        <w:spacing w:before="120"/>
        <w:ind w:left="567"/>
        <w:rPr>
          <w:rFonts w:ascii="Trebuchet MS" w:hAnsi="Trebuchet MS"/>
          <w:sz w:val="22"/>
          <w:szCs w:val="22"/>
          <w:lang w:val="sr-Cyrl-CS"/>
        </w:rPr>
      </w:pPr>
      <w:r w:rsidRPr="0002620B">
        <w:rPr>
          <w:rFonts w:ascii="Trebuchet MS" w:hAnsi="Trebuchet MS"/>
          <w:sz w:val="22"/>
          <w:szCs w:val="22"/>
          <w:lang w:val="sr-Cyrl-CS"/>
        </w:rPr>
        <w:t>На подручје  наше општине постоји значајан  хидро потенцијал садржан у великом броју изворишта као и у доста доброј ријечној мрежи. Када су ријеке у питању највећи значај са локалног аспекта имају ријеке Спреча, Сајтовића ријека и Мраморска ријека</w:t>
      </w:r>
      <w:r w:rsidR="005655A2">
        <w:rPr>
          <w:rFonts w:ascii="Trebuchet MS" w:hAnsi="Trebuchet MS"/>
          <w:sz w:val="22"/>
          <w:szCs w:val="22"/>
          <w:lang w:val="sr-Cyrl-CS"/>
        </w:rPr>
        <w:t>.</w:t>
      </w:r>
    </w:p>
    <w:p w:rsidR="007772DB" w:rsidRPr="0002620B" w:rsidRDefault="007772DB" w:rsidP="00EC745D">
      <w:pPr>
        <w:spacing w:before="120"/>
        <w:ind w:left="567"/>
        <w:rPr>
          <w:rFonts w:ascii="Trebuchet MS" w:hAnsi="Trebuchet MS"/>
          <w:sz w:val="22"/>
          <w:szCs w:val="22"/>
          <w:lang w:val="sr-Cyrl-CS"/>
        </w:rPr>
      </w:pPr>
      <w:r w:rsidRPr="0002620B">
        <w:rPr>
          <w:rFonts w:ascii="Trebuchet MS" w:hAnsi="Trebuchet MS"/>
          <w:sz w:val="22"/>
          <w:szCs w:val="22"/>
          <w:lang w:val="sr-Cyrl-CS"/>
        </w:rPr>
        <w:t xml:space="preserve">Локални водоводни системи су као и у већини других  општина рађени стихијски.  Финансирани су углавном од стране групе грађана или мјесних заједница, без потребне пројектно-техничке документације. Неопходно је напоменути да је контрола квалитета воде у тим водоводима проблематична и да није под непосредном контролом  институција  које се баве том проблематиком. </w:t>
      </w:r>
    </w:p>
    <w:p w:rsidR="007772DB" w:rsidRPr="00723E13" w:rsidRDefault="007772DB" w:rsidP="00EC745D">
      <w:pPr>
        <w:spacing w:before="120"/>
        <w:ind w:left="567"/>
        <w:rPr>
          <w:rFonts w:ascii="Trebuchet MS" w:hAnsi="Trebuchet MS"/>
          <w:b/>
          <w:lang w:val="sr-Cyrl-CS"/>
        </w:rPr>
      </w:pPr>
    </w:p>
    <w:p w:rsidR="007772DB" w:rsidRPr="00A957B2" w:rsidRDefault="00EC745D" w:rsidP="00A957B2">
      <w:pPr>
        <w:pStyle w:val="Heading5"/>
        <w:jc w:val="left"/>
        <w:rPr>
          <w:sz w:val="22"/>
          <w:szCs w:val="22"/>
          <w:lang w:val="sr-Cyrl-CS"/>
        </w:rPr>
      </w:pPr>
      <w:r>
        <w:rPr>
          <w:lang w:val="sr-Cyrl-CS"/>
        </w:rPr>
        <w:t xml:space="preserve">       </w:t>
      </w:r>
      <w:bookmarkStart w:id="88" w:name="_Toc107915458"/>
      <w:bookmarkStart w:id="89" w:name="_Toc107988640"/>
      <w:r w:rsidR="00A11523" w:rsidRPr="00A957B2">
        <w:rPr>
          <w:sz w:val="22"/>
          <w:szCs w:val="22"/>
          <w:lang w:val="sr-Cyrl-CS"/>
        </w:rPr>
        <w:t>2</w:t>
      </w:r>
      <w:r w:rsidR="007772DB" w:rsidRPr="00A957B2">
        <w:rPr>
          <w:sz w:val="22"/>
          <w:szCs w:val="22"/>
          <w:lang w:val="sr-Cyrl-CS"/>
        </w:rPr>
        <w:t>.</w:t>
      </w:r>
      <w:r w:rsidR="00A11523" w:rsidRPr="00A957B2">
        <w:rPr>
          <w:sz w:val="22"/>
          <w:szCs w:val="22"/>
          <w:lang w:val="sr-Cyrl-CS"/>
        </w:rPr>
        <w:t>1</w:t>
      </w:r>
      <w:r w:rsidR="007772DB" w:rsidRPr="00A957B2">
        <w:rPr>
          <w:sz w:val="22"/>
          <w:szCs w:val="22"/>
          <w:lang w:val="sr-Cyrl-CS"/>
        </w:rPr>
        <w:t>.</w:t>
      </w:r>
      <w:r w:rsidR="00A11523" w:rsidRPr="00A957B2">
        <w:rPr>
          <w:sz w:val="22"/>
          <w:szCs w:val="22"/>
          <w:lang w:val="sr-Cyrl-CS"/>
        </w:rPr>
        <w:t xml:space="preserve">11.3 </w:t>
      </w:r>
      <w:r w:rsidR="007772DB" w:rsidRPr="00A957B2">
        <w:rPr>
          <w:sz w:val="22"/>
          <w:szCs w:val="22"/>
          <w:lang w:val="sr-Cyrl-CS"/>
        </w:rPr>
        <w:t xml:space="preserve"> Шумски ресурси</w:t>
      </w:r>
      <w:bookmarkEnd w:id="88"/>
      <w:bookmarkEnd w:id="89"/>
    </w:p>
    <w:p w:rsidR="007772DB" w:rsidRPr="0002620B" w:rsidRDefault="007772DB" w:rsidP="00EC745D">
      <w:pPr>
        <w:spacing w:before="120"/>
        <w:ind w:left="567"/>
        <w:rPr>
          <w:rFonts w:ascii="Trebuchet MS" w:hAnsi="Trebuchet MS"/>
          <w:sz w:val="22"/>
          <w:szCs w:val="22"/>
          <w:lang w:val="sr-Cyrl-CS"/>
        </w:rPr>
      </w:pPr>
      <w:r w:rsidRPr="0002620B">
        <w:rPr>
          <w:rFonts w:ascii="Trebuchet MS" w:hAnsi="Trebuchet MS"/>
          <w:sz w:val="22"/>
          <w:szCs w:val="22"/>
          <w:lang w:val="sr-Cyrl-CS"/>
        </w:rPr>
        <w:t>Шумовитост општине Осмаци износи 47,36%, што је по Хаселу сврстава у ред добро шумовитих.</w:t>
      </w:r>
    </w:p>
    <w:p w:rsidR="007772DB" w:rsidRDefault="007772DB" w:rsidP="00EC745D">
      <w:pPr>
        <w:spacing w:before="120"/>
        <w:ind w:left="567"/>
        <w:rPr>
          <w:rFonts w:ascii="Trebuchet MS" w:hAnsi="Trebuchet MS"/>
          <w:sz w:val="22"/>
          <w:szCs w:val="22"/>
          <w:lang w:val="sr-Cyrl-CS"/>
        </w:rPr>
      </w:pPr>
      <w:r w:rsidRPr="0002620B">
        <w:rPr>
          <w:rFonts w:ascii="Trebuchet MS" w:hAnsi="Trebuchet MS"/>
          <w:sz w:val="22"/>
          <w:szCs w:val="22"/>
          <w:lang w:val="sr-Cyrl-CS"/>
        </w:rPr>
        <w:t>Сјеча шуме, односно њена експлоатација са аспект</w:t>
      </w:r>
      <w:r w:rsidR="00427595">
        <w:rPr>
          <w:rFonts w:ascii="Trebuchet MS" w:hAnsi="Trebuchet MS"/>
          <w:sz w:val="22"/>
          <w:szCs w:val="22"/>
          <w:lang w:val="sr-Cyrl-CS"/>
        </w:rPr>
        <w:t>а локалне заједнице није адекватна</w:t>
      </w:r>
      <w:r w:rsidRPr="0002620B">
        <w:rPr>
          <w:rFonts w:ascii="Trebuchet MS" w:hAnsi="Trebuchet MS"/>
          <w:sz w:val="22"/>
          <w:szCs w:val="22"/>
          <w:lang w:val="sr-Cyrl-CS"/>
        </w:rPr>
        <w:t xml:space="preserve">, а као последица тога јавља се ерозија земљиштва, нарушавање природне  равнотеже и биодиверзитета, односно угрожавање опстанка појединих  животињских врста.  </w:t>
      </w:r>
    </w:p>
    <w:p w:rsidR="00EC745D" w:rsidRPr="0002620B" w:rsidRDefault="00EC745D" w:rsidP="00EC745D">
      <w:pPr>
        <w:spacing w:before="120"/>
        <w:ind w:left="567"/>
        <w:rPr>
          <w:rFonts w:ascii="Trebuchet MS" w:hAnsi="Trebuchet MS"/>
          <w:sz w:val="22"/>
          <w:szCs w:val="22"/>
          <w:lang w:val="sr-Cyrl-CS"/>
        </w:rPr>
      </w:pPr>
    </w:p>
    <w:p w:rsidR="007772DB" w:rsidRPr="00A957B2" w:rsidRDefault="00EC745D" w:rsidP="00A957B2">
      <w:pPr>
        <w:pStyle w:val="Heading5"/>
        <w:jc w:val="left"/>
        <w:rPr>
          <w:sz w:val="22"/>
          <w:szCs w:val="22"/>
          <w:lang w:val="sr-Cyrl-CS"/>
        </w:rPr>
      </w:pPr>
      <w:r>
        <w:rPr>
          <w:lang w:val="sr-Cyrl-CS"/>
        </w:rPr>
        <w:t xml:space="preserve">      </w:t>
      </w:r>
      <w:r w:rsidR="007772DB" w:rsidRPr="00723E13">
        <w:rPr>
          <w:lang w:val="sr-Cyrl-CS"/>
        </w:rPr>
        <w:t xml:space="preserve"> </w:t>
      </w:r>
      <w:r w:rsidR="00ED44D8">
        <w:rPr>
          <w:lang w:val="sr-Cyrl-CS"/>
        </w:rPr>
        <w:t xml:space="preserve"> </w:t>
      </w:r>
      <w:bookmarkStart w:id="90" w:name="_Toc107915459"/>
      <w:bookmarkStart w:id="91" w:name="_Toc107988641"/>
      <w:r w:rsidR="00A11523" w:rsidRPr="00A957B2">
        <w:rPr>
          <w:sz w:val="22"/>
          <w:szCs w:val="22"/>
          <w:lang w:val="sr-Cyrl-CS"/>
        </w:rPr>
        <w:t>2.1.11.4</w:t>
      </w:r>
      <w:r w:rsidR="007772DB" w:rsidRPr="00A957B2">
        <w:rPr>
          <w:sz w:val="22"/>
          <w:szCs w:val="22"/>
          <w:lang w:val="sr-Cyrl-CS"/>
        </w:rPr>
        <w:t xml:space="preserve"> </w:t>
      </w:r>
      <w:r w:rsidR="00A11523" w:rsidRPr="00A957B2">
        <w:rPr>
          <w:sz w:val="22"/>
          <w:szCs w:val="22"/>
          <w:lang w:val="sr-Cyrl-CS"/>
        </w:rPr>
        <w:t xml:space="preserve"> </w:t>
      </w:r>
      <w:r w:rsidR="007772DB" w:rsidRPr="00A957B2">
        <w:rPr>
          <w:sz w:val="22"/>
          <w:szCs w:val="22"/>
          <w:lang w:val="sr-Cyrl-CS"/>
        </w:rPr>
        <w:t>Управљање простором и зеленим површинама</w:t>
      </w:r>
      <w:bookmarkEnd w:id="90"/>
      <w:bookmarkEnd w:id="91"/>
    </w:p>
    <w:p w:rsidR="007772DB" w:rsidRPr="0002620B" w:rsidRDefault="007772DB" w:rsidP="00EC745D">
      <w:pPr>
        <w:spacing w:before="120"/>
        <w:ind w:left="567"/>
        <w:rPr>
          <w:rFonts w:ascii="Trebuchet MS" w:hAnsi="Trebuchet MS"/>
          <w:sz w:val="22"/>
          <w:szCs w:val="22"/>
          <w:lang w:val="sr-Cyrl-CS"/>
        </w:rPr>
      </w:pPr>
      <w:r w:rsidRPr="0002620B">
        <w:rPr>
          <w:rFonts w:ascii="Trebuchet MS" w:hAnsi="Trebuchet MS"/>
          <w:sz w:val="22"/>
          <w:szCs w:val="22"/>
          <w:lang w:val="sr-Cyrl-CS"/>
        </w:rPr>
        <w:t>Праћење стања, уређење простора и зелених површина  у надлежности је општине.</w:t>
      </w:r>
    </w:p>
    <w:p w:rsidR="007772DB" w:rsidRPr="0002620B" w:rsidRDefault="00C04D4E" w:rsidP="00EC745D">
      <w:pPr>
        <w:spacing w:before="120"/>
        <w:ind w:left="567"/>
        <w:rPr>
          <w:rFonts w:ascii="Trebuchet MS" w:hAnsi="Trebuchet MS"/>
          <w:sz w:val="22"/>
          <w:szCs w:val="22"/>
          <w:lang w:val="sr-Cyrl-CS"/>
        </w:rPr>
      </w:pPr>
      <w:r>
        <w:rPr>
          <w:rFonts w:ascii="Trebuchet MS" w:hAnsi="Trebuchet MS"/>
          <w:sz w:val="22"/>
          <w:szCs w:val="22"/>
          <w:lang w:val="sr-Cyrl-CS"/>
        </w:rPr>
        <w:t>У непосредном окружењу зграде Општинске управе простире се</w:t>
      </w:r>
      <w:r w:rsidR="007772DB" w:rsidRPr="0002620B">
        <w:rPr>
          <w:rFonts w:ascii="Trebuchet MS" w:hAnsi="Trebuchet MS"/>
          <w:sz w:val="22"/>
          <w:szCs w:val="22"/>
          <w:lang w:val="sr-Cyrl-CS"/>
        </w:rPr>
        <w:t xml:space="preserve"> 18.416 м</w:t>
      </w:r>
      <w:r w:rsidR="007772DB" w:rsidRPr="0002620B">
        <w:rPr>
          <w:rFonts w:ascii="Trebuchet MS" w:hAnsi="Trebuchet MS"/>
          <w:sz w:val="22"/>
          <w:szCs w:val="22"/>
          <w:vertAlign w:val="superscript"/>
          <w:lang w:val="sr-Cyrl-CS"/>
        </w:rPr>
        <w:t xml:space="preserve">2 </w:t>
      </w:r>
      <w:r w:rsidR="007772DB" w:rsidRPr="0002620B">
        <w:rPr>
          <w:rFonts w:ascii="Trebuchet MS" w:hAnsi="Trebuchet MS"/>
          <w:sz w:val="22"/>
          <w:szCs w:val="22"/>
          <w:lang w:val="sr-Cyrl-CS"/>
        </w:rPr>
        <w:t xml:space="preserve">парковске површине </w:t>
      </w:r>
      <w:r>
        <w:rPr>
          <w:rFonts w:ascii="Trebuchet MS" w:hAnsi="Trebuchet MS"/>
          <w:sz w:val="22"/>
          <w:szCs w:val="22"/>
          <w:lang w:val="sr-Cyrl-CS"/>
        </w:rPr>
        <w:t>која је тренутно у лошем стању због системске небриге и лошег управљања и  одржавања.</w:t>
      </w:r>
    </w:p>
    <w:p w:rsidR="007772DB" w:rsidRPr="00723E13" w:rsidRDefault="007772DB" w:rsidP="00EC745D">
      <w:pPr>
        <w:spacing w:before="120"/>
        <w:ind w:left="567"/>
        <w:rPr>
          <w:rFonts w:ascii="Trebuchet MS" w:hAnsi="Trebuchet MS"/>
          <w:lang w:val="sr-Cyrl-CS"/>
        </w:rPr>
      </w:pPr>
    </w:p>
    <w:p w:rsidR="007772DB" w:rsidRPr="00A957B2" w:rsidRDefault="00EC745D" w:rsidP="00A957B2">
      <w:pPr>
        <w:pStyle w:val="Heading5"/>
        <w:jc w:val="left"/>
        <w:rPr>
          <w:sz w:val="22"/>
          <w:szCs w:val="22"/>
          <w:lang w:val="sr-Cyrl-CS"/>
        </w:rPr>
      </w:pPr>
      <w:r>
        <w:rPr>
          <w:lang w:val="sr-Cyrl-CS"/>
        </w:rPr>
        <w:t xml:space="preserve">      </w:t>
      </w:r>
      <w:r w:rsidR="007772DB" w:rsidRPr="00723E13">
        <w:rPr>
          <w:lang w:val="sr-Cyrl-CS"/>
        </w:rPr>
        <w:t xml:space="preserve"> </w:t>
      </w:r>
      <w:r w:rsidR="00ED44D8">
        <w:rPr>
          <w:lang w:val="sr-Cyrl-CS"/>
        </w:rPr>
        <w:t xml:space="preserve"> </w:t>
      </w:r>
      <w:bookmarkStart w:id="92" w:name="_Toc107915460"/>
      <w:bookmarkStart w:id="93" w:name="_Toc107988642"/>
      <w:r w:rsidR="00A11523" w:rsidRPr="00A957B2">
        <w:rPr>
          <w:sz w:val="22"/>
          <w:szCs w:val="22"/>
          <w:lang w:val="sr-Cyrl-CS"/>
        </w:rPr>
        <w:t>2.1.11.</w:t>
      </w:r>
      <w:r w:rsidR="007772DB" w:rsidRPr="00A957B2">
        <w:rPr>
          <w:sz w:val="22"/>
          <w:szCs w:val="22"/>
          <w:lang w:val="sr-Cyrl-CS"/>
        </w:rPr>
        <w:t>5 Културно и историјско наслеђе</w:t>
      </w:r>
      <w:bookmarkEnd w:id="92"/>
      <w:bookmarkEnd w:id="93"/>
      <w:r w:rsidR="007772DB" w:rsidRPr="00A957B2">
        <w:rPr>
          <w:sz w:val="22"/>
          <w:szCs w:val="22"/>
          <w:lang w:val="sr-Cyrl-CS"/>
        </w:rPr>
        <w:t xml:space="preserve">  </w:t>
      </w:r>
    </w:p>
    <w:p w:rsidR="007772DB" w:rsidRPr="0002620B" w:rsidRDefault="007772DB" w:rsidP="00EC745D">
      <w:pPr>
        <w:spacing w:before="120"/>
        <w:ind w:left="567"/>
        <w:rPr>
          <w:rFonts w:ascii="Trebuchet MS" w:hAnsi="Trebuchet MS"/>
          <w:sz w:val="22"/>
          <w:szCs w:val="22"/>
          <w:lang w:val="sr-Cyrl-CS"/>
        </w:rPr>
      </w:pPr>
      <w:r w:rsidRPr="0002620B">
        <w:rPr>
          <w:rFonts w:ascii="Trebuchet MS" w:hAnsi="Trebuchet MS"/>
          <w:sz w:val="22"/>
          <w:szCs w:val="22"/>
          <w:lang w:val="sr-Cyrl-CS"/>
        </w:rPr>
        <w:t>У складу са Законом о локалној самоуправи, општине обезбјеђују заштиту и одржавање споменика  и спомен обиљежја од значаја за културно-историјску традицију, ако њихова  заштита и одржавање нису одређени другим прописима.</w:t>
      </w:r>
    </w:p>
    <w:p w:rsidR="007772DB" w:rsidRPr="0002620B" w:rsidRDefault="007772DB" w:rsidP="00EC745D">
      <w:pPr>
        <w:spacing w:before="120"/>
        <w:ind w:left="567"/>
        <w:rPr>
          <w:rFonts w:ascii="Trebuchet MS" w:hAnsi="Trebuchet MS"/>
          <w:sz w:val="22"/>
          <w:szCs w:val="22"/>
          <w:lang w:val="sr-Cyrl-BA"/>
        </w:rPr>
      </w:pPr>
      <w:r w:rsidRPr="0002620B">
        <w:rPr>
          <w:rFonts w:ascii="Trebuchet MS" w:hAnsi="Trebuchet MS"/>
          <w:sz w:val="22"/>
          <w:szCs w:val="22"/>
          <w:lang w:val="sr-Cyrl-CS"/>
        </w:rPr>
        <w:t>На подручју општине постоји незнатан број споменика и спомен оби</w:t>
      </w:r>
      <w:r w:rsidR="005655A2">
        <w:rPr>
          <w:rFonts w:ascii="Trebuchet MS" w:hAnsi="Trebuchet MS"/>
          <w:sz w:val="22"/>
          <w:szCs w:val="22"/>
          <w:lang w:val="sr-Cyrl-CS"/>
        </w:rPr>
        <w:t xml:space="preserve">љежја из другог свјетског  и последњјег рата, </w:t>
      </w:r>
      <w:r w:rsidRPr="0002620B">
        <w:rPr>
          <w:rFonts w:ascii="Trebuchet MS" w:hAnsi="Trebuchet MS"/>
          <w:sz w:val="22"/>
          <w:szCs w:val="22"/>
          <w:lang w:val="sr-Cyrl-CS"/>
        </w:rPr>
        <w:t xml:space="preserve">као и </w:t>
      </w:r>
      <w:r w:rsidR="00C04D4E">
        <w:rPr>
          <w:rFonts w:ascii="Trebuchet MS" w:hAnsi="Trebuchet MS"/>
          <w:sz w:val="22"/>
          <w:szCs w:val="22"/>
          <w:lang w:val="sr-Cyrl-CS"/>
        </w:rPr>
        <w:t>значајан</w:t>
      </w:r>
      <w:r w:rsidRPr="0002620B">
        <w:rPr>
          <w:rFonts w:ascii="Trebuchet MS" w:hAnsi="Trebuchet MS"/>
          <w:sz w:val="22"/>
          <w:szCs w:val="22"/>
          <w:lang w:val="sr-Cyrl-CS"/>
        </w:rPr>
        <w:t xml:space="preserve"> број средњовјековних надгробних споменика (стећака) </w:t>
      </w:r>
      <w:r w:rsidRPr="0002620B">
        <w:rPr>
          <w:rFonts w:ascii="Trebuchet MS" w:hAnsi="Trebuchet MS"/>
          <w:sz w:val="22"/>
          <w:szCs w:val="22"/>
          <w:lang w:val="sr-Latn-BA"/>
        </w:rPr>
        <w:t>грађених од клесаног камена</w:t>
      </w:r>
      <w:r w:rsidRPr="0002620B">
        <w:rPr>
          <w:rFonts w:ascii="Trebuchet MS" w:hAnsi="Trebuchet MS"/>
          <w:sz w:val="22"/>
          <w:szCs w:val="22"/>
          <w:lang w:val="sr-Cyrl-CS"/>
        </w:rPr>
        <w:t xml:space="preserve">, који су као што је  познато настајали у периоду </w:t>
      </w:r>
      <w:r w:rsidRPr="0002620B">
        <w:rPr>
          <w:rFonts w:ascii="Trebuchet MS" w:hAnsi="Trebuchet MS"/>
          <w:sz w:val="22"/>
          <w:szCs w:val="22"/>
          <w:lang w:val="sr-Latn-BA"/>
        </w:rPr>
        <w:t>o</w:t>
      </w:r>
      <w:r w:rsidRPr="0002620B">
        <w:rPr>
          <w:rFonts w:ascii="Trebuchet MS" w:hAnsi="Trebuchet MS"/>
          <w:sz w:val="22"/>
          <w:szCs w:val="22"/>
          <w:lang w:val="sr-Cyrl-BA"/>
        </w:rPr>
        <w:t>д</w:t>
      </w:r>
      <w:r w:rsidRPr="0002620B">
        <w:rPr>
          <w:rFonts w:ascii="Trebuchet MS" w:hAnsi="Trebuchet MS"/>
          <w:sz w:val="22"/>
          <w:szCs w:val="22"/>
          <w:lang w:val="sr-Latn-BA"/>
        </w:rPr>
        <w:t xml:space="preserve"> </w:t>
      </w:r>
      <w:r w:rsidRPr="0002620B">
        <w:rPr>
          <w:rFonts w:ascii="Trebuchet MS" w:hAnsi="Trebuchet MS"/>
          <w:sz w:val="22"/>
          <w:szCs w:val="22"/>
          <w:lang w:val="sr-Cyrl-CS"/>
        </w:rPr>
        <w:t>ХI</w:t>
      </w:r>
      <w:r w:rsidRPr="0002620B">
        <w:rPr>
          <w:rFonts w:ascii="Trebuchet MS" w:hAnsi="Trebuchet MS"/>
          <w:sz w:val="22"/>
          <w:szCs w:val="22"/>
          <w:lang w:val="sr-Latn-BA"/>
        </w:rPr>
        <w:t xml:space="preserve"> до краја XV вјека.</w:t>
      </w:r>
    </w:p>
    <w:p w:rsidR="007772DB" w:rsidRPr="00723E13" w:rsidRDefault="007772DB" w:rsidP="00EC745D">
      <w:pPr>
        <w:spacing w:before="120"/>
        <w:ind w:left="567"/>
        <w:rPr>
          <w:rFonts w:ascii="Trebuchet MS" w:hAnsi="Trebuchet MS"/>
          <w:lang w:val="sr-Cyrl-BA"/>
        </w:rPr>
      </w:pPr>
    </w:p>
    <w:p w:rsidR="007772DB" w:rsidRPr="00A957B2" w:rsidRDefault="00EC745D" w:rsidP="00A957B2">
      <w:pPr>
        <w:pStyle w:val="Heading5"/>
        <w:jc w:val="left"/>
        <w:rPr>
          <w:sz w:val="22"/>
          <w:szCs w:val="22"/>
          <w:lang w:val="sr-Cyrl-CS"/>
        </w:rPr>
      </w:pPr>
      <w:r w:rsidRPr="00A957B2">
        <w:rPr>
          <w:sz w:val="22"/>
          <w:szCs w:val="22"/>
          <w:lang w:val="sr-Cyrl-CS"/>
        </w:rPr>
        <w:t xml:space="preserve">      </w:t>
      </w:r>
      <w:r w:rsidR="007772DB" w:rsidRPr="00A957B2">
        <w:rPr>
          <w:sz w:val="22"/>
          <w:szCs w:val="22"/>
          <w:lang w:val="sr-Cyrl-CS"/>
        </w:rPr>
        <w:t xml:space="preserve"> </w:t>
      </w:r>
      <w:r w:rsidR="00ED44D8" w:rsidRPr="00A957B2">
        <w:rPr>
          <w:sz w:val="22"/>
          <w:szCs w:val="22"/>
          <w:lang w:val="sr-Cyrl-CS"/>
        </w:rPr>
        <w:t xml:space="preserve"> </w:t>
      </w:r>
      <w:bookmarkStart w:id="94" w:name="_Toc107915461"/>
      <w:bookmarkStart w:id="95" w:name="_Toc107988643"/>
      <w:r w:rsidR="00A11523" w:rsidRPr="00A957B2">
        <w:rPr>
          <w:sz w:val="22"/>
          <w:szCs w:val="22"/>
          <w:lang w:val="sr-Cyrl-CS"/>
        </w:rPr>
        <w:t>2</w:t>
      </w:r>
      <w:r w:rsidR="007772DB" w:rsidRPr="00A957B2">
        <w:rPr>
          <w:sz w:val="22"/>
          <w:szCs w:val="22"/>
          <w:lang w:val="sr-Cyrl-CS"/>
        </w:rPr>
        <w:t>.</w:t>
      </w:r>
      <w:r w:rsidR="00A11523" w:rsidRPr="00A957B2">
        <w:rPr>
          <w:sz w:val="22"/>
          <w:szCs w:val="22"/>
          <w:lang w:val="sr-Cyrl-CS"/>
        </w:rPr>
        <w:t>1.11.</w:t>
      </w:r>
      <w:r w:rsidR="007772DB" w:rsidRPr="00A957B2">
        <w:rPr>
          <w:sz w:val="22"/>
          <w:szCs w:val="22"/>
          <w:lang w:val="sr-Cyrl-CS"/>
        </w:rPr>
        <w:t>6 Утицај локалне економије на екологију</w:t>
      </w:r>
      <w:bookmarkEnd w:id="94"/>
      <w:bookmarkEnd w:id="95"/>
    </w:p>
    <w:p w:rsidR="0034438D" w:rsidRDefault="005655A2" w:rsidP="00EC745D">
      <w:pPr>
        <w:spacing w:before="120"/>
        <w:ind w:left="567"/>
        <w:rPr>
          <w:rFonts w:ascii="Trebuchet MS" w:hAnsi="Trebuchet MS"/>
          <w:sz w:val="22"/>
          <w:szCs w:val="22"/>
          <w:lang w:val="sr-Cyrl-CS"/>
        </w:rPr>
      </w:pPr>
      <w:r>
        <w:rPr>
          <w:rFonts w:ascii="Trebuchet MS" w:hAnsi="Trebuchet MS"/>
          <w:sz w:val="22"/>
          <w:szCs w:val="22"/>
          <w:lang w:val="sr-Cyrl-CS"/>
        </w:rPr>
        <w:t>О</w:t>
      </w:r>
      <w:r w:rsidR="007772DB" w:rsidRPr="0002620B">
        <w:rPr>
          <w:rFonts w:ascii="Trebuchet MS" w:hAnsi="Trebuchet MS"/>
          <w:sz w:val="22"/>
          <w:szCs w:val="22"/>
          <w:lang w:val="sr-Cyrl-CS"/>
        </w:rPr>
        <w:t xml:space="preserve">бзиром на стање и неразвијеност локалне економије, утицај исте на екологију је незнатан.  </w:t>
      </w:r>
    </w:p>
    <w:p w:rsidR="007772DB" w:rsidRPr="0002620B" w:rsidRDefault="007772DB" w:rsidP="00EC745D">
      <w:pPr>
        <w:spacing w:before="120"/>
        <w:ind w:left="567"/>
        <w:rPr>
          <w:rFonts w:ascii="Trebuchet MS" w:hAnsi="Trebuchet MS"/>
          <w:b/>
          <w:sz w:val="22"/>
          <w:szCs w:val="22"/>
          <w:lang w:val="sr-Cyrl-CS"/>
        </w:rPr>
      </w:pPr>
      <w:r w:rsidRPr="0002620B">
        <w:rPr>
          <w:rFonts w:ascii="Trebuchet MS" w:hAnsi="Trebuchet MS"/>
          <w:b/>
          <w:sz w:val="22"/>
          <w:szCs w:val="22"/>
          <w:lang w:val="sr-Cyrl-CS"/>
        </w:rPr>
        <w:tab/>
      </w:r>
    </w:p>
    <w:p w:rsidR="007772DB" w:rsidRPr="00723E13" w:rsidRDefault="00ED44D8" w:rsidP="00A957B2">
      <w:pPr>
        <w:pStyle w:val="Heading5"/>
        <w:jc w:val="left"/>
        <w:rPr>
          <w:lang w:val="sr-Cyrl-CS"/>
        </w:rPr>
      </w:pPr>
      <w:r>
        <w:rPr>
          <w:lang w:val="sr-Cyrl-CS"/>
        </w:rPr>
        <w:t xml:space="preserve">        </w:t>
      </w:r>
      <w:bookmarkStart w:id="96" w:name="_Toc107915462"/>
      <w:bookmarkStart w:id="97" w:name="_Toc107988644"/>
      <w:r w:rsidR="00A11523">
        <w:rPr>
          <w:lang w:val="sr-Cyrl-CS"/>
        </w:rPr>
        <w:t>2</w:t>
      </w:r>
      <w:r w:rsidR="007772DB" w:rsidRPr="00A957B2">
        <w:rPr>
          <w:sz w:val="22"/>
          <w:szCs w:val="22"/>
          <w:lang w:val="sr-Cyrl-CS"/>
        </w:rPr>
        <w:t>.</w:t>
      </w:r>
      <w:r w:rsidR="00A11523" w:rsidRPr="00A957B2">
        <w:rPr>
          <w:sz w:val="22"/>
          <w:szCs w:val="22"/>
          <w:lang w:val="sr-Cyrl-CS"/>
        </w:rPr>
        <w:t>1.11.</w:t>
      </w:r>
      <w:r w:rsidR="007772DB" w:rsidRPr="00A957B2">
        <w:rPr>
          <w:sz w:val="22"/>
          <w:szCs w:val="22"/>
          <w:lang w:val="sr-Cyrl-CS"/>
        </w:rPr>
        <w:t>7</w:t>
      </w:r>
      <w:r w:rsidR="00A11523" w:rsidRPr="00A957B2">
        <w:rPr>
          <w:sz w:val="22"/>
          <w:szCs w:val="22"/>
          <w:lang w:val="sr-Cyrl-CS"/>
        </w:rPr>
        <w:t xml:space="preserve"> </w:t>
      </w:r>
      <w:r w:rsidR="007772DB" w:rsidRPr="00A957B2">
        <w:rPr>
          <w:sz w:val="22"/>
          <w:szCs w:val="22"/>
          <w:lang w:val="sr-Cyrl-CS"/>
        </w:rPr>
        <w:t xml:space="preserve"> Утицај животне средине на јавно здравље</w:t>
      </w:r>
      <w:bookmarkEnd w:id="96"/>
      <w:bookmarkEnd w:id="97"/>
      <w:r w:rsidR="007772DB" w:rsidRPr="00723E13">
        <w:rPr>
          <w:lang w:val="sr-Cyrl-CS"/>
        </w:rPr>
        <w:tab/>
      </w:r>
    </w:p>
    <w:p w:rsidR="007772DB" w:rsidRPr="0002620B" w:rsidRDefault="007772DB" w:rsidP="00EC745D">
      <w:pPr>
        <w:spacing w:before="120"/>
        <w:ind w:left="567"/>
        <w:rPr>
          <w:rFonts w:ascii="Trebuchet MS" w:hAnsi="Trebuchet MS"/>
          <w:b/>
          <w:sz w:val="22"/>
          <w:szCs w:val="22"/>
          <w:lang w:val="sr-Cyrl-BA"/>
        </w:rPr>
      </w:pPr>
      <w:r w:rsidRPr="0002620B">
        <w:rPr>
          <w:rFonts w:ascii="Trebuchet MS" w:hAnsi="Trebuchet MS"/>
          <w:sz w:val="22"/>
          <w:szCs w:val="22"/>
          <w:lang w:val="sr-Cyrl-CS"/>
        </w:rPr>
        <w:t xml:space="preserve">Иако не постоје релевантна истраживања о утицају животне средине на јавно здравље на подручју општине Осмаци, евидентно је да највећи проблем представљају саобраћај, </w:t>
      </w:r>
      <w:r w:rsidR="00123931">
        <w:rPr>
          <w:rFonts w:ascii="Trebuchet MS" w:hAnsi="Trebuchet MS"/>
          <w:sz w:val="22"/>
          <w:szCs w:val="22"/>
          <w:lang w:val="sr-Cyrl-CS"/>
        </w:rPr>
        <w:t xml:space="preserve"> и постојеће дивљ</w:t>
      </w:r>
      <w:r w:rsidR="005655A2">
        <w:rPr>
          <w:rFonts w:ascii="Trebuchet MS" w:hAnsi="Trebuchet MS"/>
          <w:sz w:val="22"/>
          <w:szCs w:val="22"/>
          <w:lang w:val="sr-Cyrl-CS"/>
        </w:rPr>
        <w:t>е</w:t>
      </w:r>
      <w:r w:rsidR="00123931">
        <w:rPr>
          <w:rFonts w:ascii="Trebuchet MS" w:hAnsi="Trebuchet MS"/>
          <w:sz w:val="22"/>
          <w:szCs w:val="22"/>
          <w:lang w:val="sr-Cyrl-CS"/>
        </w:rPr>
        <w:t xml:space="preserve"> депониј</w:t>
      </w:r>
      <w:r w:rsidR="005655A2">
        <w:rPr>
          <w:rFonts w:ascii="Trebuchet MS" w:hAnsi="Trebuchet MS"/>
          <w:sz w:val="22"/>
          <w:szCs w:val="22"/>
          <w:lang w:val="sr-Cyrl-CS"/>
        </w:rPr>
        <w:t>е</w:t>
      </w:r>
      <w:r w:rsidRPr="0002620B">
        <w:rPr>
          <w:rFonts w:ascii="Trebuchet MS" w:hAnsi="Trebuchet MS"/>
          <w:sz w:val="22"/>
          <w:szCs w:val="22"/>
          <w:lang w:val="sr-Cyrl-CS"/>
        </w:rPr>
        <w:t>. И поред тога, не може се говорити о битнијем системски негативном утицају животне средине на јавно здравље на подручју општине Осмаци.</w:t>
      </w:r>
    </w:p>
    <w:p w:rsidR="007772DB" w:rsidRPr="00723E13" w:rsidRDefault="007772DB" w:rsidP="00EC745D">
      <w:pPr>
        <w:spacing w:before="120"/>
        <w:ind w:left="567"/>
        <w:rPr>
          <w:rFonts w:ascii="Trebuchet MS" w:hAnsi="Trebuchet MS"/>
          <w:b/>
          <w:lang w:val="sr-Cyrl-BA"/>
        </w:rPr>
      </w:pPr>
    </w:p>
    <w:p w:rsidR="007772DB" w:rsidRPr="00A957B2" w:rsidRDefault="00ED44D8" w:rsidP="00A957B2">
      <w:pPr>
        <w:pStyle w:val="Heading5"/>
        <w:jc w:val="left"/>
        <w:rPr>
          <w:sz w:val="22"/>
          <w:szCs w:val="22"/>
          <w:lang w:val="sr-Cyrl-CS"/>
        </w:rPr>
      </w:pPr>
      <w:r>
        <w:rPr>
          <w:lang w:val="sr-Cyrl-CS"/>
        </w:rPr>
        <w:t xml:space="preserve">        </w:t>
      </w:r>
      <w:bookmarkStart w:id="98" w:name="_Toc107915463"/>
      <w:bookmarkStart w:id="99" w:name="_Toc107988645"/>
      <w:r w:rsidR="00A11523" w:rsidRPr="00A957B2">
        <w:rPr>
          <w:sz w:val="22"/>
          <w:szCs w:val="22"/>
          <w:lang w:val="sr-Cyrl-CS"/>
        </w:rPr>
        <w:t>2.1.11.</w:t>
      </w:r>
      <w:r w:rsidR="007772DB" w:rsidRPr="00A957B2">
        <w:rPr>
          <w:sz w:val="22"/>
          <w:szCs w:val="22"/>
          <w:lang w:val="sr-Cyrl-CS"/>
        </w:rPr>
        <w:t xml:space="preserve">8 </w:t>
      </w:r>
      <w:r w:rsidR="00A11523" w:rsidRPr="00A957B2">
        <w:rPr>
          <w:sz w:val="22"/>
          <w:szCs w:val="22"/>
          <w:lang w:val="sr-Cyrl-CS"/>
        </w:rPr>
        <w:t xml:space="preserve"> </w:t>
      </w:r>
      <w:r w:rsidR="007772DB" w:rsidRPr="00A957B2">
        <w:rPr>
          <w:sz w:val="22"/>
          <w:szCs w:val="22"/>
          <w:lang w:val="sr-Cyrl-CS"/>
        </w:rPr>
        <w:t>Отпадне воде</w:t>
      </w:r>
      <w:bookmarkEnd w:id="98"/>
      <w:bookmarkEnd w:id="99"/>
      <w:r w:rsidR="007772DB" w:rsidRPr="00A957B2">
        <w:rPr>
          <w:sz w:val="22"/>
          <w:szCs w:val="22"/>
          <w:lang w:val="sr-Cyrl-CS"/>
        </w:rPr>
        <w:t xml:space="preserve"> </w:t>
      </w:r>
    </w:p>
    <w:p w:rsidR="007772DB" w:rsidRPr="0002620B" w:rsidRDefault="007772DB" w:rsidP="00EC745D">
      <w:pPr>
        <w:spacing w:before="120"/>
        <w:ind w:left="567"/>
        <w:rPr>
          <w:rFonts w:ascii="Trebuchet MS" w:hAnsi="Trebuchet MS"/>
          <w:sz w:val="22"/>
          <w:szCs w:val="22"/>
          <w:lang w:val="sr-Cyrl-CS"/>
        </w:rPr>
      </w:pPr>
      <w:r w:rsidRPr="0002620B">
        <w:rPr>
          <w:rFonts w:ascii="Trebuchet MS" w:hAnsi="Trebuchet MS"/>
          <w:sz w:val="22"/>
          <w:szCs w:val="22"/>
          <w:lang w:val="sr-Cyrl-CS"/>
        </w:rPr>
        <w:t>Насељена мјеста на подручју општине Осмаци</w:t>
      </w:r>
      <w:r w:rsidR="005655A2">
        <w:rPr>
          <w:rFonts w:ascii="Trebuchet MS" w:hAnsi="Trebuchet MS"/>
          <w:sz w:val="22"/>
          <w:szCs w:val="22"/>
          <w:lang w:val="sr-Cyrl-CS"/>
        </w:rPr>
        <w:t xml:space="preserve">, изузев центра Осмака и Горњег </w:t>
      </w:r>
      <w:r w:rsidR="00C04D4E">
        <w:rPr>
          <w:rFonts w:ascii="Trebuchet MS" w:hAnsi="Trebuchet MS"/>
          <w:sz w:val="22"/>
          <w:szCs w:val="22"/>
          <w:lang w:val="sr-Cyrl-CS"/>
        </w:rPr>
        <w:t>Н</w:t>
      </w:r>
      <w:r w:rsidR="005655A2">
        <w:rPr>
          <w:rFonts w:ascii="Trebuchet MS" w:hAnsi="Trebuchet MS"/>
          <w:sz w:val="22"/>
          <w:szCs w:val="22"/>
          <w:lang w:val="sr-Cyrl-CS"/>
        </w:rPr>
        <w:t>асеља ,</w:t>
      </w:r>
      <w:r w:rsidRPr="0002620B">
        <w:rPr>
          <w:rFonts w:ascii="Trebuchet MS" w:hAnsi="Trebuchet MS"/>
          <w:sz w:val="22"/>
          <w:szCs w:val="22"/>
          <w:lang w:val="sr-Cyrl-CS"/>
        </w:rPr>
        <w:t xml:space="preserve"> не посједују уређен систем канализационе мреже, </w:t>
      </w:r>
      <w:r w:rsidR="005655A2">
        <w:rPr>
          <w:rFonts w:ascii="Trebuchet MS" w:hAnsi="Trebuchet MS"/>
          <w:sz w:val="22"/>
          <w:szCs w:val="22"/>
          <w:lang w:val="sr-Cyrl-CS"/>
        </w:rPr>
        <w:t xml:space="preserve"> и </w:t>
      </w:r>
      <w:r w:rsidRPr="0002620B">
        <w:rPr>
          <w:rFonts w:ascii="Trebuchet MS" w:hAnsi="Trebuchet MS"/>
          <w:sz w:val="22"/>
          <w:szCs w:val="22"/>
          <w:lang w:val="sr-Cyrl-CS"/>
        </w:rPr>
        <w:t xml:space="preserve">отпадне воде испуштају се искључиво  у властите септичке јаме. Значајан проблем представља одређен број домаћинства која не посједују  септичке јаме. </w:t>
      </w:r>
    </w:p>
    <w:p w:rsidR="007772DB" w:rsidRPr="0002620B" w:rsidRDefault="007772DB" w:rsidP="00EC745D">
      <w:pPr>
        <w:spacing w:before="120"/>
        <w:ind w:left="567"/>
        <w:rPr>
          <w:rFonts w:ascii="Trebuchet MS" w:hAnsi="Trebuchet MS"/>
          <w:sz w:val="22"/>
          <w:szCs w:val="22"/>
          <w:lang w:val="sr-Cyrl-CS"/>
        </w:rPr>
      </w:pPr>
      <w:r w:rsidRPr="0002620B">
        <w:rPr>
          <w:rFonts w:ascii="Trebuchet MS" w:hAnsi="Trebuchet MS"/>
          <w:sz w:val="22"/>
          <w:szCs w:val="22"/>
          <w:lang w:val="sr-Cyrl-CS"/>
        </w:rPr>
        <w:t>У последње вријеме посебан проблем представља одвод</w:t>
      </w:r>
      <w:r w:rsidR="005655A2">
        <w:rPr>
          <w:rFonts w:ascii="Trebuchet MS" w:hAnsi="Trebuchet MS"/>
          <w:sz w:val="22"/>
          <w:szCs w:val="22"/>
          <w:lang w:val="sr-Cyrl-CS"/>
        </w:rPr>
        <w:t>ња</w:t>
      </w:r>
      <w:r w:rsidRPr="0002620B">
        <w:rPr>
          <w:rFonts w:ascii="Trebuchet MS" w:hAnsi="Trebuchet MS"/>
          <w:sz w:val="22"/>
          <w:szCs w:val="22"/>
          <w:lang w:val="sr-Cyrl-CS"/>
        </w:rPr>
        <w:t xml:space="preserve"> и третман осочних отпадних вода.</w:t>
      </w:r>
    </w:p>
    <w:p w:rsidR="007772DB" w:rsidRDefault="007772DB" w:rsidP="00EC745D">
      <w:pPr>
        <w:spacing w:before="120"/>
        <w:ind w:left="567"/>
        <w:rPr>
          <w:rFonts w:ascii="Trebuchet MS" w:hAnsi="Trebuchet MS"/>
          <w:lang w:val="sr-Latn-BA"/>
        </w:rPr>
      </w:pPr>
    </w:p>
    <w:p w:rsidR="00CC4F5D" w:rsidRPr="00CC4F5D" w:rsidRDefault="00CC4F5D" w:rsidP="00EC745D">
      <w:pPr>
        <w:spacing w:before="120"/>
        <w:ind w:left="567"/>
        <w:rPr>
          <w:rFonts w:ascii="Trebuchet MS" w:hAnsi="Trebuchet MS"/>
          <w:lang w:val="sr-Latn-BA"/>
        </w:rPr>
      </w:pPr>
    </w:p>
    <w:p w:rsidR="007772DB" w:rsidRPr="00A957B2" w:rsidRDefault="00ED44D8" w:rsidP="00A957B2">
      <w:pPr>
        <w:pStyle w:val="Heading5"/>
        <w:jc w:val="left"/>
        <w:rPr>
          <w:sz w:val="22"/>
          <w:szCs w:val="22"/>
          <w:lang w:val="sr-Cyrl-CS"/>
        </w:rPr>
      </w:pPr>
      <w:r>
        <w:rPr>
          <w:lang w:val="sr-Cyrl-CS"/>
        </w:rPr>
        <w:t xml:space="preserve">        </w:t>
      </w:r>
      <w:bookmarkStart w:id="100" w:name="_Toc107915464"/>
      <w:bookmarkStart w:id="101" w:name="_Toc107988646"/>
      <w:r w:rsidR="00A11523" w:rsidRPr="00A957B2">
        <w:rPr>
          <w:sz w:val="22"/>
          <w:szCs w:val="22"/>
          <w:lang w:val="sr-Cyrl-CS"/>
        </w:rPr>
        <w:t>2</w:t>
      </w:r>
      <w:r w:rsidR="007772DB" w:rsidRPr="00A957B2">
        <w:rPr>
          <w:sz w:val="22"/>
          <w:szCs w:val="22"/>
          <w:lang w:val="sr-Cyrl-CS"/>
        </w:rPr>
        <w:t>.</w:t>
      </w:r>
      <w:r w:rsidR="00A11523" w:rsidRPr="00A957B2">
        <w:rPr>
          <w:sz w:val="22"/>
          <w:szCs w:val="22"/>
          <w:lang w:val="sr-Cyrl-CS"/>
        </w:rPr>
        <w:t>1.11.</w:t>
      </w:r>
      <w:r w:rsidR="007772DB" w:rsidRPr="00A957B2">
        <w:rPr>
          <w:sz w:val="22"/>
          <w:szCs w:val="22"/>
          <w:lang w:val="sr-Cyrl-CS"/>
        </w:rPr>
        <w:t>9</w:t>
      </w:r>
      <w:r w:rsidR="00A11523" w:rsidRPr="00A957B2">
        <w:rPr>
          <w:sz w:val="22"/>
          <w:szCs w:val="22"/>
          <w:lang w:val="sr-Cyrl-CS"/>
        </w:rPr>
        <w:t xml:space="preserve"> </w:t>
      </w:r>
      <w:r w:rsidR="007772DB" w:rsidRPr="00A957B2">
        <w:rPr>
          <w:sz w:val="22"/>
          <w:szCs w:val="22"/>
          <w:lang w:val="sr-Cyrl-CS"/>
        </w:rPr>
        <w:t xml:space="preserve"> Управљање чврстим отпадом</w:t>
      </w:r>
      <w:bookmarkEnd w:id="100"/>
      <w:bookmarkEnd w:id="101"/>
    </w:p>
    <w:p w:rsidR="007772DB" w:rsidRPr="0002620B" w:rsidRDefault="005655A2" w:rsidP="00EC745D">
      <w:pPr>
        <w:spacing w:before="120"/>
        <w:ind w:left="567"/>
        <w:rPr>
          <w:rFonts w:ascii="Trebuchet MS" w:hAnsi="Trebuchet MS"/>
          <w:sz w:val="22"/>
          <w:szCs w:val="22"/>
          <w:lang w:val="sr-Cyrl-CS"/>
        </w:rPr>
      </w:pPr>
      <w:r>
        <w:rPr>
          <w:rFonts w:ascii="Trebuchet MS" w:hAnsi="Trebuchet MS"/>
          <w:sz w:val="22"/>
          <w:szCs w:val="22"/>
          <w:lang w:val="sr-Cyrl-CS"/>
        </w:rPr>
        <w:t>Управљање</w:t>
      </w:r>
      <w:r w:rsidR="00C04D4E">
        <w:rPr>
          <w:rFonts w:ascii="Trebuchet MS" w:hAnsi="Trebuchet MS"/>
          <w:sz w:val="22"/>
          <w:szCs w:val="22"/>
          <w:lang w:val="sr-Cyrl-CS"/>
        </w:rPr>
        <w:t>м</w:t>
      </w:r>
      <w:r>
        <w:rPr>
          <w:rFonts w:ascii="Trebuchet MS" w:hAnsi="Trebuchet MS"/>
          <w:sz w:val="22"/>
          <w:szCs w:val="22"/>
          <w:lang w:val="sr-Cyrl-CS"/>
        </w:rPr>
        <w:t xml:space="preserve"> чврстим комуналним отпадом на подручју општине бави се ЈКП „ Рад Спреча“ Осмаци</w:t>
      </w:r>
      <w:r w:rsidR="00D66C49">
        <w:rPr>
          <w:rFonts w:ascii="Trebuchet MS" w:hAnsi="Trebuchet MS"/>
          <w:sz w:val="22"/>
          <w:szCs w:val="22"/>
          <w:lang w:val="sr-Cyrl-CS"/>
        </w:rPr>
        <w:t xml:space="preserve">.  </w:t>
      </w:r>
      <w:r w:rsidR="007772DB" w:rsidRPr="0002620B">
        <w:rPr>
          <w:rFonts w:ascii="Trebuchet MS" w:hAnsi="Trebuchet MS"/>
          <w:sz w:val="22"/>
          <w:szCs w:val="22"/>
          <w:lang w:val="sr-Cyrl-CS"/>
        </w:rPr>
        <w:t xml:space="preserve">Количина чврстог отпада из домаћинства и комерцијалног сектора стално расте и исти се без </w:t>
      </w:r>
      <w:r w:rsidR="00D66C49">
        <w:rPr>
          <w:rFonts w:ascii="Trebuchet MS" w:hAnsi="Trebuchet MS"/>
          <w:sz w:val="22"/>
          <w:szCs w:val="22"/>
          <w:lang w:val="sr-Cyrl-CS"/>
        </w:rPr>
        <w:t>претходног раздвајања одвози на реионалну депонију која се налази на локалитету Црни врх.</w:t>
      </w:r>
    </w:p>
    <w:p w:rsidR="007772DB" w:rsidRPr="0002620B" w:rsidRDefault="00D66C49" w:rsidP="00EC745D">
      <w:pPr>
        <w:tabs>
          <w:tab w:val="left" w:pos="720"/>
        </w:tabs>
        <w:spacing w:before="120"/>
        <w:ind w:left="567"/>
        <w:rPr>
          <w:rFonts w:ascii="Trebuchet MS" w:hAnsi="Trebuchet MS"/>
          <w:sz w:val="22"/>
          <w:szCs w:val="22"/>
          <w:lang w:val="sr-Cyrl-CS"/>
        </w:rPr>
      </w:pPr>
      <w:r>
        <w:rPr>
          <w:rFonts w:ascii="Trebuchet MS" w:hAnsi="Trebuchet MS"/>
          <w:sz w:val="22"/>
          <w:szCs w:val="22"/>
          <w:lang w:val="sr-Cyrl-CS"/>
        </w:rPr>
        <w:t xml:space="preserve">Битно је истаћи да се са повећањем покривености општине обавезним одвозом отпада знатно смањио број дивљих депонија, којих је у ранијем периоду било на бројним локацијама, </w:t>
      </w:r>
      <w:r w:rsidR="007772DB" w:rsidRPr="0002620B">
        <w:rPr>
          <w:rFonts w:ascii="Trebuchet MS" w:hAnsi="Trebuchet MS"/>
          <w:sz w:val="22"/>
          <w:szCs w:val="22"/>
          <w:lang w:val="sr-Cyrl-CS"/>
        </w:rPr>
        <w:t>а углавном  поред путева, у јаругама, на ободима шума или у коритима ријека и потока.</w:t>
      </w:r>
    </w:p>
    <w:p w:rsidR="007772DB" w:rsidRDefault="007772DB" w:rsidP="00EC745D">
      <w:pPr>
        <w:spacing w:before="120"/>
        <w:ind w:left="567"/>
        <w:rPr>
          <w:rFonts w:ascii="Trebuchet MS" w:hAnsi="Trebuchet MS"/>
          <w:lang w:val="sr-Latn-BA"/>
        </w:rPr>
      </w:pPr>
    </w:p>
    <w:p w:rsidR="00B449DB" w:rsidRDefault="00ED44D8" w:rsidP="00A957B2">
      <w:pPr>
        <w:pStyle w:val="Heading5"/>
        <w:jc w:val="left"/>
        <w:rPr>
          <w:lang w:val="sr-Cyrl-BA"/>
        </w:rPr>
      </w:pPr>
      <w:r>
        <w:rPr>
          <w:lang w:val="sr-Cyrl-BA"/>
        </w:rPr>
        <w:lastRenderedPageBreak/>
        <w:t xml:space="preserve">        </w:t>
      </w:r>
      <w:bookmarkStart w:id="102" w:name="_Toc107915465"/>
      <w:bookmarkStart w:id="103" w:name="_Toc107988647"/>
      <w:r w:rsidR="00A11523">
        <w:rPr>
          <w:lang w:val="sr-Cyrl-BA"/>
        </w:rPr>
        <w:t xml:space="preserve">2.1.12 </w:t>
      </w:r>
      <w:r w:rsidR="0006724A" w:rsidRPr="00723E13">
        <w:rPr>
          <w:lang w:val="sr-Cyrl-BA"/>
        </w:rPr>
        <w:t xml:space="preserve"> Б</w:t>
      </w:r>
      <w:r w:rsidR="00A11523">
        <w:rPr>
          <w:lang w:val="sr-Cyrl-BA"/>
        </w:rPr>
        <w:t>уџет општине</w:t>
      </w:r>
      <w:bookmarkEnd w:id="102"/>
      <w:bookmarkEnd w:id="103"/>
    </w:p>
    <w:p w:rsidR="0034438D" w:rsidRPr="00723E13" w:rsidRDefault="0034438D" w:rsidP="0060010C">
      <w:pPr>
        <w:pStyle w:val="Heading5"/>
        <w:rPr>
          <w:lang w:val="sr-Latn-BA"/>
        </w:rPr>
      </w:pPr>
    </w:p>
    <w:p w:rsidR="0006724A" w:rsidRPr="0002620B" w:rsidRDefault="0006724A" w:rsidP="0034438D">
      <w:pPr>
        <w:spacing w:before="120"/>
        <w:ind w:left="567"/>
        <w:rPr>
          <w:rFonts w:ascii="Trebuchet MS" w:hAnsi="Trebuchet MS"/>
          <w:iCs/>
          <w:sz w:val="22"/>
          <w:szCs w:val="22"/>
          <w:lang w:val="sr-Cyrl-BA"/>
        </w:rPr>
      </w:pPr>
      <w:r w:rsidRPr="0002620B">
        <w:rPr>
          <w:rFonts w:ascii="Trebuchet MS" w:hAnsi="Trebuchet MS"/>
          <w:iCs/>
          <w:sz w:val="22"/>
          <w:szCs w:val="22"/>
          <w:lang w:val="sr-Cyrl-BA"/>
        </w:rPr>
        <w:t>Буџет општине је процјена годишњих прихода, помоћи и финансирања и процјена годишњих расхода и других издатака општине.</w:t>
      </w:r>
    </w:p>
    <w:p w:rsidR="00595292" w:rsidRPr="0002620B" w:rsidRDefault="00595292" w:rsidP="0034438D">
      <w:pPr>
        <w:spacing w:before="120"/>
        <w:ind w:left="567"/>
        <w:rPr>
          <w:rFonts w:ascii="Trebuchet MS" w:hAnsi="Trebuchet MS"/>
          <w:sz w:val="22"/>
          <w:szCs w:val="22"/>
          <w:lang w:val="sr-Cyrl-BA"/>
        </w:rPr>
      </w:pPr>
      <w:r w:rsidRPr="0002620B">
        <w:rPr>
          <w:rFonts w:ascii="Trebuchet MS" w:hAnsi="Trebuchet MS"/>
          <w:iCs/>
          <w:sz w:val="22"/>
          <w:szCs w:val="22"/>
          <w:lang w:val="sr-Cyrl-BA"/>
        </w:rPr>
        <w:t>З</w:t>
      </w:r>
      <w:r w:rsidRPr="0002620B">
        <w:rPr>
          <w:rFonts w:ascii="Trebuchet MS" w:hAnsi="Trebuchet MS"/>
          <w:sz w:val="22"/>
          <w:szCs w:val="22"/>
          <w:lang w:val="ru-RU"/>
        </w:rPr>
        <w:t>акон</w:t>
      </w:r>
      <w:r w:rsidRPr="0002620B">
        <w:rPr>
          <w:rFonts w:ascii="Trebuchet MS" w:hAnsi="Trebuchet MS"/>
          <w:sz w:val="22"/>
          <w:szCs w:val="22"/>
          <w:lang w:val="sr-Cyrl-BA"/>
        </w:rPr>
        <w:t>ом</w:t>
      </w:r>
      <w:r w:rsidRPr="0002620B">
        <w:rPr>
          <w:rFonts w:ascii="Trebuchet MS" w:hAnsi="Trebuchet MS"/>
          <w:sz w:val="22"/>
          <w:szCs w:val="22"/>
          <w:lang w:val="ru-RU"/>
        </w:rPr>
        <w:t xml:space="preserve"> о буџетском систему</w:t>
      </w:r>
      <w:r w:rsidR="005A6088" w:rsidRPr="0002620B">
        <w:rPr>
          <w:rFonts w:ascii="Trebuchet MS" w:hAnsi="Trebuchet MS"/>
          <w:sz w:val="22"/>
          <w:szCs w:val="22"/>
          <w:lang w:val="sr-Cyrl-BA"/>
        </w:rPr>
        <w:t xml:space="preserve"> Р</w:t>
      </w:r>
      <w:r w:rsidRPr="0002620B">
        <w:rPr>
          <w:rFonts w:ascii="Trebuchet MS" w:hAnsi="Trebuchet MS"/>
          <w:sz w:val="22"/>
          <w:szCs w:val="22"/>
          <w:lang w:val="sr-Cyrl-BA"/>
        </w:rPr>
        <w:t>епублике Српске</w:t>
      </w:r>
      <w:r w:rsidRPr="0002620B">
        <w:rPr>
          <w:rFonts w:ascii="Trebuchet MS" w:hAnsi="Trebuchet MS"/>
          <w:sz w:val="22"/>
          <w:szCs w:val="22"/>
          <w:lang w:val="ru-RU"/>
        </w:rPr>
        <w:t xml:space="preserve"> („Службени гласник Републике Српске“, број: </w:t>
      </w:r>
      <w:r w:rsidR="008A3C9A">
        <w:rPr>
          <w:rFonts w:ascii="Trebuchet MS" w:hAnsi="Trebuchet MS"/>
          <w:sz w:val="22"/>
          <w:szCs w:val="22"/>
          <w:lang w:val="sr-Latn-BA"/>
        </w:rPr>
        <w:t xml:space="preserve">121/12, 52/14, 103/15 </w:t>
      </w:r>
      <w:r w:rsidR="008A3C9A">
        <w:rPr>
          <w:rFonts w:ascii="Trebuchet MS" w:hAnsi="Trebuchet MS"/>
          <w:sz w:val="22"/>
          <w:szCs w:val="22"/>
          <w:lang w:val="sr-Cyrl-BA"/>
        </w:rPr>
        <w:t>и 15/16</w:t>
      </w:r>
      <w:r w:rsidRPr="0002620B">
        <w:rPr>
          <w:rFonts w:ascii="Trebuchet MS" w:hAnsi="Trebuchet MS"/>
          <w:sz w:val="22"/>
          <w:szCs w:val="22"/>
          <w:lang w:val="ru-RU"/>
        </w:rPr>
        <w:t>)</w:t>
      </w:r>
      <w:r w:rsidRPr="0002620B">
        <w:rPr>
          <w:rFonts w:ascii="Trebuchet MS" w:hAnsi="Trebuchet MS"/>
          <w:sz w:val="22"/>
          <w:szCs w:val="22"/>
          <w:lang w:val="sr-Cyrl-BA"/>
        </w:rPr>
        <w:t xml:space="preserve"> уређује се:</w:t>
      </w:r>
    </w:p>
    <w:p w:rsidR="00595292" w:rsidRPr="0002620B" w:rsidRDefault="0034438D" w:rsidP="0034438D">
      <w:pPr>
        <w:ind w:left="207"/>
        <w:rPr>
          <w:rFonts w:ascii="Trebuchet MS" w:hAnsi="Trebuchet MS"/>
          <w:sz w:val="22"/>
          <w:szCs w:val="22"/>
          <w:lang w:val="sr-Cyrl-BA"/>
        </w:rPr>
      </w:pPr>
      <w:r>
        <w:rPr>
          <w:rFonts w:ascii="Trebuchet MS" w:hAnsi="Trebuchet MS"/>
          <w:sz w:val="22"/>
          <w:szCs w:val="22"/>
          <w:lang w:val="sr-Cyrl-BA"/>
        </w:rPr>
        <w:t xml:space="preserve">     1. </w:t>
      </w:r>
      <w:r w:rsidR="00595292" w:rsidRPr="0002620B">
        <w:rPr>
          <w:rFonts w:ascii="Trebuchet MS" w:hAnsi="Trebuchet MS"/>
          <w:sz w:val="22"/>
          <w:szCs w:val="22"/>
          <w:lang w:val="sr-Cyrl-BA"/>
        </w:rPr>
        <w:t>припремање, планирање, начин израде и доношење буџета општина</w:t>
      </w:r>
      <w:r w:rsidR="0002620B" w:rsidRPr="007B4CDA">
        <w:rPr>
          <w:rFonts w:ascii="Trebuchet MS" w:hAnsi="Trebuchet MS"/>
          <w:sz w:val="22"/>
          <w:szCs w:val="22"/>
          <w:lang w:val="ru-RU"/>
        </w:rPr>
        <w:t>;</w:t>
      </w:r>
    </w:p>
    <w:p w:rsidR="00595292" w:rsidRPr="0002620B" w:rsidRDefault="0034438D" w:rsidP="0034438D">
      <w:pPr>
        <w:ind w:left="207"/>
        <w:rPr>
          <w:rFonts w:ascii="Trebuchet MS" w:hAnsi="Trebuchet MS"/>
          <w:sz w:val="22"/>
          <w:szCs w:val="22"/>
          <w:lang w:val="sr-Cyrl-BA"/>
        </w:rPr>
      </w:pPr>
      <w:r>
        <w:rPr>
          <w:rFonts w:ascii="Trebuchet MS" w:hAnsi="Trebuchet MS"/>
          <w:sz w:val="22"/>
          <w:szCs w:val="22"/>
          <w:lang w:val="sr-Cyrl-BA"/>
        </w:rPr>
        <w:t xml:space="preserve">     2. </w:t>
      </w:r>
      <w:r w:rsidR="00595292" w:rsidRPr="0002620B">
        <w:rPr>
          <w:rFonts w:ascii="Trebuchet MS" w:hAnsi="Trebuchet MS"/>
          <w:sz w:val="22"/>
          <w:szCs w:val="22"/>
          <w:lang w:val="sr-Cyrl-BA"/>
        </w:rPr>
        <w:t>извршење буџета општина, задуживање</w:t>
      </w:r>
      <w:r w:rsidR="006B1CE8" w:rsidRPr="0002620B">
        <w:rPr>
          <w:rFonts w:ascii="Trebuchet MS" w:hAnsi="Trebuchet MS"/>
          <w:sz w:val="22"/>
          <w:szCs w:val="22"/>
          <w:lang w:val="sr-Cyrl-BA"/>
        </w:rPr>
        <w:t xml:space="preserve"> и управљање дугом</w:t>
      </w:r>
      <w:r w:rsidR="0002620B" w:rsidRPr="007B4CDA">
        <w:rPr>
          <w:rFonts w:ascii="Trebuchet MS" w:hAnsi="Trebuchet MS"/>
          <w:sz w:val="22"/>
          <w:szCs w:val="22"/>
          <w:lang w:val="ru-RU"/>
        </w:rPr>
        <w:t>;</w:t>
      </w:r>
      <w:r w:rsidR="006B1CE8" w:rsidRPr="0002620B">
        <w:rPr>
          <w:rFonts w:ascii="Trebuchet MS" w:hAnsi="Trebuchet MS"/>
          <w:sz w:val="22"/>
          <w:szCs w:val="22"/>
          <w:lang w:val="sr-Cyrl-BA"/>
        </w:rPr>
        <w:t xml:space="preserve"> </w:t>
      </w:r>
    </w:p>
    <w:p w:rsidR="00595292" w:rsidRPr="0002620B" w:rsidRDefault="0034438D" w:rsidP="0034438D">
      <w:pPr>
        <w:ind w:left="207"/>
        <w:rPr>
          <w:rFonts w:ascii="Trebuchet MS" w:hAnsi="Trebuchet MS"/>
          <w:sz w:val="22"/>
          <w:szCs w:val="22"/>
          <w:lang w:val="sr-Cyrl-BA"/>
        </w:rPr>
      </w:pPr>
      <w:r>
        <w:rPr>
          <w:rFonts w:ascii="Trebuchet MS" w:hAnsi="Trebuchet MS"/>
          <w:sz w:val="22"/>
          <w:szCs w:val="22"/>
          <w:lang w:val="sr-Cyrl-BA"/>
        </w:rPr>
        <w:t xml:space="preserve">     3. </w:t>
      </w:r>
      <w:r w:rsidR="00595292" w:rsidRPr="0002620B">
        <w:rPr>
          <w:rFonts w:ascii="Trebuchet MS" w:hAnsi="Trebuchet MS"/>
          <w:sz w:val="22"/>
          <w:szCs w:val="22"/>
          <w:lang w:val="sr-Cyrl-BA"/>
        </w:rPr>
        <w:t>буџетско рачуноводство, контрола и ревизија буџета општина.</w:t>
      </w:r>
    </w:p>
    <w:p w:rsidR="0006724A" w:rsidRPr="0002620B" w:rsidRDefault="0006724A" w:rsidP="0034438D">
      <w:pPr>
        <w:ind w:left="567"/>
        <w:rPr>
          <w:rFonts w:ascii="Trebuchet MS" w:hAnsi="Trebuchet MS"/>
          <w:iCs/>
          <w:sz w:val="22"/>
          <w:szCs w:val="22"/>
          <w:lang w:val="sr-Cyrl-BA"/>
        </w:rPr>
      </w:pPr>
      <w:r w:rsidRPr="0002620B">
        <w:rPr>
          <w:rFonts w:ascii="Trebuchet MS" w:hAnsi="Trebuchet MS"/>
          <w:iCs/>
          <w:sz w:val="22"/>
          <w:szCs w:val="22"/>
          <w:lang w:val="sr-Cyrl-BA"/>
        </w:rPr>
        <w:t>Буџет се припрема, доноси и извршава на основу система јединствене класификације.</w:t>
      </w:r>
    </w:p>
    <w:p w:rsidR="0006724A" w:rsidRPr="0002620B" w:rsidRDefault="0006724A" w:rsidP="0034438D">
      <w:pPr>
        <w:spacing w:before="120"/>
        <w:ind w:left="567"/>
        <w:rPr>
          <w:rFonts w:ascii="Trebuchet MS" w:hAnsi="Trebuchet MS"/>
          <w:iCs/>
          <w:sz w:val="22"/>
          <w:szCs w:val="22"/>
          <w:lang w:val="sr-Cyrl-BA"/>
        </w:rPr>
      </w:pPr>
      <w:r w:rsidRPr="0002620B">
        <w:rPr>
          <w:rFonts w:ascii="Trebuchet MS" w:hAnsi="Trebuchet MS"/>
          <w:iCs/>
          <w:sz w:val="22"/>
          <w:szCs w:val="22"/>
          <w:lang w:val="sr-Cyrl-BA"/>
        </w:rPr>
        <w:t>Јединствена буџетска класификација обухвата економску класификацију буџетских средстава и буџетских издатака, те организациону и функционалну класификацију буџетских издатака. Буџетска средства и буџетски издаци морају бити уравнотежени.</w:t>
      </w:r>
    </w:p>
    <w:p w:rsidR="007F574B" w:rsidRPr="0002620B" w:rsidRDefault="007F574B" w:rsidP="0034438D">
      <w:pPr>
        <w:spacing w:before="120"/>
        <w:ind w:left="567"/>
        <w:rPr>
          <w:rFonts w:ascii="Trebuchet MS" w:hAnsi="Trebuchet MS"/>
          <w:iCs/>
          <w:sz w:val="22"/>
          <w:szCs w:val="22"/>
          <w:lang w:val="sr-Cyrl-BA"/>
        </w:rPr>
      </w:pPr>
      <w:r w:rsidRPr="0002620B">
        <w:rPr>
          <w:rFonts w:ascii="Trebuchet MS" w:hAnsi="Trebuchet MS"/>
          <w:iCs/>
          <w:sz w:val="22"/>
          <w:szCs w:val="22"/>
          <w:lang w:val="sr-Cyrl-BA"/>
        </w:rPr>
        <w:t>Приликом изр</w:t>
      </w:r>
      <w:r w:rsidR="005A6088" w:rsidRPr="0002620B">
        <w:rPr>
          <w:rFonts w:ascii="Trebuchet MS" w:hAnsi="Trebuchet MS"/>
          <w:iCs/>
          <w:sz w:val="22"/>
          <w:szCs w:val="22"/>
          <w:lang w:val="sr-Cyrl-BA"/>
        </w:rPr>
        <w:t xml:space="preserve">аде буџета Општине </w:t>
      </w:r>
      <w:r w:rsidRPr="0002620B">
        <w:rPr>
          <w:rFonts w:ascii="Trebuchet MS" w:hAnsi="Trebuchet MS"/>
          <w:iCs/>
          <w:sz w:val="22"/>
          <w:szCs w:val="22"/>
          <w:lang w:val="sr-Cyrl-BA"/>
        </w:rPr>
        <w:t xml:space="preserve"> користе </w:t>
      </w:r>
      <w:r w:rsidR="005A6088" w:rsidRPr="0002620B">
        <w:rPr>
          <w:rFonts w:ascii="Trebuchet MS" w:hAnsi="Trebuchet MS"/>
          <w:iCs/>
          <w:sz w:val="22"/>
          <w:szCs w:val="22"/>
          <w:lang w:val="sr-Cyrl-BA"/>
        </w:rPr>
        <w:t>се</w:t>
      </w:r>
      <w:r w:rsidRPr="0002620B">
        <w:rPr>
          <w:rFonts w:ascii="Trebuchet MS" w:hAnsi="Trebuchet MS"/>
          <w:iCs/>
          <w:sz w:val="22"/>
          <w:szCs w:val="22"/>
          <w:lang w:val="sr-Cyrl-BA"/>
        </w:rPr>
        <w:t xml:space="preserve"> смјернице и препоруке које дос</w:t>
      </w:r>
      <w:r w:rsidR="008A3C9A">
        <w:rPr>
          <w:rFonts w:ascii="Trebuchet MS" w:hAnsi="Trebuchet MS"/>
          <w:iCs/>
          <w:sz w:val="22"/>
          <w:szCs w:val="22"/>
          <w:lang w:val="sr-Cyrl-BA"/>
        </w:rPr>
        <w:t>тавља Министарство финансија РС.</w:t>
      </w:r>
      <w:r w:rsidRPr="0002620B">
        <w:rPr>
          <w:rFonts w:ascii="Trebuchet MS" w:hAnsi="Trebuchet MS"/>
          <w:iCs/>
          <w:sz w:val="22"/>
          <w:szCs w:val="22"/>
          <w:lang w:val="sr-Cyrl-BA"/>
        </w:rPr>
        <w:t xml:space="preserve"> </w:t>
      </w:r>
    </w:p>
    <w:p w:rsidR="005A6088" w:rsidRDefault="005A6088" w:rsidP="0034438D">
      <w:pPr>
        <w:spacing w:before="120"/>
        <w:ind w:left="567"/>
        <w:rPr>
          <w:rFonts w:ascii="Trebuchet MS" w:hAnsi="Trebuchet MS"/>
          <w:iCs/>
          <w:sz w:val="22"/>
          <w:szCs w:val="22"/>
          <w:lang w:val="sr-Cyrl-BA"/>
        </w:rPr>
      </w:pPr>
      <w:r w:rsidRPr="0002620B">
        <w:rPr>
          <w:rFonts w:ascii="Trebuchet MS" w:hAnsi="Trebuchet MS"/>
          <w:iCs/>
          <w:sz w:val="22"/>
          <w:szCs w:val="22"/>
          <w:lang w:val="sr-Cyrl-BA"/>
        </w:rPr>
        <w:t>Извршилац буџета планира буџетску ликвидност на основу буџетских средстава и издатака, у оквиру планова за извршење буџета.</w:t>
      </w:r>
    </w:p>
    <w:p w:rsidR="0034438D" w:rsidRPr="0002620B" w:rsidRDefault="0034438D" w:rsidP="0034438D">
      <w:pPr>
        <w:spacing w:before="120"/>
        <w:ind w:left="567"/>
        <w:rPr>
          <w:rFonts w:ascii="Trebuchet MS" w:hAnsi="Trebuchet MS"/>
          <w:iCs/>
          <w:sz w:val="22"/>
          <w:szCs w:val="22"/>
          <w:lang w:val="sr-Cyrl-BA"/>
        </w:rPr>
      </w:pPr>
    </w:p>
    <w:p w:rsidR="00ED6C05" w:rsidRPr="00675386" w:rsidRDefault="007F574B" w:rsidP="0034438D">
      <w:pPr>
        <w:spacing w:before="120"/>
        <w:rPr>
          <w:rFonts w:ascii="Trebuchet MS" w:hAnsi="Trebuchet MS"/>
          <w:i/>
          <w:iCs/>
          <w:sz w:val="20"/>
          <w:lang w:val="sr-Cyrl-BA"/>
        </w:rPr>
      </w:pPr>
      <w:r w:rsidRPr="00723E13">
        <w:rPr>
          <w:rFonts w:ascii="Trebuchet MS" w:hAnsi="Trebuchet MS"/>
          <w:iCs/>
          <w:szCs w:val="24"/>
          <w:lang w:val="sr-Cyrl-BA"/>
        </w:rPr>
        <w:t xml:space="preserve">  </w:t>
      </w:r>
      <w:r w:rsidR="0034438D">
        <w:rPr>
          <w:rFonts w:ascii="Trebuchet MS" w:hAnsi="Trebuchet MS"/>
          <w:i/>
          <w:iCs/>
          <w:sz w:val="20"/>
          <w:lang w:val="sr-Cyrl-BA"/>
        </w:rPr>
        <w:t xml:space="preserve">        </w:t>
      </w:r>
      <w:r w:rsidR="00A203D2" w:rsidRPr="00675386">
        <w:rPr>
          <w:rFonts w:ascii="Trebuchet MS" w:hAnsi="Trebuchet MS"/>
          <w:i/>
          <w:iCs/>
          <w:sz w:val="20"/>
          <w:lang w:val="sr-Cyrl-BA"/>
        </w:rPr>
        <w:t xml:space="preserve">Табела </w:t>
      </w:r>
      <w:r w:rsidR="00ED6C05" w:rsidRPr="00675386">
        <w:rPr>
          <w:rFonts w:ascii="Trebuchet MS" w:hAnsi="Trebuchet MS"/>
          <w:i/>
          <w:iCs/>
          <w:sz w:val="20"/>
          <w:lang w:val="sr-Cyrl-BA"/>
        </w:rPr>
        <w:t>.</w:t>
      </w:r>
      <w:r w:rsidR="003E1072">
        <w:rPr>
          <w:rFonts w:ascii="Trebuchet MS" w:hAnsi="Trebuchet MS"/>
          <w:i/>
          <w:iCs/>
          <w:sz w:val="20"/>
          <w:lang w:val="sr-Cyrl-BA"/>
        </w:rPr>
        <w:t xml:space="preserve"> 23</w:t>
      </w:r>
      <w:r w:rsidR="00ED6C05" w:rsidRPr="00675386">
        <w:rPr>
          <w:rFonts w:ascii="Trebuchet MS" w:hAnsi="Trebuchet MS"/>
          <w:i/>
          <w:iCs/>
          <w:sz w:val="20"/>
          <w:lang w:val="sr-Cyrl-BA"/>
        </w:rPr>
        <w:t xml:space="preserve"> Укупно планирани и остварени приходи општинског буџета</w:t>
      </w:r>
      <w:r w:rsidR="00ED6C05" w:rsidRPr="00675386">
        <w:rPr>
          <w:rStyle w:val="FootnoteReference"/>
          <w:rFonts w:ascii="Trebuchet MS" w:hAnsi="Trebuchet MS"/>
          <w:i/>
          <w:iCs/>
          <w:sz w:val="20"/>
          <w:lang w:val="sr-Cyrl-BA"/>
        </w:rPr>
        <w:footnoteReference w:id="34"/>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5"/>
        <w:gridCol w:w="1468"/>
        <w:gridCol w:w="1468"/>
        <w:gridCol w:w="1468"/>
        <w:gridCol w:w="1468"/>
        <w:gridCol w:w="1469"/>
      </w:tblGrid>
      <w:tr w:rsidR="00ED6C05" w:rsidRPr="0002620B" w:rsidTr="0034438D">
        <w:tc>
          <w:tcPr>
            <w:tcW w:w="2015" w:type="dxa"/>
            <w:shd w:val="clear" w:color="auto" w:fill="8DB3E2"/>
            <w:vAlign w:val="bottom"/>
          </w:tcPr>
          <w:p w:rsidR="00ED6C05" w:rsidRPr="0002620B" w:rsidRDefault="00ED6C05" w:rsidP="00723E13">
            <w:pPr>
              <w:spacing w:before="120"/>
              <w:rPr>
                <w:rFonts w:ascii="Trebuchet MS" w:hAnsi="Trebuchet MS"/>
                <w:color w:val="000000"/>
                <w:sz w:val="20"/>
                <w:lang w:val="ru-RU"/>
              </w:rPr>
            </w:pPr>
            <w:r w:rsidRPr="0002620B">
              <w:rPr>
                <w:rFonts w:ascii="Trebuchet MS" w:hAnsi="Trebuchet MS"/>
                <w:color w:val="000000"/>
                <w:sz w:val="20"/>
              </w:rPr>
              <w:t> </w:t>
            </w:r>
          </w:p>
        </w:tc>
        <w:tc>
          <w:tcPr>
            <w:tcW w:w="1468" w:type="dxa"/>
            <w:shd w:val="clear" w:color="auto" w:fill="8DB3E2"/>
            <w:vAlign w:val="bottom"/>
          </w:tcPr>
          <w:p w:rsidR="00ED6C05" w:rsidRPr="008A3C9A" w:rsidRDefault="00ED6C05" w:rsidP="008A3C9A">
            <w:pPr>
              <w:spacing w:before="120"/>
              <w:jc w:val="center"/>
              <w:rPr>
                <w:rFonts w:ascii="Trebuchet MS" w:hAnsi="Trebuchet MS"/>
                <w:b/>
                <w:color w:val="000000"/>
                <w:sz w:val="20"/>
                <w:lang w:val="sr-Cyrl-BA"/>
              </w:rPr>
            </w:pPr>
            <w:r w:rsidRPr="0002620B">
              <w:rPr>
                <w:rFonts w:ascii="Trebuchet MS" w:hAnsi="Trebuchet MS"/>
                <w:b/>
                <w:color w:val="000000"/>
                <w:sz w:val="20"/>
              </w:rPr>
              <w:t>20</w:t>
            </w:r>
            <w:r w:rsidR="008A3C9A">
              <w:rPr>
                <w:rFonts w:ascii="Trebuchet MS" w:hAnsi="Trebuchet MS"/>
                <w:b/>
                <w:color w:val="000000"/>
                <w:sz w:val="20"/>
                <w:lang w:val="sr-Cyrl-BA"/>
              </w:rPr>
              <w:t>16</w:t>
            </w:r>
          </w:p>
        </w:tc>
        <w:tc>
          <w:tcPr>
            <w:tcW w:w="1468" w:type="dxa"/>
            <w:shd w:val="clear" w:color="auto" w:fill="8DB3E2"/>
            <w:vAlign w:val="bottom"/>
          </w:tcPr>
          <w:p w:rsidR="00ED6C05" w:rsidRPr="008A3C9A" w:rsidRDefault="00ED6C05" w:rsidP="008A3C9A">
            <w:pPr>
              <w:spacing w:before="120"/>
              <w:jc w:val="center"/>
              <w:rPr>
                <w:rFonts w:ascii="Trebuchet MS" w:hAnsi="Trebuchet MS"/>
                <w:b/>
                <w:color w:val="000000"/>
                <w:sz w:val="20"/>
                <w:lang w:val="sr-Cyrl-BA"/>
              </w:rPr>
            </w:pPr>
            <w:r w:rsidRPr="0002620B">
              <w:rPr>
                <w:rFonts w:ascii="Trebuchet MS" w:hAnsi="Trebuchet MS"/>
                <w:b/>
                <w:color w:val="000000"/>
                <w:sz w:val="20"/>
              </w:rPr>
              <w:t>20</w:t>
            </w:r>
            <w:r w:rsidR="008A3C9A">
              <w:rPr>
                <w:rFonts w:ascii="Trebuchet MS" w:hAnsi="Trebuchet MS"/>
                <w:b/>
                <w:color w:val="000000"/>
                <w:sz w:val="20"/>
                <w:lang w:val="sr-Cyrl-BA"/>
              </w:rPr>
              <w:t>17</w:t>
            </w:r>
          </w:p>
        </w:tc>
        <w:tc>
          <w:tcPr>
            <w:tcW w:w="1468" w:type="dxa"/>
            <w:shd w:val="clear" w:color="auto" w:fill="8DB3E2"/>
            <w:vAlign w:val="bottom"/>
          </w:tcPr>
          <w:p w:rsidR="00ED6C05" w:rsidRPr="0002620B" w:rsidRDefault="00ED6C05" w:rsidP="008A3C9A">
            <w:pPr>
              <w:spacing w:before="120"/>
              <w:jc w:val="center"/>
              <w:rPr>
                <w:rFonts w:ascii="Trebuchet MS" w:hAnsi="Trebuchet MS"/>
                <w:b/>
                <w:color w:val="000000"/>
                <w:sz w:val="20"/>
              </w:rPr>
            </w:pPr>
            <w:r w:rsidRPr="0002620B">
              <w:rPr>
                <w:rFonts w:ascii="Trebuchet MS" w:hAnsi="Trebuchet MS"/>
                <w:b/>
                <w:color w:val="000000"/>
                <w:sz w:val="20"/>
              </w:rPr>
              <w:t>20</w:t>
            </w:r>
            <w:r w:rsidR="008A3C9A">
              <w:rPr>
                <w:rFonts w:ascii="Trebuchet MS" w:hAnsi="Trebuchet MS"/>
                <w:b/>
                <w:color w:val="000000"/>
                <w:sz w:val="20"/>
                <w:lang w:val="sr-Cyrl-BA"/>
              </w:rPr>
              <w:t>18</w:t>
            </w:r>
          </w:p>
        </w:tc>
        <w:tc>
          <w:tcPr>
            <w:tcW w:w="1468" w:type="dxa"/>
            <w:shd w:val="clear" w:color="auto" w:fill="8DB3E2"/>
            <w:vAlign w:val="bottom"/>
          </w:tcPr>
          <w:p w:rsidR="00ED6C05" w:rsidRPr="008A3C9A" w:rsidRDefault="00ED6C05" w:rsidP="008A3C9A">
            <w:pPr>
              <w:spacing w:before="120"/>
              <w:jc w:val="center"/>
              <w:rPr>
                <w:rFonts w:ascii="Trebuchet MS" w:hAnsi="Trebuchet MS"/>
                <w:b/>
                <w:color w:val="000000"/>
                <w:sz w:val="20"/>
                <w:lang w:val="sr-Cyrl-BA"/>
              </w:rPr>
            </w:pPr>
            <w:r w:rsidRPr="0002620B">
              <w:rPr>
                <w:rFonts w:ascii="Trebuchet MS" w:hAnsi="Trebuchet MS"/>
                <w:b/>
                <w:color w:val="000000"/>
                <w:sz w:val="20"/>
              </w:rPr>
              <w:t>20</w:t>
            </w:r>
            <w:r w:rsidR="008A3C9A">
              <w:rPr>
                <w:rFonts w:ascii="Trebuchet MS" w:hAnsi="Trebuchet MS"/>
                <w:b/>
                <w:color w:val="000000"/>
                <w:sz w:val="20"/>
                <w:lang w:val="sr-Cyrl-BA"/>
              </w:rPr>
              <w:t>19</w:t>
            </w:r>
          </w:p>
        </w:tc>
        <w:tc>
          <w:tcPr>
            <w:tcW w:w="1469" w:type="dxa"/>
            <w:shd w:val="clear" w:color="auto" w:fill="8DB3E2"/>
            <w:vAlign w:val="bottom"/>
          </w:tcPr>
          <w:p w:rsidR="00ED6C05" w:rsidRPr="008A3C9A" w:rsidRDefault="00ED6C05" w:rsidP="008A3C9A">
            <w:pPr>
              <w:spacing w:before="120"/>
              <w:jc w:val="center"/>
              <w:rPr>
                <w:rFonts w:ascii="Trebuchet MS" w:hAnsi="Trebuchet MS"/>
                <w:b/>
                <w:color w:val="000000"/>
                <w:sz w:val="20"/>
                <w:lang w:val="sr-Cyrl-BA"/>
              </w:rPr>
            </w:pPr>
            <w:r w:rsidRPr="0002620B">
              <w:rPr>
                <w:rFonts w:ascii="Trebuchet MS" w:hAnsi="Trebuchet MS"/>
                <w:b/>
                <w:color w:val="000000"/>
                <w:sz w:val="20"/>
              </w:rPr>
              <w:t>20</w:t>
            </w:r>
            <w:r w:rsidR="008A3C9A">
              <w:rPr>
                <w:rFonts w:ascii="Trebuchet MS" w:hAnsi="Trebuchet MS"/>
                <w:b/>
                <w:color w:val="000000"/>
                <w:sz w:val="20"/>
                <w:lang w:val="sr-Cyrl-BA"/>
              </w:rPr>
              <w:t>20</w:t>
            </w:r>
          </w:p>
        </w:tc>
      </w:tr>
      <w:tr w:rsidR="008A3C9A" w:rsidRPr="0002620B" w:rsidTr="0034438D">
        <w:tc>
          <w:tcPr>
            <w:tcW w:w="2015" w:type="dxa"/>
          </w:tcPr>
          <w:p w:rsidR="008A3C9A" w:rsidRPr="0002620B" w:rsidRDefault="008A3C9A" w:rsidP="00723E13">
            <w:pPr>
              <w:spacing w:before="120"/>
              <w:rPr>
                <w:rFonts w:ascii="Trebuchet MS" w:hAnsi="Trebuchet MS"/>
                <w:b/>
                <w:color w:val="000000"/>
                <w:sz w:val="20"/>
                <w:lang w:val="sr-Cyrl-BA"/>
              </w:rPr>
            </w:pPr>
            <w:r w:rsidRPr="0002620B">
              <w:rPr>
                <w:rFonts w:ascii="Trebuchet MS" w:hAnsi="Trebuchet MS"/>
                <w:b/>
                <w:color w:val="000000"/>
                <w:sz w:val="20"/>
              </w:rPr>
              <w:t>Укупни планирани приходи</w:t>
            </w:r>
            <w:r w:rsidRPr="0002620B">
              <w:rPr>
                <w:rFonts w:ascii="Trebuchet MS" w:hAnsi="Trebuchet MS"/>
                <w:b/>
                <w:color w:val="000000"/>
                <w:sz w:val="20"/>
                <w:lang w:val="sr-Cyrl-BA"/>
              </w:rPr>
              <w:t xml:space="preserve"> (КМ)</w:t>
            </w:r>
          </w:p>
        </w:tc>
        <w:tc>
          <w:tcPr>
            <w:tcW w:w="1468" w:type="dxa"/>
            <w:vAlign w:val="bottom"/>
          </w:tcPr>
          <w:p w:rsidR="008A3C9A" w:rsidRPr="00C04D4E" w:rsidRDefault="008A3C9A">
            <w:pPr>
              <w:rPr>
                <w:rFonts w:ascii="Trebuchet MS" w:hAnsi="Trebuchet MS"/>
                <w:color w:val="000000"/>
                <w:sz w:val="20"/>
              </w:rPr>
            </w:pPr>
            <w:r w:rsidRPr="00C04D4E">
              <w:rPr>
                <w:rFonts w:ascii="Trebuchet MS" w:hAnsi="Trebuchet MS"/>
                <w:color w:val="000000"/>
                <w:sz w:val="20"/>
              </w:rPr>
              <w:t>1.808.599,00</w:t>
            </w:r>
          </w:p>
        </w:tc>
        <w:tc>
          <w:tcPr>
            <w:tcW w:w="1468" w:type="dxa"/>
            <w:vAlign w:val="bottom"/>
          </w:tcPr>
          <w:p w:rsidR="008A3C9A" w:rsidRPr="00C04D4E" w:rsidRDefault="008A3C9A">
            <w:pPr>
              <w:rPr>
                <w:rFonts w:ascii="Trebuchet MS" w:hAnsi="Trebuchet MS"/>
                <w:color w:val="000000"/>
                <w:sz w:val="20"/>
              </w:rPr>
            </w:pPr>
            <w:r w:rsidRPr="00C04D4E">
              <w:rPr>
                <w:rFonts w:ascii="Trebuchet MS" w:hAnsi="Trebuchet MS"/>
                <w:color w:val="000000"/>
                <w:sz w:val="20"/>
              </w:rPr>
              <w:t>1.607.000.00</w:t>
            </w:r>
          </w:p>
        </w:tc>
        <w:tc>
          <w:tcPr>
            <w:tcW w:w="1468" w:type="dxa"/>
            <w:vAlign w:val="bottom"/>
          </w:tcPr>
          <w:p w:rsidR="008A3C9A" w:rsidRPr="00C04D4E" w:rsidRDefault="008A3C9A">
            <w:pPr>
              <w:rPr>
                <w:rFonts w:ascii="Trebuchet MS" w:hAnsi="Trebuchet MS"/>
                <w:color w:val="000000"/>
                <w:sz w:val="20"/>
              </w:rPr>
            </w:pPr>
            <w:r w:rsidRPr="00C04D4E">
              <w:rPr>
                <w:rFonts w:ascii="Trebuchet MS" w:hAnsi="Trebuchet MS"/>
                <w:color w:val="000000"/>
                <w:sz w:val="20"/>
              </w:rPr>
              <w:t>1.720.000.00</w:t>
            </w:r>
          </w:p>
        </w:tc>
        <w:tc>
          <w:tcPr>
            <w:tcW w:w="1468" w:type="dxa"/>
            <w:vAlign w:val="bottom"/>
          </w:tcPr>
          <w:p w:rsidR="008A3C9A" w:rsidRPr="00C04D4E" w:rsidRDefault="008A3C9A">
            <w:pPr>
              <w:rPr>
                <w:rFonts w:ascii="Trebuchet MS" w:hAnsi="Trebuchet MS"/>
                <w:color w:val="000000"/>
                <w:sz w:val="20"/>
              </w:rPr>
            </w:pPr>
            <w:r w:rsidRPr="00C04D4E">
              <w:rPr>
                <w:rFonts w:ascii="Trebuchet MS" w:hAnsi="Trebuchet MS"/>
                <w:color w:val="000000"/>
                <w:sz w:val="20"/>
              </w:rPr>
              <w:t>1.840.000.00</w:t>
            </w:r>
          </w:p>
        </w:tc>
        <w:tc>
          <w:tcPr>
            <w:tcW w:w="1469" w:type="dxa"/>
            <w:vAlign w:val="bottom"/>
          </w:tcPr>
          <w:p w:rsidR="008A3C9A" w:rsidRPr="00C04D4E" w:rsidRDefault="008A3C9A">
            <w:pPr>
              <w:rPr>
                <w:rFonts w:ascii="Trebuchet MS" w:hAnsi="Trebuchet MS"/>
                <w:color w:val="000000"/>
                <w:sz w:val="20"/>
              </w:rPr>
            </w:pPr>
            <w:r w:rsidRPr="00C04D4E">
              <w:rPr>
                <w:rFonts w:ascii="Trebuchet MS" w:hAnsi="Trebuchet MS"/>
                <w:color w:val="000000"/>
                <w:sz w:val="20"/>
              </w:rPr>
              <w:t>1.971.000.00</w:t>
            </w:r>
          </w:p>
        </w:tc>
      </w:tr>
      <w:tr w:rsidR="008A3C9A" w:rsidRPr="0002620B" w:rsidTr="0034438D">
        <w:tc>
          <w:tcPr>
            <w:tcW w:w="2015" w:type="dxa"/>
          </w:tcPr>
          <w:p w:rsidR="008A3C9A" w:rsidRPr="0002620B" w:rsidRDefault="008A3C9A" w:rsidP="00723E13">
            <w:pPr>
              <w:spacing w:before="120"/>
              <w:rPr>
                <w:rFonts w:ascii="Trebuchet MS" w:hAnsi="Trebuchet MS"/>
                <w:b/>
                <w:color w:val="000000"/>
                <w:sz w:val="20"/>
                <w:lang w:val="sr-Cyrl-BA"/>
              </w:rPr>
            </w:pPr>
            <w:r w:rsidRPr="0002620B">
              <w:rPr>
                <w:rFonts w:ascii="Trebuchet MS" w:hAnsi="Trebuchet MS"/>
                <w:b/>
                <w:color w:val="000000"/>
                <w:sz w:val="20"/>
              </w:rPr>
              <w:t>Укупни остварени приходи</w:t>
            </w:r>
            <w:r w:rsidRPr="0002620B">
              <w:rPr>
                <w:rFonts w:ascii="Trebuchet MS" w:hAnsi="Trebuchet MS"/>
                <w:b/>
                <w:color w:val="000000"/>
                <w:sz w:val="20"/>
                <w:lang w:val="sr-Cyrl-BA"/>
              </w:rPr>
              <w:t xml:space="preserve"> (КМ)</w:t>
            </w:r>
          </w:p>
        </w:tc>
        <w:tc>
          <w:tcPr>
            <w:tcW w:w="1468" w:type="dxa"/>
            <w:vAlign w:val="bottom"/>
          </w:tcPr>
          <w:p w:rsidR="008A3C9A" w:rsidRPr="00C04D4E" w:rsidRDefault="008A3C9A">
            <w:pPr>
              <w:rPr>
                <w:rFonts w:ascii="Trebuchet MS" w:hAnsi="Trebuchet MS"/>
                <w:color w:val="000000"/>
                <w:sz w:val="20"/>
              </w:rPr>
            </w:pPr>
            <w:r w:rsidRPr="00C04D4E">
              <w:rPr>
                <w:rFonts w:ascii="Trebuchet MS" w:hAnsi="Trebuchet MS"/>
                <w:color w:val="000000"/>
                <w:sz w:val="20"/>
              </w:rPr>
              <w:t>1.734.751.00</w:t>
            </w:r>
          </w:p>
        </w:tc>
        <w:tc>
          <w:tcPr>
            <w:tcW w:w="1468" w:type="dxa"/>
            <w:vAlign w:val="bottom"/>
          </w:tcPr>
          <w:p w:rsidR="008A3C9A" w:rsidRPr="00C04D4E" w:rsidRDefault="008A3C9A">
            <w:pPr>
              <w:rPr>
                <w:rFonts w:ascii="Trebuchet MS" w:hAnsi="Trebuchet MS"/>
                <w:color w:val="000000"/>
                <w:sz w:val="20"/>
              </w:rPr>
            </w:pPr>
            <w:r w:rsidRPr="00C04D4E">
              <w:rPr>
                <w:rFonts w:ascii="Trebuchet MS" w:hAnsi="Trebuchet MS"/>
                <w:color w:val="000000"/>
                <w:sz w:val="20"/>
              </w:rPr>
              <w:t>1.722.295.00</w:t>
            </w:r>
          </w:p>
        </w:tc>
        <w:tc>
          <w:tcPr>
            <w:tcW w:w="1468" w:type="dxa"/>
            <w:vAlign w:val="bottom"/>
          </w:tcPr>
          <w:p w:rsidR="008A3C9A" w:rsidRPr="00C04D4E" w:rsidRDefault="008A3C9A">
            <w:pPr>
              <w:rPr>
                <w:rFonts w:ascii="Trebuchet MS" w:hAnsi="Trebuchet MS"/>
                <w:color w:val="000000"/>
                <w:sz w:val="20"/>
              </w:rPr>
            </w:pPr>
            <w:r w:rsidRPr="00C04D4E">
              <w:rPr>
                <w:rFonts w:ascii="Trebuchet MS" w:hAnsi="Trebuchet MS"/>
                <w:color w:val="000000"/>
                <w:sz w:val="20"/>
              </w:rPr>
              <w:t>1.745.844.00</w:t>
            </w:r>
          </w:p>
        </w:tc>
        <w:tc>
          <w:tcPr>
            <w:tcW w:w="1468" w:type="dxa"/>
            <w:vAlign w:val="bottom"/>
          </w:tcPr>
          <w:p w:rsidR="008A3C9A" w:rsidRPr="00C04D4E" w:rsidRDefault="008A3C9A">
            <w:pPr>
              <w:rPr>
                <w:rFonts w:ascii="Trebuchet MS" w:hAnsi="Trebuchet MS"/>
                <w:color w:val="000000"/>
                <w:sz w:val="20"/>
              </w:rPr>
            </w:pPr>
            <w:r w:rsidRPr="00C04D4E">
              <w:rPr>
                <w:rFonts w:ascii="Trebuchet MS" w:hAnsi="Trebuchet MS"/>
                <w:color w:val="000000"/>
                <w:sz w:val="20"/>
              </w:rPr>
              <w:t>1.880.309.00</w:t>
            </w:r>
          </w:p>
        </w:tc>
        <w:tc>
          <w:tcPr>
            <w:tcW w:w="1469" w:type="dxa"/>
            <w:vAlign w:val="bottom"/>
          </w:tcPr>
          <w:p w:rsidR="008A3C9A" w:rsidRPr="00C04D4E" w:rsidRDefault="008A3C9A" w:rsidP="008A3C9A">
            <w:pPr>
              <w:rPr>
                <w:rFonts w:ascii="Trebuchet MS" w:hAnsi="Trebuchet MS"/>
                <w:color w:val="000000"/>
                <w:sz w:val="20"/>
              </w:rPr>
            </w:pPr>
            <w:r w:rsidRPr="00C04D4E">
              <w:rPr>
                <w:rFonts w:ascii="Trebuchet MS" w:hAnsi="Trebuchet MS"/>
                <w:color w:val="000000"/>
                <w:sz w:val="20"/>
              </w:rPr>
              <w:t>1.833.943.00</w:t>
            </w:r>
          </w:p>
        </w:tc>
      </w:tr>
    </w:tbl>
    <w:p w:rsidR="00ED6C05" w:rsidRPr="00723E13" w:rsidRDefault="00ED6C05" w:rsidP="00723E13">
      <w:pPr>
        <w:spacing w:before="120"/>
        <w:rPr>
          <w:rFonts w:ascii="Trebuchet MS" w:hAnsi="Trebuchet MS"/>
          <w:b/>
          <w:iCs/>
          <w:szCs w:val="24"/>
          <w:lang w:val="sr-Cyrl-BA"/>
        </w:rPr>
      </w:pPr>
    </w:p>
    <w:p w:rsidR="00026017" w:rsidRDefault="00C04D4E" w:rsidP="0034438D">
      <w:pPr>
        <w:spacing w:before="120"/>
        <w:ind w:left="567"/>
        <w:rPr>
          <w:rFonts w:ascii="Trebuchet MS" w:hAnsi="Trebuchet MS"/>
          <w:iCs/>
          <w:sz w:val="22"/>
          <w:szCs w:val="22"/>
          <w:lang w:val="sr-Cyrl-BA"/>
        </w:rPr>
      </w:pPr>
      <w:r>
        <w:rPr>
          <w:rFonts w:ascii="Trebuchet MS" w:hAnsi="Trebuchet MS"/>
          <w:iCs/>
          <w:sz w:val="22"/>
          <w:szCs w:val="22"/>
          <w:lang w:val="sr-Cyrl-BA"/>
        </w:rPr>
        <w:t>Оставрени б</w:t>
      </w:r>
      <w:r w:rsidR="005A6088" w:rsidRPr="0002620B">
        <w:rPr>
          <w:rFonts w:ascii="Trebuchet MS" w:hAnsi="Trebuchet MS"/>
          <w:iCs/>
          <w:sz w:val="22"/>
          <w:szCs w:val="22"/>
          <w:lang w:val="sr-Cyrl-BA"/>
        </w:rPr>
        <w:t xml:space="preserve">уџет општине </w:t>
      </w:r>
      <w:r>
        <w:rPr>
          <w:rFonts w:ascii="Trebuchet MS" w:hAnsi="Trebuchet MS"/>
          <w:iCs/>
          <w:sz w:val="22"/>
          <w:szCs w:val="22"/>
          <w:lang w:val="sr-Cyrl-BA"/>
        </w:rPr>
        <w:t xml:space="preserve"> </w:t>
      </w:r>
      <w:r w:rsidR="008A3C9A">
        <w:rPr>
          <w:rFonts w:ascii="Trebuchet MS" w:hAnsi="Trebuchet MS"/>
          <w:iCs/>
          <w:sz w:val="22"/>
          <w:szCs w:val="22"/>
          <w:lang w:val="sr-Cyrl-BA"/>
        </w:rPr>
        <w:t xml:space="preserve">Осмаци </w:t>
      </w:r>
      <w:r w:rsidR="00026017">
        <w:rPr>
          <w:rFonts w:ascii="Trebuchet MS" w:hAnsi="Trebuchet MS"/>
          <w:iCs/>
          <w:sz w:val="22"/>
          <w:szCs w:val="22"/>
          <w:lang w:val="sr-Cyrl-BA"/>
        </w:rPr>
        <w:t xml:space="preserve">у  </w:t>
      </w:r>
      <w:r w:rsidR="005A6088" w:rsidRPr="0002620B">
        <w:rPr>
          <w:rFonts w:ascii="Trebuchet MS" w:hAnsi="Trebuchet MS"/>
          <w:iCs/>
          <w:sz w:val="22"/>
          <w:szCs w:val="22"/>
          <w:lang w:val="sr-Cyrl-BA"/>
        </w:rPr>
        <w:t>20</w:t>
      </w:r>
      <w:r w:rsidR="008A3C9A">
        <w:rPr>
          <w:rFonts w:ascii="Trebuchet MS" w:hAnsi="Trebuchet MS"/>
          <w:iCs/>
          <w:sz w:val="22"/>
          <w:szCs w:val="22"/>
          <w:lang w:val="sr-Cyrl-BA"/>
        </w:rPr>
        <w:t>20</w:t>
      </w:r>
      <w:r w:rsidR="005A6088" w:rsidRPr="0002620B">
        <w:rPr>
          <w:rFonts w:ascii="Trebuchet MS" w:hAnsi="Trebuchet MS"/>
          <w:iCs/>
          <w:sz w:val="22"/>
          <w:szCs w:val="22"/>
          <w:lang w:val="sr-Cyrl-BA"/>
        </w:rPr>
        <w:t xml:space="preserve">. </w:t>
      </w:r>
      <w:r w:rsidR="00026017">
        <w:rPr>
          <w:rFonts w:ascii="Trebuchet MS" w:hAnsi="Trebuchet MS"/>
          <w:iCs/>
          <w:sz w:val="22"/>
          <w:szCs w:val="22"/>
          <w:lang w:val="sr-Cyrl-BA"/>
        </w:rPr>
        <w:t>г</w:t>
      </w:r>
      <w:r w:rsidR="005A6088" w:rsidRPr="0002620B">
        <w:rPr>
          <w:rFonts w:ascii="Trebuchet MS" w:hAnsi="Trebuchet MS"/>
          <w:iCs/>
          <w:sz w:val="22"/>
          <w:szCs w:val="22"/>
          <w:lang w:val="sr-Cyrl-BA"/>
        </w:rPr>
        <w:t>один</w:t>
      </w:r>
      <w:r w:rsidR="00026017">
        <w:rPr>
          <w:rFonts w:ascii="Trebuchet MS" w:hAnsi="Trebuchet MS"/>
          <w:iCs/>
          <w:sz w:val="22"/>
          <w:szCs w:val="22"/>
          <w:lang w:val="sr-Cyrl-BA"/>
        </w:rPr>
        <w:t xml:space="preserve">и </w:t>
      </w:r>
      <w:r w:rsidR="005A6088" w:rsidRPr="0002620B">
        <w:rPr>
          <w:rFonts w:ascii="Trebuchet MS" w:hAnsi="Trebuchet MS"/>
          <w:iCs/>
          <w:sz w:val="22"/>
          <w:szCs w:val="22"/>
          <w:lang w:val="sr-Cyrl-BA"/>
        </w:rPr>
        <w:t xml:space="preserve"> </w:t>
      </w:r>
      <w:r w:rsidR="00026017">
        <w:rPr>
          <w:rFonts w:ascii="Trebuchet MS" w:hAnsi="Trebuchet MS"/>
          <w:iCs/>
          <w:sz w:val="22"/>
          <w:szCs w:val="22"/>
          <w:lang w:val="sr-Cyrl-BA"/>
        </w:rPr>
        <w:t>већи је за 99.192 КМ</w:t>
      </w:r>
      <w:r w:rsidR="002707F5">
        <w:rPr>
          <w:rFonts w:ascii="Trebuchet MS" w:hAnsi="Trebuchet MS"/>
          <w:iCs/>
          <w:sz w:val="22"/>
          <w:szCs w:val="22"/>
          <w:lang w:val="sr-Cyrl-BA"/>
        </w:rPr>
        <w:t xml:space="preserve"> у односу на 2016. </w:t>
      </w:r>
      <w:r w:rsidR="00F420F1">
        <w:rPr>
          <w:rFonts w:ascii="Trebuchet MS" w:hAnsi="Trebuchet MS"/>
          <w:iCs/>
          <w:sz w:val="22"/>
          <w:szCs w:val="22"/>
          <w:lang w:val="sr-Cyrl-BA"/>
        </w:rPr>
        <w:t>г</w:t>
      </w:r>
      <w:r w:rsidR="002707F5">
        <w:rPr>
          <w:rFonts w:ascii="Trebuchet MS" w:hAnsi="Trebuchet MS"/>
          <w:iCs/>
          <w:sz w:val="22"/>
          <w:szCs w:val="22"/>
          <w:lang w:val="sr-Cyrl-BA"/>
        </w:rPr>
        <w:t>одину</w:t>
      </w:r>
      <w:r w:rsidR="000A675A">
        <w:rPr>
          <w:rFonts w:ascii="Trebuchet MS" w:hAnsi="Trebuchet MS"/>
          <w:iCs/>
          <w:sz w:val="22"/>
          <w:szCs w:val="22"/>
          <w:lang w:val="sr-Cyrl-BA"/>
        </w:rPr>
        <w:t xml:space="preserve"> </w:t>
      </w:r>
      <w:r w:rsidR="00026017">
        <w:rPr>
          <w:rFonts w:ascii="Trebuchet MS" w:hAnsi="Trebuchet MS"/>
          <w:iCs/>
          <w:sz w:val="22"/>
          <w:szCs w:val="22"/>
          <w:lang w:val="sr-Cyrl-BA"/>
        </w:rPr>
        <w:t xml:space="preserve">, односно за непуних 6%. </w:t>
      </w:r>
    </w:p>
    <w:p w:rsidR="0002620B" w:rsidRPr="0002620B" w:rsidRDefault="0002620B" w:rsidP="0034438D">
      <w:pPr>
        <w:spacing w:before="120"/>
        <w:ind w:left="567"/>
        <w:rPr>
          <w:rFonts w:ascii="Trebuchet MS" w:hAnsi="Trebuchet MS"/>
          <w:iCs/>
          <w:sz w:val="22"/>
          <w:szCs w:val="22"/>
          <w:lang w:val="sr-Cyrl-BA"/>
        </w:rPr>
      </w:pPr>
      <w:r w:rsidRPr="0002620B">
        <w:rPr>
          <w:rFonts w:ascii="Trebuchet MS" w:hAnsi="Trebuchet MS"/>
          <w:iCs/>
          <w:sz w:val="22"/>
          <w:szCs w:val="22"/>
          <w:lang w:val="sr-Cyrl-BA"/>
        </w:rPr>
        <w:t>У структури укупних прихода доминирају порески приходи, док је учешће непореслих прихода веома ниско (</w:t>
      </w:r>
      <w:r w:rsidR="00F420F1">
        <w:rPr>
          <w:rFonts w:ascii="Trebuchet MS" w:hAnsi="Trebuchet MS"/>
          <w:iCs/>
          <w:sz w:val="22"/>
          <w:szCs w:val="22"/>
          <w:lang w:val="sr-Cyrl-BA"/>
        </w:rPr>
        <w:t>око 10%</w:t>
      </w:r>
      <w:r w:rsidRPr="0002620B">
        <w:rPr>
          <w:rFonts w:ascii="Trebuchet MS" w:hAnsi="Trebuchet MS"/>
          <w:iCs/>
          <w:sz w:val="22"/>
          <w:szCs w:val="22"/>
          <w:lang w:val="sr-Cyrl-BA"/>
        </w:rPr>
        <w:t xml:space="preserve"> у односу на укупне приходе у 20</w:t>
      </w:r>
      <w:r w:rsidR="00F420F1">
        <w:rPr>
          <w:rFonts w:ascii="Trebuchet MS" w:hAnsi="Trebuchet MS"/>
          <w:iCs/>
          <w:sz w:val="22"/>
          <w:szCs w:val="22"/>
          <w:lang w:val="sr-Cyrl-BA"/>
        </w:rPr>
        <w:t>20</w:t>
      </w:r>
      <w:r w:rsidRPr="0002620B">
        <w:rPr>
          <w:rFonts w:ascii="Trebuchet MS" w:hAnsi="Trebuchet MS"/>
          <w:iCs/>
          <w:sz w:val="22"/>
          <w:szCs w:val="22"/>
          <w:lang w:val="sr-Cyrl-BA"/>
        </w:rPr>
        <w:t xml:space="preserve">. години). </w:t>
      </w:r>
    </w:p>
    <w:p w:rsidR="0002620B" w:rsidRPr="0002620B" w:rsidRDefault="0002620B" w:rsidP="0034438D">
      <w:pPr>
        <w:spacing w:before="120"/>
        <w:ind w:left="567"/>
        <w:rPr>
          <w:rFonts w:ascii="Trebuchet MS" w:hAnsi="Trebuchet MS"/>
          <w:iCs/>
          <w:sz w:val="22"/>
          <w:szCs w:val="22"/>
          <w:lang w:val="sr-Cyrl-BA"/>
        </w:rPr>
      </w:pPr>
      <w:r w:rsidRPr="0002620B">
        <w:rPr>
          <w:rFonts w:ascii="Trebuchet MS" w:hAnsi="Trebuchet MS"/>
          <w:iCs/>
          <w:sz w:val="22"/>
          <w:szCs w:val="22"/>
          <w:lang w:val="sr-Cyrl-BA"/>
        </w:rPr>
        <w:t>У укупним пореским приходима порез на додатну вриједност у 20</w:t>
      </w:r>
      <w:r w:rsidR="00F420F1">
        <w:rPr>
          <w:rFonts w:ascii="Trebuchet MS" w:hAnsi="Trebuchet MS"/>
          <w:iCs/>
          <w:sz w:val="22"/>
          <w:szCs w:val="22"/>
          <w:lang w:val="sr-Cyrl-BA"/>
        </w:rPr>
        <w:t>20. години учествује са 73</w:t>
      </w:r>
      <w:r w:rsidRPr="0002620B">
        <w:rPr>
          <w:rFonts w:ascii="Trebuchet MS" w:hAnsi="Trebuchet MS"/>
          <w:iCs/>
          <w:sz w:val="22"/>
          <w:szCs w:val="22"/>
          <w:lang w:val="sr-Cyrl-BA"/>
        </w:rPr>
        <w:t xml:space="preserve">% , тј. у  износу од </w:t>
      </w:r>
      <w:r w:rsidR="00F420F1">
        <w:rPr>
          <w:rFonts w:ascii="Trebuchet MS" w:hAnsi="Trebuchet MS"/>
          <w:iCs/>
          <w:sz w:val="22"/>
          <w:szCs w:val="22"/>
          <w:lang w:val="sr-Cyrl-BA"/>
        </w:rPr>
        <w:t>1.346.000</w:t>
      </w:r>
      <w:r w:rsidRPr="0002620B">
        <w:rPr>
          <w:rFonts w:ascii="Trebuchet MS" w:hAnsi="Trebuchet MS"/>
          <w:iCs/>
          <w:sz w:val="22"/>
          <w:szCs w:val="22"/>
          <w:lang w:val="sr-Cyrl-BA"/>
        </w:rPr>
        <w:t xml:space="preserve"> КМ.</w:t>
      </w:r>
    </w:p>
    <w:p w:rsidR="0034438D" w:rsidRPr="0002620B" w:rsidRDefault="0034438D" w:rsidP="0034438D">
      <w:pPr>
        <w:spacing w:before="120"/>
        <w:ind w:left="567" w:firstLine="720"/>
        <w:rPr>
          <w:rFonts w:ascii="Trebuchet MS" w:hAnsi="Trebuchet MS"/>
          <w:iCs/>
          <w:sz w:val="22"/>
          <w:szCs w:val="22"/>
          <w:lang w:val="sr-Cyrl-BA"/>
        </w:rPr>
      </w:pPr>
    </w:p>
    <w:p w:rsidR="00C67A47" w:rsidRPr="0002620B" w:rsidRDefault="0034438D" w:rsidP="0034438D">
      <w:pPr>
        <w:spacing w:before="120"/>
        <w:rPr>
          <w:rFonts w:ascii="Trebuchet MS" w:hAnsi="Trebuchet MS"/>
          <w:i/>
          <w:iCs/>
          <w:sz w:val="20"/>
          <w:lang w:val="sr-Cyrl-BA"/>
        </w:rPr>
      </w:pPr>
      <w:r>
        <w:rPr>
          <w:rFonts w:ascii="Trebuchet MS" w:hAnsi="Trebuchet MS"/>
          <w:i/>
          <w:iCs/>
          <w:sz w:val="20"/>
          <w:lang w:val="sr-Cyrl-BA"/>
        </w:rPr>
        <w:t xml:space="preserve">         </w:t>
      </w:r>
      <w:r w:rsidR="00A203D2" w:rsidRPr="0002620B">
        <w:rPr>
          <w:rFonts w:ascii="Trebuchet MS" w:hAnsi="Trebuchet MS"/>
          <w:i/>
          <w:iCs/>
          <w:sz w:val="20"/>
          <w:lang w:val="sr-Cyrl-BA"/>
        </w:rPr>
        <w:t xml:space="preserve">Табела </w:t>
      </w:r>
      <w:r w:rsidR="003E1072">
        <w:rPr>
          <w:rFonts w:ascii="Trebuchet MS" w:hAnsi="Trebuchet MS"/>
          <w:i/>
          <w:iCs/>
          <w:sz w:val="20"/>
          <w:lang w:val="sr-Cyrl-BA"/>
        </w:rPr>
        <w:t xml:space="preserve"> 24</w:t>
      </w:r>
      <w:r w:rsidR="00ED6C05" w:rsidRPr="0002620B">
        <w:rPr>
          <w:rFonts w:ascii="Trebuchet MS" w:hAnsi="Trebuchet MS"/>
          <w:i/>
          <w:iCs/>
          <w:sz w:val="20"/>
          <w:lang w:val="sr-Cyrl-BA"/>
        </w:rPr>
        <w:t>. Приходи општине и њихово процентуално учешће у укупним приходима</w:t>
      </w:r>
      <w:r w:rsidR="004F192D" w:rsidRPr="0002620B">
        <w:rPr>
          <w:rStyle w:val="FootnoteReference"/>
          <w:rFonts w:ascii="Trebuchet MS" w:hAnsi="Trebuchet MS"/>
          <w:i/>
          <w:iCs/>
          <w:sz w:val="20"/>
          <w:lang w:val="sr-Cyrl-BA"/>
        </w:rPr>
        <w:footnoteReference w:id="35"/>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850"/>
        <w:gridCol w:w="709"/>
        <w:gridCol w:w="723"/>
        <w:gridCol w:w="808"/>
        <w:gridCol w:w="808"/>
        <w:gridCol w:w="808"/>
        <w:gridCol w:w="808"/>
        <w:gridCol w:w="808"/>
        <w:gridCol w:w="907"/>
        <w:gridCol w:w="709"/>
      </w:tblGrid>
      <w:tr w:rsidR="006A7C83" w:rsidRPr="006A7C83" w:rsidTr="0061050E">
        <w:tc>
          <w:tcPr>
            <w:tcW w:w="1418" w:type="dxa"/>
            <w:shd w:val="clear" w:color="auto" w:fill="8DB3E2"/>
            <w:vAlign w:val="center"/>
          </w:tcPr>
          <w:p w:rsidR="00ED6C05" w:rsidRPr="006A7C83" w:rsidRDefault="00ED6C05" w:rsidP="0002620B">
            <w:pPr>
              <w:spacing w:before="120"/>
              <w:jc w:val="center"/>
              <w:rPr>
                <w:rFonts w:ascii="Trebuchet MS" w:hAnsi="Trebuchet MS"/>
                <w:b/>
                <w:bCs/>
                <w:color w:val="000000"/>
                <w:sz w:val="16"/>
                <w:szCs w:val="16"/>
              </w:rPr>
            </w:pPr>
            <w:r w:rsidRPr="006A7C83">
              <w:rPr>
                <w:rFonts w:ascii="Trebuchet MS" w:hAnsi="Trebuchet MS"/>
                <w:b/>
                <w:bCs/>
                <w:color w:val="000000"/>
                <w:sz w:val="16"/>
                <w:szCs w:val="16"/>
              </w:rPr>
              <w:t>Врста прихода</w:t>
            </w:r>
          </w:p>
        </w:tc>
        <w:tc>
          <w:tcPr>
            <w:tcW w:w="850" w:type="dxa"/>
            <w:shd w:val="clear" w:color="auto" w:fill="8DB3E2"/>
            <w:vAlign w:val="center"/>
          </w:tcPr>
          <w:p w:rsidR="0002620B" w:rsidRPr="009369A5" w:rsidRDefault="0002620B" w:rsidP="0002620B">
            <w:pPr>
              <w:spacing w:before="120"/>
              <w:jc w:val="center"/>
              <w:rPr>
                <w:rFonts w:ascii="Trebuchet MS" w:hAnsi="Trebuchet MS"/>
                <w:b/>
                <w:bCs/>
                <w:color w:val="000000"/>
                <w:sz w:val="16"/>
                <w:szCs w:val="16"/>
                <w:lang w:val="sr-Cyrl-BA"/>
              </w:rPr>
            </w:pPr>
            <w:r w:rsidRPr="006A7C83">
              <w:rPr>
                <w:rFonts w:ascii="Trebuchet MS" w:hAnsi="Trebuchet MS"/>
                <w:b/>
                <w:bCs/>
                <w:color w:val="000000"/>
                <w:sz w:val="16"/>
                <w:szCs w:val="16"/>
              </w:rPr>
              <w:t>20</w:t>
            </w:r>
            <w:r w:rsidR="009369A5">
              <w:rPr>
                <w:rFonts w:ascii="Trebuchet MS" w:hAnsi="Trebuchet MS"/>
                <w:b/>
                <w:bCs/>
                <w:color w:val="000000"/>
                <w:sz w:val="16"/>
                <w:szCs w:val="16"/>
                <w:lang w:val="sr-Cyrl-BA"/>
              </w:rPr>
              <w:t>16</w:t>
            </w:r>
          </w:p>
          <w:p w:rsidR="00ED6C05" w:rsidRPr="006A7C83" w:rsidRDefault="00ED6C05" w:rsidP="0002620B">
            <w:pPr>
              <w:spacing w:before="120"/>
              <w:jc w:val="center"/>
              <w:rPr>
                <w:rFonts w:ascii="Trebuchet MS" w:hAnsi="Trebuchet MS"/>
                <w:b/>
                <w:bCs/>
                <w:color w:val="000000"/>
                <w:sz w:val="16"/>
                <w:szCs w:val="16"/>
              </w:rPr>
            </w:pPr>
            <w:r w:rsidRPr="006A7C83">
              <w:rPr>
                <w:rFonts w:ascii="Trebuchet MS" w:hAnsi="Trebuchet MS"/>
                <w:b/>
                <w:bCs/>
                <w:color w:val="000000"/>
                <w:sz w:val="16"/>
                <w:szCs w:val="16"/>
              </w:rPr>
              <w:t>(000 км)</w:t>
            </w:r>
          </w:p>
        </w:tc>
        <w:tc>
          <w:tcPr>
            <w:tcW w:w="709" w:type="dxa"/>
            <w:shd w:val="clear" w:color="auto" w:fill="8DB3E2"/>
            <w:vAlign w:val="center"/>
          </w:tcPr>
          <w:p w:rsidR="00ED6C05" w:rsidRPr="006A7C83" w:rsidRDefault="00ED6C05" w:rsidP="0002620B">
            <w:pPr>
              <w:spacing w:before="120"/>
              <w:jc w:val="center"/>
              <w:rPr>
                <w:rFonts w:ascii="Trebuchet MS" w:hAnsi="Trebuchet MS"/>
                <w:b/>
                <w:bCs/>
                <w:color w:val="000000"/>
                <w:sz w:val="16"/>
                <w:szCs w:val="16"/>
              </w:rPr>
            </w:pPr>
            <w:r w:rsidRPr="006A7C83">
              <w:rPr>
                <w:rFonts w:ascii="Trebuchet MS" w:hAnsi="Trebuchet MS"/>
                <w:b/>
                <w:bCs/>
                <w:color w:val="000000"/>
                <w:sz w:val="16"/>
                <w:szCs w:val="16"/>
              </w:rPr>
              <w:t>(%)</w:t>
            </w:r>
          </w:p>
        </w:tc>
        <w:tc>
          <w:tcPr>
            <w:tcW w:w="723" w:type="dxa"/>
            <w:shd w:val="clear" w:color="auto" w:fill="8DB3E2"/>
            <w:vAlign w:val="center"/>
          </w:tcPr>
          <w:p w:rsidR="006A7C83" w:rsidRDefault="00ED6C05" w:rsidP="0002620B">
            <w:pPr>
              <w:spacing w:before="120"/>
              <w:jc w:val="center"/>
              <w:rPr>
                <w:rFonts w:ascii="Trebuchet MS" w:hAnsi="Trebuchet MS"/>
                <w:b/>
                <w:bCs/>
                <w:color w:val="000000"/>
                <w:sz w:val="16"/>
                <w:szCs w:val="16"/>
              </w:rPr>
            </w:pPr>
            <w:r w:rsidRPr="006A7C83">
              <w:rPr>
                <w:rFonts w:ascii="Trebuchet MS" w:hAnsi="Trebuchet MS"/>
                <w:b/>
                <w:bCs/>
                <w:color w:val="000000"/>
                <w:sz w:val="16"/>
                <w:szCs w:val="16"/>
              </w:rPr>
              <w:t>20</w:t>
            </w:r>
            <w:r w:rsidR="009369A5">
              <w:rPr>
                <w:rFonts w:ascii="Trebuchet MS" w:hAnsi="Trebuchet MS"/>
                <w:b/>
                <w:bCs/>
                <w:color w:val="000000"/>
                <w:sz w:val="16"/>
                <w:szCs w:val="16"/>
                <w:lang w:val="sr-Cyrl-BA"/>
              </w:rPr>
              <w:t>17</w:t>
            </w:r>
            <w:r w:rsidRPr="006A7C83">
              <w:rPr>
                <w:rFonts w:ascii="Trebuchet MS" w:hAnsi="Trebuchet MS"/>
                <w:b/>
                <w:bCs/>
                <w:color w:val="000000"/>
                <w:sz w:val="16"/>
                <w:szCs w:val="16"/>
              </w:rPr>
              <w:t xml:space="preserve"> </w:t>
            </w:r>
          </w:p>
          <w:p w:rsidR="00ED6C05" w:rsidRPr="006A7C83" w:rsidRDefault="00ED6C05" w:rsidP="0002620B">
            <w:pPr>
              <w:spacing w:before="120"/>
              <w:jc w:val="center"/>
              <w:rPr>
                <w:rFonts w:ascii="Trebuchet MS" w:hAnsi="Trebuchet MS"/>
                <w:b/>
                <w:bCs/>
                <w:color w:val="000000"/>
                <w:sz w:val="16"/>
                <w:szCs w:val="16"/>
              </w:rPr>
            </w:pPr>
            <w:r w:rsidRPr="006A7C83">
              <w:rPr>
                <w:rFonts w:ascii="Trebuchet MS" w:hAnsi="Trebuchet MS"/>
                <w:b/>
                <w:bCs/>
                <w:color w:val="000000"/>
                <w:sz w:val="16"/>
                <w:szCs w:val="16"/>
              </w:rPr>
              <w:t>(000 км)</w:t>
            </w:r>
          </w:p>
        </w:tc>
        <w:tc>
          <w:tcPr>
            <w:tcW w:w="808" w:type="dxa"/>
            <w:shd w:val="clear" w:color="auto" w:fill="8DB3E2"/>
            <w:vAlign w:val="center"/>
          </w:tcPr>
          <w:p w:rsidR="00ED6C05" w:rsidRPr="006A7C83" w:rsidRDefault="00ED6C05" w:rsidP="0002620B">
            <w:pPr>
              <w:spacing w:before="120"/>
              <w:jc w:val="center"/>
              <w:rPr>
                <w:rFonts w:ascii="Trebuchet MS" w:hAnsi="Trebuchet MS"/>
                <w:b/>
                <w:bCs/>
                <w:color w:val="000000"/>
                <w:sz w:val="16"/>
                <w:szCs w:val="16"/>
              </w:rPr>
            </w:pPr>
            <w:r w:rsidRPr="006A7C83">
              <w:rPr>
                <w:rFonts w:ascii="Trebuchet MS" w:hAnsi="Trebuchet MS"/>
                <w:b/>
                <w:bCs/>
                <w:color w:val="000000"/>
                <w:sz w:val="16"/>
                <w:szCs w:val="16"/>
              </w:rPr>
              <w:t>(%)</w:t>
            </w:r>
          </w:p>
        </w:tc>
        <w:tc>
          <w:tcPr>
            <w:tcW w:w="808" w:type="dxa"/>
            <w:shd w:val="clear" w:color="auto" w:fill="8DB3E2"/>
            <w:vAlign w:val="center"/>
          </w:tcPr>
          <w:p w:rsidR="006A7C83" w:rsidRDefault="00ED6C05" w:rsidP="0002620B">
            <w:pPr>
              <w:spacing w:before="120"/>
              <w:jc w:val="center"/>
              <w:rPr>
                <w:rFonts w:ascii="Trebuchet MS" w:hAnsi="Trebuchet MS"/>
                <w:b/>
                <w:bCs/>
                <w:color w:val="000000"/>
                <w:sz w:val="16"/>
                <w:szCs w:val="16"/>
              </w:rPr>
            </w:pPr>
            <w:r w:rsidRPr="006A7C83">
              <w:rPr>
                <w:rFonts w:ascii="Trebuchet MS" w:hAnsi="Trebuchet MS"/>
                <w:b/>
                <w:bCs/>
                <w:color w:val="000000"/>
                <w:sz w:val="16"/>
                <w:szCs w:val="16"/>
              </w:rPr>
              <w:t>20</w:t>
            </w:r>
            <w:r w:rsidR="009369A5">
              <w:rPr>
                <w:rFonts w:ascii="Trebuchet MS" w:hAnsi="Trebuchet MS"/>
                <w:b/>
                <w:bCs/>
                <w:color w:val="000000"/>
                <w:sz w:val="16"/>
                <w:szCs w:val="16"/>
                <w:lang w:val="sr-Cyrl-BA"/>
              </w:rPr>
              <w:t>18</w:t>
            </w:r>
            <w:r w:rsidRPr="006A7C83">
              <w:rPr>
                <w:rFonts w:ascii="Trebuchet MS" w:hAnsi="Trebuchet MS"/>
                <w:b/>
                <w:bCs/>
                <w:color w:val="000000"/>
                <w:sz w:val="16"/>
                <w:szCs w:val="16"/>
              </w:rPr>
              <w:t xml:space="preserve"> </w:t>
            </w:r>
          </w:p>
          <w:p w:rsidR="00ED6C05" w:rsidRPr="006A7C83" w:rsidRDefault="00ED6C05" w:rsidP="0002620B">
            <w:pPr>
              <w:spacing w:before="120"/>
              <w:jc w:val="center"/>
              <w:rPr>
                <w:rFonts w:ascii="Trebuchet MS" w:hAnsi="Trebuchet MS"/>
                <w:b/>
                <w:bCs/>
                <w:color w:val="000000"/>
                <w:sz w:val="16"/>
                <w:szCs w:val="16"/>
              </w:rPr>
            </w:pPr>
            <w:r w:rsidRPr="006A7C83">
              <w:rPr>
                <w:rFonts w:ascii="Trebuchet MS" w:hAnsi="Trebuchet MS"/>
                <w:b/>
                <w:bCs/>
                <w:color w:val="000000"/>
                <w:sz w:val="16"/>
                <w:szCs w:val="16"/>
              </w:rPr>
              <w:t>(000 км)</w:t>
            </w:r>
          </w:p>
        </w:tc>
        <w:tc>
          <w:tcPr>
            <w:tcW w:w="808" w:type="dxa"/>
            <w:shd w:val="clear" w:color="auto" w:fill="8DB3E2"/>
            <w:vAlign w:val="center"/>
          </w:tcPr>
          <w:p w:rsidR="00ED6C05" w:rsidRPr="006A7C83" w:rsidRDefault="00ED6C05" w:rsidP="0002620B">
            <w:pPr>
              <w:spacing w:before="120"/>
              <w:jc w:val="center"/>
              <w:rPr>
                <w:rFonts w:ascii="Trebuchet MS" w:hAnsi="Trebuchet MS"/>
                <w:b/>
                <w:bCs/>
                <w:color w:val="000000"/>
                <w:sz w:val="16"/>
                <w:szCs w:val="16"/>
              </w:rPr>
            </w:pPr>
            <w:r w:rsidRPr="006A7C83">
              <w:rPr>
                <w:rFonts w:ascii="Trebuchet MS" w:hAnsi="Trebuchet MS"/>
                <w:b/>
                <w:bCs/>
                <w:color w:val="000000"/>
                <w:sz w:val="16"/>
                <w:szCs w:val="16"/>
              </w:rPr>
              <w:t>(%)</w:t>
            </w:r>
          </w:p>
        </w:tc>
        <w:tc>
          <w:tcPr>
            <w:tcW w:w="808" w:type="dxa"/>
            <w:shd w:val="clear" w:color="auto" w:fill="8DB3E2"/>
            <w:vAlign w:val="center"/>
          </w:tcPr>
          <w:p w:rsidR="006A7C83" w:rsidRDefault="00ED6C05" w:rsidP="0002620B">
            <w:pPr>
              <w:spacing w:before="120"/>
              <w:jc w:val="center"/>
              <w:rPr>
                <w:rFonts w:ascii="Trebuchet MS" w:hAnsi="Trebuchet MS"/>
                <w:b/>
                <w:bCs/>
                <w:color w:val="000000"/>
                <w:sz w:val="16"/>
                <w:szCs w:val="16"/>
              </w:rPr>
            </w:pPr>
            <w:r w:rsidRPr="006A7C83">
              <w:rPr>
                <w:rFonts w:ascii="Trebuchet MS" w:hAnsi="Trebuchet MS"/>
                <w:b/>
                <w:bCs/>
                <w:color w:val="000000"/>
                <w:sz w:val="16"/>
                <w:szCs w:val="16"/>
              </w:rPr>
              <w:t>20</w:t>
            </w:r>
            <w:r w:rsidR="009369A5">
              <w:rPr>
                <w:rFonts w:ascii="Trebuchet MS" w:hAnsi="Trebuchet MS"/>
                <w:b/>
                <w:bCs/>
                <w:color w:val="000000"/>
                <w:sz w:val="16"/>
                <w:szCs w:val="16"/>
                <w:lang w:val="sr-Cyrl-BA"/>
              </w:rPr>
              <w:t>19</w:t>
            </w:r>
            <w:r w:rsidRPr="006A7C83">
              <w:rPr>
                <w:rFonts w:ascii="Trebuchet MS" w:hAnsi="Trebuchet MS"/>
                <w:b/>
                <w:bCs/>
                <w:color w:val="000000"/>
                <w:sz w:val="16"/>
                <w:szCs w:val="16"/>
              </w:rPr>
              <w:t xml:space="preserve"> </w:t>
            </w:r>
          </w:p>
          <w:p w:rsidR="00ED6C05" w:rsidRPr="006A7C83" w:rsidRDefault="00ED6C05" w:rsidP="0002620B">
            <w:pPr>
              <w:spacing w:before="120"/>
              <w:jc w:val="center"/>
              <w:rPr>
                <w:rFonts w:ascii="Trebuchet MS" w:hAnsi="Trebuchet MS"/>
                <w:b/>
                <w:bCs/>
                <w:color w:val="000000"/>
                <w:sz w:val="16"/>
                <w:szCs w:val="16"/>
              </w:rPr>
            </w:pPr>
            <w:r w:rsidRPr="006A7C83">
              <w:rPr>
                <w:rFonts w:ascii="Trebuchet MS" w:hAnsi="Trebuchet MS"/>
                <w:b/>
                <w:bCs/>
                <w:color w:val="000000"/>
                <w:sz w:val="16"/>
                <w:szCs w:val="16"/>
              </w:rPr>
              <w:t>(000 км)</w:t>
            </w:r>
          </w:p>
        </w:tc>
        <w:tc>
          <w:tcPr>
            <w:tcW w:w="808" w:type="dxa"/>
            <w:shd w:val="clear" w:color="auto" w:fill="8DB3E2"/>
            <w:vAlign w:val="center"/>
          </w:tcPr>
          <w:p w:rsidR="00ED6C05" w:rsidRPr="006A7C83" w:rsidRDefault="00ED6C05" w:rsidP="0002620B">
            <w:pPr>
              <w:spacing w:before="120"/>
              <w:jc w:val="center"/>
              <w:rPr>
                <w:rFonts w:ascii="Trebuchet MS" w:hAnsi="Trebuchet MS"/>
                <w:b/>
                <w:bCs/>
                <w:color w:val="000000"/>
                <w:sz w:val="16"/>
                <w:szCs w:val="16"/>
              </w:rPr>
            </w:pPr>
            <w:r w:rsidRPr="006A7C83">
              <w:rPr>
                <w:rFonts w:ascii="Trebuchet MS" w:hAnsi="Trebuchet MS"/>
                <w:b/>
                <w:bCs/>
                <w:color w:val="000000"/>
                <w:sz w:val="16"/>
                <w:szCs w:val="16"/>
              </w:rPr>
              <w:t>(%)</w:t>
            </w:r>
          </w:p>
        </w:tc>
        <w:tc>
          <w:tcPr>
            <w:tcW w:w="907" w:type="dxa"/>
            <w:shd w:val="clear" w:color="auto" w:fill="8DB3E2"/>
            <w:vAlign w:val="center"/>
          </w:tcPr>
          <w:p w:rsidR="006A7C83" w:rsidRDefault="00ED6C05" w:rsidP="0002620B">
            <w:pPr>
              <w:spacing w:before="120"/>
              <w:jc w:val="center"/>
              <w:rPr>
                <w:rFonts w:ascii="Trebuchet MS" w:hAnsi="Trebuchet MS"/>
                <w:b/>
                <w:bCs/>
                <w:color w:val="000000"/>
                <w:sz w:val="16"/>
                <w:szCs w:val="16"/>
              </w:rPr>
            </w:pPr>
            <w:r w:rsidRPr="006A7C83">
              <w:rPr>
                <w:rFonts w:ascii="Trebuchet MS" w:hAnsi="Trebuchet MS"/>
                <w:b/>
                <w:bCs/>
                <w:color w:val="000000"/>
                <w:sz w:val="16"/>
                <w:szCs w:val="16"/>
              </w:rPr>
              <w:t>20</w:t>
            </w:r>
            <w:r w:rsidR="009369A5">
              <w:rPr>
                <w:rFonts w:ascii="Trebuchet MS" w:hAnsi="Trebuchet MS"/>
                <w:b/>
                <w:bCs/>
                <w:color w:val="000000"/>
                <w:sz w:val="16"/>
                <w:szCs w:val="16"/>
                <w:lang w:val="sr-Cyrl-BA"/>
              </w:rPr>
              <w:t>20</w:t>
            </w:r>
            <w:r w:rsidRPr="006A7C83">
              <w:rPr>
                <w:rFonts w:ascii="Trebuchet MS" w:hAnsi="Trebuchet MS"/>
                <w:b/>
                <w:bCs/>
                <w:color w:val="000000"/>
                <w:sz w:val="16"/>
                <w:szCs w:val="16"/>
              </w:rPr>
              <w:t xml:space="preserve"> </w:t>
            </w:r>
          </w:p>
          <w:p w:rsidR="00ED6C05" w:rsidRPr="006A7C83" w:rsidRDefault="00ED6C05" w:rsidP="0002620B">
            <w:pPr>
              <w:spacing w:before="120"/>
              <w:jc w:val="center"/>
              <w:rPr>
                <w:rFonts w:ascii="Trebuchet MS" w:hAnsi="Trebuchet MS"/>
                <w:b/>
                <w:bCs/>
                <w:color w:val="000000"/>
                <w:sz w:val="16"/>
                <w:szCs w:val="16"/>
              </w:rPr>
            </w:pPr>
            <w:r w:rsidRPr="006A7C83">
              <w:rPr>
                <w:rFonts w:ascii="Trebuchet MS" w:hAnsi="Trebuchet MS"/>
                <w:b/>
                <w:bCs/>
                <w:color w:val="000000"/>
                <w:sz w:val="16"/>
                <w:szCs w:val="16"/>
              </w:rPr>
              <w:t>(000 км)</w:t>
            </w:r>
          </w:p>
        </w:tc>
        <w:tc>
          <w:tcPr>
            <w:tcW w:w="709" w:type="dxa"/>
            <w:shd w:val="clear" w:color="auto" w:fill="8DB3E2"/>
            <w:vAlign w:val="center"/>
          </w:tcPr>
          <w:p w:rsidR="00ED6C05" w:rsidRPr="006A7C83" w:rsidRDefault="00ED6C05" w:rsidP="0002620B">
            <w:pPr>
              <w:spacing w:before="120"/>
              <w:jc w:val="center"/>
              <w:rPr>
                <w:rFonts w:ascii="Trebuchet MS" w:hAnsi="Trebuchet MS"/>
                <w:b/>
                <w:bCs/>
                <w:color w:val="000000"/>
                <w:sz w:val="16"/>
                <w:szCs w:val="16"/>
              </w:rPr>
            </w:pPr>
            <w:r w:rsidRPr="006A7C83">
              <w:rPr>
                <w:rFonts w:ascii="Trebuchet MS" w:hAnsi="Trebuchet MS"/>
                <w:b/>
                <w:bCs/>
                <w:color w:val="000000"/>
                <w:sz w:val="16"/>
                <w:szCs w:val="16"/>
              </w:rPr>
              <w:t>(%)</w:t>
            </w:r>
          </w:p>
        </w:tc>
      </w:tr>
      <w:tr w:rsidR="00815127" w:rsidRPr="0002620B" w:rsidTr="0061050E">
        <w:tc>
          <w:tcPr>
            <w:tcW w:w="1418" w:type="dxa"/>
            <w:vAlign w:val="center"/>
          </w:tcPr>
          <w:p w:rsidR="00815127" w:rsidRPr="0002620B" w:rsidRDefault="00815127" w:rsidP="00723E13">
            <w:pPr>
              <w:spacing w:before="120"/>
              <w:rPr>
                <w:rFonts w:ascii="Trebuchet MS" w:hAnsi="Trebuchet MS"/>
                <w:b/>
                <w:bCs/>
                <w:color w:val="000000"/>
                <w:sz w:val="18"/>
                <w:szCs w:val="18"/>
              </w:rPr>
            </w:pPr>
            <w:r w:rsidRPr="0002620B">
              <w:rPr>
                <w:rFonts w:ascii="Trebuchet MS" w:hAnsi="Trebuchet MS"/>
                <w:b/>
                <w:bCs/>
                <w:color w:val="000000"/>
                <w:sz w:val="18"/>
                <w:szCs w:val="18"/>
              </w:rPr>
              <w:t>ПОРЕЗНИ ПРИХОДИ (укупно)</w:t>
            </w:r>
          </w:p>
        </w:tc>
        <w:tc>
          <w:tcPr>
            <w:tcW w:w="850" w:type="dxa"/>
            <w:vAlign w:val="center"/>
          </w:tcPr>
          <w:p w:rsidR="00815127" w:rsidRPr="005408F0" w:rsidRDefault="005408F0" w:rsidP="00420ED9">
            <w:pPr>
              <w:jc w:val="center"/>
              <w:rPr>
                <w:rFonts w:ascii="Trebuchet MS" w:hAnsi="Trebuchet MS" w:cs="Arial"/>
                <w:b/>
                <w:bCs/>
                <w:color w:val="000000"/>
                <w:sz w:val="18"/>
                <w:szCs w:val="18"/>
                <w:lang w:val="sr-Cyrl-BA"/>
              </w:rPr>
            </w:pPr>
            <w:r>
              <w:rPr>
                <w:rFonts w:ascii="Trebuchet MS" w:hAnsi="Trebuchet MS" w:cs="Arial"/>
                <w:b/>
                <w:bCs/>
                <w:color w:val="000000"/>
                <w:sz w:val="18"/>
                <w:szCs w:val="18"/>
                <w:lang w:val="sr-Cyrl-BA"/>
              </w:rPr>
              <w:t>1.349</w:t>
            </w:r>
          </w:p>
        </w:tc>
        <w:tc>
          <w:tcPr>
            <w:tcW w:w="709" w:type="dxa"/>
            <w:vAlign w:val="center"/>
          </w:tcPr>
          <w:p w:rsidR="00815127" w:rsidRPr="005408F0" w:rsidRDefault="00815127" w:rsidP="0061050E">
            <w:pPr>
              <w:jc w:val="center"/>
              <w:rPr>
                <w:rFonts w:ascii="Trebuchet MS" w:hAnsi="Trebuchet MS" w:cs="Arial"/>
                <w:b/>
                <w:bCs/>
                <w:color w:val="000000"/>
                <w:sz w:val="18"/>
                <w:szCs w:val="18"/>
                <w:lang w:val="sr-Cyrl-BA"/>
              </w:rPr>
            </w:pPr>
            <w:r w:rsidRPr="009369A5">
              <w:rPr>
                <w:rFonts w:ascii="Trebuchet MS" w:hAnsi="Trebuchet MS" w:cs="Arial"/>
                <w:b/>
                <w:bCs/>
                <w:color w:val="000000"/>
                <w:sz w:val="18"/>
                <w:szCs w:val="18"/>
              </w:rPr>
              <w:t>7</w:t>
            </w:r>
            <w:r w:rsidR="0062080F">
              <w:rPr>
                <w:rFonts w:ascii="Trebuchet MS" w:hAnsi="Trebuchet MS" w:cs="Arial"/>
                <w:b/>
                <w:bCs/>
                <w:color w:val="000000"/>
                <w:sz w:val="18"/>
                <w:szCs w:val="18"/>
                <w:lang w:val="sr-Cyrl-BA"/>
              </w:rPr>
              <w:t>7,7</w:t>
            </w:r>
            <w:r w:rsidR="0061050E">
              <w:rPr>
                <w:rFonts w:ascii="Trebuchet MS" w:hAnsi="Trebuchet MS" w:cs="Arial"/>
                <w:b/>
                <w:bCs/>
                <w:color w:val="000000"/>
                <w:sz w:val="18"/>
                <w:szCs w:val="18"/>
                <w:lang w:val="sr-Cyrl-BA"/>
              </w:rPr>
              <w:t>9</w:t>
            </w:r>
          </w:p>
        </w:tc>
        <w:tc>
          <w:tcPr>
            <w:tcW w:w="723" w:type="dxa"/>
            <w:vAlign w:val="center"/>
          </w:tcPr>
          <w:p w:rsidR="00815127" w:rsidRPr="0062080F" w:rsidRDefault="0062080F" w:rsidP="00420ED9">
            <w:pPr>
              <w:jc w:val="center"/>
              <w:rPr>
                <w:rFonts w:ascii="Trebuchet MS" w:hAnsi="Trebuchet MS" w:cs="Arial"/>
                <w:b/>
                <w:bCs/>
                <w:color w:val="000000"/>
                <w:sz w:val="18"/>
                <w:szCs w:val="18"/>
                <w:lang w:val="sr-Cyrl-BA"/>
              </w:rPr>
            </w:pPr>
            <w:r>
              <w:rPr>
                <w:rFonts w:ascii="Trebuchet MS" w:hAnsi="Trebuchet MS" w:cs="Arial"/>
                <w:b/>
                <w:bCs/>
                <w:color w:val="000000"/>
                <w:sz w:val="18"/>
                <w:szCs w:val="18"/>
                <w:lang w:val="sr-Cyrl-BA"/>
              </w:rPr>
              <w:t>1.298</w:t>
            </w:r>
          </w:p>
        </w:tc>
        <w:tc>
          <w:tcPr>
            <w:tcW w:w="808" w:type="dxa"/>
            <w:vAlign w:val="center"/>
          </w:tcPr>
          <w:p w:rsidR="00815127" w:rsidRPr="0062080F" w:rsidRDefault="0062080F" w:rsidP="0061050E">
            <w:pPr>
              <w:jc w:val="center"/>
              <w:rPr>
                <w:rFonts w:ascii="Trebuchet MS" w:hAnsi="Trebuchet MS" w:cs="Arial"/>
                <w:b/>
                <w:bCs/>
                <w:color w:val="000000"/>
                <w:sz w:val="18"/>
                <w:szCs w:val="18"/>
                <w:lang w:val="sr-Cyrl-BA"/>
              </w:rPr>
            </w:pPr>
            <w:r>
              <w:rPr>
                <w:rFonts w:ascii="Trebuchet MS" w:hAnsi="Trebuchet MS" w:cs="Arial"/>
                <w:b/>
                <w:bCs/>
                <w:color w:val="000000"/>
                <w:sz w:val="18"/>
                <w:szCs w:val="18"/>
                <w:lang w:val="sr-Cyrl-BA"/>
              </w:rPr>
              <w:t>75,3</w:t>
            </w:r>
            <w:r w:rsidR="0061050E">
              <w:rPr>
                <w:rFonts w:ascii="Trebuchet MS" w:hAnsi="Trebuchet MS" w:cs="Arial"/>
                <w:b/>
                <w:bCs/>
                <w:color w:val="000000"/>
                <w:sz w:val="18"/>
                <w:szCs w:val="18"/>
                <w:lang w:val="sr-Cyrl-BA"/>
              </w:rPr>
              <w:t>7</w:t>
            </w:r>
          </w:p>
        </w:tc>
        <w:tc>
          <w:tcPr>
            <w:tcW w:w="808" w:type="dxa"/>
            <w:vAlign w:val="center"/>
          </w:tcPr>
          <w:p w:rsidR="00815127" w:rsidRPr="0062080F" w:rsidRDefault="0062080F" w:rsidP="00420ED9">
            <w:pPr>
              <w:jc w:val="center"/>
              <w:rPr>
                <w:rFonts w:ascii="Trebuchet MS" w:hAnsi="Trebuchet MS" w:cs="Arial"/>
                <w:b/>
                <w:bCs/>
                <w:color w:val="000000"/>
                <w:sz w:val="18"/>
                <w:szCs w:val="18"/>
                <w:lang w:val="sr-Cyrl-BA"/>
              </w:rPr>
            </w:pPr>
            <w:r>
              <w:rPr>
                <w:rFonts w:ascii="Trebuchet MS" w:hAnsi="Trebuchet MS" w:cs="Arial"/>
                <w:b/>
                <w:bCs/>
                <w:color w:val="000000"/>
                <w:sz w:val="18"/>
                <w:szCs w:val="18"/>
                <w:lang w:val="sr-Cyrl-BA"/>
              </w:rPr>
              <w:t>1.409</w:t>
            </w:r>
          </w:p>
        </w:tc>
        <w:tc>
          <w:tcPr>
            <w:tcW w:w="808" w:type="dxa"/>
            <w:vAlign w:val="center"/>
          </w:tcPr>
          <w:p w:rsidR="00815127" w:rsidRPr="0062080F" w:rsidRDefault="0062080F" w:rsidP="0061050E">
            <w:pPr>
              <w:jc w:val="center"/>
              <w:rPr>
                <w:rFonts w:ascii="Trebuchet MS" w:hAnsi="Trebuchet MS" w:cs="Arial"/>
                <w:b/>
                <w:bCs/>
                <w:color w:val="000000"/>
                <w:sz w:val="18"/>
                <w:szCs w:val="18"/>
                <w:lang w:val="sr-Cyrl-BA"/>
              </w:rPr>
            </w:pPr>
            <w:r>
              <w:rPr>
                <w:rFonts w:ascii="Trebuchet MS" w:hAnsi="Trebuchet MS" w:cs="Arial"/>
                <w:b/>
                <w:bCs/>
                <w:color w:val="000000"/>
                <w:sz w:val="18"/>
                <w:szCs w:val="18"/>
                <w:lang w:val="sr-Cyrl-BA"/>
              </w:rPr>
              <w:t>80,7</w:t>
            </w:r>
            <w:r w:rsidR="0061050E">
              <w:rPr>
                <w:rFonts w:ascii="Trebuchet MS" w:hAnsi="Trebuchet MS" w:cs="Arial"/>
                <w:b/>
                <w:bCs/>
                <w:color w:val="000000"/>
                <w:sz w:val="18"/>
                <w:szCs w:val="18"/>
                <w:lang w:val="sr-Cyrl-BA"/>
              </w:rPr>
              <w:t>4</w:t>
            </w:r>
          </w:p>
        </w:tc>
        <w:tc>
          <w:tcPr>
            <w:tcW w:w="808" w:type="dxa"/>
            <w:vAlign w:val="center"/>
          </w:tcPr>
          <w:p w:rsidR="00815127" w:rsidRPr="0062080F" w:rsidRDefault="0062080F" w:rsidP="00420ED9">
            <w:pPr>
              <w:jc w:val="center"/>
              <w:rPr>
                <w:rFonts w:ascii="Trebuchet MS" w:hAnsi="Trebuchet MS" w:cs="Arial"/>
                <w:b/>
                <w:bCs/>
                <w:color w:val="000000"/>
                <w:sz w:val="18"/>
                <w:szCs w:val="18"/>
                <w:lang w:val="sr-Cyrl-BA"/>
              </w:rPr>
            </w:pPr>
            <w:r>
              <w:rPr>
                <w:rFonts w:ascii="Trebuchet MS" w:hAnsi="Trebuchet MS" w:cs="Arial"/>
                <w:b/>
                <w:bCs/>
                <w:color w:val="000000"/>
                <w:sz w:val="18"/>
                <w:szCs w:val="18"/>
                <w:lang w:val="sr-Cyrl-BA"/>
              </w:rPr>
              <w:t>1.535</w:t>
            </w:r>
          </w:p>
        </w:tc>
        <w:tc>
          <w:tcPr>
            <w:tcW w:w="808" w:type="dxa"/>
            <w:vAlign w:val="center"/>
          </w:tcPr>
          <w:p w:rsidR="00815127" w:rsidRPr="0062080F" w:rsidRDefault="0062080F" w:rsidP="0061050E">
            <w:pPr>
              <w:jc w:val="center"/>
              <w:rPr>
                <w:rFonts w:ascii="Trebuchet MS" w:hAnsi="Trebuchet MS" w:cs="Arial"/>
                <w:b/>
                <w:bCs/>
                <w:color w:val="000000"/>
                <w:sz w:val="18"/>
                <w:szCs w:val="18"/>
                <w:lang w:val="sr-Cyrl-BA"/>
              </w:rPr>
            </w:pPr>
            <w:r>
              <w:rPr>
                <w:rFonts w:ascii="Trebuchet MS" w:hAnsi="Trebuchet MS" w:cs="Arial"/>
                <w:b/>
                <w:bCs/>
                <w:color w:val="000000"/>
                <w:sz w:val="18"/>
                <w:szCs w:val="18"/>
                <w:lang w:val="sr-Cyrl-BA"/>
              </w:rPr>
              <w:t>81,6</w:t>
            </w:r>
            <w:r w:rsidR="0061050E">
              <w:rPr>
                <w:rFonts w:ascii="Trebuchet MS" w:hAnsi="Trebuchet MS" w:cs="Arial"/>
                <w:b/>
                <w:bCs/>
                <w:color w:val="000000"/>
                <w:sz w:val="18"/>
                <w:szCs w:val="18"/>
                <w:lang w:val="sr-Cyrl-BA"/>
              </w:rPr>
              <w:t>4</w:t>
            </w:r>
          </w:p>
        </w:tc>
        <w:tc>
          <w:tcPr>
            <w:tcW w:w="907" w:type="dxa"/>
            <w:vAlign w:val="center"/>
          </w:tcPr>
          <w:p w:rsidR="00815127" w:rsidRPr="009369A5" w:rsidRDefault="0062080F" w:rsidP="00420ED9">
            <w:pPr>
              <w:jc w:val="center"/>
              <w:rPr>
                <w:rFonts w:ascii="Trebuchet MS" w:hAnsi="Trebuchet MS" w:cs="Arial"/>
                <w:b/>
                <w:bCs/>
                <w:color w:val="000000"/>
                <w:sz w:val="18"/>
                <w:szCs w:val="18"/>
                <w:lang w:val="sr-Cyrl-BA"/>
              </w:rPr>
            </w:pPr>
            <w:r>
              <w:rPr>
                <w:rFonts w:ascii="Trebuchet MS" w:hAnsi="Trebuchet MS" w:cs="Arial"/>
                <w:b/>
                <w:bCs/>
                <w:color w:val="000000"/>
                <w:sz w:val="18"/>
                <w:szCs w:val="18"/>
                <w:lang w:val="sr-Cyrl-BA"/>
              </w:rPr>
              <w:t>1.447</w:t>
            </w:r>
          </w:p>
        </w:tc>
        <w:tc>
          <w:tcPr>
            <w:tcW w:w="709" w:type="dxa"/>
            <w:vAlign w:val="center"/>
          </w:tcPr>
          <w:p w:rsidR="00815127" w:rsidRPr="0062080F" w:rsidRDefault="0062080F" w:rsidP="0061050E">
            <w:pPr>
              <w:jc w:val="center"/>
              <w:rPr>
                <w:rFonts w:ascii="Trebuchet MS" w:hAnsi="Trebuchet MS" w:cs="Arial"/>
                <w:b/>
                <w:bCs/>
                <w:color w:val="000000"/>
                <w:sz w:val="18"/>
                <w:szCs w:val="18"/>
                <w:lang w:val="sr-Cyrl-BA"/>
              </w:rPr>
            </w:pPr>
            <w:r>
              <w:rPr>
                <w:rFonts w:ascii="Trebuchet MS" w:hAnsi="Trebuchet MS" w:cs="Arial"/>
                <w:b/>
                <w:bCs/>
                <w:color w:val="000000"/>
                <w:sz w:val="18"/>
                <w:szCs w:val="18"/>
                <w:lang w:val="sr-Cyrl-BA"/>
              </w:rPr>
              <w:t>78,9</w:t>
            </w:r>
            <w:r w:rsidR="0061050E">
              <w:rPr>
                <w:rFonts w:ascii="Trebuchet MS" w:hAnsi="Trebuchet MS" w:cs="Arial"/>
                <w:b/>
                <w:bCs/>
                <w:color w:val="000000"/>
                <w:sz w:val="18"/>
                <w:szCs w:val="18"/>
                <w:lang w:val="sr-Cyrl-BA"/>
              </w:rPr>
              <w:t>4</w:t>
            </w:r>
          </w:p>
        </w:tc>
      </w:tr>
      <w:tr w:rsidR="00815127" w:rsidRPr="0002620B" w:rsidTr="0061050E">
        <w:tc>
          <w:tcPr>
            <w:tcW w:w="1418" w:type="dxa"/>
            <w:vAlign w:val="center"/>
          </w:tcPr>
          <w:p w:rsidR="00815127" w:rsidRPr="0002620B" w:rsidRDefault="00815127" w:rsidP="00723E13">
            <w:pPr>
              <w:spacing w:before="120"/>
              <w:rPr>
                <w:rFonts w:ascii="Trebuchet MS" w:hAnsi="Trebuchet MS"/>
                <w:color w:val="000000"/>
                <w:sz w:val="18"/>
                <w:szCs w:val="18"/>
              </w:rPr>
            </w:pPr>
            <w:r w:rsidRPr="0002620B">
              <w:rPr>
                <w:rFonts w:ascii="Trebuchet MS" w:hAnsi="Trebuchet MS"/>
                <w:color w:val="000000"/>
                <w:sz w:val="18"/>
                <w:szCs w:val="18"/>
              </w:rPr>
              <w:lastRenderedPageBreak/>
              <w:t>Порез на плате</w:t>
            </w:r>
          </w:p>
        </w:tc>
        <w:tc>
          <w:tcPr>
            <w:tcW w:w="850"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85</w:t>
            </w:r>
          </w:p>
        </w:tc>
        <w:tc>
          <w:tcPr>
            <w:tcW w:w="709" w:type="dxa"/>
            <w:vAlign w:val="bottom"/>
          </w:tcPr>
          <w:p w:rsidR="00815127" w:rsidRPr="005408F0" w:rsidRDefault="005408F0">
            <w:pPr>
              <w:jc w:val="right"/>
              <w:rPr>
                <w:rFonts w:ascii="Trebuchet MS" w:hAnsi="Trebuchet MS"/>
                <w:color w:val="000000"/>
                <w:sz w:val="18"/>
                <w:szCs w:val="18"/>
                <w:lang w:val="sr-Cyrl-BA"/>
              </w:rPr>
            </w:pPr>
            <w:r>
              <w:rPr>
                <w:rFonts w:ascii="Trebuchet MS" w:hAnsi="Trebuchet MS"/>
                <w:color w:val="000000"/>
                <w:sz w:val="18"/>
                <w:szCs w:val="18"/>
                <w:lang w:val="sr-Cyrl-BA"/>
              </w:rPr>
              <w:t>4,9</w:t>
            </w:r>
          </w:p>
        </w:tc>
        <w:tc>
          <w:tcPr>
            <w:tcW w:w="723"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88</w:t>
            </w:r>
          </w:p>
        </w:tc>
        <w:tc>
          <w:tcPr>
            <w:tcW w:w="808"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5,11</w:t>
            </w:r>
          </w:p>
        </w:tc>
        <w:tc>
          <w:tcPr>
            <w:tcW w:w="808"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91</w:t>
            </w:r>
          </w:p>
        </w:tc>
        <w:tc>
          <w:tcPr>
            <w:tcW w:w="808"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5,21</w:t>
            </w:r>
          </w:p>
        </w:tc>
        <w:tc>
          <w:tcPr>
            <w:tcW w:w="808"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65</w:t>
            </w:r>
          </w:p>
        </w:tc>
        <w:tc>
          <w:tcPr>
            <w:tcW w:w="808"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3,46</w:t>
            </w:r>
          </w:p>
        </w:tc>
        <w:tc>
          <w:tcPr>
            <w:tcW w:w="907"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68,00</w:t>
            </w:r>
          </w:p>
        </w:tc>
        <w:tc>
          <w:tcPr>
            <w:tcW w:w="709"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3,7</w:t>
            </w:r>
          </w:p>
        </w:tc>
      </w:tr>
      <w:tr w:rsidR="00815127" w:rsidRPr="0002620B" w:rsidTr="0061050E">
        <w:tc>
          <w:tcPr>
            <w:tcW w:w="1418" w:type="dxa"/>
            <w:vAlign w:val="center"/>
          </w:tcPr>
          <w:p w:rsidR="00815127" w:rsidRPr="0002620B" w:rsidRDefault="00815127" w:rsidP="00723E13">
            <w:pPr>
              <w:spacing w:before="120"/>
              <w:rPr>
                <w:rFonts w:ascii="Trebuchet MS" w:hAnsi="Trebuchet MS"/>
                <w:color w:val="000000"/>
                <w:sz w:val="18"/>
                <w:szCs w:val="18"/>
              </w:rPr>
            </w:pPr>
            <w:r w:rsidRPr="0002620B">
              <w:rPr>
                <w:rFonts w:ascii="Trebuchet MS" w:hAnsi="Trebuchet MS"/>
                <w:color w:val="000000"/>
                <w:sz w:val="18"/>
                <w:szCs w:val="18"/>
              </w:rPr>
              <w:t>Прорез на имовину</w:t>
            </w:r>
          </w:p>
        </w:tc>
        <w:tc>
          <w:tcPr>
            <w:tcW w:w="850"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37</w:t>
            </w:r>
          </w:p>
        </w:tc>
        <w:tc>
          <w:tcPr>
            <w:tcW w:w="709"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2,13</w:t>
            </w:r>
          </w:p>
        </w:tc>
        <w:tc>
          <w:tcPr>
            <w:tcW w:w="723"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32</w:t>
            </w:r>
          </w:p>
        </w:tc>
        <w:tc>
          <w:tcPr>
            <w:tcW w:w="808"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1,86</w:t>
            </w:r>
          </w:p>
        </w:tc>
        <w:tc>
          <w:tcPr>
            <w:tcW w:w="808"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32</w:t>
            </w:r>
          </w:p>
        </w:tc>
        <w:tc>
          <w:tcPr>
            <w:tcW w:w="808"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1,83</w:t>
            </w:r>
          </w:p>
        </w:tc>
        <w:tc>
          <w:tcPr>
            <w:tcW w:w="808"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43</w:t>
            </w:r>
          </w:p>
        </w:tc>
        <w:tc>
          <w:tcPr>
            <w:tcW w:w="808"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2,23</w:t>
            </w:r>
          </w:p>
        </w:tc>
        <w:tc>
          <w:tcPr>
            <w:tcW w:w="907"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33,00</w:t>
            </w:r>
          </w:p>
        </w:tc>
        <w:tc>
          <w:tcPr>
            <w:tcW w:w="709"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1,81</w:t>
            </w:r>
          </w:p>
        </w:tc>
      </w:tr>
      <w:tr w:rsidR="006A7C83" w:rsidRPr="0002620B" w:rsidTr="0061050E">
        <w:tc>
          <w:tcPr>
            <w:tcW w:w="1418" w:type="dxa"/>
            <w:vAlign w:val="center"/>
          </w:tcPr>
          <w:p w:rsidR="00ED6C05" w:rsidRPr="0002620B" w:rsidRDefault="00ED6C05" w:rsidP="00723E13">
            <w:pPr>
              <w:spacing w:before="120"/>
              <w:rPr>
                <w:rFonts w:ascii="Trebuchet MS" w:hAnsi="Trebuchet MS"/>
                <w:color w:val="000000"/>
                <w:sz w:val="18"/>
                <w:szCs w:val="18"/>
                <w:lang w:val="sr-Cyrl-BA"/>
              </w:rPr>
            </w:pPr>
            <w:r w:rsidRPr="0002620B">
              <w:rPr>
                <w:rFonts w:ascii="Trebuchet MS" w:hAnsi="Trebuchet MS"/>
                <w:color w:val="000000"/>
                <w:sz w:val="18"/>
                <w:szCs w:val="18"/>
              </w:rPr>
              <w:t>Порез на промет</w:t>
            </w:r>
            <w:r w:rsidR="00E03D09" w:rsidRPr="0002620B">
              <w:rPr>
                <w:rFonts w:ascii="Trebuchet MS" w:hAnsi="Trebuchet MS"/>
                <w:color w:val="000000"/>
                <w:sz w:val="18"/>
                <w:szCs w:val="18"/>
                <w:lang w:val="sr-Cyrl-BA"/>
              </w:rPr>
              <w:t>-ПДВ</w:t>
            </w:r>
          </w:p>
        </w:tc>
        <w:tc>
          <w:tcPr>
            <w:tcW w:w="850" w:type="dxa"/>
            <w:vAlign w:val="center"/>
          </w:tcPr>
          <w:p w:rsidR="00ED6C05" w:rsidRPr="000A675A" w:rsidRDefault="000A675A" w:rsidP="006F5733">
            <w:pPr>
              <w:spacing w:before="120"/>
              <w:jc w:val="right"/>
              <w:rPr>
                <w:rFonts w:ascii="Trebuchet MS" w:hAnsi="Trebuchet MS"/>
                <w:color w:val="000000"/>
                <w:sz w:val="18"/>
                <w:szCs w:val="18"/>
                <w:lang w:val="sr-Cyrl-BA"/>
              </w:rPr>
            </w:pPr>
            <w:r>
              <w:rPr>
                <w:rFonts w:ascii="Trebuchet MS" w:hAnsi="Trebuchet MS"/>
                <w:color w:val="000000"/>
                <w:sz w:val="18"/>
                <w:szCs w:val="18"/>
                <w:lang w:val="sr-Cyrl-BA"/>
              </w:rPr>
              <w:t>1.227</w:t>
            </w:r>
          </w:p>
        </w:tc>
        <w:tc>
          <w:tcPr>
            <w:tcW w:w="709" w:type="dxa"/>
            <w:vAlign w:val="center"/>
          </w:tcPr>
          <w:p w:rsidR="00ED6C05" w:rsidRPr="000A675A" w:rsidRDefault="000A675A" w:rsidP="0061050E">
            <w:pPr>
              <w:spacing w:before="120"/>
              <w:jc w:val="right"/>
              <w:rPr>
                <w:rFonts w:ascii="Trebuchet MS" w:hAnsi="Trebuchet MS"/>
                <w:color w:val="000000"/>
                <w:sz w:val="18"/>
                <w:szCs w:val="18"/>
                <w:lang w:val="sr-Cyrl-BA"/>
              </w:rPr>
            </w:pPr>
            <w:r>
              <w:rPr>
                <w:rFonts w:ascii="Trebuchet MS" w:hAnsi="Trebuchet MS"/>
                <w:color w:val="000000"/>
                <w:sz w:val="18"/>
                <w:szCs w:val="18"/>
                <w:lang w:val="sr-Cyrl-BA"/>
              </w:rPr>
              <w:t>7</w:t>
            </w:r>
            <w:r w:rsidR="0061050E">
              <w:rPr>
                <w:rFonts w:ascii="Trebuchet MS" w:hAnsi="Trebuchet MS"/>
                <w:color w:val="000000"/>
                <w:sz w:val="18"/>
                <w:szCs w:val="18"/>
                <w:lang w:val="sr-Cyrl-BA"/>
              </w:rPr>
              <w:t>0,76</w:t>
            </w:r>
          </w:p>
        </w:tc>
        <w:tc>
          <w:tcPr>
            <w:tcW w:w="723" w:type="dxa"/>
            <w:vAlign w:val="center"/>
          </w:tcPr>
          <w:p w:rsidR="00ED6C05" w:rsidRPr="000A675A" w:rsidRDefault="000A675A" w:rsidP="006F5733">
            <w:pPr>
              <w:spacing w:before="120"/>
              <w:jc w:val="right"/>
              <w:rPr>
                <w:rFonts w:ascii="Trebuchet MS" w:hAnsi="Trebuchet MS"/>
                <w:color w:val="000000"/>
                <w:sz w:val="18"/>
                <w:szCs w:val="18"/>
                <w:lang w:val="sr-Cyrl-BA"/>
              </w:rPr>
            </w:pPr>
            <w:r>
              <w:rPr>
                <w:rFonts w:ascii="Trebuchet MS" w:hAnsi="Trebuchet MS"/>
                <w:color w:val="000000"/>
                <w:sz w:val="18"/>
                <w:szCs w:val="18"/>
                <w:lang w:val="sr-Cyrl-BA"/>
              </w:rPr>
              <w:t>1.178</w:t>
            </w:r>
          </w:p>
        </w:tc>
        <w:tc>
          <w:tcPr>
            <w:tcW w:w="808" w:type="dxa"/>
            <w:vAlign w:val="center"/>
          </w:tcPr>
          <w:p w:rsidR="00ED6C05" w:rsidRPr="000A675A" w:rsidRDefault="000A675A" w:rsidP="006F5733">
            <w:pPr>
              <w:spacing w:before="120"/>
              <w:jc w:val="right"/>
              <w:rPr>
                <w:rFonts w:ascii="Trebuchet MS" w:hAnsi="Trebuchet MS"/>
                <w:color w:val="000000"/>
                <w:sz w:val="18"/>
                <w:szCs w:val="18"/>
                <w:lang w:val="sr-Cyrl-BA"/>
              </w:rPr>
            </w:pPr>
            <w:r>
              <w:rPr>
                <w:rFonts w:ascii="Trebuchet MS" w:hAnsi="Trebuchet MS"/>
                <w:color w:val="000000"/>
                <w:sz w:val="18"/>
                <w:szCs w:val="18"/>
                <w:lang w:val="sr-Cyrl-BA"/>
              </w:rPr>
              <w:t>68</w:t>
            </w:r>
            <w:r w:rsidR="0061050E">
              <w:rPr>
                <w:rFonts w:ascii="Trebuchet MS" w:hAnsi="Trebuchet MS"/>
                <w:color w:val="000000"/>
                <w:sz w:val="18"/>
                <w:szCs w:val="18"/>
                <w:lang w:val="sr-Cyrl-BA"/>
              </w:rPr>
              <w:t>,40</w:t>
            </w:r>
          </w:p>
        </w:tc>
        <w:tc>
          <w:tcPr>
            <w:tcW w:w="808" w:type="dxa"/>
            <w:vAlign w:val="center"/>
          </w:tcPr>
          <w:p w:rsidR="00ED6C05" w:rsidRPr="000A675A" w:rsidRDefault="000A675A" w:rsidP="006F5733">
            <w:pPr>
              <w:spacing w:before="120"/>
              <w:jc w:val="right"/>
              <w:rPr>
                <w:rFonts w:ascii="Trebuchet MS" w:hAnsi="Trebuchet MS"/>
                <w:color w:val="000000"/>
                <w:sz w:val="18"/>
                <w:szCs w:val="18"/>
                <w:lang w:val="sr-Cyrl-BA"/>
              </w:rPr>
            </w:pPr>
            <w:r>
              <w:rPr>
                <w:rFonts w:ascii="Trebuchet MS" w:hAnsi="Trebuchet MS"/>
                <w:color w:val="000000"/>
                <w:sz w:val="18"/>
                <w:szCs w:val="18"/>
                <w:lang w:val="sr-Cyrl-BA"/>
              </w:rPr>
              <w:t>1.286</w:t>
            </w:r>
          </w:p>
        </w:tc>
        <w:tc>
          <w:tcPr>
            <w:tcW w:w="808" w:type="dxa"/>
            <w:vAlign w:val="center"/>
          </w:tcPr>
          <w:p w:rsidR="00ED6C05" w:rsidRPr="000A675A" w:rsidRDefault="000A675A" w:rsidP="0061050E">
            <w:pPr>
              <w:spacing w:before="120"/>
              <w:jc w:val="right"/>
              <w:rPr>
                <w:rFonts w:ascii="Trebuchet MS" w:hAnsi="Trebuchet MS"/>
                <w:color w:val="000000"/>
                <w:sz w:val="18"/>
                <w:szCs w:val="18"/>
                <w:lang w:val="sr-Cyrl-BA"/>
              </w:rPr>
            </w:pPr>
            <w:r>
              <w:rPr>
                <w:rFonts w:ascii="Trebuchet MS" w:hAnsi="Trebuchet MS"/>
                <w:color w:val="000000"/>
                <w:sz w:val="18"/>
                <w:szCs w:val="18"/>
                <w:lang w:val="sr-Cyrl-BA"/>
              </w:rPr>
              <w:t>7</w:t>
            </w:r>
            <w:r w:rsidR="0061050E">
              <w:rPr>
                <w:rFonts w:ascii="Trebuchet MS" w:hAnsi="Trebuchet MS"/>
                <w:color w:val="000000"/>
                <w:sz w:val="18"/>
                <w:szCs w:val="18"/>
                <w:lang w:val="sr-Cyrl-BA"/>
              </w:rPr>
              <w:t>3,69</w:t>
            </w:r>
          </w:p>
        </w:tc>
        <w:tc>
          <w:tcPr>
            <w:tcW w:w="808" w:type="dxa"/>
            <w:vAlign w:val="center"/>
          </w:tcPr>
          <w:p w:rsidR="00ED6C05" w:rsidRPr="000A675A" w:rsidRDefault="000A675A" w:rsidP="006F5733">
            <w:pPr>
              <w:spacing w:before="120"/>
              <w:jc w:val="right"/>
              <w:rPr>
                <w:rFonts w:ascii="Trebuchet MS" w:hAnsi="Trebuchet MS"/>
                <w:color w:val="000000"/>
                <w:sz w:val="18"/>
                <w:szCs w:val="18"/>
                <w:lang w:val="sr-Cyrl-BA"/>
              </w:rPr>
            </w:pPr>
            <w:r>
              <w:rPr>
                <w:rFonts w:ascii="Trebuchet MS" w:hAnsi="Trebuchet MS"/>
                <w:color w:val="000000"/>
                <w:sz w:val="18"/>
                <w:szCs w:val="18"/>
                <w:lang w:val="sr-Cyrl-BA"/>
              </w:rPr>
              <w:t>1.427</w:t>
            </w:r>
          </w:p>
        </w:tc>
        <w:tc>
          <w:tcPr>
            <w:tcW w:w="808" w:type="dxa"/>
            <w:vAlign w:val="center"/>
          </w:tcPr>
          <w:p w:rsidR="00ED6C05" w:rsidRPr="000A675A" w:rsidRDefault="000A675A" w:rsidP="0061050E">
            <w:pPr>
              <w:spacing w:before="120"/>
              <w:jc w:val="right"/>
              <w:rPr>
                <w:rFonts w:ascii="Trebuchet MS" w:hAnsi="Trebuchet MS"/>
                <w:color w:val="000000"/>
                <w:sz w:val="18"/>
                <w:szCs w:val="18"/>
                <w:lang w:val="sr-Cyrl-BA"/>
              </w:rPr>
            </w:pPr>
            <w:r>
              <w:rPr>
                <w:rFonts w:ascii="Trebuchet MS" w:hAnsi="Trebuchet MS"/>
                <w:color w:val="000000"/>
                <w:sz w:val="18"/>
                <w:szCs w:val="18"/>
                <w:lang w:val="sr-Cyrl-BA"/>
              </w:rPr>
              <w:t>7</w:t>
            </w:r>
            <w:r w:rsidR="0061050E">
              <w:rPr>
                <w:rFonts w:ascii="Trebuchet MS" w:hAnsi="Trebuchet MS"/>
                <w:color w:val="000000"/>
                <w:sz w:val="18"/>
                <w:szCs w:val="18"/>
                <w:lang w:val="sr-Cyrl-BA"/>
              </w:rPr>
              <w:t>5,90</w:t>
            </w:r>
          </w:p>
        </w:tc>
        <w:tc>
          <w:tcPr>
            <w:tcW w:w="907" w:type="dxa"/>
            <w:vAlign w:val="center"/>
          </w:tcPr>
          <w:p w:rsidR="00ED6C05" w:rsidRPr="000A675A" w:rsidRDefault="000A675A" w:rsidP="006F5733">
            <w:pPr>
              <w:spacing w:before="120"/>
              <w:jc w:val="right"/>
              <w:rPr>
                <w:rFonts w:ascii="Trebuchet MS" w:hAnsi="Trebuchet MS"/>
                <w:color w:val="000000"/>
                <w:sz w:val="18"/>
                <w:szCs w:val="18"/>
                <w:lang w:val="sr-Cyrl-BA"/>
              </w:rPr>
            </w:pPr>
            <w:r>
              <w:rPr>
                <w:rFonts w:ascii="Trebuchet MS" w:hAnsi="Trebuchet MS"/>
                <w:color w:val="000000"/>
                <w:sz w:val="18"/>
                <w:szCs w:val="18"/>
                <w:lang w:val="sr-Cyrl-BA"/>
              </w:rPr>
              <w:t>1.346</w:t>
            </w:r>
          </w:p>
        </w:tc>
        <w:tc>
          <w:tcPr>
            <w:tcW w:w="709" w:type="dxa"/>
            <w:vAlign w:val="center"/>
          </w:tcPr>
          <w:p w:rsidR="00ED6C05" w:rsidRPr="000A675A" w:rsidRDefault="000A675A" w:rsidP="006F5733">
            <w:pPr>
              <w:spacing w:before="120"/>
              <w:jc w:val="right"/>
              <w:rPr>
                <w:rFonts w:ascii="Trebuchet MS" w:hAnsi="Trebuchet MS"/>
                <w:color w:val="000000"/>
                <w:sz w:val="18"/>
                <w:szCs w:val="18"/>
                <w:lang w:val="sr-Cyrl-BA"/>
              </w:rPr>
            </w:pPr>
            <w:r>
              <w:rPr>
                <w:rFonts w:ascii="Trebuchet MS" w:hAnsi="Trebuchet MS"/>
                <w:color w:val="000000"/>
                <w:sz w:val="18"/>
                <w:szCs w:val="18"/>
                <w:lang w:val="sr-Cyrl-BA"/>
              </w:rPr>
              <w:t>73</w:t>
            </w:r>
            <w:r w:rsidR="0061050E">
              <w:rPr>
                <w:rFonts w:ascii="Trebuchet MS" w:hAnsi="Trebuchet MS"/>
                <w:color w:val="000000"/>
                <w:sz w:val="18"/>
                <w:szCs w:val="18"/>
                <w:lang w:val="sr-Cyrl-BA"/>
              </w:rPr>
              <w:t>,43</w:t>
            </w:r>
          </w:p>
        </w:tc>
      </w:tr>
      <w:tr w:rsidR="00815127" w:rsidRPr="0002620B" w:rsidTr="0061050E">
        <w:tc>
          <w:tcPr>
            <w:tcW w:w="1418" w:type="dxa"/>
            <w:vAlign w:val="center"/>
          </w:tcPr>
          <w:p w:rsidR="00815127" w:rsidRPr="0002620B" w:rsidRDefault="00815127" w:rsidP="00723E13">
            <w:pPr>
              <w:spacing w:before="120"/>
              <w:rPr>
                <w:rFonts w:ascii="Trebuchet MS" w:hAnsi="Trebuchet MS"/>
                <w:b/>
                <w:bCs/>
                <w:color w:val="000000"/>
                <w:sz w:val="18"/>
                <w:szCs w:val="18"/>
              </w:rPr>
            </w:pPr>
            <w:r w:rsidRPr="0002620B">
              <w:rPr>
                <w:rFonts w:ascii="Trebuchet MS" w:hAnsi="Trebuchet MS"/>
                <w:b/>
                <w:bCs/>
                <w:color w:val="000000"/>
                <w:sz w:val="18"/>
                <w:szCs w:val="18"/>
              </w:rPr>
              <w:t>НЕПОРЕЗНИ ПРИХОДИ  (укупно)</w:t>
            </w:r>
          </w:p>
        </w:tc>
        <w:tc>
          <w:tcPr>
            <w:tcW w:w="850" w:type="dxa"/>
            <w:vAlign w:val="center"/>
          </w:tcPr>
          <w:p w:rsidR="00815127" w:rsidRPr="009369A5" w:rsidRDefault="00815127" w:rsidP="0061050E">
            <w:pPr>
              <w:jc w:val="center"/>
              <w:rPr>
                <w:rFonts w:ascii="Trebuchet MS" w:hAnsi="Trebuchet MS"/>
                <w:b/>
                <w:bCs/>
                <w:color w:val="000000"/>
                <w:sz w:val="18"/>
                <w:szCs w:val="18"/>
              </w:rPr>
            </w:pPr>
            <w:r w:rsidRPr="009369A5">
              <w:rPr>
                <w:rFonts w:ascii="Trebuchet MS" w:hAnsi="Trebuchet MS"/>
                <w:b/>
                <w:bCs/>
                <w:color w:val="000000"/>
                <w:sz w:val="18"/>
                <w:szCs w:val="18"/>
              </w:rPr>
              <w:t>233</w:t>
            </w:r>
          </w:p>
        </w:tc>
        <w:tc>
          <w:tcPr>
            <w:tcW w:w="709" w:type="dxa"/>
            <w:vAlign w:val="center"/>
          </w:tcPr>
          <w:p w:rsidR="00815127" w:rsidRPr="0061050E" w:rsidRDefault="0061050E" w:rsidP="0061050E">
            <w:pPr>
              <w:jc w:val="center"/>
              <w:rPr>
                <w:rFonts w:ascii="Trebuchet MS" w:hAnsi="Trebuchet MS"/>
                <w:b/>
                <w:bCs/>
                <w:color w:val="000000"/>
                <w:sz w:val="18"/>
                <w:szCs w:val="18"/>
                <w:lang w:val="sr-Cyrl-BA"/>
              </w:rPr>
            </w:pPr>
            <w:r>
              <w:rPr>
                <w:rFonts w:ascii="Trebuchet MS" w:hAnsi="Trebuchet MS"/>
                <w:b/>
                <w:bCs/>
                <w:color w:val="000000"/>
                <w:sz w:val="18"/>
                <w:szCs w:val="18"/>
                <w:lang w:val="sr-Cyrl-BA"/>
              </w:rPr>
              <w:t>13,43</w:t>
            </w:r>
          </w:p>
        </w:tc>
        <w:tc>
          <w:tcPr>
            <w:tcW w:w="723" w:type="dxa"/>
            <w:vAlign w:val="center"/>
          </w:tcPr>
          <w:p w:rsidR="00815127" w:rsidRPr="009369A5" w:rsidRDefault="00815127" w:rsidP="0061050E">
            <w:pPr>
              <w:jc w:val="center"/>
              <w:rPr>
                <w:rFonts w:ascii="Trebuchet MS" w:hAnsi="Trebuchet MS"/>
                <w:b/>
                <w:bCs/>
                <w:color w:val="000000"/>
                <w:sz w:val="18"/>
                <w:szCs w:val="18"/>
              </w:rPr>
            </w:pPr>
            <w:r w:rsidRPr="009369A5">
              <w:rPr>
                <w:rFonts w:ascii="Trebuchet MS" w:hAnsi="Trebuchet MS"/>
                <w:b/>
                <w:bCs/>
                <w:color w:val="000000"/>
                <w:sz w:val="18"/>
                <w:szCs w:val="18"/>
              </w:rPr>
              <w:t>239</w:t>
            </w:r>
          </w:p>
        </w:tc>
        <w:tc>
          <w:tcPr>
            <w:tcW w:w="808" w:type="dxa"/>
            <w:vAlign w:val="center"/>
          </w:tcPr>
          <w:p w:rsidR="00815127" w:rsidRPr="0061050E" w:rsidRDefault="0061050E" w:rsidP="0061050E">
            <w:pPr>
              <w:jc w:val="center"/>
              <w:rPr>
                <w:rFonts w:ascii="Trebuchet MS" w:hAnsi="Trebuchet MS"/>
                <w:b/>
                <w:bCs/>
                <w:color w:val="000000"/>
                <w:sz w:val="18"/>
                <w:szCs w:val="18"/>
                <w:lang w:val="sr-Cyrl-BA"/>
              </w:rPr>
            </w:pPr>
            <w:r>
              <w:rPr>
                <w:rFonts w:ascii="Trebuchet MS" w:hAnsi="Trebuchet MS"/>
                <w:b/>
                <w:bCs/>
                <w:color w:val="000000"/>
                <w:sz w:val="18"/>
                <w:szCs w:val="18"/>
                <w:lang w:val="sr-Cyrl-BA"/>
              </w:rPr>
              <w:t>13,87</w:t>
            </w:r>
          </w:p>
        </w:tc>
        <w:tc>
          <w:tcPr>
            <w:tcW w:w="808" w:type="dxa"/>
            <w:vAlign w:val="center"/>
          </w:tcPr>
          <w:p w:rsidR="00815127" w:rsidRPr="009369A5" w:rsidRDefault="00815127" w:rsidP="0061050E">
            <w:pPr>
              <w:jc w:val="center"/>
              <w:rPr>
                <w:rFonts w:ascii="Trebuchet MS" w:hAnsi="Trebuchet MS"/>
                <w:b/>
                <w:bCs/>
                <w:color w:val="000000"/>
                <w:sz w:val="18"/>
                <w:szCs w:val="18"/>
              </w:rPr>
            </w:pPr>
            <w:r w:rsidRPr="009369A5">
              <w:rPr>
                <w:rFonts w:ascii="Trebuchet MS" w:hAnsi="Trebuchet MS"/>
                <w:b/>
                <w:bCs/>
                <w:color w:val="000000"/>
                <w:sz w:val="18"/>
                <w:szCs w:val="18"/>
              </w:rPr>
              <w:t>159</w:t>
            </w:r>
          </w:p>
        </w:tc>
        <w:tc>
          <w:tcPr>
            <w:tcW w:w="808" w:type="dxa"/>
            <w:vAlign w:val="center"/>
          </w:tcPr>
          <w:p w:rsidR="00815127" w:rsidRPr="0061050E" w:rsidRDefault="0061050E" w:rsidP="0061050E">
            <w:pPr>
              <w:jc w:val="center"/>
              <w:rPr>
                <w:rFonts w:ascii="Trebuchet MS" w:hAnsi="Trebuchet MS"/>
                <w:b/>
                <w:bCs/>
                <w:color w:val="000000"/>
                <w:sz w:val="18"/>
                <w:szCs w:val="18"/>
                <w:lang w:val="sr-Cyrl-BA"/>
              </w:rPr>
            </w:pPr>
            <w:r>
              <w:rPr>
                <w:rFonts w:ascii="Trebuchet MS" w:hAnsi="Trebuchet MS"/>
                <w:b/>
                <w:bCs/>
                <w:color w:val="000000"/>
                <w:sz w:val="18"/>
                <w:szCs w:val="18"/>
                <w:lang w:val="sr-Cyrl-BA"/>
              </w:rPr>
              <w:t>9,11</w:t>
            </w:r>
          </w:p>
        </w:tc>
        <w:tc>
          <w:tcPr>
            <w:tcW w:w="808" w:type="dxa"/>
            <w:vAlign w:val="center"/>
          </w:tcPr>
          <w:p w:rsidR="00815127" w:rsidRPr="009369A5" w:rsidRDefault="00815127" w:rsidP="0061050E">
            <w:pPr>
              <w:jc w:val="center"/>
              <w:rPr>
                <w:rFonts w:ascii="Trebuchet MS" w:hAnsi="Trebuchet MS"/>
                <w:b/>
                <w:bCs/>
                <w:color w:val="000000"/>
                <w:sz w:val="18"/>
                <w:szCs w:val="18"/>
              </w:rPr>
            </w:pPr>
            <w:r w:rsidRPr="009369A5">
              <w:rPr>
                <w:rFonts w:ascii="Trebuchet MS" w:hAnsi="Trebuchet MS"/>
                <w:b/>
                <w:bCs/>
                <w:color w:val="000000"/>
                <w:sz w:val="18"/>
                <w:szCs w:val="18"/>
              </w:rPr>
              <w:t>203</w:t>
            </w:r>
          </w:p>
        </w:tc>
        <w:tc>
          <w:tcPr>
            <w:tcW w:w="808" w:type="dxa"/>
            <w:vAlign w:val="center"/>
          </w:tcPr>
          <w:p w:rsidR="00815127" w:rsidRPr="0061050E" w:rsidRDefault="0061050E" w:rsidP="0061050E">
            <w:pPr>
              <w:jc w:val="center"/>
              <w:rPr>
                <w:rFonts w:ascii="Trebuchet MS" w:hAnsi="Trebuchet MS"/>
                <w:b/>
                <w:bCs/>
                <w:color w:val="000000"/>
                <w:sz w:val="18"/>
                <w:szCs w:val="18"/>
                <w:lang w:val="sr-Cyrl-BA"/>
              </w:rPr>
            </w:pPr>
            <w:r>
              <w:rPr>
                <w:rFonts w:ascii="Trebuchet MS" w:hAnsi="Trebuchet MS"/>
                <w:b/>
                <w:bCs/>
                <w:color w:val="000000"/>
                <w:sz w:val="18"/>
                <w:szCs w:val="18"/>
                <w:lang w:val="sr-Cyrl-BA"/>
              </w:rPr>
              <w:t>10,79</w:t>
            </w:r>
          </w:p>
        </w:tc>
        <w:tc>
          <w:tcPr>
            <w:tcW w:w="907" w:type="dxa"/>
            <w:vAlign w:val="center"/>
          </w:tcPr>
          <w:p w:rsidR="00815127" w:rsidRPr="009369A5" w:rsidRDefault="00815127" w:rsidP="0061050E">
            <w:pPr>
              <w:jc w:val="center"/>
              <w:rPr>
                <w:rFonts w:ascii="Trebuchet MS" w:hAnsi="Trebuchet MS"/>
                <w:b/>
                <w:bCs/>
                <w:color w:val="000000"/>
                <w:sz w:val="18"/>
                <w:szCs w:val="18"/>
              </w:rPr>
            </w:pPr>
            <w:r w:rsidRPr="009369A5">
              <w:rPr>
                <w:rFonts w:ascii="Trebuchet MS" w:hAnsi="Trebuchet MS"/>
                <w:b/>
                <w:bCs/>
                <w:color w:val="000000"/>
                <w:sz w:val="18"/>
                <w:szCs w:val="18"/>
              </w:rPr>
              <w:t>175</w:t>
            </w:r>
          </w:p>
        </w:tc>
        <w:tc>
          <w:tcPr>
            <w:tcW w:w="709" w:type="dxa"/>
            <w:vAlign w:val="center"/>
          </w:tcPr>
          <w:p w:rsidR="00815127" w:rsidRPr="0061050E" w:rsidRDefault="0061050E" w:rsidP="0061050E">
            <w:pPr>
              <w:jc w:val="center"/>
              <w:rPr>
                <w:rFonts w:ascii="Trebuchet MS" w:hAnsi="Trebuchet MS"/>
                <w:b/>
                <w:bCs/>
                <w:color w:val="000000"/>
                <w:sz w:val="18"/>
                <w:szCs w:val="18"/>
                <w:lang w:val="sr-Cyrl-BA"/>
              </w:rPr>
            </w:pPr>
            <w:r>
              <w:rPr>
                <w:rFonts w:ascii="Trebuchet MS" w:hAnsi="Trebuchet MS"/>
                <w:b/>
                <w:bCs/>
                <w:color w:val="000000"/>
                <w:sz w:val="18"/>
                <w:szCs w:val="18"/>
                <w:lang w:val="sr-Cyrl-BA"/>
              </w:rPr>
              <w:t>9,54</w:t>
            </w:r>
          </w:p>
        </w:tc>
      </w:tr>
      <w:tr w:rsidR="00815127" w:rsidRPr="0002620B" w:rsidTr="0061050E">
        <w:tc>
          <w:tcPr>
            <w:tcW w:w="1418" w:type="dxa"/>
            <w:vAlign w:val="center"/>
          </w:tcPr>
          <w:p w:rsidR="00815127" w:rsidRPr="0002620B" w:rsidRDefault="00815127" w:rsidP="00723E13">
            <w:pPr>
              <w:spacing w:before="120"/>
              <w:rPr>
                <w:rFonts w:ascii="Trebuchet MS" w:hAnsi="Trebuchet MS"/>
                <w:color w:val="000000"/>
                <w:sz w:val="18"/>
                <w:szCs w:val="18"/>
              </w:rPr>
            </w:pPr>
            <w:r w:rsidRPr="0002620B">
              <w:rPr>
                <w:rFonts w:ascii="Trebuchet MS" w:hAnsi="Trebuchet MS"/>
                <w:color w:val="000000"/>
                <w:sz w:val="18"/>
                <w:szCs w:val="18"/>
              </w:rPr>
              <w:t>Административне таксе</w:t>
            </w:r>
          </w:p>
        </w:tc>
        <w:tc>
          <w:tcPr>
            <w:tcW w:w="850"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17</w:t>
            </w:r>
          </w:p>
        </w:tc>
        <w:tc>
          <w:tcPr>
            <w:tcW w:w="709"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0,98</w:t>
            </w:r>
          </w:p>
        </w:tc>
        <w:tc>
          <w:tcPr>
            <w:tcW w:w="723"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17</w:t>
            </w:r>
          </w:p>
        </w:tc>
        <w:tc>
          <w:tcPr>
            <w:tcW w:w="808"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0,99</w:t>
            </w:r>
          </w:p>
        </w:tc>
        <w:tc>
          <w:tcPr>
            <w:tcW w:w="808"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18</w:t>
            </w:r>
          </w:p>
        </w:tc>
        <w:tc>
          <w:tcPr>
            <w:tcW w:w="808"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10,31</w:t>
            </w:r>
          </w:p>
        </w:tc>
        <w:tc>
          <w:tcPr>
            <w:tcW w:w="808"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16</w:t>
            </w:r>
          </w:p>
        </w:tc>
        <w:tc>
          <w:tcPr>
            <w:tcW w:w="808"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0,85</w:t>
            </w:r>
          </w:p>
        </w:tc>
        <w:tc>
          <w:tcPr>
            <w:tcW w:w="907"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14</w:t>
            </w:r>
          </w:p>
        </w:tc>
        <w:tc>
          <w:tcPr>
            <w:tcW w:w="709"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0,76</w:t>
            </w:r>
          </w:p>
        </w:tc>
      </w:tr>
      <w:tr w:rsidR="00815127" w:rsidRPr="0002620B" w:rsidTr="0061050E">
        <w:tc>
          <w:tcPr>
            <w:tcW w:w="1418" w:type="dxa"/>
            <w:vAlign w:val="center"/>
          </w:tcPr>
          <w:p w:rsidR="00815127" w:rsidRPr="0002620B" w:rsidRDefault="00815127" w:rsidP="00723E13">
            <w:pPr>
              <w:spacing w:before="120"/>
              <w:rPr>
                <w:rFonts w:ascii="Trebuchet MS" w:hAnsi="Trebuchet MS"/>
                <w:color w:val="000000"/>
                <w:sz w:val="18"/>
                <w:szCs w:val="18"/>
              </w:rPr>
            </w:pPr>
            <w:r w:rsidRPr="0002620B">
              <w:rPr>
                <w:rFonts w:ascii="Trebuchet MS" w:hAnsi="Trebuchet MS"/>
                <w:color w:val="000000"/>
                <w:sz w:val="18"/>
                <w:szCs w:val="18"/>
              </w:rPr>
              <w:t>Комуналне таксе</w:t>
            </w:r>
          </w:p>
        </w:tc>
        <w:tc>
          <w:tcPr>
            <w:tcW w:w="850"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88</w:t>
            </w:r>
          </w:p>
        </w:tc>
        <w:tc>
          <w:tcPr>
            <w:tcW w:w="709"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5,07</w:t>
            </w:r>
          </w:p>
        </w:tc>
        <w:tc>
          <w:tcPr>
            <w:tcW w:w="723"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73</w:t>
            </w:r>
          </w:p>
        </w:tc>
        <w:tc>
          <w:tcPr>
            <w:tcW w:w="808"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4,24</w:t>
            </w:r>
          </w:p>
        </w:tc>
        <w:tc>
          <w:tcPr>
            <w:tcW w:w="808"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79</w:t>
            </w:r>
          </w:p>
        </w:tc>
        <w:tc>
          <w:tcPr>
            <w:tcW w:w="808"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4,52</w:t>
            </w:r>
          </w:p>
        </w:tc>
        <w:tc>
          <w:tcPr>
            <w:tcW w:w="808"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98</w:t>
            </w:r>
          </w:p>
        </w:tc>
        <w:tc>
          <w:tcPr>
            <w:tcW w:w="808"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5,21</w:t>
            </w:r>
          </w:p>
        </w:tc>
        <w:tc>
          <w:tcPr>
            <w:tcW w:w="907"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70</w:t>
            </w:r>
          </w:p>
        </w:tc>
        <w:tc>
          <w:tcPr>
            <w:tcW w:w="709"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3,82</w:t>
            </w:r>
          </w:p>
        </w:tc>
      </w:tr>
      <w:tr w:rsidR="00815127" w:rsidRPr="0002620B" w:rsidTr="0061050E">
        <w:trPr>
          <w:trHeight w:val="643"/>
        </w:trPr>
        <w:tc>
          <w:tcPr>
            <w:tcW w:w="1418" w:type="dxa"/>
            <w:vAlign w:val="bottom"/>
          </w:tcPr>
          <w:p w:rsidR="00815127" w:rsidRPr="00815127" w:rsidRDefault="00815127">
            <w:pPr>
              <w:rPr>
                <w:rFonts w:ascii="Trebuchet MS" w:hAnsi="Trebuchet MS"/>
                <w:color w:val="000000"/>
                <w:sz w:val="18"/>
                <w:szCs w:val="18"/>
              </w:rPr>
            </w:pPr>
            <w:r>
              <w:rPr>
                <w:rFonts w:ascii="Trebuchet MS" w:hAnsi="Trebuchet MS"/>
                <w:color w:val="000000"/>
                <w:sz w:val="18"/>
                <w:szCs w:val="18"/>
              </w:rPr>
              <w:t>Остали</w:t>
            </w:r>
            <w:r w:rsidRPr="00815127">
              <w:rPr>
                <w:rFonts w:ascii="Trebuchet MS" w:hAnsi="Trebuchet MS"/>
                <w:color w:val="000000"/>
                <w:sz w:val="18"/>
                <w:szCs w:val="18"/>
              </w:rPr>
              <w:t xml:space="preserve"> </w:t>
            </w:r>
            <w:r>
              <w:rPr>
                <w:rFonts w:ascii="Trebuchet MS" w:hAnsi="Trebuchet MS"/>
                <w:color w:val="000000"/>
                <w:sz w:val="18"/>
                <w:szCs w:val="18"/>
              </w:rPr>
              <w:t>непорески</w:t>
            </w:r>
            <w:r w:rsidRPr="00815127">
              <w:rPr>
                <w:rFonts w:ascii="Trebuchet MS" w:hAnsi="Trebuchet MS"/>
                <w:color w:val="000000"/>
                <w:sz w:val="18"/>
                <w:szCs w:val="18"/>
              </w:rPr>
              <w:t xml:space="preserve"> </w:t>
            </w:r>
            <w:r>
              <w:rPr>
                <w:rFonts w:ascii="Trebuchet MS" w:hAnsi="Trebuchet MS"/>
                <w:color w:val="000000"/>
                <w:sz w:val="18"/>
                <w:szCs w:val="18"/>
              </w:rPr>
              <w:t>приходи</w:t>
            </w:r>
          </w:p>
        </w:tc>
        <w:tc>
          <w:tcPr>
            <w:tcW w:w="850"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11</w:t>
            </w:r>
          </w:p>
        </w:tc>
        <w:tc>
          <w:tcPr>
            <w:tcW w:w="709"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0,63</w:t>
            </w:r>
          </w:p>
        </w:tc>
        <w:tc>
          <w:tcPr>
            <w:tcW w:w="723"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12</w:t>
            </w:r>
          </w:p>
        </w:tc>
        <w:tc>
          <w:tcPr>
            <w:tcW w:w="808"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0,7</w:t>
            </w:r>
          </w:p>
        </w:tc>
        <w:tc>
          <w:tcPr>
            <w:tcW w:w="808"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7</w:t>
            </w:r>
          </w:p>
        </w:tc>
        <w:tc>
          <w:tcPr>
            <w:tcW w:w="808"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0,4</w:t>
            </w:r>
          </w:p>
        </w:tc>
        <w:tc>
          <w:tcPr>
            <w:tcW w:w="808"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11</w:t>
            </w:r>
          </w:p>
        </w:tc>
        <w:tc>
          <w:tcPr>
            <w:tcW w:w="808"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0,59</w:t>
            </w:r>
          </w:p>
        </w:tc>
        <w:tc>
          <w:tcPr>
            <w:tcW w:w="907"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12</w:t>
            </w:r>
          </w:p>
        </w:tc>
        <w:tc>
          <w:tcPr>
            <w:tcW w:w="709" w:type="dxa"/>
            <w:vAlign w:val="bottom"/>
          </w:tcPr>
          <w:p w:rsidR="00815127" w:rsidRPr="009369A5" w:rsidRDefault="00815127">
            <w:pPr>
              <w:jc w:val="right"/>
              <w:rPr>
                <w:rFonts w:ascii="Trebuchet MS" w:hAnsi="Trebuchet MS"/>
                <w:color w:val="000000"/>
                <w:sz w:val="18"/>
                <w:szCs w:val="18"/>
              </w:rPr>
            </w:pPr>
            <w:r w:rsidRPr="009369A5">
              <w:rPr>
                <w:rFonts w:ascii="Trebuchet MS" w:hAnsi="Trebuchet MS"/>
                <w:color w:val="000000"/>
                <w:sz w:val="18"/>
                <w:szCs w:val="18"/>
              </w:rPr>
              <w:t>0,65</w:t>
            </w:r>
          </w:p>
        </w:tc>
      </w:tr>
      <w:tr w:rsidR="00420ED9" w:rsidRPr="0002620B" w:rsidTr="0061050E">
        <w:tc>
          <w:tcPr>
            <w:tcW w:w="1418" w:type="dxa"/>
            <w:vAlign w:val="center"/>
          </w:tcPr>
          <w:p w:rsidR="00420ED9" w:rsidRPr="0002620B" w:rsidRDefault="00420ED9" w:rsidP="00723E13">
            <w:pPr>
              <w:spacing w:before="120"/>
              <w:rPr>
                <w:rFonts w:ascii="Trebuchet MS" w:hAnsi="Trebuchet MS"/>
                <w:b/>
                <w:bCs/>
                <w:color w:val="000000"/>
                <w:sz w:val="18"/>
                <w:szCs w:val="18"/>
              </w:rPr>
            </w:pPr>
            <w:r w:rsidRPr="0002620B">
              <w:rPr>
                <w:rFonts w:ascii="Trebuchet MS" w:hAnsi="Trebuchet MS"/>
                <w:b/>
                <w:bCs/>
                <w:color w:val="000000"/>
                <w:sz w:val="18"/>
                <w:szCs w:val="18"/>
              </w:rPr>
              <w:t>ГРАНТОВИ (укупно)</w:t>
            </w:r>
          </w:p>
        </w:tc>
        <w:tc>
          <w:tcPr>
            <w:tcW w:w="850" w:type="dxa"/>
            <w:vAlign w:val="bottom"/>
          </w:tcPr>
          <w:p w:rsidR="00420ED9" w:rsidRPr="009369A5" w:rsidRDefault="00420ED9">
            <w:pPr>
              <w:jc w:val="right"/>
              <w:rPr>
                <w:rFonts w:ascii="Trebuchet MS" w:hAnsi="Trebuchet MS"/>
                <w:b/>
                <w:bCs/>
                <w:color w:val="000000"/>
                <w:sz w:val="18"/>
                <w:szCs w:val="18"/>
              </w:rPr>
            </w:pPr>
            <w:r w:rsidRPr="009369A5">
              <w:rPr>
                <w:rFonts w:ascii="Trebuchet MS" w:hAnsi="Trebuchet MS"/>
                <w:b/>
                <w:bCs/>
                <w:color w:val="000000"/>
                <w:sz w:val="18"/>
                <w:szCs w:val="18"/>
              </w:rPr>
              <w:t>4</w:t>
            </w:r>
          </w:p>
        </w:tc>
        <w:tc>
          <w:tcPr>
            <w:tcW w:w="709" w:type="dxa"/>
            <w:vAlign w:val="bottom"/>
          </w:tcPr>
          <w:p w:rsidR="00420ED9" w:rsidRPr="009369A5" w:rsidRDefault="00420ED9">
            <w:pPr>
              <w:jc w:val="right"/>
              <w:rPr>
                <w:rFonts w:ascii="Trebuchet MS" w:hAnsi="Trebuchet MS"/>
                <w:b/>
                <w:bCs/>
                <w:color w:val="000000"/>
                <w:sz w:val="18"/>
                <w:szCs w:val="18"/>
              </w:rPr>
            </w:pPr>
            <w:r w:rsidRPr="009369A5">
              <w:rPr>
                <w:rFonts w:ascii="Trebuchet MS" w:hAnsi="Trebuchet MS"/>
                <w:b/>
                <w:bCs/>
                <w:color w:val="000000"/>
                <w:sz w:val="18"/>
                <w:szCs w:val="18"/>
              </w:rPr>
              <w:t>0,23</w:t>
            </w:r>
          </w:p>
        </w:tc>
        <w:tc>
          <w:tcPr>
            <w:tcW w:w="723" w:type="dxa"/>
            <w:vAlign w:val="bottom"/>
          </w:tcPr>
          <w:p w:rsidR="00420ED9" w:rsidRPr="009369A5" w:rsidRDefault="00420ED9">
            <w:pPr>
              <w:jc w:val="right"/>
              <w:rPr>
                <w:rFonts w:ascii="Trebuchet MS" w:hAnsi="Trebuchet MS"/>
                <w:b/>
                <w:bCs/>
                <w:color w:val="000000"/>
                <w:sz w:val="18"/>
                <w:szCs w:val="18"/>
              </w:rPr>
            </w:pPr>
            <w:r w:rsidRPr="009369A5">
              <w:rPr>
                <w:rFonts w:ascii="Trebuchet MS" w:hAnsi="Trebuchet MS"/>
                <w:b/>
                <w:bCs/>
                <w:color w:val="000000"/>
                <w:sz w:val="18"/>
                <w:szCs w:val="18"/>
              </w:rPr>
              <w:t>7</w:t>
            </w:r>
          </w:p>
        </w:tc>
        <w:tc>
          <w:tcPr>
            <w:tcW w:w="808" w:type="dxa"/>
            <w:vAlign w:val="bottom"/>
          </w:tcPr>
          <w:p w:rsidR="00420ED9" w:rsidRPr="009369A5" w:rsidRDefault="00420ED9">
            <w:pPr>
              <w:jc w:val="right"/>
              <w:rPr>
                <w:rFonts w:ascii="Trebuchet MS" w:hAnsi="Trebuchet MS"/>
                <w:b/>
                <w:bCs/>
                <w:color w:val="000000"/>
                <w:sz w:val="18"/>
                <w:szCs w:val="18"/>
              </w:rPr>
            </w:pPr>
            <w:r w:rsidRPr="009369A5">
              <w:rPr>
                <w:rFonts w:ascii="Trebuchet MS" w:hAnsi="Trebuchet MS"/>
                <w:b/>
                <w:bCs/>
                <w:color w:val="000000"/>
                <w:sz w:val="18"/>
                <w:szCs w:val="18"/>
              </w:rPr>
              <w:t>0,41</w:t>
            </w:r>
          </w:p>
        </w:tc>
        <w:tc>
          <w:tcPr>
            <w:tcW w:w="808" w:type="dxa"/>
            <w:vAlign w:val="bottom"/>
          </w:tcPr>
          <w:p w:rsidR="00420ED9" w:rsidRPr="009369A5" w:rsidRDefault="00420ED9">
            <w:pPr>
              <w:jc w:val="right"/>
              <w:rPr>
                <w:rFonts w:ascii="Trebuchet MS" w:hAnsi="Trebuchet MS"/>
                <w:b/>
                <w:bCs/>
                <w:color w:val="000000"/>
                <w:sz w:val="18"/>
                <w:szCs w:val="18"/>
              </w:rPr>
            </w:pPr>
            <w:r w:rsidRPr="009369A5">
              <w:rPr>
                <w:rFonts w:ascii="Trebuchet MS" w:hAnsi="Trebuchet MS"/>
                <w:b/>
                <w:bCs/>
                <w:color w:val="000000"/>
                <w:sz w:val="18"/>
                <w:szCs w:val="18"/>
              </w:rPr>
              <w:t>34</w:t>
            </w:r>
          </w:p>
        </w:tc>
        <w:tc>
          <w:tcPr>
            <w:tcW w:w="808" w:type="dxa"/>
            <w:vAlign w:val="bottom"/>
          </w:tcPr>
          <w:p w:rsidR="00420ED9" w:rsidRPr="009369A5" w:rsidRDefault="00420ED9">
            <w:pPr>
              <w:jc w:val="right"/>
              <w:rPr>
                <w:rFonts w:ascii="Trebuchet MS" w:hAnsi="Trebuchet MS"/>
                <w:b/>
                <w:bCs/>
                <w:color w:val="000000"/>
                <w:sz w:val="18"/>
                <w:szCs w:val="18"/>
              </w:rPr>
            </w:pPr>
            <w:r w:rsidRPr="009369A5">
              <w:rPr>
                <w:rFonts w:ascii="Trebuchet MS" w:hAnsi="Trebuchet MS"/>
                <w:b/>
                <w:bCs/>
                <w:color w:val="000000"/>
                <w:sz w:val="18"/>
                <w:szCs w:val="18"/>
              </w:rPr>
              <w:t>1,95</w:t>
            </w:r>
          </w:p>
        </w:tc>
        <w:tc>
          <w:tcPr>
            <w:tcW w:w="808" w:type="dxa"/>
            <w:vAlign w:val="bottom"/>
          </w:tcPr>
          <w:p w:rsidR="00420ED9" w:rsidRPr="009369A5" w:rsidRDefault="00420ED9">
            <w:pPr>
              <w:jc w:val="right"/>
              <w:rPr>
                <w:rFonts w:ascii="Trebuchet MS" w:hAnsi="Trebuchet MS"/>
                <w:b/>
                <w:bCs/>
                <w:color w:val="000000"/>
                <w:sz w:val="18"/>
                <w:szCs w:val="18"/>
              </w:rPr>
            </w:pPr>
            <w:r w:rsidRPr="009369A5">
              <w:rPr>
                <w:rFonts w:ascii="Trebuchet MS" w:hAnsi="Trebuchet MS"/>
                <w:b/>
                <w:bCs/>
                <w:color w:val="000000"/>
                <w:sz w:val="18"/>
                <w:szCs w:val="18"/>
              </w:rPr>
              <w:t>4</w:t>
            </w:r>
          </w:p>
        </w:tc>
        <w:tc>
          <w:tcPr>
            <w:tcW w:w="808" w:type="dxa"/>
            <w:vAlign w:val="bottom"/>
          </w:tcPr>
          <w:p w:rsidR="00420ED9" w:rsidRPr="009369A5" w:rsidRDefault="00420ED9">
            <w:pPr>
              <w:jc w:val="right"/>
              <w:rPr>
                <w:rFonts w:ascii="Trebuchet MS" w:hAnsi="Trebuchet MS"/>
                <w:b/>
                <w:bCs/>
                <w:color w:val="000000"/>
                <w:sz w:val="18"/>
                <w:szCs w:val="18"/>
              </w:rPr>
            </w:pPr>
            <w:r w:rsidRPr="009369A5">
              <w:rPr>
                <w:rFonts w:ascii="Trebuchet MS" w:hAnsi="Trebuchet MS"/>
                <w:b/>
                <w:bCs/>
                <w:color w:val="000000"/>
                <w:sz w:val="18"/>
                <w:szCs w:val="18"/>
              </w:rPr>
              <w:t>0,21</w:t>
            </w:r>
          </w:p>
        </w:tc>
        <w:tc>
          <w:tcPr>
            <w:tcW w:w="907" w:type="dxa"/>
            <w:vAlign w:val="bottom"/>
          </w:tcPr>
          <w:p w:rsidR="00420ED9" w:rsidRPr="009369A5" w:rsidRDefault="00420ED9">
            <w:pPr>
              <w:jc w:val="right"/>
              <w:rPr>
                <w:rFonts w:ascii="Trebuchet MS" w:hAnsi="Trebuchet MS"/>
                <w:b/>
                <w:bCs/>
                <w:color w:val="000000"/>
                <w:sz w:val="18"/>
                <w:szCs w:val="18"/>
              </w:rPr>
            </w:pPr>
            <w:r w:rsidRPr="009369A5">
              <w:rPr>
                <w:rFonts w:ascii="Trebuchet MS" w:hAnsi="Trebuchet MS"/>
                <w:b/>
                <w:bCs/>
                <w:color w:val="000000"/>
                <w:sz w:val="18"/>
                <w:szCs w:val="18"/>
              </w:rPr>
              <w:t>3</w:t>
            </w:r>
          </w:p>
        </w:tc>
        <w:tc>
          <w:tcPr>
            <w:tcW w:w="709" w:type="dxa"/>
            <w:vAlign w:val="bottom"/>
          </w:tcPr>
          <w:p w:rsidR="00420ED9" w:rsidRPr="009369A5" w:rsidRDefault="00420ED9">
            <w:pPr>
              <w:jc w:val="right"/>
              <w:rPr>
                <w:rFonts w:ascii="Trebuchet MS" w:hAnsi="Trebuchet MS"/>
                <w:b/>
                <w:bCs/>
                <w:color w:val="000000"/>
                <w:sz w:val="18"/>
                <w:szCs w:val="18"/>
              </w:rPr>
            </w:pPr>
            <w:r w:rsidRPr="009369A5">
              <w:rPr>
                <w:rFonts w:ascii="Trebuchet MS" w:hAnsi="Trebuchet MS"/>
                <w:b/>
                <w:bCs/>
                <w:color w:val="000000"/>
                <w:sz w:val="18"/>
                <w:szCs w:val="18"/>
              </w:rPr>
              <w:t>0,16</w:t>
            </w:r>
          </w:p>
        </w:tc>
      </w:tr>
      <w:tr w:rsidR="00420ED9" w:rsidRPr="0002620B" w:rsidTr="0061050E">
        <w:tc>
          <w:tcPr>
            <w:tcW w:w="1418" w:type="dxa"/>
            <w:vAlign w:val="center"/>
          </w:tcPr>
          <w:p w:rsidR="00420ED9" w:rsidRPr="0002620B" w:rsidRDefault="00420ED9" w:rsidP="00723E13">
            <w:pPr>
              <w:spacing w:before="120"/>
              <w:rPr>
                <w:rFonts w:ascii="Trebuchet MS" w:hAnsi="Trebuchet MS"/>
                <w:color w:val="000000"/>
                <w:sz w:val="18"/>
                <w:szCs w:val="18"/>
              </w:rPr>
            </w:pPr>
            <w:r w:rsidRPr="0002620B">
              <w:rPr>
                <w:rFonts w:ascii="Trebuchet MS" w:hAnsi="Trebuchet MS"/>
                <w:color w:val="000000"/>
                <w:sz w:val="18"/>
                <w:szCs w:val="18"/>
              </w:rPr>
              <w:t>-  намјенски</w:t>
            </w:r>
          </w:p>
        </w:tc>
        <w:tc>
          <w:tcPr>
            <w:tcW w:w="850" w:type="dxa"/>
            <w:vAlign w:val="bottom"/>
          </w:tcPr>
          <w:p w:rsidR="00420ED9" w:rsidRPr="009369A5" w:rsidRDefault="00420ED9">
            <w:pPr>
              <w:jc w:val="right"/>
              <w:rPr>
                <w:rFonts w:ascii="Trebuchet MS" w:hAnsi="Trebuchet MS"/>
                <w:color w:val="000000"/>
                <w:sz w:val="18"/>
                <w:szCs w:val="18"/>
              </w:rPr>
            </w:pPr>
            <w:r w:rsidRPr="009369A5">
              <w:rPr>
                <w:rFonts w:ascii="Trebuchet MS" w:hAnsi="Trebuchet MS"/>
                <w:color w:val="000000"/>
                <w:sz w:val="18"/>
                <w:szCs w:val="18"/>
              </w:rPr>
              <w:t>4</w:t>
            </w:r>
          </w:p>
        </w:tc>
        <w:tc>
          <w:tcPr>
            <w:tcW w:w="709" w:type="dxa"/>
            <w:vAlign w:val="bottom"/>
          </w:tcPr>
          <w:p w:rsidR="00420ED9" w:rsidRPr="009369A5" w:rsidRDefault="00420ED9">
            <w:pPr>
              <w:jc w:val="right"/>
              <w:rPr>
                <w:rFonts w:ascii="Trebuchet MS" w:hAnsi="Trebuchet MS"/>
                <w:color w:val="000000"/>
                <w:sz w:val="18"/>
                <w:szCs w:val="18"/>
              </w:rPr>
            </w:pPr>
            <w:r w:rsidRPr="009369A5">
              <w:rPr>
                <w:rFonts w:ascii="Trebuchet MS" w:hAnsi="Trebuchet MS"/>
                <w:color w:val="000000"/>
                <w:sz w:val="18"/>
                <w:szCs w:val="18"/>
              </w:rPr>
              <w:t>0,23</w:t>
            </w:r>
          </w:p>
        </w:tc>
        <w:tc>
          <w:tcPr>
            <w:tcW w:w="723" w:type="dxa"/>
            <w:vAlign w:val="bottom"/>
          </w:tcPr>
          <w:p w:rsidR="00420ED9" w:rsidRPr="009369A5" w:rsidRDefault="00420ED9">
            <w:pPr>
              <w:jc w:val="right"/>
              <w:rPr>
                <w:rFonts w:ascii="Trebuchet MS" w:hAnsi="Trebuchet MS"/>
                <w:color w:val="000000"/>
                <w:sz w:val="18"/>
                <w:szCs w:val="18"/>
              </w:rPr>
            </w:pPr>
            <w:r w:rsidRPr="009369A5">
              <w:rPr>
                <w:rFonts w:ascii="Trebuchet MS" w:hAnsi="Trebuchet MS"/>
                <w:color w:val="000000"/>
                <w:sz w:val="18"/>
                <w:szCs w:val="18"/>
              </w:rPr>
              <w:t>7</w:t>
            </w:r>
          </w:p>
        </w:tc>
        <w:tc>
          <w:tcPr>
            <w:tcW w:w="808" w:type="dxa"/>
            <w:vAlign w:val="bottom"/>
          </w:tcPr>
          <w:p w:rsidR="00420ED9" w:rsidRPr="009369A5" w:rsidRDefault="00420ED9">
            <w:pPr>
              <w:jc w:val="right"/>
              <w:rPr>
                <w:rFonts w:ascii="Trebuchet MS" w:hAnsi="Trebuchet MS"/>
                <w:color w:val="000000"/>
                <w:sz w:val="18"/>
                <w:szCs w:val="18"/>
              </w:rPr>
            </w:pPr>
            <w:r w:rsidRPr="009369A5">
              <w:rPr>
                <w:rFonts w:ascii="Trebuchet MS" w:hAnsi="Trebuchet MS"/>
                <w:color w:val="000000"/>
                <w:sz w:val="18"/>
                <w:szCs w:val="18"/>
              </w:rPr>
              <w:t>0,41</w:t>
            </w:r>
          </w:p>
        </w:tc>
        <w:tc>
          <w:tcPr>
            <w:tcW w:w="808" w:type="dxa"/>
            <w:vAlign w:val="bottom"/>
          </w:tcPr>
          <w:p w:rsidR="00420ED9" w:rsidRPr="009369A5" w:rsidRDefault="00420ED9">
            <w:pPr>
              <w:jc w:val="right"/>
              <w:rPr>
                <w:rFonts w:ascii="Trebuchet MS" w:hAnsi="Trebuchet MS"/>
                <w:color w:val="000000"/>
                <w:sz w:val="18"/>
                <w:szCs w:val="18"/>
              </w:rPr>
            </w:pPr>
            <w:r w:rsidRPr="009369A5">
              <w:rPr>
                <w:rFonts w:ascii="Trebuchet MS" w:hAnsi="Trebuchet MS"/>
                <w:color w:val="000000"/>
                <w:sz w:val="18"/>
                <w:szCs w:val="18"/>
              </w:rPr>
              <w:t>34</w:t>
            </w:r>
          </w:p>
        </w:tc>
        <w:tc>
          <w:tcPr>
            <w:tcW w:w="808" w:type="dxa"/>
            <w:vAlign w:val="bottom"/>
          </w:tcPr>
          <w:p w:rsidR="00420ED9" w:rsidRPr="009369A5" w:rsidRDefault="00420ED9">
            <w:pPr>
              <w:jc w:val="right"/>
              <w:rPr>
                <w:rFonts w:ascii="Trebuchet MS" w:hAnsi="Trebuchet MS"/>
                <w:color w:val="000000"/>
                <w:sz w:val="18"/>
                <w:szCs w:val="18"/>
              </w:rPr>
            </w:pPr>
            <w:r w:rsidRPr="009369A5">
              <w:rPr>
                <w:rFonts w:ascii="Trebuchet MS" w:hAnsi="Trebuchet MS"/>
                <w:color w:val="000000"/>
                <w:sz w:val="18"/>
                <w:szCs w:val="18"/>
              </w:rPr>
              <w:t>1,95</w:t>
            </w:r>
          </w:p>
        </w:tc>
        <w:tc>
          <w:tcPr>
            <w:tcW w:w="808" w:type="dxa"/>
            <w:vAlign w:val="bottom"/>
          </w:tcPr>
          <w:p w:rsidR="00420ED9" w:rsidRPr="009369A5" w:rsidRDefault="00420ED9">
            <w:pPr>
              <w:jc w:val="right"/>
              <w:rPr>
                <w:rFonts w:ascii="Trebuchet MS" w:hAnsi="Trebuchet MS"/>
                <w:color w:val="000000"/>
                <w:sz w:val="18"/>
                <w:szCs w:val="18"/>
              </w:rPr>
            </w:pPr>
            <w:r w:rsidRPr="009369A5">
              <w:rPr>
                <w:rFonts w:ascii="Trebuchet MS" w:hAnsi="Trebuchet MS"/>
                <w:color w:val="000000"/>
                <w:sz w:val="18"/>
                <w:szCs w:val="18"/>
              </w:rPr>
              <w:t>4</w:t>
            </w:r>
          </w:p>
        </w:tc>
        <w:tc>
          <w:tcPr>
            <w:tcW w:w="808" w:type="dxa"/>
            <w:vAlign w:val="bottom"/>
          </w:tcPr>
          <w:p w:rsidR="00420ED9" w:rsidRPr="009369A5" w:rsidRDefault="00420ED9">
            <w:pPr>
              <w:jc w:val="right"/>
              <w:rPr>
                <w:rFonts w:ascii="Trebuchet MS" w:hAnsi="Trebuchet MS"/>
                <w:color w:val="000000"/>
                <w:sz w:val="18"/>
                <w:szCs w:val="18"/>
              </w:rPr>
            </w:pPr>
            <w:r w:rsidRPr="009369A5">
              <w:rPr>
                <w:rFonts w:ascii="Trebuchet MS" w:hAnsi="Trebuchet MS"/>
                <w:color w:val="000000"/>
                <w:sz w:val="18"/>
                <w:szCs w:val="18"/>
              </w:rPr>
              <w:t>0,21</w:t>
            </w:r>
          </w:p>
        </w:tc>
        <w:tc>
          <w:tcPr>
            <w:tcW w:w="907" w:type="dxa"/>
            <w:vAlign w:val="bottom"/>
          </w:tcPr>
          <w:p w:rsidR="00420ED9" w:rsidRPr="009369A5" w:rsidRDefault="00420ED9">
            <w:pPr>
              <w:jc w:val="right"/>
              <w:rPr>
                <w:rFonts w:ascii="Trebuchet MS" w:hAnsi="Trebuchet MS"/>
                <w:color w:val="000000"/>
                <w:sz w:val="18"/>
                <w:szCs w:val="18"/>
              </w:rPr>
            </w:pPr>
            <w:r w:rsidRPr="009369A5">
              <w:rPr>
                <w:rFonts w:ascii="Trebuchet MS" w:hAnsi="Trebuchet MS"/>
                <w:color w:val="000000"/>
                <w:sz w:val="18"/>
                <w:szCs w:val="18"/>
              </w:rPr>
              <w:t>3</w:t>
            </w:r>
          </w:p>
        </w:tc>
        <w:tc>
          <w:tcPr>
            <w:tcW w:w="709" w:type="dxa"/>
            <w:vAlign w:val="bottom"/>
          </w:tcPr>
          <w:p w:rsidR="00420ED9" w:rsidRPr="009369A5" w:rsidRDefault="00420ED9">
            <w:pPr>
              <w:jc w:val="right"/>
              <w:rPr>
                <w:rFonts w:ascii="Trebuchet MS" w:hAnsi="Trebuchet MS"/>
                <w:color w:val="000000"/>
                <w:sz w:val="18"/>
                <w:szCs w:val="18"/>
              </w:rPr>
            </w:pPr>
            <w:r w:rsidRPr="009369A5">
              <w:rPr>
                <w:rFonts w:ascii="Trebuchet MS" w:hAnsi="Trebuchet MS"/>
                <w:color w:val="000000"/>
                <w:sz w:val="18"/>
                <w:szCs w:val="18"/>
              </w:rPr>
              <w:t>0,16</w:t>
            </w:r>
          </w:p>
        </w:tc>
      </w:tr>
      <w:tr w:rsidR="006A7C83" w:rsidRPr="0002620B" w:rsidTr="0061050E">
        <w:tc>
          <w:tcPr>
            <w:tcW w:w="1418" w:type="dxa"/>
            <w:vAlign w:val="center"/>
          </w:tcPr>
          <w:p w:rsidR="004F192D" w:rsidRPr="0002620B" w:rsidRDefault="004F192D" w:rsidP="00420ED9">
            <w:pPr>
              <w:spacing w:before="120"/>
              <w:rPr>
                <w:rFonts w:ascii="Trebuchet MS" w:hAnsi="Trebuchet MS"/>
                <w:color w:val="000000"/>
                <w:sz w:val="18"/>
                <w:szCs w:val="18"/>
              </w:rPr>
            </w:pPr>
            <w:r w:rsidRPr="0002620B">
              <w:rPr>
                <w:rFonts w:ascii="Trebuchet MS" w:hAnsi="Trebuchet MS"/>
                <w:color w:val="000000"/>
                <w:sz w:val="18"/>
                <w:szCs w:val="18"/>
              </w:rPr>
              <w:t>- ненамјенски</w:t>
            </w:r>
          </w:p>
        </w:tc>
        <w:tc>
          <w:tcPr>
            <w:tcW w:w="850" w:type="dxa"/>
            <w:vAlign w:val="center"/>
          </w:tcPr>
          <w:p w:rsidR="004F192D" w:rsidRPr="009369A5" w:rsidRDefault="004F192D" w:rsidP="0002620B">
            <w:pPr>
              <w:spacing w:before="120"/>
              <w:jc w:val="center"/>
              <w:rPr>
                <w:rFonts w:ascii="Trebuchet MS" w:hAnsi="Trebuchet MS"/>
                <w:color w:val="000000"/>
                <w:sz w:val="18"/>
                <w:szCs w:val="18"/>
              </w:rPr>
            </w:pPr>
          </w:p>
        </w:tc>
        <w:tc>
          <w:tcPr>
            <w:tcW w:w="709" w:type="dxa"/>
            <w:vAlign w:val="center"/>
          </w:tcPr>
          <w:p w:rsidR="004F192D" w:rsidRPr="009369A5" w:rsidRDefault="004F192D" w:rsidP="0002620B">
            <w:pPr>
              <w:spacing w:before="120"/>
              <w:jc w:val="center"/>
              <w:rPr>
                <w:rFonts w:ascii="Trebuchet MS" w:hAnsi="Trebuchet MS"/>
                <w:color w:val="000000"/>
                <w:sz w:val="18"/>
                <w:szCs w:val="18"/>
              </w:rPr>
            </w:pPr>
          </w:p>
        </w:tc>
        <w:tc>
          <w:tcPr>
            <w:tcW w:w="723" w:type="dxa"/>
            <w:vAlign w:val="center"/>
          </w:tcPr>
          <w:p w:rsidR="004F192D" w:rsidRPr="009369A5" w:rsidRDefault="004F192D" w:rsidP="0002620B">
            <w:pPr>
              <w:spacing w:before="120"/>
              <w:jc w:val="center"/>
              <w:rPr>
                <w:rFonts w:ascii="Trebuchet MS" w:hAnsi="Trebuchet MS"/>
                <w:color w:val="000000"/>
                <w:sz w:val="18"/>
                <w:szCs w:val="18"/>
              </w:rPr>
            </w:pPr>
          </w:p>
        </w:tc>
        <w:tc>
          <w:tcPr>
            <w:tcW w:w="808" w:type="dxa"/>
            <w:vAlign w:val="center"/>
          </w:tcPr>
          <w:p w:rsidR="004F192D" w:rsidRPr="009369A5" w:rsidRDefault="004F192D" w:rsidP="0002620B">
            <w:pPr>
              <w:spacing w:before="120"/>
              <w:jc w:val="center"/>
              <w:rPr>
                <w:rFonts w:ascii="Trebuchet MS" w:hAnsi="Trebuchet MS"/>
                <w:color w:val="000000"/>
                <w:sz w:val="18"/>
                <w:szCs w:val="18"/>
              </w:rPr>
            </w:pPr>
          </w:p>
        </w:tc>
        <w:tc>
          <w:tcPr>
            <w:tcW w:w="808" w:type="dxa"/>
            <w:vAlign w:val="center"/>
          </w:tcPr>
          <w:p w:rsidR="004F192D" w:rsidRPr="009369A5" w:rsidRDefault="004F192D" w:rsidP="0002620B">
            <w:pPr>
              <w:spacing w:before="120"/>
              <w:jc w:val="center"/>
              <w:rPr>
                <w:rFonts w:ascii="Trebuchet MS" w:hAnsi="Trebuchet MS"/>
                <w:color w:val="000000"/>
                <w:sz w:val="18"/>
                <w:szCs w:val="18"/>
              </w:rPr>
            </w:pPr>
          </w:p>
        </w:tc>
        <w:tc>
          <w:tcPr>
            <w:tcW w:w="808" w:type="dxa"/>
            <w:vAlign w:val="center"/>
          </w:tcPr>
          <w:p w:rsidR="004F192D" w:rsidRPr="009369A5" w:rsidRDefault="004F192D" w:rsidP="0002620B">
            <w:pPr>
              <w:spacing w:before="120"/>
              <w:jc w:val="center"/>
              <w:rPr>
                <w:rFonts w:ascii="Trebuchet MS" w:hAnsi="Trebuchet MS"/>
                <w:color w:val="000000"/>
                <w:sz w:val="18"/>
                <w:szCs w:val="18"/>
              </w:rPr>
            </w:pPr>
          </w:p>
        </w:tc>
        <w:tc>
          <w:tcPr>
            <w:tcW w:w="808" w:type="dxa"/>
            <w:vAlign w:val="center"/>
          </w:tcPr>
          <w:p w:rsidR="004F192D" w:rsidRPr="009369A5" w:rsidRDefault="004F192D" w:rsidP="0002620B">
            <w:pPr>
              <w:spacing w:before="120"/>
              <w:jc w:val="center"/>
              <w:rPr>
                <w:rFonts w:ascii="Trebuchet MS" w:hAnsi="Trebuchet MS"/>
                <w:color w:val="000000"/>
                <w:sz w:val="18"/>
                <w:szCs w:val="18"/>
              </w:rPr>
            </w:pPr>
          </w:p>
        </w:tc>
        <w:tc>
          <w:tcPr>
            <w:tcW w:w="808" w:type="dxa"/>
            <w:vAlign w:val="center"/>
          </w:tcPr>
          <w:p w:rsidR="004F192D" w:rsidRPr="009369A5" w:rsidRDefault="004F192D" w:rsidP="0002620B">
            <w:pPr>
              <w:spacing w:before="120"/>
              <w:jc w:val="center"/>
              <w:rPr>
                <w:rFonts w:ascii="Trebuchet MS" w:hAnsi="Trebuchet MS"/>
                <w:color w:val="000000"/>
                <w:sz w:val="18"/>
                <w:szCs w:val="18"/>
              </w:rPr>
            </w:pPr>
          </w:p>
        </w:tc>
        <w:tc>
          <w:tcPr>
            <w:tcW w:w="907" w:type="dxa"/>
            <w:vAlign w:val="center"/>
          </w:tcPr>
          <w:p w:rsidR="004F192D" w:rsidRPr="009369A5" w:rsidRDefault="004F192D" w:rsidP="0002620B">
            <w:pPr>
              <w:spacing w:before="120"/>
              <w:jc w:val="center"/>
              <w:rPr>
                <w:rFonts w:ascii="Trebuchet MS" w:hAnsi="Trebuchet MS"/>
                <w:color w:val="000000"/>
                <w:sz w:val="18"/>
                <w:szCs w:val="18"/>
              </w:rPr>
            </w:pPr>
          </w:p>
        </w:tc>
        <w:tc>
          <w:tcPr>
            <w:tcW w:w="709" w:type="dxa"/>
            <w:vAlign w:val="center"/>
          </w:tcPr>
          <w:p w:rsidR="004F192D" w:rsidRPr="009369A5" w:rsidRDefault="004F192D" w:rsidP="0002620B">
            <w:pPr>
              <w:spacing w:before="120"/>
              <w:jc w:val="center"/>
              <w:rPr>
                <w:rFonts w:ascii="Trebuchet MS" w:hAnsi="Trebuchet MS"/>
                <w:color w:val="000000"/>
                <w:sz w:val="18"/>
                <w:szCs w:val="18"/>
              </w:rPr>
            </w:pPr>
          </w:p>
        </w:tc>
      </w:tr>
      <w:tr w:rsidR="00420ED9" w:rsidRPr="0002620B" w:rsidTr="0061050E">
        <w:trPr>
          <w:trHeight w:val="769"/>
        </w:trPr>
        <w:tc>
          <w:tcPr>
            <w:tcW w:w="1418" w:type="dxa"/>
            <w:vAlign w:val="center"/>
          </w:tcPr>
          <w:p w:rsidR="00420ED9" w:rsidRPr="0002620B" w:rsidRDefault="00420ED9" w:rsidP="00723E13">
            <w:pPr>
              <w:spacing w:before="120"/>
              <w:rPr>
                <w:rFonts w:ascii="Trebuchet MS" w:hAnsi="Trebuchet MS"/>
                <w:b/>
                <w:bCs/>
                <w:color w:val="000000"/>
                <w:sz w:val="18"/>
                <w:szCs w:val="18"/>
              </w:rPr>
            </w:pPr>
            <w:r w:rsidRPr="0002620B">
              <w:rPr>
                <w:rFonts w:ascii="Trebuchet MS" w:hAnsi="Trebuchet MS"/>
                <w:b/>
                <w:bCs/>
                <w:color w:val="000000"/>
                <w:sz w:val="18"/>
                <w:szCs w:val="18"/>
              </w:rPr>
              <w:t>ПРИХОДИ (у</w:t>
            </w:r>
            <w:r w:rsidRPr="0002620B">
              <w:rPr>
                <w:rFonts w:ascii="Trebuchet MS" w:hAnsi="Trebuchet MS"/>
                <w:b/>
                <w:bCs/>
                <w:color w:val="000000"/>
                <w:sz w:val="18"/>
                <w:szCs w:val="18"/>
                <w:lang w:val="sr-Cyrl-BA"/>
              </w:rPr>
              <w:t>к</w:t>
            </w:r>
            <w:r w:rsidRPr="0002620B">
              <w:rPr>
                <w:rFonts w:ascii="Trebuchet MS" w:hAnsi="Trebuchet MS"/>
                <w:b/>
                <w:bCs/>
                <w:color w:val="000000"/>
                <w:sz w:val="18"/>
                <w:szCs w:val="18"/>
              </w:rPr>
              <w:t>упно)</w:t>
            </w:r>
          </w:p>
        </w:tc>
        <w:tc>
          <w:tcPr>
            <w:tcW w:w="850" w:type="dxa"/>
            <w:vAlign w:val="center"/>
          </w:tcPr>
          <w:p w:rsidR="00420ED9" w:rsidRPr="009369A5" w:rsidRDefault="00420ED9" w:rsidP="00420ED9">
            <w:pPr>
              <w:jc w:val="center"/>
              <w:rPr>
                <w:rFonts w:ascii="Trebuchet MS" w:hAnsi="Trebuchet MS"/>
                <w:b/>
                <w:bCs/>
                <w:color w:val="000000"/>
                <w:sz w:val="18"/>
                <w:szCs w:val="18"/>
              </w:rPr>
            </w:pPr>
            <w:r w:rsidRPr="009369A5">
              <w:rPr>
                <w:rFonts w:ascii="Trebuchet MS" w:hAnsi="Trebuchet MS"/>
                <w:b/>
                <w:bCs/>
                <w:color w:val="000000"/>
                <w:sz w:val="18"/>
                <w:szCs w:val="18"/>
              </w:rPr>
              <w:t>359</w:t>
            </w:r>
          </w:p>
        </w:tc>
        <w:tc>
          <w:tcPr>
            <w:tcW w:w="709" w:type="dxa"/>
            <w:vAlign w:val="center"/>
          </w:tcPr>
          <w:p w:rsidR="00420ED9" w:rsidRPr="009369A5" w:rsidRDefault="00420ED9" w:rsidP="00420ED9">
            <w:pPr>
              <w:jc w:val="center"/>
              <w:rPr>
                <w:rFonts w:ascii="Trebuchet MS" w:hAnsi="Trebuchet MS"/>
                <w:b/>
                <w:bCs/>
                <w:color w:val="000000"/>
                <w:sz w:val="18"/>
                <w:szCs w:val="18"/>
              </w:rPr>
            </w:pPr>
            <w:r w:rsidRPr="009369A5">
              <w:rPr>
                <w:rFonts w:ascii="Trebuchet MS" w:hAnsi="Trebuchet MS"/>
                <w:b/>
                <w:bCs/>
                <w:color w:val="000000"/>
                <w:sz w:val="18"/>
                <w:szCs w:val="18"/>
              </w:rPr>
              <w:t>100</w:t>
            </w:r>
          </w:p>
        </w:tc>
        <w:tc>
          <w:tcPr>
            <w:tcW w:w="723" w:type="dxa"/>
            <w:vAlign w:val="center"/>
          </w:tcPr>
          <w:p w:rsidR="00420ED9" w:rsidRPr="009369A5" w:rsidRDefault="00420ED9" w:rsidP="00420ED9">
            <w:pPr>
              <w:jc w:val="center"/>
              <w:rPr>
                <w:rFonts w:ascii="Trebuchet MS" w:hAnsi="Trebuchet MS"/>
                <w:b/>
                <w:bCs/>
                <w:color w:val="000000"/>
                <w:sz w:val="18"/>
                <w:szCs w:val="18"/>
              </w:rPr>
            </w:pPr>
            <w:r w:rsidRPr="009369A5">
              <w:rPr>
                <w:rFonts w:ascii="Trebuchet MS" w:hAnsi="Trebuchet MS"/>
                <w:b/>
                <w:bCs/>
                <w:color w:val="000000"/>
                <w:sz w:val="18"/>
                <w:szCs w:val="18"/>
              </w:rPr>
              <w:t>366</w:t>
            </w:r>
          </w:p>
        </w:tc>
        <w:tc>
          <w:tcPr>
            <w:tcW w:w="808" w:type="dxa"/>
            <w:vAlign w:val="center"/>
          </w:tcPr>
          <w:p w:rsidR="00420ED9" w:rsidRPr="009369A5" w:rsidRDefault="00420ED9" w:rsidP="00420ED9">
            <w:pPr>
              <w:jc w:val="center"/>
              <w:rPr>
                <w:rFonts w:ascii="Trebuchet MS" w:hAnsi="Trebuchet MS"/>
                <w:b/>
                <w:bCs/>
                <w:color w:val="000000"/>
                <w:sz w:val="18"/>
                <w:szCs w:val="18"/>
              </w:rPr>
            </w:pPr>
            <w:r w:rsidRPr="009369A5">
              <w:rPr>
                <w:rFonts w:ascii="Trebuchet MS" w:hAnsi="Trebuchet MS"/>
                <w:b/>
                <w:bCs/>
                <w:color w:val="000000"/>
                <w:sz w:val="18"/>
                <w:szCs w:val="18"/>
              </w:rPr>
              <w:t>100</w:t>
            </w:r>
          </w:p>
        </w:tc>
        <w:tc>
          <w:tcPr>
            <w:tcW w:w="808" w:type="dxa"/>
            <w:vAlign w:val="center"/>
          </w:tcPr>
          <w:p w:rsidR="00420ED9" w:rsidRPr="009369A5" w:rsidRDefault="00420ED9" w:rsidP="00420ED9">
            <w:pPr>
              <w:jc w:val="center"/>
              <w:rPr>
                <w:rFonts w:ascii="Trebuchet MS" w:hAnsi="Trebuchet MS"/>
                <w:b/>
                <w:bCs/>
                <w:color w:val="000000"/>
                <w:sz w:val="18"/>
                <w:szCs w:val="18"/>
              </w:rPr>
            </w:pPr>
            <w:r w:rsidRPr="009369A5">
              <w:rPr>
                <w:rFonts w:ascii="Trebuchet MS" w:hAnsi="Trebuchet MS"/>
                <w:b/>
                <w:bCs/>
                <w:color w:val="000000"/>
                <w:sz w:val="18"/>
                <w:szCs w:val="18"/>
              </w:rPr>
              <w:t>316</w:t>
            </w:r>
          </w:p>
        </w:tc>
        <w:tc>
          <w:tcPr>
            <w:tcW w:w="808" w:type="dxa"/>
            <w:vAlign w:val="center"/>
          </w:tcPr>
          <w:p w:rsidR="00420ED9" w:rsidRPr="009369A5" w:rsidRDefault="00420ED9" w:rsidP="00420ED9">
            <w:pPr>
              <w:jc w:val="center"/>
              <w:rPr>
                <w:rFonts w:ascii="Trebuchet MS" w:hAnsi="Trebuchet MS"/>
                <w:b/>
                <w:bCs/>
                <w:color w:val="000000"/>
                <w:sz w:val="18"/>
                <w:szCs w:val="18"/>
              </w:rPr>
            </w:pPr>
            <w:r w:rsidRPr="009369A5">
              <w:rPr>
                <w:rFonts w:ascii="Trebuchet MS" w:hAnsi="Trebuchet MS"/>
                <w:b/>
                <w:bCs/>
                <w:color w:val="000000"/>
                <w:sz w:val="18"/>
                <w:szCs w:val="18"/>
              </w:rPr>
              <w:t>100</w:t>
            </w:r>
          </w:p>
        </w:tc>
        <w:tc>
          <w:tcPr>
            <w:tcW w:w="808" w:type="dxa"/>
            <w:vAlign w:val="center"/>
          </w:tcPr>
          <w:p w:rsidR="00420ED9" w:rsidRPr="009369A5" w:rsidRDefault="00420ED9" w:rsidP="00420ED9">
            <w:pPr>
              <w:jc w:val="center"/>
              <w:rPr>
                <w:rFonts w:ascii="Trebuchet MS" w:hAnsi="Trebuchet MS"/>
                <w:b/>
                <w:bCs/>
                <w:color w:val="000000"/>
                <w:sz w:val="18"/>
                <w:szCs w:val="18"/>
              </w:rPr>
            </w:pPr>
            <w:r w:rsidRPr="009369A5">
              <w:rPr>
                <w:rFonts w:ascii="Trebuchet MS" w:hAnsi="Trebuchet MS"/>
                <w:b/>
                <w:bCs/>
                <w:color w:val="000000"/>
                <w:sz w:val="18"/>
                <w:szCs w:val="18"/>
              </w:rPr>
              <w:t>315</w:t>
            </w:r>
          </w:p>
        </w:tc>
        <w:tc>
          <w:tcPr>
            <w:tcW w:w="808" w:type="dxa"/>
            <w:vAlign w:val="center"/>
          </w:tcPr>
          <w:p w:rsidR="00420ED9" w:rsidRPr="009369A5" w:rsidRDefault="00420ED9" w:rsidP="00420ED9">
            <w:pPr>
              <w:jc w:val="center"/>
              <w:rPr>
                <w:rFonts w:ascii="Trebuchet MS" w:hAnsi="Trebuchet MS"/>
                <w:b/>
                <w:bCs/>
                <w:color w:val="000000"/>
                <w:sz w:val="18"/>
                <w:szCs w:val="18"/>
              </w:rPr>
            </w:pPr>
            <w:r w:rsidRPr="009369A5">
              <w:rPr>
                <w:rFonts w:ascii="Trebuchet MS" w:hAnsi="Trebuchet MS"/>
                <w:b/>
                <w:bCs/>
                <w:color w:val="000000"/>
                <w:sz w:val="18"/>
                <w:szCs w:val="18"/>
              </w:rPr>
              <w:t>100</w:t>
            </w:r>
          </w:p>
        </w:tc>
        <w:tc>
          <w:tcPr>
            <w:tcW w:w="907" w:type="dxa"/>
            <w:vAlign w:val="center"/>
          </w:tcPr>
          <w:p w:rsidR="00420ED9" w:rsidRPr="009369A5" w:rsidRDefault="00420ED9" w:rsidP="00420ED9">
            <w:pPr>
              <w:jc w:val="center"/>
              <w:rPr>
                <w:rFonts w:ascii="Trebuchet MS" w:hAnsi="Trebuchet MS"/>
                <w:b/>
                <w:bCs/>
                <w:color w:val="000000"/>
                <w:sz w:val="18"/>
                <w:szCs w:val="18"/>
              </w:rPr>
            </w:pPr>
            <w:r w:rsidRPr="009369A5">
              <w:rPr>
                <w:rFonts w:ascii="Trebuchet MS" w:hAnsi="Trebuchet MS"/>
                <w:b/>
                <w:bCs/>
                <w:color w:val="000000"/>
                <w:sz w:val="18"/>
                <w:szCs w:val="18"/>
              </w:rPr>
              <w:t>279</w:t>
            </w:r>
          </w:p>
        </w:tc>
        <w:tc>
          <w:tcPr>
            <w:tcW w:w="709" w:type="dxa"/>
            <w:vAlign w:val="center"/>
          </w:tcPr>
          <w:p w:rsidR="00420ED9" w:rsidRPr="009369A5" w:rsidRDefault="00420ED9" w:rsidP="00420ED9">
            <w:pPr>
              <w:jc w:val="center"/>
              <w:rPr>
                <w:rFonts w:ascii="Trebuchet MS" w:hAnsi="Trebuchet MS"/>
                <w:b/>
                <w:bCs/>
                <w:color w:val="000000"/>
                <w:sz w:val="18"/>
                <w:szCs w:val="18"/>
              </w:rPr>
            </w:pPr>
            <w:r w:rsidRPr="009369A5">
              <w:rPr>
                <w:rFonts w:ascii="Trebuchet MS" w:hAnsi="Trebuchet MS"/>
                <w:b/>
                <w:bCs/>
                <w:color w:val="000000"/>
                <w:sz w:val="18"/>
                <w:szCs w:val="18"/>
              </w:rPr>
              <w:t>100</w:t>
            </w:r>
          </w:p>
        </w:tc>
      </w:tr>
    </w:tbl>
    <w:p w:rsidR="00C67A47" w:rsidRPr="00723E13" w:rsidRDefault="00C67A47" w:rsidP="00723E13">
      <w:pPr>
        <w:spacing w:before="120"/>
        <w:rPr>
          <w:rFonts w:ascii="Trebuchet MS" w:hAnsi="Trebuchet MS"/>
          <w:b/>
          <w:iCs/>
          <w:szCs w:val="24"/>
          <w:lang w:val="sr-Cyrl-BA"/>
        </w:rPr>
      </w:pPr>
    </w:p>
    <w:p w:rsidR="00D37FAD" w:rsidRPr="006A7C83" w:rsidRDefault="0054042F" w:rsidP="0034438D">
      <w:pPr>
        <w:spacing w:before="120"/>
        <w:ind w:left="567"/>
        <w:rPr>
          <w:rFonts w:ascii="Trebuchet MS" w:hAnsi="Trebuchet MS"/>
          <w:sz w:val="22"/>
          <w:szCs w:val="22"/>
          <w:lang w:val="sr-Cyrl-BA"/>
        </w:rPr>
      </w:pPr>
      <w:r w:rsidRPr="006A7C83">
        <w:rPr>
          <w:rFonts w:ascii="Trebuchet MS" w:hAnsi="Trebuchet MS"/>
          <w:sz w:val="22"/>
          <w:szCs w:val="22"/>
          <w:lang w:val="ru-RU"/>
        </w:rPr>
        <w:t>Порез</w:t>
      </w:r>
      <w:r w:rsidR="00D74777" w:rsidRPr="006A7C83">
        <w:rPr>
          <w:rFonts w:ascii="Trebuchet MS" w:hAnsi="Trebuchet MS"/>
          <w:sz w:val="22"/>
          <w:szCs w:val="22"/>
          <w:lang w:val="ru-RU"/>
        </w:rPr>
        <w:t xml:space="preserve"> </w:t>
      </w:r>
      <w:r w:rsidRPr="006A7C83">
        <w:rPr>
          <w:rFonts w:ascii="Trebuchet MS" w:hAnsi="Trebuchet MS"/>
          <w:sz w:val="22"/>
          <w:szCs w:val="22"/>
          <w:lang w:val="ru-RU"/>
        </w:rPr>
        <w:t>на</w:t>
      </w:r>
      <w:r w:rsidR="00D74777" w:rsidRPr="006A7C83">
        <w:rPr>
          <w:rFonts w:ascii="Trebuchet MS" w:hAnsi="Trebuchet MS"/>
          <w:sz w:val="22"/>
          <w:szCs w:val="22"/>
          <w:lang w:val="ru-RU"/>
        </w:rPr>
        <w:t xml:space="preserve"> </w:t>
      </w:r>
      <w:r w:rsidRPr="006A7C83">
        <w:rPr>
          <w:rFonts w:ascii="Trebuchet MS" w:hAnsi="Trebuchet MS"/>
          <w:sz w:val="22"/>
          <w:szCs w:val="22"/>
          <w:lang w:val="ru-RU"/>
        </w:rPr>
        <w:t>додату</w:t>
      </w:r>
      <w:r w:rsidR="00D74777" w:rsidRPr="006A7C83">
        <w:rPr>
          <w:rFonts w:ascii="Trebuchet MS" w:hAnsi="Trebuchet MS"/>
          <w:sz w:val="22"/>
          <w:szCs w:val="22"/>
          <w:lang w:val="ru-RU"/>
        </w:rPr>
        <w:t xml:space="preserve"> </w:t>
      </w:r>
      <w:r w:rsidRPr="006A7C83">
        <w:rPr>
          <w:rFonts w:ascii="Trebuchet MS" w:hAnsi="Trebuchet MS"/>
          <w:sz w:val="22"/>
          <w:szCs w:val="22"/>
          <w:lang w:val="ru-RU"/>
        </w:rPr>
        <w:t>вриједност</w:t>
      </w:r>
      <w:r w:rsidR="00CE4A5B">
        <w:rPr>
          <w:rFonts w:ascii="Trebuchet MS" w:hAnsi="Trebuchet MS"/>
          <w:sz w:val="22"/>
          <w:szCs w:val="22"/>
          <w:lang w:val="ru-RU"/>
        </w:rPr>
        <w:t xml:space="preserve">, као најзначајнији извор прихода у буџету општине Осмаци, </w:t>
      </w:r>
      <w:r w:rsidR="00D74777" w:rsidRPr="006A7C83">
        <w:rPr>
          <w:rFonts w:ascii="Trebuchet MS" w:hAnsi="Trebuchet MS"/>
          <w:sz w:val="22"/>
          <w:szCs w:val="22"/>
          <w:lang w:val="ru-RU"/>
        </w:rPr>
        <w:t xml:space="preserve">  </w:t>
      </w:r>
      <w:r w:rsidRPr="006A7C83">
        <w:rPr>
          <w:rFonts w:ascii="Trebuchet MS" w:hAnsi="Trebuchet MS"/>
          <w:sz w:val="22"/>
          <w:szCs w:val="22"/>
          <w:lang w:val="sr-Cyrl-BA"/>
        </w:rPr>
        <w:t xml:space="preserve"> </w:t>
      </w:r>
      <w:r w:rsidR="000A675A">
        <w:rPr>
          <w:rFonts w:ascii="Trebuchet MS" w:hAnsi="Trebuchet MS"/>
          <w:sz w:val="22"/>
          <w:szCs w:val="22"/>
          <w:lang w:val="sr-Cyrl-BA"/>
        </w:rPr>
        <w:t xml:space="preserve">већи је за око </w:t>
      </w:r>
      <w:r w:rsidRPr="006A7C83">
        <w:rPr>
          <w:rFonts w:ascii="Trebuchet MS" w:hAnsi="Trebuchet MS"/>
          <w:sz w:val="22"/>
          <w:szCs w:val="22"/>
          <w:lang w:val="sr-Cyrl-BA"/>
        </w:rPr>
        <w:t xml:space="preserve"> </w:t>
      </w:r>
      <w:r w:rsidR="00D74777" w:rsidRPr="006A7C83">
        <w:rPr>
          <w:rFonts w:ascii="Trebuchet MS" w:hAnsi="Trebuchet MS"/>
          <w:sz w:val="22"/>
          <w:szCs w:val="22"/>
          <w:lang w:val="ru-RU"/>
        </w:rPr>
        <w:t>1</w:t>
      </w:r>
      <w:r w:rsidR="000A675A">
        <w:rPr>
          <w:rFonts w:ascii="Trebuchet MS" w:hAnsi="Trebuchet MS"/>
          <w:sz w:val="22"/>
          <w:szCs w:val="22"/>
          <w:lang w:val="ru-RU"/>
        </w:rPr>
        <w:t>0</w:t>
      </w:r>
      <w:r w:rsidR="00D74777" w:rsidRPr="006A7C83">
        <w:rPr>
          <w:rFonts w:ascii="Trebuchet MS" w:hAnsi="Trebuchet MS"/>
          <w:sz w:val="22"/>
          <w:szCs w:val="22"/>
          <w:lang w:val="ru-RU"/>
        </w:rPr>
        <w:t xml:space="preserve">% </w:t>
      </w:r>
      <w:r w:rsidRPr="006A7C83">
        <w:rPr>
          <w:rFonts w:ascii="Trebuchet MS" w:hAnsi="Trebuchet MS"/>
          <w:sz w:val="22"/>
          <w:szCs w:val="22"/>
          <w:lang w:val="ru-RU"/>
        </w:rPr>
        <w:t>у</w:t>
      </w:r>
      <w:r w:rsidR="00D74777" w:rsidRPr="006A7C83">
        <w:rPr>
          <w:rFonts w:ascii="Trebuchet MS" w:hAnsi="Trebuchet MS"/>
          <w:sz w:val="22"/>
          <w:szCs w:val="22"/>
          <w:lang w:val="ru-RU"/>
        </w:rPr>
        <w:t xml:space="preserve"> </w:t>
      </w:r>
      <w:r w:rsidRPr="006A7C83">
        <w:rPr>
          <w:rFonts w:ascii="Trebuchet MS" w:hAnsi="Trebuchet MS"/>
          <w:sz w:val="22"/>
          <w:szCs w:val="22"/>
          <w:lang w:val="ru-RU"/>
        </w:rPr>
        <w:t>односу</w:t>
      </w:r>
      <w:r w:rsidR="00D74777" w:rsidRPr="006A7C83">
        <w:rPr>
          <w:rFonts w:ascii="Trebuchet MS" w:hAnsi="Trebuchet MS"/>
          <w:sz w:val="22"/>
          <w:szCs w:val="22"/>
          <w:lang w:val="ru-RU"/>
        </w:rPr>
        <w:t xml:space="preserve"> </w:t>
      </w:r>
      <w:r w:rsidRPr="006A7C83">
        <w:rPr>
          <w:rFonts w:ascii="Trebuchet MS" w:hAnsi="Trebuchet MS"/>
          <w:sz w:val="22"/>
          <w:szCs w:val="22"/>
          <w:lang w:val="ru-RU"/>
        </w:rPr>
        <w:t>на</w:t>
      </w:r>
      <w:r w:rsidR="00D74777" w:rsidRPr="006A7C83">
        <w:rPr>
          <w:rFonts w:ascii="Trebuchet MS" w:hAnsi="Trebuchet MS"/>
          <w:sz w:val="22"/>
          <w:szCs w:val="22"/>
          <w:lang w:val="ru-RU"/>
        </w:rPr>
        <w:t xml:space="preserve"> </w:t>
      </w:r>
      <w:r w:rsidRPr="006A7C83">
        <w:rPr>
          <w:rFonts w:ascii="Trebuchet MS" w:hAnsi="Trebuchet MS"/>
          <w:sz w:val="22"/>
          <w:szCs w:val="22"/>
          <w:lang w:val="ru-RU"/>
        </w:rPr>
        <w:t>остварење</w:t>
      </w:r>
      <w:r w:rsidR="00D74777" w:rsidRPr="006A7C83">
        <w:rPr>
          <w:rFonts w:ascii="Trebuchet MS" w:hAnsi="Trebuchet MS"/>
          <w:sz w:val="22"/>
          <w:szCs w:val="22"/>
          <w:lang w:val="ru-RU"/>
        </w:rPr>
        <w:t xml:space="preserve"> </w:t>
      </w:r>
      <w:r w:rsidRPr="006A7C83">
        <w:rPr>
          <w:rFonts w:ascii="Trebuchet MS" w:hAnsi="Trebuchet MS"/>
          <w:sz w:val="22"/>
          <w:szCs w:val="22"/>
          <w:lang w:val="ru-RU"/>
        </w:rPr>
        <w:t>у</w:t>
      </w:r>
      <w:r w:rsidR="00D74777" w:rsidRPr="006A7C83">
        <w:rPr>
          <w:rFonts w:ascii="Trebuchet MS" w:hAnsi="Trebuchet MS"/>
          <w:sz w:val="22"/>
          <w:szCs w:val="22"/>
          <w:lang w:val="ru-RU"/>
        </w:rPr>
        <w:t xml:space="preserve"> 20</w:t>
      </w:r>
      <w:r w:rsidR="000A675A">
        <w:rPr>
          <w:rFonts w:ascii="Trebuchet MS" w:hAnsi="Trebuchet MS"/>
          <w:sz w:val="22"/>
          <w:szCs w:val="22"/>
          <w:lang w:val="ru-RU"/>
        </w:rPr>
        <w:t>16</w:t>
      </w:r>
      <w:r w:rsidR="00D74777" w:rsidRPr="006A7C83">
        <w:rPr>
          <w:rFonts w:ascii="Trebuchet MS" w:hAnsi="Trebuchet MS"/>
          <w:sz w:val="22"/>
          <w:szCs w:val="22"/>
          <w:lang w:val="ru-RU"/>
        </w:rPr>
        <w:t>.</w:t>
      </w:r>
      <w:r w:rsidRPr="006A7C83">
        <w:rPr>
          <w:rFonts w:ascii="Trebuchet MS" w:hAnsi="Trebuchet MS"/>
          <w:sz w:val="22"/>
          <w:szCs w:val="22"/>
          <w:lang w:val="ru-RU"/>
        </w:rPr>
        <w:t>години</w:t>
      </w:r>
      <w:r w:rsidR="00D74777" w:rsidRPr="006A7C83">
        <w:rPr>
          <w:rFonts w:ascii="Trebuchet MS" w:hAnsi="Trebuchet MS"/>
          <w:sz w:val="22"/>
          <w:szCs w:val="22"/>
          <w:lang w:val="ru-RU"/>
        </w:rPr>
        <w:t xml:space="preserve">, </w:t>
      </w:r>
      <w:r w:rsidR="000A675A">
        <w:rPr>
          <w:rFonts w:ascii="Trebuchet MS" w:hAnsi="Trebuchet MS"/>
          <w:sz w:val="22"/>
          <w:szCs w:val="22"/>
          <w:lang w:val="ru-RU"/>
        </w:rPr>
        <w:t>што</w:t>
      </w:r>
      <w:r w:rsidR="00513613">
        <w:rPr>
          <w:rFonts w:ascii="Trebuchet MS" w:hAnsi="Trebuchet MS"/>
          <w:sz w:val="22"/>
          <w:szCs w:val="22"/>
          <w:lang w:val="ru-RU"/>
        </w:rPr>
        <w:t xml:space="preserve"> у највећем дијелу и </w:t>
      </w:r>
      <w:r w:rsidR="000A675A">
        <w:rPr>
          <w:rFonts w:ascii="Trebuchet MS" w:hAnsi="Trebuchet MS"/>
          <w:sz w:val="22"/>
          <w:szCs w:val="22"/>
          <w:lang w:val="ru-RU"/>
        </w:rPr>
        <w:t xml:space="preserve"> </w:t>
      </w:r>
      <w:r w:rsidR="00513613">
        <w:rPr>
          <w:rFonts w:ascii="Trebuchet MS" w:hAnsi="Trebuchet MS"/>
          <w:sz w:val="22"/>
          <w:szCs w:val="22"/>
          <w:lang w:val="ru-RU"/>
        </w:rPr>
        <w:t>у</w:t>
      </w:r>
      <w:r w:rsidR="000A675A">
        <w:rPr>
          <w:rFonts w:ascii="Trebuchet MS" w:hAnsi="Trebuchet MS"/>
          <w:sz w:val="22"/>
          <w:szCs w:val="22"/>
          <w:lang w:val="ru-RU"/>
        </w:rPr>
        <w:t xml:space="preserve">тиче на </w:t>
      </w:r>
      <w:r w:rsidRPr="006A7C83">
        <w:rPr>
          <w:rFonts w:ascii="Trebuchet MS" w:hAnsi="Trebuchet MS"/>
          <w:sz w:val="22"/>
          <w:szCs w:val="22"/>
          <w:lang w:val="ru-RU"/>
        </w:rPr>
        <w:t>укупно</w:t>
      </w:r>
      <w:r w:rsidR="00D74777" w:rsidRPr="006A7C83">
        <w:rPr>
          <w:rFonts w:ascii="Trebuchet MS" w:hAnsi="Trebuchet MS"/>
          <w:sz w:val="22"/>
          <w:szCs w:val="22"/>
          <w:lang w:val="ru-RU"/>
        </w:rPr>
        <w:t xml:space="preserve"> </w:t>
      </w:r>
      <w:r w:rsidR="00513613">
        <w:rPr>
          <w:rFonts w:ascii="Trebuchet MS" w:hAnsi="Trebuchet MS"/>
          <w:sz w:val="22"/>
          <w:szCs w:val="22"/>
          <w:lang w:val="ru-RU"/>
        </w:rPr>
        <w:t xml:space="preserve">повећање </w:t>
      </w:r>
      <w:r w:rsidRPr="006A7C83">
        <w:rPr>
          <w:rFonts w:ascii="Trebuchet MS" w:hAnsi="Trebuchet MS"/>
          <w:sz w:val="22"/>
          <w:szCs w:val="22"/>
          <w:lang w:val="ru-RU"/>
        </w:rPr>
        <w:t>буџета</w:t>
      </w:r>
      <w:r w:rsidR="00D74777" w:rsidRPr="006A7C83">
        <w:rPr>
          <w:rFonts w:ascii="Trebuchet MS" w:hAnsi="Trebuchet MS"/>
          <w:sz w:val="22"/>
          <w:szCs w:val="22"/>
          <w:lang w:val="ru-RU"/>
        </w:rPr>
        <w:t>.</w:t>
      </w:r>
    </w:p>
    <w:p w:rsidR="000A623B" w:rsidRDefault="0054042F" w:rsidP="0034438D">
      <w:pPr>
        <w:spacing w:before="120"/>
        <w:ind w:left="567"/>
        <w:rPr>
          <w:rFonts w:ascii="Trebuchet MS" w:hAnsi="Trebuchet MS"/>
          <w:iCs/>
          <w:sz w:val="22"/>
          <w:szCs w:val="22"/>
          <w:lang w:val="sr-Latn-BA"/>
        </w:rPr>
      </w:pPr>
      <w:r w:rsidRPr="006A7C83">
        <w:rPr>
          <w:rFonts w:ascii="Trebuchet MS" w:hAnsi="Trebuchet MS"/>
          <w:iCs/>
          <w:sz w:val="22"/>
          <w:szCs w:val="22"/>
          <w:lang w:val="sr-Cyrl-BA"/>
        </w:rPr>
        <w:t>Међутим</w:t>
      </w:r>
      <w:r w:rsidR="00CE4A5B">
        <w:rPr>
          <w:rFonts w:ascii="Trebuchet MS" w:hAnsi="Trebuchet MS"/>
          <w:iCs/>
          <w:sz w:val="22"/>
          <w:szCs w:val="22"/>
          <w:lang w:val="sr-Cyrl-BA"/>
        </w:rPr>
        <w:t>,  оно што је</w:t>
      </w:r>
      <w:r w:rsidRPr="006A7C83">
        <w:rPr>
          <w:rFonts w:ascii="Trebuchet MS" w:hAnsi="Trebuchet MS"/>
          <w:iCs/>
          <w:sz w:val="22"/>
          <w:szCs w:val="22"/>
          <w:lang w:val="sr-Cyrl-BA"/>
        </w:rPr>
        <w:t xml:space="preserve"> лоше </w:t>
      </w:r>
      <w:r w:rsidR="00CE4A5B">
        <w:rPr>
          <w:rFonts w:ascii="Trebuchet MS" w:hAnsi="Trebuchet MS"/>
          <w:iCs/>
          <w:sz w:val="22"/>
          <w:szCs w:val="22"/>
          <w:lang w:val="sr-Cyrl-BA"/>
        </w:rPr>
        <w:t>и што забрињава је тенденција мањих прихода од административних и комуналних такси.</w:t>
      </w:r>
      <w:r w:rsidRPr="006A7C83">
        <w:rPr>
          <w:rFonts w:ascii="Trebuchet MS" w:hAnsi="Trebuchet MS"/>
          <w:iCs/>
          <w:sz w:val="22"/>
          <w:szCs w:val="22"/>
          <w:lang w:val="sr-Cyrl-BA"/>
        </w:rPr>
        <w:t xml:space="preserve"> </w:t>
      </w:r>
    </w:p>
    <w:p w:rsidR="00AF681A" w:rsidRDefault="00AF681A" w:rsidP="0034438D">
      <w:pPr>
        <w:spacing w:before="120"/>
        <w:ind w:left="567"/>
        <w:rPr>
          <w:rFonts w:ascii="Trebuchet MS" w:hAnsi="Trebuchet MS"/>
          <w:iCs/>
          <w:sz w:val="22"/>
          <w:szCs w:val="22"/>
          <w:lang w:val="sr-Latn-BA"/>
        </w:rPr>
      </w:pPr>
    </w:p>
    <w:p w:rsidR="00AD7882" w:rsidRPr="007D0138" w:rsidRDefault="007D0138" w:rsidP="00723E13">
      <w:pPr>
        <w:spacing w:before="120"/>
        <w:rPr>
          <w:rFonts w:ascii="Trebuchet MS" w:hAnsi="Trebuchet MS"/>
          <w:i/>
          <w:iCs/>
          <w:sz w:val="20"/>
          <w:lang w:val="sr-Cyrl-BA"/>
        </w:rPr>
      </w:pPr>
      <w:r w:rsidRPr="007B4CDA">
        <w:rPr>
          <w:rFonts w:ascii="Trebuchet MS" w:hAnsi="Trebuchet MS"/>
          <w:b/>
          <w:i/>
          <w:iCs/>
          <w:sz w:val="20"/>
          <w:lang w:val="ru-RU"/>
        </w:rPr>
        <w:t xml:space="preserve">  </w:t>
      </w:r>
      <w:r w:rsidR="0034438D">
        <w:rPr>
          <w:rFonts w:ascii="Trebuchet MS" w:hAnsi="Trebuchet MS"/>
          <w:b/>
          <w:i/>
          <w:iCs/>
          <w:sz w:val="20"/>
          <w:lang w:val="sr-Cyrl-BA"/>
        </w:rPr>
        <w:t xml:space="preserve">     </w:t>
      </w:r>
      <w:r w:rsidR="005265A5" w:rsidRPr="007D0138">
        <w:rPr>
          <w:rFonts w:ascii="Trebuchet MS" w:hAnsi="Trebuchet MS"/>
          <w:b/>
          <w:i/>
          <w:iCs/>
          <w:sz w:val="20"/>
          <w:lang w:val="sr-Cyrl-BA"/>
        </w:rPr>
        <w:t xml:space="preserve"> </w:t>
      </w:r>
      <w:r w:rsidR="00AD7882" w:rsidRPr="007D0138">
        <w:rPr>
          <w:rFonts w:ascii="Trebuchet MS" w:hAnsi="Trebuchet MS"/>
          <w:i/>
          <w:iCs/>
          <w:sz w:val="20"/>
          <w:lang w:val="sr-Cyrl-BA"/>
        </w:rPr>
        <w:t xml:space="preserve">Табела </w:t>
      </w:r>
      <w:r w:rsidR="003E1072">
        <w:rPr>
          <w:rFonts w:ascii="Trebuchet MS" w:hAnsi="Trebuchet MS"/>
          <w:i/>
          <w:iCs/>
          <w:sz w:val="20"/>
          <w:lang w:val="sr-Cyrl-BA"/>
        </w:rPr>
        <w:t xml:space="preserve"> 25</w:t>
      </w:r>
      <w:r w:rsidR="00AD7882" w:rsidRPr="007D0138">
        <w:rPr>
          <w:rFonts w:ascii="Trebuchet MS" w:hAnsi="Trebuchet MS"/>
          <w:i/>
          <w:iCs/>
          <w:sz w:val="20"/>
          <w:lang w:val="sr-Cyrl-BA"/>
        </w:rPr>
        <w:t>. Расходи општине и њихово процентуално учешће у укупним приходима</w:t>
      </w:r>
      <w:r w:rsidR="00AD7882" w:rsidRPr="007D0138">
        <w:rPr>
          <w:rStyle w:val="FootnoteReference"/>
          <w:rFonts w:ascii="Trebuchet MS" w:hAnsi="Trebuchet MS"/>
          <w:i/>
          <w:iCs/>
          <w:sz w:val="20"/>
          <w:lang w:val="sr-Cyrl-BA"/>
        </w:rPr>
        <w:footnoteReference w:id="36"/>
      </w:r>
    </w:p>
    <w:tbl>
      <w:tblPr>
        <w:tblW w:w="9356" w:type="dxa"/>
        <w:tblInd w:w="6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1526"/>
        <w:gridCol w:w="783"/>
        <w:gridCol w:w="783"/>
        <w:gridCol w:w="783"/>
        <w:gridCol w:w="783"/>
        <w:gridCol w:w="783"/>
        <w:gridCol w:w="783"/>
        <w:gridCol w:w="783"/>
        <w:gridCol w:w="783"/>
        <w:gridCol w:w="783"/>
        <w:gridCol w:w="783"/>
      </w:tblGrid>
      <w:tr w:rsidR="007D0138" w:rsidRPr="007D0138" w:rsidTr="0034438D">
        <w:tc>
          <w:tcPr>
            <w:tcW w:w="1526" w:type="dxa"/>
            <w:tcBorders>
              <w:top w:val="single" w:sz="12" w:space="0" w:color="auto"/>
              <w:bottom w:val="single" w:sz="4" w:space="0" w:color="auto"/>
            </w:tcBorders>
            <w:shd w:val="clear" w:color="auto" w:fill="8DB3E2"/>
            <w:vAlign w:val="center"/>
          </w:tcPr>
          <w:p w:rsidR="00AD7882" w:rsidRPr="007D0138" w:rsidRDefault="00AD7882" w:rsidP="007D0138">
            <w:pPr>
              <w:spacing w:before="120"/>
              <w:jc w:val="center"/>
              <w:rPr>
                <w:rFonts w:ascii="Trebuchet MS" w:hAnsi="Trebuchet MS"/>
                <w:b/>
                <w:bCs/>
                <w:color w:val="000000"/>
                <w:sz w:val="16"/>
                <w:szCs w:val="16"/>
              </w:rPr>
            </w:pPr>
            <w:r w:rsidRPr="007D0138">
              <w:rPr>
                <w:rFonts w:ascii="Trebuchet MS" w:hAnsi="Trebuchet MS"/>
                <w:b/>
                <w:bCs/>
                <w:color w:val="000000"/>
                <w:sz w:val="16"/>
                <w:szCs w:val="16"/>
              </w:rPr>
              <w:t xml:space="preserve">Врста </w:t>
            </w:r>
            <w:r w:rsidRPr="007D0138">
              <w:rPr>
                <w:rFonts w:ascii="Trebuchet MS" w:hAnsi="Trebuchet MS"/>
                <w:b/>
                <w:bCs/>
                <w:color w:val="000000"/>
                <w:sz w:val="16"/>
                <w:szCs w:val="16"/>
                <w:lang w:val="sr-Cyrl-BA"/>
              </w:rPr>
              <w:t>рас</w:t>
            </w:r>
            <w:r w:rsidRPr="007D0138">
              <w:rPr>
                <w:rFonts w:ascii="Trebuchet MS" w:hAnsi="Trebuchet MS"/>
                <w:b/>
                <w:bCs/>
                <w:color w:val="000000"/>
                <w:sz w:val="16"/>
                <w:szCs w:val="16"/>
              </w:rPr>
              <w:t>хода</w:t>
            </w:r>
          </w:p>
        </w:tc>
        <w:tc>
          <w:tcPr>
            <w:tcW w:w="783" w:type="dxa"/>
            <w:tcBorders>
              <w:top w:val="single" w:sz="12" w:space="0" w:color="auto"/>
              <w:bottom w:val="single" w:sz="4" w:space="0" w:color="auto"/>
            </w:tcBorders>
            <w:shd w:val="clear" w:color="auto" w:fill="8DB3E2"/>
            <w:vAlign w:val="center"/>
          </w:tcPr>
          <w:p w:rsidR="007D0138" w:rsidRPr="009369A5" w:rsidRDefault="00AD7882" w:rsidP="007D0138">
            <w:pPr>
              <w:spacing w:before="120"/>
              <w:jc w:val="center"/>
              <w:rPr>
                <w:rFonts w:ascii="Trebuchet MS" w:hAnsi="Trebuchet MS"/>
                <w:b/>
                <w:bCs/>
                <w:color w:val="000000"/>
                <w:sz w:val="16"/>
                <w:szCs w:val="16"/>
                <w:lang w:val="sr-Cyrl-BA"/>
              </w:rPr>
            </w:pPr>
            <w:r w:rsidRPr="007D0138">
              <w:rPr>
                <w:rFonts w:ascii="Trebuchet MS" w:hAnsi="Trebuchet MS"/>
                <w:b/>
                <w:bCs/>
                <w:color w:val="000000"/>
                <w:sz w:val="16"/>
                <w:szCs w:val="16"/>
              </w:rPr>
              <w:t>20</w:t>
            </w:r>
            <w:r w:rsidR="009369A5">
              <w:rPr>
                <w:rFonts w:ascii="Trebuchet MS" w:hAnsi="Trebuchet MS"/>
                <w:b/>
                <w:bCs/>
                <w:color w:val="000000"/>
                <w:sz w:val="16"/>
                <w:szCs w:val="16"/>
                <w:lang w:val="sr-Cyrl-BA"/>
              </w:rPr>
              <w:t>16</w:t>
            </w:r>
          </w:p>
          <w:p w:rsidR="00AD7882" w:rsidRPr="007D0138" w:rsidRDefault="00AD7882" w:rsidP="007D0138">
            <w:pPr>
              <w:spacing w:before="120"/>
              <w:jc w:val="center"/>
              <w:rPr>
                <w:rFonts w:ascii="Trebuchet MS" w:hAnsi="Trebuchet MS"/>
                <w:b/>
                <w:bCs/>
                <w:color w:val="000000"/>
                <w:sz w:val="16"/>
                <w:szCs w:val="16"/>
              </w:rPr>
            </w:pPr>
            <w:r w:rsidRPr="007D0138">
              <w:rPr>
                <w:rFonts w:ascii="Trebuchet MS" w:hAnsi="Trebuchet MS"/>
                <w:b/>
                <w:bCs/>
                <w:color w:val="000000"/>
                <w:sz w:val="16"/>
                <w:szCs w:val="16"/>
              </w:rPr>
              <w:t>(000 км)</w:t>
            </w:r>
          </w:p>
        </w:tc>
        <w:tc>
          <w:tcPr>
            <w:tcW w:w="783" w:type="dxa"/>
            <w:tcBorders>
              <w:top w:val="single" w:sz="12" w:space="0" w:color="auto"/>
              <w:bottom w:val="single" w:sz="4" w:space="0" w:color="auto"/>
            </w:tcBorders>
            <w:shd w:val="clear" w:color="auto" w:fill="8DB3E2"/>
            <w:vAlign w:val="center"/>
          </w:tcPr>
          <w:p w:rsidR="00AD7882" w:rsidRPr="007D0138" w:rsidRDefault="00AD7882" w:rsidP="007D0138">
            <w:pPr>
              <w:spacing w:before="120"/>
              <w:jc w:val="center"/>
              <w:rPr>
                <w:rFonts w:ascii="Trebuchet MS" w:hAnsi="Trebuchet MS"/>
                <w:b/>
                <w:bCs/>
                <w:color w:val="000000"/>
                <w:sz w:val="16"/>
                <w:szCs w:val="16"/>
              </w:rPr>
            </w:pPr>
            <w:r w:rsidRPr="007D0138">
              <w:rPr>
                <w:rFonts w:ascii="Trebuchet MS" w:hAnsi="Trebuchet MS"/>
                <w:b/>
                <w:bCs/>
                <w:color w:val="000000"/>
                <w:sz w:val="16"/>
                <w:szCs w:val="16"/>
              </w:rPr>
              <w:t>(%)</w:t>
            </w:r>
          </w:p>
        </w:tc>
        <w:tc>
          <w:tcPr>
            <w:tcW w:w="783" w:type="dxa"/>
            <w:tcBorders>
              <w:top w:val="single" w:sz="12" w:space="0" w:color="auto"/>
              <w:bottom w:val="single" w:sz="4" w:space="0" w:color="auto"/>
            </w:tcBorders>
            <w:shd w:val="clear" w:color="auto" w:fill="8DB3E2"/>
            <w:vAlign w:val="center"/>
          </w:tcPr>
          <w:p w:rsidR="00AD7882" w:rsidRPr="007D0138" w:rsidRDefault="00AD7882" w:rsidP="009369A5">
            <w:pPr>
              <w:spacing w:before="120"/>
              <w:jc w:val="center"/>
              <w:rPr>
                <w:rFonts w:ascii="Trebuchet MS" w:hAnsi="Trebuchet MS"/>
                <w:b/>
                <w:bCs/>
                <w:color w:val="000000"/>
                <w:sz w:val="16"/>
                <w:szCs w:val="16"/>
              </w:rPr>
            </w:pPr>
            <w:r w:rsidRPr="007D0138">
              <w:rPr>
                <w:rFonts w:ascii="Trebuchet MS" w:hAnsi="Trebuchet MS"/>
                <w:b/>
                <w:bCs/>
                <w:color w:val="000000"/>
                <w:sz w:val="16"/>
                <w:szCs w:val="16"/>
              </w:rPr>
              <w:t>20</w:t>
            </w:r>
            <w:r w:rsidR="009369A5">
              <w:rPr>
                <w:rFonts w:ascii="Trebuchet MS" w:hAnsi="Trebuchet MS"/>
                <w:b/>
                <w:bCs/>
                <w:color w:val="000000"/>
                <w:sz w:val="16"/>
                <w:szCs w:val="16"/>
                <w:lang w:val="sr-Cyrl-BA"/>
              </w:rPr>
              <w:t>17</w:t>
            </w:r>
            <w:r w:rsidRPr="007D0138">
              <w:rPr>
                <w:rFonts w:ascii="Trebuchet MS" w:hAnsi="Trebuchet MS"/>
                <w:b/>
                <w:bCs/>
                <w:color w:val="000000"/>
                <w:sz w:val="16"/>
                <w:szCs w:val="16"/>
              </w:rPr>
              <w:t xml:space="preserve"> (000 км)</w:t>
            </w:r>
          </w:p>
        </w:tc>
        <w:tc>
          <w:tcPr>
            <w:tcW w:w="783" w:type="dxa"/>
            <w:tcBorders>
              <w:top w:val="single" w:sz="12" w:space="0" w:color="auto"/>
              <w:bottom w:val="single" w:sz="4" w:space="0" w:color="auto"/>
            </w:tcBorders>
            <w:shd w:val="clear" w:color="auto" w:fill="8DB3E2"/>
            <w:vAlign w:val="center"/>
          </w:tcPr>
          <w:p w:rsidR="00AD7882" w:rsidRPr="007D0138" w:rsidRDefault="00AD7882" w:rsidP="007D0138">
            <w:pPr>
              <w:spacing w:before="120"/>
              <w:jc w:val="center"/>
              <w:rPr>
                <w:rFonts w:ascii="Trebuchet MS" w:hAnsi="Trebuchet MS"/>
                <w:b/>
                <w:bCs/>
                <w:color w:val="000000"/>
                <w:sz w:val="16"/>
                <w:szCs w:val="16"/>
              </w:rPr>
            </w:pPr>
            <w:r w:rsidRPr="007D0138">
              <w:rPr>
                <w:rFonts w:ascii="Trebuchet MS" w:hAnsi="Trebuchet MS"/>
                <w:b/>
                <w:bCs/>
                <w:color w:val="000000"/>
                <w:sz w:val="16"/>
                <w:szCs w:val="16"/>
              </w:rPr>
              <w:t>(%)</w:t>
            </w:r>
          </w:p>
        </w:tc>
        <w:tc>
          <w:tcPr>
            <w:tcW w:w="783" w:type="dxa"/>
            <w:tcBorders>
              <w:top w:val="single" w:sz="12" w:space="0" w:color="auto"/>
              <w:bottom w:val="single" w:sz="4" w:space="0" w:color="auto"/>
            </w:tcBorders>
            <w:shd w:val="clear" w:color="auto" w:fill="8DB3E2"/>
            <w:vAlign w:val="center"/>
          </w:tcPr>
          <w:p w:rsidR="007D0138" w:rsidRDefault="00AD7882" w:rsidP="007D0138">
            <w:pPr>
              <w:spacing w:before="120"/>
              <w:jc w:val="center"/>
              <w:rPr>
                <w:rFonts w:ascii="Trebuchet MS" w:hAnsi="Trebuchet MS"/>
                <w:b/>
                <w:bCs/>
                <w:color w:val="000000"/>
                <w:sz w:val="16"/>
                <w:szCs w:val="16"/>
              </w:rPr>
            </w:pPr>
            <w:r w:rsidRPr="007D0138">
              <w:rPr>
                <w:rFonts w:ascii="Trebuchet MS" w:hAnsi="Trebuchet MS"/>
                <w:b/>
                <w:bCs/>
                <w:color w:val="000000"/>
                <w:sz w:val="16"/>
                <w:szCs w:val="16"/>
              </w:rPr>
              <w:t>20</w:t>
            </w:r>
            <w:r w:rsidR="009369A5">
              <w:rPr>
                <w:rFonts w:ascii="Trebuchet MS" w:hAnsi="Trebuchet MS"/>
                <w:b/>
                <w:bCs/>
                <w:color w:val="000000"/>
                <w:sz w:val="16"/>
                <w:szCs w:val="16"/>
                <w:lang w:val="sr-Cyrl-BA"/>
              </w:rPr>
              <w:t>18</w:t>
            </w:r>
            <w:r w:rsidRPr="007D0138">
              <w:rPr>
                <w:rFonts w:ascii="Trebuchet MS" w:hAnsi="Trebuchet MS"/>
                <w:b/>
                <w:bCs/>
                <w:color w:val="000000"/>
                <w:sz w:val="16"/>
                <w:szCs w:val="16"/>
              </w:rPr>
              <w:t xml:space="preserve"> </w:t>
            </w:r>
          </w:p>
          <w:p w:rsidR="00AD7882" w:rsidRPr="007D0138" w:rsidRDefault="00AD7882" w:rsidP="007D0138">
            <w:pPr>
              <w:spacing w:before="120"/>
              <w:jc w:val="center"/>
              <w:rPr>
                <w:rFonts w:ascii="Trebuchet MS" w:hAnsi="Trebuchet MS"/>
                <w:b/>
                <w:bCs/>
                <w:color w:val="000000"/>
                <w:sz w:val="16"/>
                <w:szCs w:val="16"/>
              </w:rPr>
            </w:pPr>
            <w:r w:rsidRPr="007D0138">
              <w:rPr>
                <w:rFonts w:ascii="Trebuchet MS" w:hAnsi="Trebuchet MS"/>
                <w:b/>
                <w:bCs/>
                <w:color w:val="000000"/>
                <w:sz w:val="16"/>
                <w:szCs w:val="16"/>
              </w:rPr>
              <w:t>(000 км)</w:t>
            </w:r>
          </w:p>
        </w:tc>
        <w:tc>
          <w:tcPr>
            <w:tcW w:w="783" w:type="dxa"/>
            <w:tcBorders>
              <w:top w:val="single" w:sz="12" w:space="0" w:color="auto"/>
              <w:bottom w:val="single" w:sz="4" w:space="0" w:color="auto"/>
            </w:tcBorders>
            <w:shd w:val="clear" w:color="auto" w:fill="8DB3E2"/>
            <w:vAlign w:val="center"/>
          </w:tcPr>
          <w:p w:rsidR="00AD7882" w:rsidRPr="007D0138" w:rsidRDefault="00AD7882" w:rsidP="007D0138">
            <w:pPr>
              <w:spacing w:before="120"/>
              <w:jc w:val="center"/>
              <w:rPr>
                <w:rFonts w:ascii="Trebuchet MS" w:hAnsi="Trebuchet MS"/>
                <w:b/>
                <w:bCs/>
                <w:color w:val="000000"/>
                <w:sz w:val="16"/>
                <w:szCs w:val="16"/>
              </w:rPr>
            </w:pPr>
            <w:r w:rsidRPr="007D0138">
              <w:rPr>
                <w:rFonts w:ascii="Trebuchet MS" w:hAnsi="Trebuchet MS"/>
                <w:b/>
                <w:bCs/>
                <w:color w:val="000000"/>
                <w:sz w:val="16"/>
                <w:szCs w:val="16"/>
              </w:rPr>
              <w:t>(%)</w:t>
            </w:r>
          </w:p>
        </w:tc>
        <w:tc>
          <w:tcPr>
            <w:tcW w:w="783" w:type="dxa"/>
            <w:tcBorders>
              <w:top w:val="single" w:sz="12" w:space="0" w:color="auto"/>
              <w:bottom w:val="single" w:sz="4" w:space="0" w:color="auto"/>
            </w:tcBorders>
            <w:shd w:val="clear" w:color="auto" w:fill="8DB3E2"/>
            <w:vAlign w:val="center"/>
          </w:tcPr>
          <w:p w:rsidR="007D0138" w:rsidRDefault="00AD7882" w:rsidP="007D0138">
            <w:pPr>
              <w:spacing w:before="120"/>
              <w:jc w:val="center"/>
              <w:rPr>
                <w:rFonts w:ascii="Trebuchet MS" w:hAnsi="Trebuchet MS"/>
                <w:b/>
                <w:bCs/>
                <w:color w:val="000000"/>
                <w:sz w:val="16"/>
                <w:szCs w:val="16"/>
              </w:rPr>
            </w:pPr>
            <w:r w:rsidRPr="007D0138">
              <w:rPr>
                <w:rFonts w:ascii="Trebuchet MS" w:hAnsi="Trebuchet MS"/>
                <w:b/>
                <w:bCs/>
                <w:color w:val="000000"/>
                <w:sz w:val="16"/>
                <w:szCs w:val="16"/>
              </w:rPr>
              <w:t>20</w:t>
            </w:r>
            <w:r w:rsidR="009369A5">
              <w:rPr>
                <w:rFonts w:ascii="Trebuchet MS" w:hAnsi="Trebuchet MS"/>
                <w:b/>
                <w:bCs/>
                <w:color w:val="000000"/>
                <w:sz w:val="16"/>
                <w:szCs w:val="16"/>
                <w:lang w:val="sr-Cyrl-BA"/>
              </w:rPr>
              <w:t>19</w:t>
            </w:r>
            <w:r w:rsidRPr="007D0138">
              <w:rPr>
                <w:rFonts w:ascii="Trebuchet MS" w:hAnsi="Trebuchet MS"/>
                <w:b/>
                <w:bCs/>
                <w:color w:val="000000"/>
                <w:sz w:val="16"/>
                <w:szCs w:val="16"/>
              </w:rPr>
              <w:t xml:space="preserve"> </w:t>
            </w:r>
          </w:p>
          <w:p w:rsidR="00AD7882" w:rsidRPr="007D0138" w:rsidRDefault="00AD7882" w:rsidP="007D0138">
            <w:pPr>
              <w:spacing w:before="120"/>
              <w:jc w:val="center"/>
              <w:rPr>
                <w:rFonts w:ascii="Trebuchet MS" w:hAnsi="Trebuchet MS"/>
                <w:b/>
                <w:bCs/>
                <w:color w:val="000000"/>
                <w:sz w:val="16"/>
                <w:szCs w:val="16"/>
              </w:rPr>
            </w:pPr>
            <w:r w:rsidRPr="007D0138">
              <w:rPr>
                <w:rFonts w:ascii="Trebuchet MS" w:hAnsi="Trebuchet MS"/>
                <w:b/>
                <w:bCs/>
                <w:color w:val="000000"/>
                <w:sz w:val="16"/>
                <w:szCs w:val="16"/>
              </w:rPr>
              <w:t>(000 км)</w:t>
            </w:r>
          </w:p>
        </w:tc>
        <w:tc>
          <w:tcPr>
            <w:tcW w:w="783" w:type="dxa"/>
            <w:tcBorders>
              <w:top w:val="single" w:sz="12" w:space="0" w:color="auto"/>
              <w:bottom w:val="single" w:sz="4" w:space="0" w:color="auto"/>
            </w:tcBorders>
            <w:shd w:val="clear" w:color="auto" w:fill="8DB3E2"/>
            <w:vAlign w:val="center"/>
          </w:tcPr>
          <w:p w:rsidR="00AD7882" w:rsidRPr="007D0138" w:rsidRDefault="00AD7882" w:rsidP="007D0138">
            <w:pPr>
              <w:spacing w:before="120"/>
              <w:jc w:val="center"/>
              <w:rPr>
                <w:rFonts w:ascii="Trebuchet MS" w:hAnsi="Trebuchet MS"/>
                <w:b/>
                <w:bCs/>
                <w:color w:val="000000"/>
                <w:sz w:val="16"/>
                <w:szCs w:val="16"/>
              </w:rPr>
            </w:pPr>
            <w:r w:rsidRPr="007D0138">
              <w:rPr>
                <w:rFonts w:ascii="Trebuchet MS" w:hAnsi="Trebuchet MS"/>
                <w:b/>
                <w:bCs/>
                <w:color w:val="000000"/>
                <w:sz w:val="16"/>
                <w:szCs w:val="16"/>
              </w:rPr>
              <w:t>(%)</w:t>
            </w:r>
          </w:p>
        </w:tc>
        <w:tc>
          <w:tcPr>
            <w:tcW w:w="783" w:type="dxa"/>
            <w:tcBorders>
              <w:top w:val="single" w:sz="12" w:space="0" w:color="auto"/>
              <w:bottom w:val="single" w:sz="4" w:space="0" w:color="auto"/>
            </w:tcBorders>
            <w:shd w:val="clear" w:color="auto" w:fill="8DB3E2"/>
            <w:vAlign w:val="center"/>
          </w:tcPr>
          <w:p w:rsidR="007D0138" w:rsidRDefault="00AD7882" w:rsidP="007D0138">
            <w:pPr>
              <w:spacing w:before="120"/>
              <w:jc w:val="center"/>
              <w:rPr>
                <w:rFonts w:ascii="Trebuchet MS" w:hAnsi="Trebuchet MS"/>
                <w:b/>
                <w:bCs/>
                <w:color w:val="000000"/>
                <w:sz w:val="16"/>
                <w:szCs w:val="16"/>
              </w:rPr>
            </w:pPr>
            <w:r w:rsidRPr="007D0138">
              <w:rPr>
                <w:rFonts w:ascii="Trebuchet MS" w:hAnsi="Trebuchet MS"/>
                <w:b/>
                <w:bCs/>
                <w:color w:val="000000"/>
                <w:sz w:val="16"/>
                <w:szCs w:val="16"/>
              </w:rPr>
              <w:t>20</w:t>
            </w:r>
            <w:r w:rsidR="009369A5">
              <w:rPr>
                <w:rFonts w:ascii="Trebuchet MS" w:hAnsi="Trebuchet MS"/>
                <w:b/>
                <w:bCs/>
                <w:color w:val="000000"/>
                <w:sz w:val="16"/>
                <w:szCs w:val="16"/>
                <w:lang w:val="sr-Cyrl-BA"/>
              </w:rPr>
              <w:t>20</w:t>
            </w:r>
            <w:r w:rsidRPr="007D0138">
              <w:rPr>
                <w:rFonts w:ascii="Trebuchet MS" w:hAnsi="Trebuchet MS"/>
                <w:b/>
                <w:bCs/>
                <w:color w:val="000000"/>
                <w:sz w:val="16"/>
                <w:szCs w:val="16"/>
              </w:rPr>
              <w:t xml:space="preserve"> </w:t>
            </w:r>
          </w:p>
          <w:p w:rsidR="00AD7882" w:rsidRPr="007D0138" w:rsidRDefault="00AD7882" w:rsidP="007D0138">
            <w:pPr>
              <w:spacing w:before="120"/>
              <w:jc w:val="center"/>
              <w:rPr>
                <w:rFonts w:ascii="Trebuchet MS" w:hAnsi="Trebuchet MS"/>
                <w:b/>
                <w:bCs/>
                <w:color w:val="000000"/>
                <w:sz w:val="16"/>
                <w:szCs w:val="16"/>
              </w:rPr>
            </w:pPr>
            <w:r w:rsidRPr="007D0138">
              <w:rPr>
                <w:rFonts w:ascii="Trebuchet MS" w:hAnsi="Trebuchet MS"/>
                <w:b/>
                <w:bCs/>
                <w:color w:val="000000"/>
                <w:sz w:val="16"/>
                <w:szCs w:val="16"/>
              </w:rPr>
              <w:t>(000 км)</w:t>
            </w:r>
          </w:p>
        </w:tc>
        <w:tc>
          <w:tcPr>
            <w:tcW w:w="783" w:type="dxa"/>
            <w:tcBorders>
              <w:top w:val="single" w:sz="12" w:space="0" w:color="auto"/>
              <w:bottom w:val="single" w:sz="4" w:space="0" w:color="auto"/>
            </w:tcBorders>
            <w:shd w:val="clear" w:color="auto" w:fill="8DB3E2"/>
            <w:vAlign w:val="center"/>
          </w:tcPr>
          <w:p w:rsidR="00AD7882" w:rsidRPr="007D0138" w:rsidRDefault="00AD7882" w:rsidP="007D0138">
            <w:pPr>
              <w:spacing w:before="120"/>
              <w:jc w:val="center"/>
              <w:rPr>
                <w:rFonts w:ascii="Trebuchet MS" w:hAnsi="Trebuchet MS"/>
                <w:b/>
                <w:bCs/>
                <w:color w:val="000000"/>
                <w:sz w:val="16"/>
                <w:szCs w:val="16"/>
              </w:rPr>
            </w:pPr>
            <w:r w:rsidRPr="007D0138">
              <w:rPr>
                <w:rFonts w:ascii="Trebuchet MS" w:hAnsi="Trebuchet MS"/>
                <w:b/>
                <w:bCs/>
                <w:color w:val="000000"/>
                <w:sz w:val="16"/>
                <w:szCs w:val="16"/>
              </w:rPr>
              <w:t>(%)</w:t>
            </w:r>
          </w:p>
        </w:tc>
      </w:tr>
      <w:tr w:rsidR="009369A5" w:rsidRPr="007D0138" w:rsidTr="00F86D32">
        <w:tc>
          <w:tcPr>
            <w:tcW w:w="1526" w:type="dxa"/>
            <w:tcBorders>
              <w:top w:val="single" w:sz="4" w:space="0" w:color="auto"/>
            </w:tcBorders>
            <w:vAlign w:val="center"/>
          </w:tcPr>
          <w:p w:rsidR="009369A5" w:rsidRPr="007D0138" w:rsidRDefault="009369A5" w:rsidP="00723E13">
            <w:pPr>
              <w:spacing w:before="120"/>
              <w:rPr>
                <w:rFonts w:ascii="Trebuchet MS" w:hAnsi="Trebuchet MS"/>
                <w:b/>
                <w:bCs/>
                <w:color w:val="000000"/>
                <w:sz w:val="18"/>
                <w:szCs w:val="18"/>
                <w:lang w:val="ru-RU"/>
              </w:rPr>
            </w:pPr>
            <w:r w:rsidRPr="007D0138">
              <w:rPr>
                <w:rFonts w:ascii="Trebuchet MS" w:hAnsi="Trebuchet MS"/>
                <w:b/>
                <w:bCs/>
                <w:color w:val="000000"/>
                <w:sz w:val="18"/>
                <w:szCs w:val="18"/>
                <w:lang w:val="ru-RU"/>
              </w:rPr>
              <w:t>ПЛА</w:t>
            </w:r>
            <w:r w:rsidRPr="007D0138">
              <w:rPr>
                <w:rFonts w:ascii="Trebuchet MS" w:hAnsi="Trebuchet MS"/>
                <w:b/>
                <w:bCs/>
                <w:color w:val="000000"/>
                <w:sz w:val="18"/>
                <w:szCs w:val="18"/>
                <w:lang w:val="sr-Cyrl-BA"/>
              </w:rPr>
              <w:t>Т</w:t>
            </w:r>
            <w:r w:rsidRPr="007D0138">
              <w:rPr>
                <w:rFonts w:ascii="Trebuchet MS" w:hAnsi="Trebuchet MS"/>
                <w:b/>
                <w:bCs/>
                <w:color w:val="000000"/>
                <w:sz w:val="18"/>
                <w:szCs w:val="18"/>
                <w:lang w:val="ru-RU"/>
              </w:rPr>
              <w:t>Е И НАКНАДЕ ТРОШКОВА ЗАПОСЛЕНИХ (укупно)</w:t>
            </w:r>
          </w:p>
        </w:tc>
        <w:tc>
          <w:tcPr>
            <w:tcW w:w="783" w:type="dxa"/>
            <w:tcBorders>
              <w:top w:val="single" w:sz="4" w:space="0" w:color="auto"/>
            </w:tcBorders>
            <w:vAlign w:val="bottom"/>
          </w:tcPr>
          <w:p w:rsidR="009369A5" w:rsidRPr="009369A5" w:rsidRDefault="009369A5">
            <w:pPr>
              <w:jc w:val="right"/>
              <w:rPr>
                <w:rFonts w:ascii="Trebuchet MS" w:hAnsi="Trebuchet MS"/>
                <w:b/>
                <w:bCs/>
                <w:color w:val="000000"/>
                <w:sz w:val="18"/>
                <w:szCs w:val="18"/>
              </w:rPr>
            </w:pPr>
            <w:r w:rsidRPr="009369A5">
              <w:rPr>
                <w:rFonts w:ascii="Trebuchet MS" w:hAnsi="Trebuchet MS"/>
                <w:b/>
                <w:bCs/>
                <w:color w:val="000000"/>
                <w:sz w:val="18"/>
                <w:szCs w:val="18"/>
              </w:rPr>
              <w:t>725</w:t>
            </w:r>
          </w:p>
        </w:tc>
        <w:tc>
          <w:tcPr>
            <w:tcW w:w="783" w:type="dxa"/>
            <w:tcBorders>
              <w:top w:val="single" w:sz="4" w:space="0" w:color="auto"/>
            </w:tcBorders>
            <w:vAlign w:val="bottom"/>
          </w:tcPr>
          <w:p w:rsidR="009369A5" w:rsidRPr="009369A5" w:rsidRDefault="009369A5">
            <w:pPr>
              <w:jc w:val="right"/>
              <w:rPr>
                <w:rFonts w:ascii="Trebuchet MS" w:hAnsi="Trebuchet MS"/>
                <w:b/>
                <w:bCs/>
                <w:color w:val="000000"/>
                <w:sz w:val="18"/>
                <w:szCs w:val="18"/>
              </w:rPr>
            </w:pPr>
            <w:r w:rsidRPr="009369A5">
              <w:rPr>
                <w:rFonts w:ascii="Trebuchet MS" w:hAnsi="Trebuchet MS"/>
                <w:b/>
                <w:bCs/>
                <w:color w:val="000000"/>
                <w:sz w:val="18"/>
                <w:szCs w:val="18"/>
              </w:rPr>
              <w:t>41,8</w:t>
            </w:r>
          </w:p>
        </w:tc>
        <w:tc>
          <w:tcPr>
            <w:tcW w:w="783" w:type="dxa"/>
            <w:tcBorders>
              <w:top w:val="single" w:sz="4" w:space="0" w:color="auto"/>
            </w:tcBorders>
            <w:vAlign w:val="bottom"/>
          </w:tcPr>
          <w:p w:rsidR="009369A5" w:rsidRPr="009369A5" w:rsidRDefault="009369A5">
            <w:pPr>
              <w:jc w:val="right"/>
              <w:rPr>
                <w:rFonts w:ascii="Trebuchet MS" w:hAnsi="Trebuchet MS"/>
                <w:b/>
                <w:bCs/>
                <w:color w:val="000000"/>
                <w:sz w:val="18"/>
                <w:szCs w:val="18"/>
              </w:rPr>
            </w:pPr>
            <w:r w:rsidRPr="009369A5">
              <w:rPr>
                <w:rFonts w:ascii="Trebuchet MS" w:hAnsi="Trebuchet MS"/>
                <w:b/>
                <w:bCs/>
                <w:color w:val="000000"/>
                <w:sz w:val="18"/>
                <w:szCs w:val="18"/>
              </w:rPr>
              <w:t>702</w:t>
            </w:r>
          </w:p>
        </w:tc>
        <w:tc>
          <w:tcPr>
            <w:tcW w:w="783" w:type="dxa"/>
            <w:tcBorders>
              <w:top w:val="single" w:sz="4" w:space="0" w:color="auto"/>
            </w:tcBorders>
            <w:vAlign w:val="bottom"/>
          </w:tcPr>
          <w:p w:rsidR="009369A5" w:rsidRPr="009369A5" w:rsidRDefault="009369A5">
            <w:pPr>
              <w:jc w:val="right"/>
              <w:rPr>
                <w:rFonts w:ascii="Trebuchet MS" w:hAnsi="Trebuchet MS"/>
                <w:b/>
                <w:bCs/>
                <w:color w:val="000000"/>
                <w:sz w:val="18"/>
                <w:szCs w:val="18"/>
              </w:rPr>
            </w:pPr>
            <w:r w:rsidRPr="009369A5">
              <w:rPr>
                <w:rFonts w:ascii="Trebuchet MS" w:hAnsi="Trebuchet MS"/>
                <w:b/>
                <w:bCs/>
                <w:color w:val="000000"/>
                <w:sz w:val="18"/>
                <w:szCs w:val="18"/>
              </w:rPr>
              <w:t>40,77</w:t>
            </w:r>
          </w:p>
        </w:tc>
        <w:tc>
          <w:tcPr>
            <w:tcW w:w="783" w:type="dxa"/>
            <w:tcBorders>
              <w:top w:val="single" w:sz="4" w:space="0" w:color="auto"/>
            </w:tcBorders>
            <w:vAlign w:val="bottom"/>
          </w:tcPr>
          <w:p w:rsidR="009369A5" w:rsidRPr="009369A5" w:rsidRDefault="009369A5">
            <w:pPr>
              <w:jc w:val="right"/>
              <w:rPr>
                <w:rFonts w:ascii="Trebuchet MS" w:hAnsi="Trebuchet MS"/>
                <w:b/>
                <w:bCs/>
                <w:color w:val="000000"/>
                <w:sz w:val="18"/>
                <w:szCs w:val="18"/>
              </w:rPr>
            </w:pPr>
            <w:r w:rsidRPr="009369A5">
              <w:rPr>
                <w:rFonts w:ascii="Trebuchet MS" w:hAnsi="Trebuchet MS"/>
                <w:b/>
                <w:bCs/>
                <w:color w:val="000000"/>
                <w:sz w:val="18"/>
                <w:szCs w:val="18"/>
              </w:rPr>
              <w:t>853</w:t>
            </w:r>
          </w:p>
        </w:tc>
        <w:tc>
          <w:tcPr>
            <w:tcW w:w="783" w:type="dxa"/>
            <w:tcBorders>
              <w:top w:val="single" w:sz="4" w:space="0" w:color="auto"/>
            </w:tcBorders>
            <w:vAlign w:val="bottom"/>
          </w:tcPr>
          <w:p w:rsidR="009369A5" w:rsidRPr="00761F59" w:rsidRDefault="009369A5">
            <w:pPr>
              <w:rPr>
                <w:rFonts w:ascii="Trebuchet MS" w:hAnsi="Trebuchet MS"/>
                <w:b/>
                <w:bCs/>
                <w:color w:val="000000"/>
                <w:sz w:val="18"/>
                <w:szCs w:val="18"/>
                <w:lang w:val="sr-Cyrl-BA"/>
              </w:rPr>
            </w:pPr>
            <w:r w:rsidRPr="009369A5">
              <w:rPr>
                <w:rFonts w:ascii="Trebuchet MS" w:hAnsi="Trebuchet MS"/>
                <w:b/>
                <w:bCs/>
                <w:color w:val="000000"/>
                <w:sz w:val="18"/>
                <w:szCs w:val="18"/>
              </w:rPr>
              <w:t> </w:t>
            </w:r>
            <w:r w:rsidR="00761F59">
              <w:rPr>
                <w:rFonts w:ascii="Trebuchet MS" w:hAnsi="Trebuchet MS"/>
                <w:b/>
                <w:bCs/>
                <w:color w:val="000000"/>
                <w:sz w:val="18"/>
                <w:szCs w:val="18"/>
                <w:lang w:val="sr-Cyrl-BA"/>
              </w:rPr>
              <w:t>48,88</w:t>
            </w:r>
          </w:p>
        </w:tc>
        <w:tc>
          <w:tcPr>
            <w:tcW w:w="783" w:type="dxa"/>
            <w:tcBorders>
              <w:top w:val="single" w:sz="4" w:space="0" w:color="auto"/>
            </w:tcBorders>
            <w:vAlign w:val="bottom"/>
          </w:tcPr>
          <w:p w:rsidR="009369A5" w:rsidRPr="009369A5" w:rsidRDefault="009369A5">
            <w:pPr>
              <w:jc w:val="right"/>
              <w:rPr>
                <w:rFonts w:ascii="Trebuchet MS" w:hAnsi="Trebuchet MS"/>
                <w:b/>
                <w:bCs/>
                <w:color w:val="000000"/>
                <w:sz w:val="18"/>
                <w:szCs w:val="18"/>
              </w:rPr>
            </w:pPr>
            <w:r w:rsidRPr="009369A5">
              <w:rPr>
                <w:rFonts w:ascii="Trebuchet MS" w:hAnsi="Trebuchet MS"/>
                <w:b/>
                <w:bCs/>
                <w:color w:val="000000"/>
                <w:sz w:val="18"/>
                <w:szCs w:val="18"/>
              </w:rPr>
              <w:t>818</w:t>
            </w:r>
          </w:p>
        </w:tc>
        <w:tc>
          <w:tcPr>
            <w:tcW w:w="783" w:type="dxa"/>
            <w:tcBorders>
              <w:top w:val="single" w:sz="4" w:space="0" w:color="auto"/>
            </w:tcBorders>
            <w:vAlign w:val="bottom"/>
          </w:tcPr>
          <w:p w:rsidR="009369A5" w:rsidRPr="00761F59" w:rsidRDefault="009369A5">
            <w:pPr>
              <w:rPr>
                <w:rFonts w:ascii="Trebuchet MS" w:hAnsi="Trebuchet MS"/>
                <w:b/>
                <w:bCs/>
                <w:color w:val="000000"/>
                <w:sz w:val="18"/>
                <w:szCs w:val="18"/>
                <w:lang w:val="sr-Cyrl-BA"/>
              </w:rPr>
            </w:pPr>
            <w:r w:rsidRPr="009369A5">
              <w:rPr>
                <w:rFonts w:ascii="Trebuchet MS" w:hAnsi="Trebuchet MS"/>
                <w:b/>
                <w:bCs/>
                <w:color w:val="000000"/>
                <w:sz w:val="18"/>
                <w:szCs w:val="18"/>
              </w:rPr>
              <w:t> </w:t>
            </w:r>
            <w:r w:rsidR="00761F59">
              <w:rPr>
                <w:rFonts w:ascii="Trebuchet MS" w:hAnsi="Trebuchet MS"/>
                <w:b/>
                <w:bCs/>
                <w:color w:val="000000"/>
                <w:sz w:val="18"/>
                <w:szCs w:val="18"/>
                <w:lang w:val="sr-Cyrl-BA"/>
              </w:rPr>
              <w:t>43,51</w:t>
            </w:r>
          </w:p>
        </w:tc>
        <w:tc>
          <w:tcPr>
            <w:tcW w:w="783" w:type="dxa"/>
            <w:tcBorders>
              <w:top w:val="single" w:sz="4" w:space="0" w:color="auto"/>
            </w:tcBorders>
            <w:vAlign w:val="bottom"/>
          </w:tcPr>
          <w:p w:rsidR="009369A5" w:rsidRPr="009369A5" w:rsidRDefault="009369A5">
            <w:pPr>
              <w:jc w:val="right"/>
              <w:rPr>
                <w:rFonts w:ascii="Trebuchet MS" w:hAnsi="Trebuchet MS"/>
                <w:b/>
                <w:bCs/>
                <w:color w:val="000000"/>
                <w:sz w:val="18"/>
                <w:szCs w:val="18"/>
              </w:rPr>
            </w:pPr>
            <w:r w:rsidRPr="009369A5">
              <w:rPr>
                <w:rFonts w:ascii="Trebuchet MS" w:hAnsi="Trebuchet MS"/>
                <w:b/>
                <w:bCs/>
                <w:color w:val="000000"/>
                <w:sz w:val="18"/>
                <w:szCs w:val="18"/>
              </w:rPr>
              <w:t>974</w:t>
            </w:r>
          </w:p>
        </w:tc>
        <w:tc>
          <w:tcPr>
            <w:tcW w:w="783" w:type="dxa"/>
            <w:tcBorders>
              <w:top w:val="single" w:sz="4" w:space="0" w:color="auto"/>
            </w:tcBorders>
            <w:vAlign w:val="bottom"/>
          </w:tcPr>
          <w:p w:rsidR="009369A5" w:rsidRPr="009369A5" w:rsidRDefault="009369A5">
            <w:pPr>
              <w:jc w:val="right"/>
              <w:rPr>
                <w:rFonts w:ascii="Trebuchet MS" w:hAnsi="Trebuchet MS"/>
                <w:b/>
                <w:bCs/>
                <w:color w:val="000000"/>
                <w:sz w:val="18"/>
                <w:szCs w:val="18"/>
              </w:rPr>
            </w:pPr>
            <w:r w:rsidRPr="009369A5">
              <w:rPr>
                <w:rFonts w:ascii="Trebuchet MS" w:hAnsi="Trebuchet MS"/>
                <w:b/>
                <w:bCs/>
                <w:color w:val="000000"/>
                <w:sz w:val="18"/>
                <w:szCs w:val="18"/>
              </w:rPr>
              <w:t>53,11</w:t>
            </w:r>
          </w:p>
        </w:tc>
      </w:tr>
      <w:tr w:rsidR="009369A5" w:rsidRPr="007D0138" w:rsidTr="00F86D32">
        <w:tc>
          <w:tcPr>
            <w:tcW w:w="1526" w:type="dxa"/>
            <w:vAlign w:val="center"/>
          </w:tcPr>
          <w:p w:rsidR="009369A5" w:rsidRPr="007D0138" w:rsidRDefault="009369A5" w:rsidP="00723E13">
            <w:pPr>
              <w:spacing w:before="120"/>
              <w:rPr>
                <w:rFonts w:ascii="Trebuchet MS" w:hAnsi="Trebuchet MS"/>
                <w:color w:val="000000"/>
                <w:sz w:val="18"/>
                <w:szCs w:val="18"/>
              </w:rPr>
            </w:pPr>
            <w:r w:rsidRPr="007D0138">
              <w:rPr>
                <w:rFonts w:ascii="Trebuchet MS" w:hAnsi="Trebuchet MS"/>
                <w:color w:val="000000"/>
                <w:sz w:val="18"/>
                <w:szCs w:val="18"/>
              </w:rPr>
              <w:t>Бруто пла</w:t>
            </w:r>
            <w:r w:rsidRPr="007D0138">
              <w:rPr>
                <w:rFonts w:ascii="Trebuchet MS" w:hAnsi="Trebuchet MS"/>
                <w:color w:val="000000"/>
                <w:sz w:val="18"/>
                <w:szCs w:val="18"/>
                <w:lang w:val="sr-Cyrl-BA"/>
              </w:rPr>
              <w:t>т</w:t>
            </w:r>
            <w:r w:rsidRPr="007D0138">
              <w:rPr>
                <w:rFonts w:ascii="Trebuchet MS" w:hAnsi="Trebuchet MS"/>
                <w:color w:val="000000"/>
                <w:sz w:val="18"/>
                <w:szCs w:val="18"/>
              </w:rPr>
              <w:t>е</w:t>
            </w:r>
          </w:p>
        </w:tc>
        <w:tc>
          <w:tcPr>
            <w:tcW w:w="783" w:type="dxa"/>
            <w:vAlign w:val="bottom"/>
          </w:tcPr>
          <w:p w:rsidR="009369A5" w:rsidRPr="009369A5" w:rsidRDefault="009369A5">
            <w:pPr>
              <w:jc w:val="right"/>
              <w:rPr>
                <w:rFonts w:ascii="Trebuchet MS" w:hAnsi="Trebuchet MS"/>
                <w:color w:val="000000"/>
                <w:sz w:val="18"/>
                <w:szCs w:val="18"/>
              </w:rPr>
            </w:pPr>
            <w:r w:rsidRPr="009369A5">
              <w:rPr>
                <w:rFonts w:ascii="Trebuchet MS" w:hAnsi="Trebuchet MS"/>
                <w:color w:val="000000"/>
                <w:sz w:val="18"/>
                <w:szCs w:val="18"/>
              </w:rPr>
              <w:t>543</w:t>
            </w:r>
          </w:p>
        </w:tc>
        <w:tc>
          <w:tcPr>
            <w:tcW w:w="783" w:type="dxa"/>
            <w:vAlign w:val="bottom"/>
          </w:tcPr>
          <w:p w:rsidR="009369A5" w:rsidRPr="009369A5" w:rsidRDefault="009369A5">
            <w:pPr>
              <w:jc w:val="right"/>
              <w:rPr>
                <w:rFonts w:ascii="Trebuchet MS" w:hAnsi="Trebuchet MS"/>
                <w:color w:val="000000"/>
                <w:sz w:val="18"/>
                <w:szCs w:val="18"/>
              </w:rPr>
            </w:pPr>
            <w:r w:rsidRPr="009369A5">
              <w:rPr>
                <w:rFonts w:ascii="Trebuchet MS" w:hAnsi="Trebuchet MS"/>
                <w:color w:val="000000"/>
                <w:sz w:val="18"/>
                <w:szCs w:val="18"/>
              </w:rPr>
              <w:t>31,3</w:t>
            </w:r>
          </w:p>
        </w:tc>
        <w:tc>
          <w:tcPr>
            <w:tcW w:w="783" w:type="dxa"/>
            <w:vAlign w:val="bottom"/>
          </w:tcPr>
          <w:p w:rsidR="009369A5" w:rsidRPr="009369A5" w:rsidRDefault="009369A5">
            <w:pPr>
              <w:jc w:val="right"/>
              <w:rPr>
                <w:rFonts w:ascii="Trebuchet MS" w:hAnsi="Trebuchet MS"/>
                <w:color w:val="000000"/>
                <w:sz w:val="18"/>
                <w:szCs w:val="18"/>
              </w:rPr>
            </w:pPr>
            <w:r w:rsidRPr="009369A5">
              <w:rPr>
                <w:rFonts w:ascii="Trebuchet MS" w:hAnsi="Trebuchet MS"/>
                <w:color w:val="000000"/>
                <w:sz w:val="18"/>
                <w:szCs w:val="18"/>
              </w:rPr>
              <w:t>537</w:t>
            </w:r>
          </w:p>
        </w:tc>
        <w:tc>
          <w:tcPr>
            <w:tcW w:w="783" w:type="dxa"/>
            <w:vAlign w:val="bottom"/>
          </w:tcPr>
          <w:p w:rsidR="009369A5" w:rsidRPr="009369A5" w:rsidRDefault="009369A5">
            <w:pPr>
              <w:jc w:val="right"/>
              <w:rPr>
                <w:rFonts w:ascii="Trebuchet MS" w:hAnsi="Trebuchet MS"/>
                <w:color w:val="000000"/>
                <w:sz w:val="18"/>
                <w:szCs w:val="18"/>
              </w:rPr>
            </w:pPr>
            <w:r w:rsidRPr="009369A5">
              <w:rPr>
                <w:rFonts w:ascii="Trebuchet MS" w:hAnsi="Trebuchet MS"/>
                <w:color w:val="000000"/>
                <w:sz w:val="18"/>
                <w:szCs w:val="18"/>
              </w:rPr>
              <w:t>31,18</w:t>
            </w:r>
          </w:p>
        </w:tc>
        <w:tc>
          <w:tcPr>
            <w:tcW w:w="783" w:type="dxa"/>
            <w:vAlign w:val="bottom"/>
          </w:tcPr>
          <w:p w:rsidR="009369A5" w:rsidRPr="009369A5" w:rsidRDefault="009369A5">
            <w:pPr>
              <w:jc w:val="right"/>
              <w:rPr>
                <w:rFonts w:ascii="Trebuchet MS" w:hAnsi="Trebuchet MS"/>
                <w:color w:val="000000"/>
                <w:sz w:val="18"/>
                <w:szCs w:val="18"/>
              </w:rPr>
            </w:pPr>
            <w:r w:rsidRPr="009369A5">
              <w:rPr>
                <w:rFonts w:ascii="Trebuchet MS" w:hAnsi="Trebuchet MS"/>
                <w:color w:val="000000"/>
                <w:sz w:val="18"/>
                <w:szCs w:val="18"/>
              </w:rPr>
              <w:t>653</w:t>
            </w:r>
          </w:p>
        </w:tc>
        <w:tc>
          <w:tcPr>
            <w:tcW w:w="783" w:type="dxa"/>
            <w:vAlign w:val="bottom"/>
          </w:tcPr>
          <w:p w:rsidR="009369A5" w:rsidRPr="009369A5" w:rsidRDefault="009369A5">
            <w:pPr>
              <w:rPr>
                <w:rFonts w:ascii="Trebuchet MS" w:hAnsi="Trebuchet MS"/>
                <w:color w:val="000000"/>
                <w:sz w:val="18"/>
                <w:szCs w:val="18"/>
              </w:rPr>
            </w:pPr>
            <w:r w:rsidRPr="009369A5">
              <w:rPr>
                <w:rFonts w:ascii="Trebuchet MS" w:hAnsi="Trebuchet MS"/>
                <w:color w:val="000000"/>
                <w:sz w:val="18"/>
                <w:szCs w:val="18"/>
              </w:rPr>
              <w:t>37,40</w:t>
            </w:r>
          </w:p>
        </w:tc>
        <w:tc>
          <w:tcPr>
            <w:tcW w:w="783" w:type="dxa"/>
            <w:vAlign w:val="bottom"/>
          </w:tcPr>
          <w:p w:rsidR="009369A5" w:rsidRPr="009369A5" w:rsidRDefault="009369A5">
            <w:pPr>
              <w:jc w:val="right"/>
              <w:rPr>
                <w:rFonts w:ascii="Trebuchet MS" w:hAnsi="Trebuchet MS"/>
                <w:color w:val="000000"/>
                <w:sz w:val="18"/>
                <w:szCs w:val="18"/>
              </w:rPr>
            </w:pPr>
            <w:r w:rsidRPr="009369A5">
              <w:rPr>
                <w:rFonts w:ascii="Trebuchet MS" w:hAnsi="Trebuchet MS"/>
                <w:color w:val="000000"/>
                <w:sz w:val="18"/>
                <w:szCs w:val="18"/>
              </w:rPr>
              <w:t>654</w:t>
            </w:r>
          </w:p>
        </w:tc>
        <w:tc>
          <w:tcPr>
            <w:tcW w:w="783" w:type="dxa"/>
            <w:vAlign w:val="bottom"/>
          </w:tcPr>
          <w:p w:rsidR="009369A5" w:rsidRPr="009369A5" w:rsidRDefault="009369A5">
            <w:pPr>
              <w:jc w:val="right"/>
              <w:rPr>
                <w:rFonts w:ascii="Trebuchet MS" w:hAnsi="Trebuchet MS"/>
                <w:color w:val="000000"/>
                <w:sz w:val="18"/>
                <w:szCs w:val="18"/>
              </w:rPr>
            </w:pPr>
            <w:r w:rsidRPr="009369A5">
              <w:rPr>
                <w:rFonts w:ascii="Trebuchet MS" w:hAnsi="Trebuchet MS"/>
                <w:color w:val="000000"/>
                <w:sz w:val="18"/>
                <w:szCs w:val="18"/>
              </w:rPr>
              <w:t>34,79</w:t>
            </w:r>
          </w:p>
        </w:tc>
        <w:tc>
          <w:tcPr>
            <w:tcW w:w="783" w:type="dxa"/>
            <w:vAlign w:val="bottom"/>
          </w:tcPr>
          <w:p w:rsidR="009369A5" w:rsidRPr="009369A5" w:rsidRDefault="009369A5">
            <w:pPr>
              <w:jc w:val="right"/>
              <w:rPr>
                <w:rFonts w:ascii="Trebuchet MS" w:hAnsi="Trebuchet MS"/>
                <w:color w:val="000000"/>
                <w:sz w:val="18"/>
                <w:szCs w:val="18"/>
              </w:rPr>
            </w:pPr>
            <w:r w:rsidRPr="009369A5">
              <w:rPr>
                <w:rFonts w:ascii="Trebuchet MS" w:hAnsi="Trebuchet MS"/>
                <w:color w:val="000000"/>
                <w:sz w:val="18"/>
                <w:szCs w:val="18"/>
              </w:rPr>
              <w:t>749</w:t>
            </w:r>
          </w:p>
        </w:tc>
        <w:tc>
          <w:tcPr>
            <w:tcW w:w="783" w:type="dxa"/>
            <w:vAlign w:val="bottom"/>
          </w:tcPr>
          <w:p w:rsidR="009369A5" w:rsidRPr="009369A5" w:rsidRDefault="009369A5">
            <w:pPr>
              <w:jc w:val="right"/>
              <w:rPr>
                <w:rFonts w:ascii="Trebuchet MS" w:hAnsi="Trebuchet MS"/>
                <w:color w:val="000000"/>
                <w:sz w:val="18"/>
                <w:szCs w:val="18"/>
              </w:rPr>
            </w:pPr>
            <w:r w:rsidRPr="009369A5">
              <w:rPr>
                <w:rFonts w:ascii="Trebuchet MS" w:hAnsi="Trebuchet MS"/>
                <w:color w:val="000000"/>
                <w:sz w:val="18"/>
                <w:szCs w:val="18"/>
              </w:rPr>
              <w:t>40,84</w:t>
            </w:r>
          </w:p>
        </w:tc>
      </w:tr>
      <w:tr w:rsidR="009369A5" w:rsidRPr="007D0138" w:rsidTr="00F86D32">
        <w:tc>
          <w:tcPr>
            <w:tcW w:w="1526" w:type="dxa"/>
            <w:vAlign w:val="center"/>
          </w:tcPr>
          <w:p w:rsidR="009369A5" w:rsidRPr="007D0138" w:rsidRDefault="009369A5" w:rsidP="00723E13">
            <w:pPr>
              <w:spacing w:before="120"/>
              <w:rPr>
                <w:rFonts w:ascii="Trebuchet MS" w:hAnsi="Trebuchet MS"/>
                <w:color w:val="000000"/>
                <w:sz w:val="18"/>
                <w:szCs w:val="18"/>
                <w:lang w:val="ru-RU"/>
              </w:rPr>
            </w:pPr>
            <w:r w:rsidRPr="007D0138">
              <w:rPr>
                <w:rFonts w:ascii="Trebuchet MS" w:hAnsi="Trebuchet MS"/>
                <w:color w:val="000000"/>
                <w:sz w:val="18"/>
                <w:szCs w:val="18"/>
                <w:lang w:val="ru-RU"/>
              </w:rPr>
              <w:t xml:space="preserve">Накнаде трошкова запослених и </w:t>
            </w:r>
            <w:r w:rsidRPr="007D0138">
              <w:rPr>
                <w:rFonts w:ascii="Trebuchet MS" w:hAnsi="Trebuchet MS"/>
                <w:color w:val="000000"/>
                <w:sz w:val="18"/>
                <w:szCs w:val="18"/>
                <w:lang w:val="sr-Cyrl-BA"/>
              </w:rPr>
              <w:t>одборник</w:t>
            </w:r>
            <w:r w:rsidRPr="007D0138">
              <w:rPr>
                <w:rFonts w:ascii="Trebuchet MS" w:hAnsi="Trebuchet MS"/>
                <w:color w:val="000000"/>
                <w:sz w:val="18"/>
                <w:szCs w:val="18"/>
                <w:lang w:val="ru-RU"/>
              </w:rPr>
              <w:t>а</w:t>
            </w:r>
          </w:p>
        </w:tc>
        <w:tc>
          <w:tcPr>
            <w:tcW w:w="783" w:type="dxa"/>
            <w:vAlign w:val="bottom"/>
          </w:tcPr>
          <w:p w:rsidR="009369A5" w:rsidRPr="009369A5" w:rsidRDefault="009369A5">
            <w:pPr>
              <w:jc w:val="right"/>
              <w:rPr>
                <w:rFonts w:ascii="Trebuchet MS" w:hAnsi="Trebuchet MS"/>
                <w:color w:val="000000"/>
                <w:sz w:val="18"/>
                <w:szCs w:val="18"/>
              </w:rPr>
            </w:pPr>
            <w:r w:rsidRPr="009369A5">
              <w:rPr>
                <w:rFonts w:ascii="Trebuchet MS" w:hAnsi="Trebuchet MS"/>
                <w:color w:val="000000"/>
                <w:sz w:val="18"/>
                <w:szCs w:val="18"/>
              </w:rPr>
              <w:t>182</w:t>
            </w:r>
          </w:p>
        </w:tc>
        <w:tc>
          <w:tcPr>
            <w:tcW w:w="783" w:type="dxa"/>
            <w:vAlign w:val="bottom"/>
          </w:tcPr>
          <w:p w:rsidR="009369A5" w:rsidRPr="009369A5" w:rsidRDefault="009369A5">
            <w:pPr>
              <w:jc w:val="right"/>
              <w:rPr>
                <w:rFonts w:ascii="Trebuchet MS" w:hAnsi="Trebuchet MS"/>
                <w:color w:val="000000"/>
                <w:sz w:val="18"/>
                <w:szCs w:val="18"/>
              </w:rPr>
            </w:pPr>
            <w:r w:rsidRPr="009369A5">
              <w:rPr>
                <w:rFonts w:ascii="Trebuchet MS" w:hAnsi="Trebuchet MS"/>
                <w:color w:val="000000"/>
                <w:sz w:val="18"/>
                <w:szCs w:val="18"/>
              </w:rPr>
              <w:t>10,49</w:t>
            </w:r>
          </w:p>
        </w:tc>
        <w:tc>
          <w:tcPr>
            <w:tcW w:w="783" w:type="dxa"/>
            <w:vAlign w:val="bottom"/>
          </w:tcPr>
          <w:p w:rsidR="009369A5" w:rsidRPr="009369A5" w:rsidRDefault="009369A5">
            <w:pPr>
              <w:jc w:val="right"/>
              <w:rPr>
                <w:rFonts w:ascii="Trebuchet MS" w:hAnsi="Trebuchet MS"/>
                <w:color w:val="000000"/>
                <w:sz w:val="18"/>
                <w:szCs w:val="18"/>
              </w:rPr>
            </w:pPr>
            <w:r w:rsidRPr="009369A5">
              <w:rPr>
                <w:rFonts w:ascii="Trebuchet MS" w:hAnsi="Trebuchet MS"/>
                <w:color w:val="000000"/>
                <w:sz w:val="18"/>
                <w:szCs w:val="18"/>
              </w:rPr>
              <w:t>165</w:t>
            </w:r>
          </w:p>
        </w:tc>
        <w:tc>
          <w:tcPr>
            <w:tcW w:w="783" w:type="dxa"/>
            <w:vAlign w:val="bottom"/>
          </w:tcPr>
          <w:p w:rsidR="009369A5" w:rsidRPr="009369A5" w:rsidRDefault="009369A5">
            <w:pPr>
              <w:jc w:val="right"/>
              <w:rPr>
                <w:rFonts w:ascii="Trebuchet MS" w:hAnsi="Trebuchet MS"/>
                <w:color w:val="000000"/>
                <w:sz w:val="18"/>
                <w:szCs w:val="18"/>
              </w:rPr>
            </w:pPr>
            <w:r w:rsidRPr="009369A5">
              <w:rPr>
                <w:rFonts w:ascii="Trebuchet MS" w:hAnsi="Trebuchet MS"/>
                <w:color w:val="000000"/>
                <w:sz w:val="18"/>
                <w:szCs w:val="18"/>
              </w:rPr>
              <w:t>9,58</w:t>
            </w:r>
          </w:p>
        </w:tc>
        <w:tc>
          <w:tcPr>
            <w:tcW w:w="783" w:type="dxa"/>
            <w:vAlign w:val="bottom"/>
          </w:tcPr>
          <w:p w:rsidR="009369A5" w:rsidRPr="009369A5" w:rsidRDefault="009369A5">
            <w:pPr>
              <w:jc w:val="right"/>
              <w:rPr>
                <w:rFonts w:ascii="Trebuchet MS" w:hAnsi="Trebuchet MS"/>
                <w:color w:val="000000"/>
                <w:sz w:val="18"/>
                <w:szCs w:val="18"/>
              </w:rPr>
            </w:pPr>
            <w:r w:rsidRPr="009369A5">
              <w:rPr>
                <w:rFonts w:ascii="Trebuchet MS" w:hAnsi="Trebuchet MS"/>
                <w:color w:val="000000"/>
                <w:sz w:val="18"/>
                <w:szCs w:val="18"/>
              </w:rPr>
              <w:t>200</w:t>
            </w:r>
          </w:p>
        </w:tc>
        <w:tc>
          <w:tcPr>
            <w:tcW w:w="783" w:type="dxa"/>
            <w:vAlign w:val="bottom"/>
          </w:tcPr>
          <w:p w:rsidR="009369A5" w:rsidRPr="009369A5" w:rsidRDefault="009369A5">
            <w:pPr>
              <w:jc w:val="right"/>
              <w:rPr>
                <w:rFonts w:ascii="Trebuchet MS" w:hAnsi="Trebuchet MS"/>
                <w:color w:val="000000"/>
                <w:sz w:val="18"/>
                <w:szCs w:val="18"/>
              </w:rPr>
            </w:pPr>
            <w:r w:rsidRPr="009369A5">
              <w:rPr>
                <w:rFonts w:ascii="Trebuchet MS" w:hAnsi="Trebuchet MS"/>
                <w:color w:val="000000"/>
                <w:sz w:val="18"/>
                <w:szCs w:val="18"/>
              </w:rPr>
              <w:t>11,45</w:t>
            </w:r>
          </w:p>
        </w:tc>
        <w:tc>
          <w:tcPr>
            <w:tcW w:w="783" w:type="dxa"/>
            <w:vAlign w:val="bottom"/>
          </w:tcPr>
          <w:p w:rsidR="009369A5" w:rsidRPr="009369A5" w:rsidRDefault="009369A5">
            <w:pPr>
              <w:jc w:val="right"/>
              <w:rPr>
                <w:rFonts w:ascii="Trebuchet MS" w:hAnsi="Trebuchet MS"/>
                <w:color w:val="000000"/>
                <w:sz w:val="18"/>
                <w:szCs w:val="18"/>
              </w:rPr>
            </w:pPr>
            <w:r w:rsidRPr="009369A5">
              <w:rPr>
                <w:rFonts w:ascii="Trebuchet MS" w:hAnsi="Trebuchet MS"/>
                <w:color w:val="000000"/>
                <w:sz w:val="18"/>
                <w:szCs w:val="18"/>
              </w:rPr>
              <w:t>164</w:t>
            </w:r>
          </w:p>
        </w:tc>
        <w:tc>
          <w:tcPr>
            <w:tcW w:w="783" w:type="dxa"/>
            <w:vAlign w:val="bottom"/>
          </w:tcPr>
          <w:p w:rsidR="009369A5" w:rsidRPr="009369A5" w:rsidRDefault="009369A5">
            <w:pPr>
              <w:jc w:val="right"/>
              <w:rPr>
                <w:rFonts w:ascii="Trebuchet MS" w:hAnsi="Trebuchet MS"/>
                <w:color w:val="000000"/>
                <w:sz w:val="18"/>
                <w:szCs w:val="18"/>
              </w:rPr>
            </w:pPr>
            <w:r w:rsidRPr="009369A5">
              <w:rPr>
                <w:rFonts w:ascii="Trebuchet MS" w:hAnsi="Trebuchet MS"/>
                <w:color w:val="000000"/>
                <w:sz w:val="18"/>
                <w:szCs w:val="18"/>
              </w:rPr>
              <w:t>8,72</w:t>
            </w:r>
          </w:p>
        </w:tc>
        <w:tc>
          <w:tcPr>
            <w:tcW w:w="783" w:type="dxa"/>
            <w:vAlign w:val="bottom"/>
          </w:tcPr>
          <w:p w:rsidR="009369A5" w:rsidRPr="009369A5" w:rsidRDefault="009369A5">
            <w:pPr>
              <w:jc w:val="right"/>
              <w:rPr>
                <w:rFonts w:ascii="Trebuchet MS" w:hAnsi="Trebuchet MS"/>
                <w:color w:val="000000"/>
                <w:sz w:val="18"/>
                <w:szCs w:val="18"/>
              </w:rPr>
            </w:pPr>
            <w:r w:rsidRPr="009369A5">
              <w:rPr>
                <w:rFonts w:ascii="Trebuchet MS" w:hAnsi="Trebuchet MS"/>
                <w:color w:val="000000"/>
                <w:sz w:val="18"/>
                <w:szCs w:val="18"/>
              </w:rPr>
              <w:t>225</w:t>
            </w:r>
          </w:p>
        </w:tc>
        <w:tc>
          <w:tcPr>
            <w:tcW w:w="783" w:type="dxa"/>
            <w:vAlign w:val="bottom"/>
          </w:tcPr>
          <w:p w:rsidR="009369A5" w:rsidRPr="009369A5" w:rsidRDefault="009369A5">
            <w:pPr>
              <w:jc w:val="right"/>
              <w:rPr>
                <w:rFonts w:ascii="Trebuchet MS" w:hAnsi="Trebuchet MS"/>
                <w:color w:val="000000"/>
                <w:sz w:val="18"/>
                <w:szCs w:val="18"/>
              </w:rPr>
            </w:pPr>
            <w:r w:rsidRPr="009369A5">
              <w:rPr>
                <w:rFonts w:ascii="Trebuchet MS" w:hAnsi="Trebuchet MS"/>
                <w:color w:val="000000"/>
                <w:sz w:val="18"/>
                <w:szCs w:val="18"/>
              </w:rPr>
              <w:t>12,27</w:t>
            </w:r>
          </w:p>
        </w:tc>
      </w:tr>
      <w:tr w:rsidR="009369A5" w:rsidRPr="007D0138" w:rsidTr="00F86D32">
        <w:tc>
          <w:tcPr>
            <w:tcW w:w="1526" w:type="dxa"/>
            <w:vAlign w:val="center"/>
          </w:tcPr>
          <w:p w:rsidR="009369A5" w:rsidRPr="007D0138" w:rsidRDefault="009369A5" w:rsidP="00723E13">
            <w:pPr>
              <w:spacing w:before="120"/>
              <w:rPr>
                <w:rFonts w:ascii="Trebuchet MS" w:hAnsi="Trebuchet MS"/>
                <w:b/>
                <w:bCs/>
                <w:color w:val="000000"/>
                <w:sz w:val="18"/>
                <w:szCs w:val="18"/>
              </w:rPr>
            </w:pPr>
            <w:r w:rsidRPr="007D0138">
              <w:rPr>
                <w:rFonts w:ascii="Trebuchet MS" w:hAnsi="Trebuchet MS"/>
                <w:b/>
                <w:bCs/>
                <w:color w:val="000000"/>
                <w:sz w:val="18"/>
                <w:szCs w:val="18"/>
              </w:rPr>
              <w:t xml:space="preserve">МАТЕРИЈАЛНИ </w:t>
            </w:r>
            <w:r w:rsidRPr="007D0138">
              <w:rPr>
                <w:rFonts w:ascii="Trebuchet MS" w:hAnsi="Trebuchet MS"/>
                <w:b/>
                <w:bCs/>
                <w:color w:val="000000"/>
                <w:sz w:val="18"/>
                <w:szCs w:val="18"/>
                <w:lang w:val="sr-Cyrl-BA"/>
              </w:rPr>
              <w:lastRenderedPageBreak/>
              <w:t>РАСХОДИ</w:t>
            </w:r>
            <w:r w:rsidRPr="007D0138">
              <w:rPr>
                <w:rFonts w:ascii="Trebuchet MS" w:hAnsi="Trebuchet MS"/>
                <w:b/>
                <w:bCs/>
                <w:color w:val="000000"/>
                <w:sz w:val="18"/>
                <w:szCs w:val="18"/>
              </w:rPr>
              <w:t xml:space="preserve"> (укупно)</w:t>
            </w:r>
          </w:p>
        </w:tc>
        <w:tc>
          <w:tcPr>
            <w:tcW w:w="783" w:type="dxa"/>
            <w:vAlign w:val="bottom"/>
          </w:tcPr>
          <w:p w:rsidR="009369A5" w:rsidRPr="009369A5" w:rsidRDefault="009369A5">
            <w:pPr>
              <w:jc w:val="right"/>
              <w:rPr>
                <w:rFonts w:ascii="Trebuchet MS" w:hAnsi="Trebuchet MS"/>
                <w:b/>
                <w:bCs/>
                <w:color w:val="000000"/>
                <w:sz w:val="18"/>
                <w:szCs w:val="18"/>
              </w:rPr>
            </w:pPr>
            <w:r w:rsidRPr="009369A5">
              <w:rPr>
                <w:rFonts w:ascii="Trebuchet MS" w:hAnsi="Trebuchet MS"/>
                <w:b/>
                <w:bCs/>
                <w:color w:val="000000"/>
                <w:sz w:val="18"/>
                <w:szCs w:val="18"/>
              </w:rPr>
              <w:lastRenderedPageBreak/>
              <w:t>285</w:t>
            </w:r>
          </w:p>
        </w:tc>
        <w:tc>
          <w:tcPr>
            <w:tcW w:w="783" w:type="dxa"/>
            <w:vAlign w:val="bottom"/>
          </w:tcPr>
          <w:p w:rsidR="009369A5" w:rsidRPr="009369A5" w:rsidRDefault="009369A5">
            <w:pPr>
              <w:jc w:val="right"/>
              <w:rPr>
                <w:rFonts w:ascii="Trebuchet MS" w:hAnsi="Trebuchet MS"/>
                <w:b/>
                <w:bCs/>
                <w:color w:val="000000"/>
                <w:sz w:val="18"/>
                <w:szCs w:val="18"/>
              </w:rPr>
            </w:pPr>
            <w:r w:rsidRPr="009369A5">
              <w:rPr>
                <w:rFonts w:ascii="Trebuchet MS" w:hAnsi="Trebuchet MS"/>
                <w:b/>
                <w:bCs/>
                <w:color w:val="000000"/>
                <w:sz w:val="18"/>
                <w:szCs w:val="18"/>
              </w:rPr>
              <w:t>16,43</w:t>
            </w:r>
          </w:p>
        </w:tc>
        <w:tc>
          <w:tcPr>
            <w:tcW w:w="783" w:type="dxa"/>
            <w:vAlign w:val="bottom"/>
          </w:tcPr>
          <w:p w:rsidR="009369A5" w:rsidRPr="009369A5" w:rsidRDefault="009369A5">
            <w:pPr>
              <w:jc w:val="right"/>
              <w:rPr>
                <w:rFonts w:ascii="Trebuchet MS" w:hAnsi="Trebuchet MS"/>
                <w:b/>
                <w:bCs/>
                <w:color w:val="000000"/>
                <w:sz w:val="18"/>
                <w:szCs w:val="18"/>
              </w:rPr>
            </w:pPr>
            <w:r w:rsidRPr="009369A5">
              <w:rPr>
                <w:rFonts w:ascii="Trebuchet MS" w:hAnsi="Trebuchet MS"/>
                <w:b/>
                <w:bCs/>
                <w:color w:val="000000"/>
                <w:sz w:val="18"/>
                <w:szCs w:val="18"/>
              </w:rPr>
              <w:t>271</w:t>
            </w:r>
          </w:p>
        </w:tc>
        <w:tc>
          <w:tcPr>
            <w:tcW w:w="783" w:type="dxa"/>
            <w:vAlign w:val="bottom"/>
          </w:tcPr>
          <w:p w:rsidR="009369A5" w:rsidRPr="009369A5" w:rsidRDefault="009369A5">
            <w:pPr>
              <w:jc w:val="right"/>
              <w:rPr>
                <w:rFonts w:ascii="Trebuchet MS" w:hAnsi="Trebuchet MS"/>
                <w:b/>
                <w:bCs/>
                <w:color w:val="000000"/>
                <w:sz w:val="18"/>
                <w:szCs w:val="18"/>
              </w:rPr>
            </w:pPr>
            <w:r w:rsidRPr="009369A5">
              <w:rPr>
                <w:rFonts w:ascii="Trebuchet MS" w:hAnsi="Trebuchet MS"/>
                <w:b/>
                <w:bCs/>
                <w:color w:val="000000"/>
                <w:sz w:val="18"/>
                <w:szCs w:val="18"/>
              </w:rPr>
              <w:t>15,74</w:t>
            </w:r>
          </w:p>
        </w:tc>
        <w:tc>
          <w:tcPr>
            <w:tcW w:w="783" w:type="dxa"/>
            <w:vAlign w:val="bottom"/>
          </w:tcPr>
          <w:p w:rsidR="009369A5" w:rsidRPr="009369A5" w:rsidRDefault="009369A5">
            <w:pPr>
              <w:jc w:val="right"/>
              <w:rPr>
                <w:rFonts w:ascii="Trebuchet MS" w:hAnsi="Trebuchet MS"/>
                <w:b/>
                <w:bCs/>
                <w:color w:val="000000"/>
                <w:sz w:val="18"/>
                <w:szCs w:val="18"/>
              </w:rPr>
            </w:pPr>
            <w:r w:rsidRPr="009369A5">
              <w:rPr>
                <w:rFonts w:ascii="Trebuchet MS" w:hAnsi="Trebuchet MS"/>
                <w:b/>
                <w:bCs/>
                <w:color w:val="000000"/>
                <w:sz w:val="18"/>
                <w:szCs w:val="18"/>
              </w:rPr>
              <w:t>268</w:t>
            </w:r>
          </w:p>
        </w:tc>
        <w:tc>
          <w:tcPr>
            <w:tcW w:w="783" w:type="dxa"/>
            <w:vAlign w:val="bottom"/>
          </w:tcPr>
          <w:p w:rsidR="009369A5" w:rsidRPr="009369A5" w:rsidRDefault="009369A5">
            <w:pPr>
              <w:jc w:val="right"/>
              <w:rPr>
                <w:rFonts w:ascii="Trebuchet MS" w:hAnsi="Trebuchet MS"/>
                <w:b/>
                <w:bCs/>
                <w:color w:val="000000"/>
                <w:sz w:val="18"/>
                <w:szCs w:val="18"/>
              </w:rPr>
            </w:pPr>
            <w:r w:rsidRPr="009369A5">
              <w:rPr>
                <w:rFonts w:ascii="Trebuchet MS" w:hAnsi="Trebuchet MS"/>
                <w:b/>
                <w:bCs/>
                <w:color w:val="000000"/>
                <w:sz w:val="18"/>
                <w:szCs w:val="18"/>
              </w:rPr>
              <w:t>15,35</w:t>
            </w:r>
          </w:p>
        </w:tc>
        <w:tc>
          <w:tcPr>
            <w:tcW w:w="783" w:type="dxa"/>
            <w:vAlign w:val="bottom"/>
          </w:tcPr>
          <w:p w:rsidR="009369A5" w:rsidRPr="009369A5" w:rsidRDefault="009369A5">
            <w:pPr>
              <w:jc w:val="right"/>
              <w:rPr>
                <w:rFonts w:ascii="Trebuchet MS" w:hAnsi="Trebuchet MS"/>
                <w:b/>
                <w:bCs/>
                <w:color w:val="000000"/>
                <w:sz w:val="18"/>
                <w:szCs w:val="18"/>
              </w:rPr>
            </w:pPr>
            <w:r w:rsidRPr="009369A5">
              <w:rPr>
                <w:rFonts w:ascii="Trebuchet MS" w:hAnsi="Trebuchet MS"/>
                <w:b/>
                <w:bCs/>
                <w:color w:val="000000"/>
                <w:sz w:val="18"/>
                <w:szCs w:val="18"/>
              </w:rPr>
              <w:t>265</w:t>
            </w:r>
          </w:p>
        </w:tc>
        <w:tc>
          <w:tcPr>
            <w:tcW w:w="783" w:type="dxa"/>
            <w:vAlign w:val="bottom"/>
          </w:tcPr>
          <w:p w:rsidR="009369A5" w:rsidRPr="009369A5" w:rsidRDefault="009369A5">
            <w:pPr>
              <w:jc w:val="right"/>
              <w:rPr>
                <w:rFonts w:ascii="Trebuchet MS" w:hAnsi="Trebuchet MS"/>
                <w:b/>
                <w:bCs/>
                <w:color w:val="000000"/>
                <w:sz w:val="18"/>
                <w:szCs w:val="18"/>
              </w:rPr>
            </w:pPr>
            <w:r w:rsidRPr="009369A5">
              <w:rPr>
                <w:rFonts w:ascii="Trebuchet MS" w:hAnsi="Trebuchet MS"/>
                <w:b/>
                <w:bCs/>
                <w:color w:val="000000"/>
                <w:sz w:val="18"/>
                <w:szCs w:val="18"/>
              </w:rPr>
              <w:t>14,1</w:t>
            </w:r>
          </w:p>
        </w:tc>
        <w:tc>
          <w:tcPr>
            <w:tcW w:w="783" w:type="dxa"/>
            <w:vAlign w:val="bottom"/>
          </w:tcPr>
          <w:p w:rsidR="009369A5" w:rsidRPr="009369A5" w:rsidRDefault="009369A5">
            <w:pPr>
              <w:jc w:val="right"/>
              <w:rPr>
                <w:rFonts w:ascii="Trebuchet MS" w:hAnsi="Trebuchet MS"/>
                <w:b/>
                <w:bCs/>
                <w:color w:val="000000"/>
                <w:sz w:val="18"/>
                <w:szCs w:val="18"/>
              </w:rPr>
            </w:pPr>
            <w:r w:rsidRPr="009369A5">
              <w:rPr>
                <w:rFonts w:ascii="Trebuchet MS" w:hAnsi="Trebuchet MS"/>
                <w:b/>
                <w:bCs/>
                <w:color w:val="000000"/>
                <w:sz w:val="18"/>
                <w:szCs w:val="18"/>
              </w:rPr>
              <w:t>296</w:t>
            </w:r>
          </w:p>
        </w:tc>
        <w:tc>
          <w:tcPr>
            <w:tcW w:w="783" w:type="dxa"/>
            <w:vAlign w:val="bottom"/>
          </w:tcPr>
          <w:p w:rsidR="009369A5" w:rsidRPr="009369A5" w:rsidRDefault="009369A5">
            <w:pPr>
              <w:jc w:val="right"/>
              <w:rPr>
                <w:rFonts w:ascii="Trebuchet MS" w:hAnsi="Trebuchet MS"/>
                <w:b/>
                <w:bCs/>
                <w:color w:val="000000"/>
                <w:sz w:val="18"/>
                <w:szCs w:val="18"/>
              </w:rPr>
            </w:pPr>
            <w:r w:rsidRPr="009369A5">
              <w:rPr>
                <w:rFonts w:ascii="Trebuchet MS" w:hAnsi="Trebuchet MS"/>
                <w:b/>
                <w:bCs/>
                <w:color w:val="000000"/>
                <w:sz w:val="18"/>
                <w:szCs w:val="18"/>
              </w:rPr>
              <w:t>16,14</w:t>
            </w:r>
          </w:p>
        </w:tc>
      </w:tr>
      <w:tr w:rsidR="009369A5" w:rsidRPr="007D0138" w:rsidTr="00F420F1">
        <w:trPr>
          <w:trHeight w:val="643"/>
        </w:trPr>
        <w:tc>
          <w:tcPr>
            <w:tcW w:w="1526" w:type="dxa"/>
            <w:vAlign w:val="center"/>
          </w:tcPr>
          <w:p w:rsidR="009369A5" w:rsidRPr="007D0138" w:rsidRDefault="009369A5" w:rsidP="00723E13">
            <w:pPr>
              <w:spacing w:before="120"/>
              <w:rPr>
                <w:rFonts w:ascii="Trebuchet MS" w:hAnsi="Trebuchet MS"/>
                <w:b/>
                <w:bCs/>
                <w:color w:val="000000"/>
                <w:sz w:val="18"/>
                <w:szCs w:val="18"/>
              </w:rPr>
            </w:pPr>
            <w:r w:rsidRPr="007D0138">
              <w:rPr>
                <w:rFonts w:ascii="Trebuchet MS" w:hAnsi="Trebuchet MS"/>
                <w:b/>
                <w:bCs/>
                <w:color w:val="000000"/>
                <w:sz w:val="18"/>
                <w:szCs w:val="18"/>
              </w:rPr>
              <w:lastRenderedPageBreak/>
              <w:t>ТЕКУЋИ ГРАНТОВИ (укупно)</w:t>
            </w:r>
          </w:p>
        </w:tc>
        <w:tc>
          <w:tcPr>
            <w:tcW w:w="783" w:type="dxa"/>
            <w:vAlign w:val="bottom"/>
          </w:tcPr>
          <w:p w:rsidR="009369A5" w:rsidRPr="009369A5" w:rsidRDefault="009369A5">
            <w:pPr>
              <w:jc w:val="right"/>
              <w:rPr>
                <w:rFonts w:ascii="Trebuchet MS" w:hAnsi="Trebuchet MS"/>
                <w:b/>
                <w:bCs/>
                <w:color w:val="000000"/>
                <w:sz w:val="18"/>
                <w:szCs w:val="18"/>
              </w:rPr>
            </w:pPr>
            <w:r w:rsidRPr="009369A5">
              <w:rPr>
                <w:rFonts w:ascii="Trebuchet MS" w:hAnsi="Trebuchet MS"/>
                <w:b/>
                <w:bCs/>
                <w:color w:val="000000"/>
                <w:sz w:val="18"/>
                <w:szCs w:val="18"/>
              </w:rPr>
              <w:t>135</w:t>
            </w:r>
          </w:p>
        </w:tc>
        <w:tc>
          <w:tcPr>
            <w:tcW w:w="783" w:type="dxa"/>
            <w:vAlign w:val="bottom"/>
          </w:tcPr>
          <w:p w:rsidR="009369A5" w:rsidRPr="009369A5" w:rsidRDefault="009369A5">
            <w:pPr>
              <w:jc w:val="right"/>
              <w:rPr>
                <w:rFonts w:ascii="Trebuchet MS" w:hAnsi="Trebuchet MS"/>
                <w:b/>
                <w:bCs/>
                <w:color w:val="000000"/>
                <w:sz w:val="18"/>
                <w:szCs w:val="18"/>
              </w:rPr>
            </w:pPr>
            <w:r w:rsidRPr="009369A5">
              <w:rPr>
                <w:rFonts w:ascii="Trebuchet MS" w:hAnsi="Trebuchet MS"/>
                <w:b/>
                <w:bCs/>
                <w:color w:val="000000"/>
                <w:sz w:val="18"/>
                <w:szCs w:val="18"/>
              </w:rPr>
              <w:t>7,78</w:t>
            </w:r>
          </w:p>
        </w:tc>
        <w:tc>
          <w:tcPr>
            <w:tcW w:w="783" w:type="dxa"/>
            <w:vAlign w:val="bottom"/>
          </w:tcPr>
          <w:p w:rsidR="009369A5" w:rsidRPr="009369A5" w:rsidRDefault="009369A5">
            <w:pPr>
              <w:jc w:val="right"/>
              <w:rPr>
                <w:rFonts w:ascii="Trebuchet MS" w:hAnsi="Trebuchet MS"/>
                <w:b/>
                <w:bCs/>
                <w:color w:val="000000"/>
                <w:sz w:val="18"/>
                <w:szCs w:val="18"/>
              </w:rPr>
            </w:pPr>
            <w:r w:rsidRPr="009369A5">
              <w:rPr>
                <w:rFonts w:ascii="Trebuchet MS" w:hAnsi="Trebuchet MS"/>
                <w:b/>
                <w:bCs/>
                <w:color w:val="000000"/>
                <w:sz w:val="18"/>
                <w:szCs w:val="18"/>
              </w:rPr>
              <w:t>154</w:t>
            </w:r>
          </w:p>
        </w:tc>
        <w:tc>
          <w:tcPr>
            <w:tcW w:w="783" w:type="dxa"/>
            <w:vAlign w:val="bottom"/>
          </w:tcPr>
          <w:p w:rsidR="009369A5" w:rsidRPr="009369A5" w:rsidRDefault="009369A5">
            <w:pPr>
              <w:jc w:val="right"/>
              <w:rPr>
                <w:rFonts w:ascii="Trebuchet MS" w:hAnsi="Trebuchet MS"/>
                <w:b/>
                <w:bCs/>
                <w:color w:val="000000"/>
                <w:sz w:val="18"/>
                <w:szCs w:val="18"/>
              </w:rPr>
            </w:pPr>
            <w:r w:rsidRPr="009369A5">
              <w:rPr>
                <w:rFonts w:ascii="Trebuchet MS" w:hAnsi="Trebuchet MS"/>
                <w:b/>
                <w:bCs/>
                <w:color w:val="000000"/>
                <w:sz w:val="18"/>
                <w:szCs w:val="18"/>
              </w:rPr>
              <w:t>8,94</w:t>
            </w:r>
          </w:p>
        </w:tc>
        <w:tc>
          <w:tcPr>
            <w:tcW w:w="783" w:type="dxa"/>
            <w:vAlign w:val="bottom"/>
          </w:tcPr>
          <w:p w:rsidR="009369A5" w:rsidRPr="009369A5" w:rsidRDefault="009369A5">
            <w:pPr>
              <w:jc w:val="right"/>
              <w:rPr>
                <w:rFonts w:ascii="Trebuchet MS" w:hAnsi="Trebuchet MS"/>
                <w:b/>
                <w:bCs/>
                <w:color w:val="000000"/>
                <w:sz w:val="18"/>
                <w:szCs w:val="18"/>
              </w:rPr>
            </w:pPr>
            <w:r w:rsidRPr="009369A5">
              <w:rPr>
                <w:rFonts w:ascii="Trebuchet MS" w:hAnsi="Trebuchet MS"/>
                <w:b/>
                <w:bCs/>
                <w:color w:val="000000"/>
                <w:sz w:val="18"/>
                <w:szCs w:val="18"/>
              </w:rPr>
              <w:t>131</w:t>
            </w:r>
          </w:p>
        </w:tc>
        <w:tc>
          <w:tcPr>
            <w:tcW w:w="783" w:type="dxa"/>
            <w:vAlign w:val="bottom"/>
          </w:tcPr>
          <w:p w:rsidR="009369A5" w:rsidRPr="009369A5" w:rsidRDefault="009369A5">
            <w:pPr>
              <w:jc w:val="right"/>
              <w:rPr>
                <w:rFonts w:ascii="Trebuchet MS" w:hAnsi="Trebuchet MS"/>
                <w:b/>
                <w:bCs/>
                <w:color w:val="000000"/>
                <w:sz w:val="18"/>
                <w:szCs w:val="18"/>
              </w:rPr>
            </w:pPr>
            <w:r w:rsidRPr="009369A5">
              <w:rPr>
                <w:rFonts w:ascii="Trebuchet MS" w:hAnsi="Trebuchet MS"/>
                <w:b/>
                <w:bCs/>
                <w:color w:val="000000"/>
                <w:sz w:val="18"/>
                <w:szCs w:val="18"/>
              </w:rPr>
              <w:t>7,5</w:t>
            </w:r>
          </w:p>
        </w:tc>
        <w:tc>
          <w:tcPr>
            <w:tcW w:w="783" w:type="dxa"/>
            <w:vAlign w:val="bottom"/>
          </w:tcPr>
          <w:p w:rsidR="009369A5" w:rsidRPr="009369A5" w:rsidRDefault="009369A5">
            <w:pPr>
              <w:jc w:val="right"/>
              <w:rPr>
                <w:rFonts w:ascii="Trebuchet MS" w:hAnsi="Trebuchet MS"/>
                <w:b/>
                <w:bCs/>
                <w:color w:val="000000"/>
                <w:sz w:val="18"/>
                <w:szCs w:val="18"/>
              </w:rPr>
            </w:pPr>
            <w:r w:rsidRPr="009369A5">
              <w:rPr>
                <w:rFonts w:ascii="Trebuchet MS" w:hAnsi="Trebuchet MS"/>
                <w:b/>
                <w:bCs/>
                <w:color w:val="000000"/>
                <w:sz w:val="18"/>
                <w:szCs w:val="18"/>
              </w:rPr>
              <w:t>149</w:t>
            </w:r>
          </w:p>
        </w:tc>
        <w:tc>
          <w:tcPr>
            <w:tcW w:w="783" w:type="dxa"/>
            <w:vAlign w:val="bottom"/>
          </w:tcPr>
          <w:p w:rsidR="009369A5" w:rsidRPr="009369A5" w:rsidRDefault="009369A5">
            <w:pPr>
              <w:jc w:val="right"/>
              <w:rPr>
                <w:rFonts w:ascii="Trebuchet MS" w:hAnsi="Trebuchet MS"/>
                <w:b/>
                <w:bCs/>
                <w:color w:val="000000"/>
                <w:sz w:val="18"/>
                <w:szCs w:val="18"/>
              </w:rPr>
            </w:pPr>
            <w:r w:rsidRPr="009369A5">
              <w:rPr>
                <w:rFonts w:ascii="Trebuchet MS" w:hAnsi="Trebuchet MS"/>
                <w:b/>
                <w:bCs/>
                <w:color w:val="000000"/>
                <w:sz w:val="18"/>
                <w:szCs w:val="18"/>
              </w:rPr>
              <w:t>7,92</w:t>
            </w:r>
          </w:p>
        </w:tc>
        <w:tc>
          <w:tcPr>
            <w:tcW w:w="783" w:type="dxa"/>
            <w:vAlign w:val="bottom"/>
          </w:tcPr>
          <w:p w:rsidR="009369A5" w:rsidRPr="009369A5" w:rsidRDefault="009369A5">
            <w:pPr>
              <w:jc w:val="right"/>
              <w:rPr>
                <w:rFonts w:ascii="Trebuchet MS" w:hAnsi="Trebuchet MS"/>
                <w:b/>
                <w:bCs/>
                <w:color w:val="000000"/>
                <w:sz w:val="18"/>
                <w:szCs w:val="18"/>
              </w:rPr>
            </w:pPr>
            <w:r w:rsidRPr="009369A5">
              <w:rPr>
                <w:rFonts w:ascii="Trebuchet MS" w:hAnsi="Trebuchet MS"/>
                <w:b/>
                <w:bCs/>
                <w:color w:val="000000"/>
                <w:sz w:val="18"/>
                <w:szCs w:val="18"/>
              </w:rPr>
              <w:t>173</w:t>
            </w:r>
          </w:p>
        </w:tc>
        <w:tc>
          <w:tcPr>
            <w:tcW w:w="783" w:type="dxa"/>
            <w:vAlign w:val="bottom"/>
          </w:tcPr>
          <w:p w:rsidR="009369A5" w:rsidRPr="009369A5" w:rsidRDefault="009369A5">
            <w:pPr>
              <w:jc w:val="right"/>
              <w:rPr>
                <w:rFonts w:ascii="Trebuchet MS" w:hAnsi="Trebuchet MS"/>
                <w:b/>
                <w:bCs/>
                <w:color w:val="000000"/>
                <w:sz w:val="18"/>
                <w:szCs w:val="18"/>
              </w:rPr>
            </w:pPr>
            <w:r w:rsidRPr="009369A5">
              <w:rPr>
                <w:rFonts w:ascii="Trebuchet MS" w:hAnsi="Trebuchet MS"/>
                <w:b/>
                <w:bCs/>
                <w:color w:val="000000"/>
                <w:sz w:val="18"/>
                <w:szCs w:val="18"/>
              </w:rPr>
              <w:t>9,43</w:t>
            </w:r>
          </w:p>
        </w:tc>
      </w:tr>
      <w:tr w:rsidR="009369A5" w:rsidRPr="007D0138" w:rsidTr="00F420F1">
        <w:trPr>
          <w:trHeight w:val="469"/>
        </w:trPr>
        <w:tc>
          <w:tcPr>
            <w:tcW w:w="1526" w:type="dxa"/>
            <w:vAlign w:val="center"/>
          </w:tcPr>
          <w:p w:rsidR="00F420F1" w:rsidRDefault="00F420F1" w:rsidP="00F420F1">
            <w:pPr>
              <w:jc w:val="left"/>
              <w:rPr>
                <w:rFonts w:ascii="Trebuchet MS" w:hAnsi="Trebuchet MS"/>
                <w:color w:val="000000"/>
                <w:sz w:val="18"/>
                <w:szCs w:val="18"/>
                <w:lang w:val="sr-Cyrl-BA"/>
              </w:rPr>
            </w:pPr>
          </w:p>
          <w:p w:rsidR="009369A5" w:rsidRPr="00F420F1" w:rsidRDefault="009369A5" w:rsidP="00F420F1">
            <w:pPr>
              <w:jc w:val="left"/>
              <w:rPr>
                <w:rFonts w:ascii="Trebuchet MS" w:hAnsi="Trebuchet MS"/>
                <w:color w:val="000000"/>
                <w:sz w:val="18"/>
                <w:szCs w:val="18"/>
              </w:rPr>
            </w:pPr>
            <w:r w:rsidRPr="00F420F1">
              <w:rPr>
                <w:rFonts w:ascii="Trebuchet MS" w:hAnsi="Trebuchet MS"/>
                <w:color w:val="000000"/>
                <w:sz w:val="18"/>
                <w:szCs w:val="18"/>
              </w:rPr>
              <w:t>Грантови појединцима</w:t>
            </w:r>
          </w:p>
        </w:tc>
        <w:tc>
          <w:tcPr>
            <w:tcW w:w="783" w:type="dxa"/>
            <w:vAlign w:val="bottom"/>
          </w:tcPr>
          <w:p w:rsidR="009369A5" w:rsidRDefault="009369A5">
            <w:pPr>
              <w:jc w:val="right"/>
              <w:rPr>
                <w:rFonts w:ascii="Calibri" w:hAnsi="Calibri"/>
                <w:color w:val="000000"/>
                <w:sz w:val="22"/>
                <w:szCs w:val="22"/>
              </w:rPr>
            </w:pPr>
            <w:r>
              <w:rPr>
                <w:rFonts w:ascii="Calibri" w:hAnsi="Calibri"/>
                <w:color w:val="000000"/>
                <w:sz w:val="22"/>
                <w:szCs w:val="22"/>
              </w:rPr>
              <w:t>136</w:t>
            </w:r>
          </w:p>
        </w:tc>
        <w:tc>
          <w:tcPr>
            <w:tcW w:w="783" w:type="dxa"/>
            <w:vAlign w:val="bottom"/>
          </w:tcPr>
          <w:p w:rsidR="009369A5" w:rsidRDefault="009369A5">
            <w:pPr>
              <w:jc w:val="right"/>
              <w:rPr>
                <w:rFonts w:ascii="Calibri" w:hAnsi="Calibri"/>
                <w:color w:val="000000"/>
                <w:sz w:val="22"/>
                <w:szCs w:val="22"/>
              </w:rPr>
            </w:pPr>
            <w:r>
              <w:rPr>
                <w:rFonts w:ascii="Calibri" w:hAnsi="Calibri"/>
                <w:color w:val="000000"/>
                <w:sz w:val="22"/>
                <w:szCs w:val="22"/>
              </w:rPr>
              <w:t>7,84</w:t>
            </w:r>
          </w:p>
        </w:tc>
        <w:tc>
          <w:tcPr>
            <w:tcW w:w="783" w:type="dxa"/>
            <w:vAlign w:val="bottom"/>
          </w:tcPr>
          <w:p w:rsidR="009369A5" w:rsidRDefault="009369A5">
            <w:pPr>
              <w:jc w:val="right"/>
              <w:rPr>
                <w:rFonts w:ascii="Calibri" w:hAnsi="Calibri"/>
                <w:color w:val="000000"/>
                <w:sz w:val="22"/>
                <w:szCs w:val="22"/>
              </w:rPr>
            </w:pPr>
            <w:r>
              <w:rPr>
                <w:rFonts w:ascii="Calibri" w:hAnsi="Calibri"/>
                <w:color w:val="000000"/>
                <w:sz w:val="22"/>
                <w:szCs w:val="22"/>
              </w:rPr>
              <w:t>146</w:t>
            </w:r>
          </w:p>
        </w:tc>
        <w:tc>
          <w:tcPr>
            <w:tcW w:w="783" w:type="dxa"/>
            <w:vAlign w:val="bottom"/>
          </w:tcPr>
          <w:p w:rsidR="009369A5" w:rsidRDefault="009369A5">
            <w:pPr>
              <w:jc w:val="right"/>
              <w:rPr>
                <w:rFonts w:ascii="Calibri" w:hAnsi="Calibri"/>
                <w:color w:val="000000"/>
                <w:sz w:val="22"/>
                <w:szCs w:val="22"/>
              </w:rPr>
            </w:pPr>
            <w:r>
              <w:rPr>
                <w:rFonts w:ascii="Calibri" w:hAnsi="Calibri"/>
                <w:color w:val="000000"/>
                <w:sz w:val="22"/>
                <w:szCs w:val="22"/>
              </w:rPr>
              <w:t>8,48</w:t>
            </w:r>
          </w:p>
        </w:tc>
        <w:tc>
          <w:tcPr>
            <w:tcW w:w="783" w:type="dxa"/>
            <w:vAlign w:val="bottom"/>
          </w:tcPr>
          <w:p w:rsidR="009369A5" w:rsidRDefault="009369A5">
            <w:pPr>
              <w:jc w:val="right"/>
              <w:rPr>
                <w:rFonts w:ascii="Calibri" w:hAnsi="Calibri"/>
                <w:color w:val="000000"/>
                <w:sz w:val="22"/>
                <w:szCs w:val="22"/>
              </w:rPr>
            </w:pPr>
            <w:r>
              <w:rPr>
                <w:rFonts w:ascii="Calibri" w:hAnsi="Calibri"/>
                <w:color w:val="000000"/>
                <w:sz w:val="22"/>
                <w:szCs w:val="22"/>
              </w:rPr>
              <w:t>123</w:t>
            </w:r>
          </w:p>
        </w:tc>
        <w:tc>
          <w:tcPr>
            <w:tcW w:w="783" w:type="dxa"/>
            <w:vAlign w:val="bottom"/>
          </w:tcPr>
          <w:p w:rsidR="009369A5" w:rsidRDefault="009369A5">
            <w:pPr>
              <w:jc w:val="right"/>
              <w:rPr>
                <w:rFonts w:ascii="Calibri" w:hAnsi="Calibri"/>
                <w:color w:val="000000"/>
                <w:sz w:val="22"/>
                <w:szCs w:val="22"/>
              </w:rPr>
            </w:pPr>
            <w:r>
              <w:rPr>
                <w:rFonts w:ascii="Calibri" w:hAnsi="Calibri"/>
                <w:color w:val="000000"/>
                <w:sz w:val="22"/>
                <w:szCs w:val="22"/>
              </w:rPr>
              <w:t>7,04</w:t>
            </w:r>
          </w:p>
        </w:tc>
        <w:tc>
          <w:tcPr>
            <w:tcW w:w="783" w:type="dxa"/>
            <w:vAlign w:val="bottom"/>
          </w:tcPr>
          <w:p w:rsidR="009369A5" w:rsidRDefault="009369A5">
            <w:pPr>
              <w:jc w:val="right"/>
              <w:rPr>
                <w:rFonts w:ascii="Calibri" w:hAnsi="Calibri"/>
                <w:color w:val="000000"/>
                <w:sz w:val="22"/>
                <w:szCs w:val="22"/>
              </w:rPr>
            </w:pPr>
            <w:r>
              <w:rPr>
                <w:rFonts w:ascii="Calibri" w:hAnsi="Calibri"/>
                <w:color w:val="000000"/>
                <w:sz w:val="22"/>
                <w:szCs w:val="22"/>
              </w:rPr>
              <w:t>142</w:t>
            </w:r>
          </w:p>
        </w:tc>
        <w:tc>
          <w:tcPr>
            <w:tcW w:w="783" w:type="dxa"/>
            <w:vAlign w:val="bottom"/>
          </w:tcPr>
          <w:p w:rsidR="009369A5" w:rsidRDefault="009369A5">
            <w:pPr>
              <w:jc w:val="right"/>
              <w:rPr>
                <w:rFonts w:ascii="Calibri" w:hAnsi="Calibri"/>
                <w:color w:val="000000"/>
                <w:sz w:val="22"/>
                <w:szCs w:val="22"/>
              </w:rPr>
            </w:pPr>
            <w:r>
              <w:rPr>
                <w:rFonts w:ascii="Calibri" w:hAnsi="Calibri"/>
                <w:color w:val="000000"/>
                <w:sz w:val="22"/>
                <w:szCs w:val="22"/>
              </w:rPr>
              <w:t>7,55</w:t>
            </w:r>
          </w:p>
        </w:tc>
        <w:tc>
          <w:tcPr>
            <w:tcW w:w="783" w:type="dxa"/>
            <w:vAlign w:val="bottom"/>
          </w:tcPr>
          <w:p w:rsidR="009369A5" w:rsidRDefault="009369A5">
            <w:pPr>
              <w:jc w:val="right"/>
              <w:rPr>
                <w:rFonts w:ascii="Calibri" w:hAnsi="Calibri"/>
                <w:color w:val="000000"/>
                <w:sz w:val="22"/>
                <w:szCs w:val="22"/>
              </w:rPr>
            </w:pPr>
            <w:r>
              <w:rPr>
                <w:rFonts w:ascii="Calibri" w:hAnsi="Calibri"/>
                <w:color w:val="000000"/>
                <w:sz w:val="22"/>
                <w:szCs w:val="22"/>
              </w:rPr>
              <w:t>167</w:t>
            </w:r>
          </w:p>
        </w:tc>
        <w:tc>
          <w:tcPr>
            <w:tcW w:w="783" w:type="dxa"/>
            <w:vAlign w:val="bottom"/>
          </w:tcPr>
          <w:p w:rsidR="009369A5" w:rsidRDefault="009369A5">
            <w:pPr>
              <w:jc w:val="right"/>
              <w:rPr>
                <w:rFonts w:ascii="Calibri" w:hAnsi="Calibri"/>
                <w:color w:val="000000"/>
                <w:sz w:val="22"/>
                <w:szCs w:val="22"/>
              </w:rPr>
            </w:pPr>
            <w:r>
              <w:rPr>
                <w:rFonts w:ascii="Calibri" w:hAnsi="Calibri"/>
                <w:color w:val="000000"/>
                <w:sz w:val="22"/>
                <w:szCs w:val="22"/>
              </w:rPr>
              <w:t>9,11</w:t>
            </w:r>
          </w:p>
        </w:tc>
      </w:tr>
      <w:tr w:rsidR="009369A5" w:rsidRPr="007D0138" w:rsidTr="00F86D32">
        <w:tc>
          <w:tcPr>
            <w:tcW w:w="1526" w:type="dxa"/>
            <w:vAlign w:val="bottom"/>
          </w:tcPr>
          <w:p w:rsidR="009369A5" w:rsidRPr="00F420F1" w:rsidRDefault="009369A5">
            <w:pPr>
              <w:rPr>
                <w:rFonts w:ascii="Trebuchet MS" w:hAnsi="Trebuchet MS"/>
                <w:color w:val="000000"/>
                <w:sz w:val="18"/>
                <w:szCs w:val="18"/>
                <w:lang w:val="sr-Cyrl-BA"/>
              </w:rPr>
            </w:pPr>
            <w:r w:rsidRPr="00F420F1">
              <w:rPr>
                <w:rFonts w:ascii="Trebuchet MS" w:hAnsi="Trebuchet MS"/>
                <w:color w:val="000000"/>
                <w:sz w:val="18"/>
                <w:szCs w:val="18"/>
                <w:lang w:val="sr-Cyrl-BA"/>
              </w:rPr>
              <w:t>Субвенције</w:t>
            </w:r>
          </w:p>
        </w:tc>
        <w:tc>
          <w:tcPr>
            <w:tcW w:w="783" w:type="dxa"/>
            <w:vAlign w:val="bottom"/>
          </w:tcPr>
          <w:p w:rsidR="009369A5" w:rsidRDefault="009369A5">
            <w:pPr>
              <w:jc w:val="right"/>
              <w:rPr>
                <w:rFonts w:ascii="Calibri" w:hAnsi="Calibri"/>
                <w:color w:val="000000"/>
                <w:sz w:val="22"/>
                <w:szCs w:val="22"/>
              </w:rPr>
            </w:pPr>
            <w:r>
              <w:rPr>
                <w:rFonts w:ascii="Calibri" w:hAnsi="Calibri"/>
                <w:color w:val="000000"/>
                <w:sz w:val="22"/>
                <w:szCs w:val="22"/>
              </w:rPr>
              <w:t>22</w:t>
            </w:r>
          </w:p>
        </w:tc>
        <w:tc>
          <w:tcPr>
            <w:tcW w:w="783" w:type="dxa"/>
            <w:vAlign w:val="bottom"/>
          </w:tcPr>
          <w:p w:rsidR="009369A5" w:rsidRDefault="009369A5">
            <w:pPr>
              <w:jc w:val="right"/>
              <w:rPr>
                <w:rFonts w:ascii="Calibri" w:hAnsi="Calibri"/>
                <w:color w:val="000000"/>
                <w:sz w:val="22"/>
                <w:szCs w:val="22"/>
              </w:rPr>
            </w:pPr>
            <w:r>
              <w:rPr>
                <w:rFonts w:ascii="Calibri" w:hAnsi="Calibri"/>
                <w:color w:val="000000"/>
                <w:sz w:val="22"/>
                <w:szCs w:val="22"/>
              </w:rPr>
              <w:t>1,27</w:t>
            </w:r>
          </w:p>
        </w:tc>
        <w:tc>
          <w:tcPr>
            <w:tcW w:w="783" w:type="dxa"/>
            <w:vAlign w:val="bottom"/>
          </w:tcPr>
          <w:p w:rsidR="009369A5" w:rsidRDefault="009369A5">
            <w:pPr>
              <w:jc w:val="right"/>
              <w:rPr>
                <w:rFonts w:ascii="Calibri" w:hAnsi="Calibri"/>
                <w:color w:val="000000"/>
                <w:sz w:val="22"/>
                <w:szCs w:val="22"/>
              </w:rPr>
            </w:pPr>
            <w:r>
              <w:rPr>
                <w:rFonts w:ascii="Calibri" w:hAnsi="Calibri"/>
                <w:color w:val="000000"/>
                <w:sz w:val="22"/>
                <w:szCs w:val="22"/>
              </w:rPr>
              <w:t>8</w:t>
            </w:r>
          </w:p>
        </w:tc>
        <w:tc>
          <w:tcPr>
            <w:tcW w:w="783" w:type="dxa"/>
            <w:vAlign w:val="bottom"/>
          </w:tcPr>
          <w:p w:rsidR="009369A5" w:rsidRDefault="009369A5">
            <w:pPr>
              <w:jc w:val="right"/>
              <w:rPr>
                <w:rFonts w:ascii="Calibri" w:hAnsi="Calibri"/>
                <w:color w:val="000000"/>
                <w:sz w:val="22"/>
                <w:szCs w:val="22"/>
              </w:rPr>
            </w:pPr>
            <w:r>
              <w:rPr>
                <w:rFonts w:ascii="Calibri" w:hAnsi="Calibri"/>
                <w:color w:val="000000"/>
                <w:sz w:val="22"/>
                <w:szCs w:val="22"/>
              </w:rPr>
              <w:t>0,46</w:t>
            </w:r>
          </w:p>
        </w:tc>
        <w:tc>
          <w:tcPr>
            <w:tcW w:w="783" w:type="dxa"/>
            <w:vAlign w:val="bottom"/>
          </w:tcPr>
          <w:p w:rsidR="009369A5" w:rsidRDefault="009369A5">
            <w:pPr>
              <w:jc w:val="right"/>
              <w:rPr>
                <w:rFonts w:ascii="Calibri" w:hAnsi="Calibri"/>
                <w:color w:val="000000"/>
                <w:sz w:val="22"/>
                <w:szCs w:val="22"/>
              </w:rPr>
            </w:pPr>
            <w:r>
              <w:rPr>
                <w:rFonts w:ascii="Calibri" w:hAnsi="Calibri"/>
                <w:color w:val="000000"/>
                <w:sz w:val="22"/>
                <w:szCs w:val="22"/>
              </w:rPr>
              <w:t>8</w:t>
            </w:r>
          </w:p>
        </w:tc>
        <w:tc>
          <w:tcPr>
            <w:tcW w:w="783" w:type="dxa"/>
            <w:vAlign w:val="bottom"/>
          </w:tcPr>
          <w:p w:rsidR="009369A5" w:rsidRDefault="009369A5">
            <w:pPr>
              <w:jc w:val="right"/>
              <w:rPr>
                <w:rFonts w:ascii="Calibri" w:hAnsi="Calibri"/>
                <w:color w:val="000000"/>
                <w:sz w:val="22"/>
                <w:szCs w:val="22"/>
              </w:rPr>
            </w:pPr>
            <w:r>
              <w:rPr>
                <w:rFonts w:ascii="Calibri" w:hAnsi="Calibri"/>
                <w:color w:val="000000"/>
                <w:sz w:val="22"/>
                <w:szCs w:val="22"/>
              </w:rPr>
              <w:t>0,46</w:t>
            </w:r>
          </w:p>
        </w:tc>
        <w:tc>
          <w:tcPr>
            <w:tcW w:w="783" w:type="dxa"/>
            <w:vAlign w:val="bottom"/>
          </w:tcPr>
          <w:p w:rsidR="009369A5" w:rsidRDefault="009369A5">
            <w:pPr>
              <w:jc w:val="right"/>
              <w:rPr>
                <w:rFonts w:ascii="Calibri" w:hAnsi="Calibri"/>
                <w:color w:val="000000"/>
                <w:sz w:val="22"/>
                <w:szCs w:val="22"/>
              </w:rPr>
            </w:pPr>
            <w:r>
              <w:rPr>
                <w:rFonts w:ascii="Calibri" w:hAnsi="Calibri"/>
                <w:color w:val="000000"/>
                <w:sz w:val="22"/>
                <w:szCs w:val="22"/>
              </w:rPr>
              <w:t>7</w:t>
            </w:r>
          </w:p>
        </w:tc>
        <w:tc>
          <w:tcPr>
            <w:tcW w:w="783" w:type="dxa"/>
            <w:vAlign w:val="bottom"/>
          </w:tcPr>
          <w:p w:rsidR="009369A5" w:rsidRDefault="009369A5">
            <w:pPr>
              <w:jc w:val="right"/>
              <w:rPr>
                <w:rFonts w:ascii="Calibri" w:hAnsi="Calibri"/>
                <w:color w:val="000000"/>
                <w:sz w:val="22"/>
                <w:szCs w:val="22"/>
              </w:rPr>
            </w:pPr>
            <w:r>
              <w:rPr>
                <w:rFonts w:ascii="Calibri" w:hAnsi="Calibri"/>
                <w:color w:val="000000"/>
                <w:sz w:val="22"/>
                <w:szCs w:val="22"/>
              </w:rPr>
              <w:t>0,37</w:t>
            </w:r>
          </w:p>
        </w:tc>
        <w:tc>
          <w:tcPr>
            <w:tcW w:w="783" w:type="dxa"/>
            <w:vAlign w:val="bottom"/>
          </w:tcPr>
          <w:p w:rsidR="009369A5" w:rsidRDefault="009369A5">
            <w:pPr>
              <w:jc w:val="right"/>
              <w:rPr>
                <w:rFonts w:ascii="Calibri" w:hAnsi="Calibri"/>
                <w:color w:val="000000"/>
                <w:sz w:val="22"/>
                <w:szCs w:val="22"/>
              </w:rPr>
            </w:pPr>
            <w:r>
              <w:rPr>
                <w:rFonts w:ascii="Calibri" w:hAnsi="Calibri"/>
                <w:color w:val="000000"/>
                <w:sz w:val="22"/>
                <w:szCs w:val="22"/>
              </w:rPr>
              <w:t>6</w:t>
            </w:r>
          </w:p>
        </w:tc>
        <w:tc>
          <w:tcPr>
            <w:tcW w:w="783" w:type="dxa"/>
            <w:vAlign w:val="bottom"/>
          </w:tcPr>
          <w:p w:rsidR="009369A5" w:rsidRDefault="009369A5">
            <w:pPr>
              <w:jc w:val="right"/>
              <w:rPr>
                <w:rFonts w:ascii="Calibri" w:hAnsi="Calibri"/>
                <w:color w:val="000000"/>
                <w:sz w:val="22"/>
                <w:szCs w:val="22"/>
              </w:rPr>
            </w:pPr>
            <w:r>
              <w:rPr>
                <w:rFonts w:ascii="Calibri" w:hAnsi="Calibri"/>
                <w:color w:val="000000"/>
                <w:sz w:val="22"/>
                <w:szCs w:val="22"/>
              </w:rPr>
              <w:t>0,33</w:t>
            </w:r>
          </w:p>
        </w:tc>
      </w:tr>
      <w:tr w:rsidR="002707F5" w:rsidRPr="007D0138" w:rsidTr="00F86D32">
        <w:tc>
          <w:tcPr>
            <w:tcW w:w="1526" w:type="dxa"/>
            <w:vAlign w:val="center"/>
          </w:tcPr>
          <w:p w:rsidR="002707F5" w:rsidRPr="007D0138" w:rsidRDefault="002707F5" w:rsidP="00723E13">
            <w:pPr>
              <w:spacing w:before="120"/>
              <w:rPr>
                <w:rFonts w:ascii="Trebuchet MS" w:hAnsi="Trebuchet MS"/>
                <w:b/>
                <w:bCs/>
                <w:color w:val="000000"/>
                <w:sz w:val="18"/>
                <w:szCs w:val="18"/>
                <w:lang w:val="ru-RU"/>
              </w:rPr>
            </w:pPr>
            <w:r w:rsidRPr="007D0138">
              <w:rPr>
                <w:rFonts w:ascii="Trebuchet MS" w:hAnsi="Trebuchet MS"/>
                <w:b/>
                <w:bCs/>
                <w:color w:val="000000"/>
                <w:sz w:val="18"/>
                <w:szCs w:val="18"/>
                <w:lang w:val="sr-Cyrl-BA"/>
              </w:rPr>
              <w:t>РАСХОДИ</w:t>
            </w:r>
            <w:r w:rsidRPr="007D0138">
              <w:rPr>
                <w:rFonts w:ascii="Trebuchet MS" w:hAnsi="Trebuchet MS"/>
                <w:b/>
                <w:bCs/>
                <w:color w:val="000000"/>
                <w:sz w:val="18"/>
                <w:szCs w:val="18"/>
                <w:lang w:val="ru-RU"/>
              </w:rPr>
              <w:t xml:space="preserve"> ЗА КАМАТЕ И ОСТАЛЕ НАКНАДЕ</w:t>
            </w:r>
            <w:r w:rsidRPr="007D0138">
              <w:rPr>
                <w:rFonts w:ascii="Trebuchet MS" w:hAnsi="Trebuchet MS"/>
                <w:color w:val="000000"/>
                <w:sz w:val="18"/>
                <w:szCs w:val="18"/>
                <w:lang w:val="ru-RU"/>
              </w:rPr>
              <w:t xml:space="preserve"> (укупно)</w:t>
            </w:r>
          </w:p>
        </w:tc>
        <w:tc>
          <w:tcPr>
            <w:tcW w:w="783" w:type="dxa"/>
            <w:vAlign w:val="bottom"/>
          </w:tcPr>
          <w:p w:rsidR="002707F5" w:rsidRDefault="002707F5">
            <w:pPr>
              <w:jc w:val="right"/>
              <w:rPr>
                <w:rFonts w:ascii="Calibri" w:hAnsi="Calibri"/>
                <w:b/>
                <w:bCs/>
                <w:color w:val="000000"/>
                <w:sz w:val="20"/>
              </w:rPr>
            </w:pPr>
            <w:r>
              <w:rPr>
                <w:rFonts w:ascii="Calibri" w:hAnsi="Calibri"/>
                <w:b/>
                <w:bCs/>
                <w:color w:val="000000"/>
                <w:sz w:val="20"/>
              </w:rPr>
              <w:t>12</w:t>
            </w:r>
          </w:p>
        </w:tc>
        <w:tc>
          <w:tcPr>
            <w:tcW w:w="783" w:type="dxa"/>
            <w:vAlign w:val="bottom"/>
          </w:tcPr>
          <w:p w:rsidR="002707F5" w:rsidRDefault="002707F5">
            <w:pPr>
              <w:jc w:val="right"/>
              <w:rPr>
                <w:rFonts w:ascii="Calibri" w:hAnsi="Calibri"/>
                <w:b/>
                <w:bCs/>
                <w:color w:val="000000"/>
                <w:sz w:val="20"/>
              </w:rPr>
            </w:pPr>
            <w:r>
              <w:rPr>
                <w:rFonts w:ascii="Calibri" w:hAnsi="Calibri"/>
                <w:b/>
                <w:bCs/>
                <w:color w:val="000000"/>
                <w:sz w:val="20"/>
              </w:rPr>
              <w:t>0,69</w:t>
            </w:r>
          </w:p>
        </w:tc>
        <w:tc>
          <w:tcPr>
            <w:tcW w:w="783" w:type="dxa"/>
            <w:vAlign w:val="bottom"/>
          </w:tcPr>
          <w:p w:rsidR="002707F5" w:rsidRDefault="002707F5">
            <w:pPr>
              <w:jc w:val="right"/>
              <w:rPr>
                <w:rFonts w:ascii="Calibri" w:hAnsi="Calibri"/>
                <w:b/>
                <w:bCs/>
                <w:color w:val="000000"/>
                <w:sz w:val="20"/>
              </w:rPr>
            </w:pPr>
            <w:r>
              <w:rPr>
                <w:rFonts w:ascii="Calibri" w:hAnsi="Calibri"/>
                <w:b/>
                <w:bCs/>
                <w:color w:val="000000"/>
                <w:sz w:val="20"/>
              </w:rPr>
              <w:t>8</w:t>
            </w:r>
          </w:p>
        </w:tc>
        <w:tc>
          <w:tcPr>
            <w:tcW w:w="783" w:type="dxa"/>
            <w:vAlign w:val="bottom"/>
          </w:tcPr>
          <w:p w:rsidR="002707F5" w:rsidRDefault="002707F5">
            <w:pPr>
              <w:jc w:val="right"/>
              <w:rPr>
                <w:rFonts w:ascii="Calibri" w:hAnsi="Calibri"/>
                <w:b/>
                <w:bCs/>
                <w:color w:val="000000"/>
                <w:sz w:val="20"/>
              </w:rPr>
            </w:pPr>
            <w:r>
              <w:rPr>
                <w:rFonts w:ascii="Calibri" w:hAnsi="Calibri"/>
                <w:b/>
                <w:bCs/>
                <w:color w:val="000000"/>
                <w:sz w:val="20"/>
              </w:rPr>
              <w:t>0,46</w:t>
            </w:r>
          </w:p>
        </w:tc>
        <w:tc>
          <w:tcPr>
            <w:tcW w:w="783" w:type="dxa"/>
            <w:vAlign w:val="bottom"/>
          </w:tcPr>
          <w:p w:rsidR="002707F5" w:rsidRDefault="002707F5">
            <w:pPr>
              <w:jc w:val="right"/>
              <w:rPr>
                <w:rFonts w:ascii="Calibri" w:hAnsi="Calibri"/>
                <w:b/>
                <w:bCs/>
                <w:color w:val="000000"/>
                <w:sz w:val="20"/>
              </w:rPr>
            </w:pPr>
            <w:r>
              <w:rPr>
                <w:rFonts w:ascii="Calibri" w:hAnsi="Calibri"/>
                <w:b/>
                <w:bCs/>
                <w:color w:val="000000"/>
                <w:sz w:val="20"/>
              </w:rPr>
              <w:t>17</w:t>
            </w:r>
          </w:p>
        </w:tc>
        <w:tc>
          <w:tcPr>
            <w:tcW w:w="783" w:type="dxa"/>
            <w:vAlign w:val="bottom"/>
          </w:tcPr>
          <w:p w:rsidR="002707F5" w:rsidRDefault="002707F5">
            <w:pPr>
              <w:jc w:val="right"/>
              <w:rPr>
                <w:rFonts w:ascii="Calibri" w:hAnsi="Calibri"/>
                <w:b/>
                <w:bCs/>
                <w:color w:val="000000"/>
                <w:sz w:val="20"/>
              </w:rPr>
            </w:pPr>
            <w:r>
              <w:rPr>
                <w:rFonts w:ascii="Calibri" w:hAnsi="Calibri"/>
                <w:b/>
                <w:bCs/>
                <w:color w:val="000000"/>
                <w:sz w:val="20"/>
              </w:rPr>
              <w:t>0,97</w:t>
            </w:r>
          </w:p>
        </w:tc>
        <w:tc>
          <w:tcPr>
            <w:tcW w:w="783" w:type="dxa"/>
            <w:vAlign w:val="bottom"/>
          </w:tcPr>
          <w:p w:rsidR="002707F5" w:rsidRDefault="002707F5">
            <w:pPr>
              <w:jc w:val="right"/>
              <w:rPr>
                <w:rFonts w:ascii="Calibri" w:hAnsi="Calibri"/>
                <w:b/>
                <w:bCs/>
                <w:color w:val="000000"/>
                <w:sz w:val="20"/>
              </w:rPr>
            </w:pPr>
            <w:r>
              <w:rPr>
                <w:rFonts w:ascii="Calibri" w:hAnsi="Calibri"/>
                <w:b/>
                <w:bCs/>
                <w:color w:val="000000"/>
                <w:sz w:val="20"/>
              </w:rPr>
              <w:t>16</w:t>
            </w:r>
          </w:p>
        </w:tc>
        <w:tc>
          <w:tcPr>
            <w:tcW w:w="783" w:type="dxa"/>
            <w:vAlign w:val="bottom"/>
          </w:tcPr>
          <w:p w:rsidR="002707F5" w:rsidRDefault="002707F5">
            <w:pPr>
              <w:jc w:val="right"/>
              <w:rPr>
                <w:rFonts w:ascii="Calibri" w:hAnsi="Calibri"/>
                <w:b/>
                <w:bCs/>
                <w:color w:val="000000"/>
                <w:sz w:val="20"/>
              </w:rPr>
            </w:pPr>
            <w:r>
              <w:rPr>
                <w:rFonts w:ascii="Calibri" w:hAnsi="Calibri"/>
                <w:b/>
                <w:bCs/>
                <w:color w:val="000000"/>
                <w:sz w:val="20"/>
              </w:rPr>
              <w:t>0,85</w:t>
            </w:r>
          </w:p>
        </w:tc>
        <w:tc>
          <w:tcPr>
            <w:tcW w:w="783" w:type="dxa"/>
            <w:vAlign w:val="bottom"/>
          </w:tcPr>
          <w:p w:rsidR="002707F5" w:rsidRDefault="002707F5">
            <w:pPr>
              <w:jc w:val="right"/>
              <w:rPr>
                <w:rFonts w:ascii="Calibri" w:hAnsi="Calibri"/>
                <w:b/>
                <w:bCs/>
                <w:color w:val="000000"/>
                <w:sz w:val="20"/>
              </w:rPr>
            </w:pPr>
            <w:r>
              <w:rPr>
                <w:rFonts w:ascii="Calibri" w:hAnsi="Calibri"/>
                <w:b/>
                <w:bCs/>
                <w:color w:val="000000"/>
                <w:sz w:val="20"/>
              </w:rPr>
              <w:t>10</w:t>
            </w:r>
          </w:p>
        </w:tc>
        <w:tc>
          <w:tcPr>
            <w:tcW w:w="783" w:type="dxa"/>
            <w:vAlign w:val="bottom"/>
          </w:tcPr>
          <w:p w:rsidR="002707F5" w:rsidRDefault="002707F5">
            <w:pPr>
              <w:jc w:val="right"/>
              <w:rPr>
                <w:rFonts w:ascii="Calibri" w:hAnsi="Calibri"/>
                <w:b/>
                <w:bCs/>
                <w:color w:val="000000"/>
                <w:sz w:val="20"/>
              </w:rPr>
            </w:pPr>
            <w:r>
              <w:rPr>
                <w:rFonts w:ascii="Calibri" w:hAnsi="Calibri"/>
                <w:b/>
                <w:bCs/>
                <w:color w:val="000000"/>
                <w:sz w:val="20"/>
              </w:rPr>
              <w:t>0,55</w:t>
            </w:r>
          </w:p>
        </w:tc>
      </w:tr>
      <w:tr w:rsidR="002707F5" w:rsidRPr="007D0138" w:rsidTr="00F86D32">
        <w:tc>
          <w:tcPr>
            <w:tcW w:w="1526" w:type="dxa"/>
            <w:vAlign w:val="center"/>
          </w:tcPr>
          <w:p w:rsidR="002707F5" w:rsidRPr="007D0138" w:rsidRDefault="002707F5" w:rsidP="00723E13">
            <w:pPr>
              <w:spacing w:before="120"/>
              <w:rPr>
                <w:rFonts w:ascii="Trebuchet MS" w:hAnsi="Trebuchet MS"/>
                <w:b/>
                <w:bCs/>
                <w:color w:val="000000"/>
                <w:sz w:val="18"/>
                <w:szCs w:val="18"/>
                <w:lang w:val="sr-Cyrl-BA"/>
              </w:rPr>
            </w:pPr>
            <w:r w:rsidRPr="007D0138">
              <w:rPr>
                <w:rFonts w:ascii="Trebuchet MS" w:hAnsi="Trebuchet MS"/>
                <w:b/>
                <w:bCs/>
                <w:color w:val="000000"/>
                <w:sz w:val="18"/>
                <w:szCs w:val="18"/>
              </w:rPr>
              <w:t>КАПИТАЛНИ ИЗДАЦИ</w:t>
            </w:r>
            <w:r w:rsidRPr="007D0138">
              <w:rPr>
                <w:rFonts w:ascii="Trebuchet MS" w:hAnsi="Trebuchet MS"/>
                <w:color w:val="000000"/>
                <w:sz w:val="18"/>
                <w:szCs w:val="18"/>
              </w:rPr>
              <w:t xml:space="preserve"> </w:t>
            </w:r>
          </w:p>
        </w:tc>
        <w:tc>
          <w:tcPr>
            <w:tcW w:w="783" w:type="dxa"/>
            <w:vAlign w:val="bottom"/>
          </w:tcPr>
          <w:p w:rsidR="002707F5" w:rsidRDefault="002707F5">
            <w:pPr>
              <w:jc w:val="right"/>
              <w:rPr>
                <w:rFonts w:ascii="Calibri" w:hAnsi="Calibri"/>
                <w:b/>
                <w:bCs/>
                <w:color w:val="000000"/>
                <w:sz w:val="20"/>
              </w:rPr>
            </w:pPr>
            <w:r>
              <w:rPr>
                <w:rFonts w:ascii="Calibri" w:hAnsi="Calibri"/>
                <w:b/>
                <w:bCs/>
                <w:color w:val="000000"/>
                <w:sz w:val="20"/>
              </w:rPr>
              <w:t>150</w:t>
            </w:r>
          </w:p>
        </w:tc>
        <w:tc>
          <w:tcPr>
            <w:tcW w:w="783" w:type="dxa"/>
            <w:vAlign w:val="bottom"/>
          </w:tcPr>
          <w:p w:rsidR="002707F5" w:rsidRDefault="002707F5">
            <w:pPr>
              <w:jc w:val="right"/>
              <w:rPr>
                <w:rFonts w:ascii="Calibri" w:hAnsi="Calibri"/>
                <w:b/>
                <w:bCs/>
                <w:color w:val="000000"/>
                <w:sz w:val="20"/>
              </w:rPr>
            </w:pPr>
            <w:r>
              <w:rPr>
                <w:rFonts w:ascii="Calibri" w:hAnsi="Calibri"/>
                <w:b/>
                <w:bCs/>
                <w:color w:val="000000"/>
                <w:sz w:val="20"/>
              </w:rPr>
              <w:t>8,65</w:t>
            </w:r>
          </w:p>
        </w:tc>
        <w:tc>
          <w:tcPr>
            <w:tcW w:w="783" w:type="dxa"/>
            <w:vAlign w:val="bottom"/>
          </w:tcPr>
          <w:p w:rsidR="002707F5" w:rsidRDefault="002707F5">
            <w:pPr>
              <w:jc w:val="right"/>
              <w:rPr>
                <w:rFonts w:ascii="Calibri" w:hAnsi="Calibri"/>
                <w:b/>
                <w:bCs/>
                <w:color w:val="000000"/>
                <w:sz w:val="20"/>
              </w:rPr>
            </w:pPr>
            <w:r>
              <w:rPr>
                <w:rFonts w:ascii="Calibri" w:hAnsi="Calibri"/>
                <w:b/>
                <w:bCs/>
                <w:color w:val="000000"/>
                <w:sz w:val="20"/>
              </w:rPr>
              <w:t>131</w:t>
            </w:r>
          </w:p>
        </w:tc>
        <w:tc>
          <w:tcPr>
            <w:tcW w:w="783" w:type="dxa"/>
            <w:vAlign w:val="bottom"/>
          </w:tcPr>
          <w:p w:rsidR="002707F5" w:rsidRDefault="002707F5">
            <w:pPr>
              <w:jc w:val="right"/>
              <w:rPr>
                <w:rFonts w:ascii="Calibri" w:hAnsi="Calibri"/>
                <w:b/>
                <w:bCs/>
                <w:color w:val="000000"/>
                <w:sz w:val="20"/>
              </w:rPr>
            </w:pPr>
            <w:r>
              <w:rPr>
                <w:rFonts w:ascii="Calibri" w:hAnsi="Calibri"/>
                <w:b/>
                <w:bCs/>
                <w:color w:val="000000"/>
                <w:sz w:val="20"/>
              </w:rPr>
              <w:t>10,51</w:t>
            </w:r>
          </w:p>
        </w:tc>
        <w:tc>
          <w:tcPr>
            <w:tcW w:w="783" w:type="dxa"/>
            <w:vAlign w:val="bottom"/>
          </w:tcPr>
          <w:p w:rsidR="002707F5" w:rsidRDefault="002707F5">
            <w:pPr>
              <w:jc w:val="right"/>
              <w:rPr>
                <w:rFonts w:ascii="Calibri" w:hAnsi="Calibri"/>
                <w:b/>
                <w:bCs/>
                <w:color w:val="000000"/>
                <w:sz w:val="20"/>
              </w:rPr>
            </w:pPr>
            <w:r>
              <w:rPr>
                <w:rFonts w:ascii="Calibri" w:hAnsi="Calibri"/>
                <w:b/>
                <w:bCs/>
                <w:color w:val="000000"/>
                <w:sz w:val="20"/>
              </w:rPr>
              <w:t>176</w:t>
            </w:r>
          </w:p>
        </w:tc>
        <w:tc>
          <w:tcPr>
            <w:tcW w:w="783" w:type="dxa"/>
            <w:vAlign w:val="bottom"/>
          </w:tcPr>
          <w:p w:rsidR="002707F5" w:rsidRDefault="002707F5">
            <w:pPr>
              <w:jc w:val="right"/>
              <w:rPr>
                <w:rFonts w:ascii="Calibri" w:hAnsi="Calibri"/>
                <w:b/>
                <w:bCs/>
                <w:color w:val="000000"/>
                <w:sz w:val="20"/>
              </w:rPr>
            </w:pPr>
            <w:r>
              <w:rPr>
                <w:rFonts w:ascii="Calibri" w:hAnsi="Calibri"/>
                <w:b/>
                <w:bCs/>
                <w:color w:val="000000"/>
                <w:sz w:val="20"/>
              </w:rPr>
              <w:t>10,08</w:t>
            </w:r>
          </w:p>
        </w:tc>
        <w:tc>
          <w:tcPr>
            <w:tcW w:w="783" w:type="dxa"/>
            <w:vAlign w:val="bottom"/>
          </w:tcPr>
          <w:p w:rsidR="002707F5" w:rsidRDefault="002707F5">
            <w:pPr>
              <w:jc w:val="right"/>
              <w:rPr>
                <w:rFonts w:ascii="Calibri" w:hAnsi="Calibri"/>
                <w:b/>
                <w:bCs/>
                <w:color w:val="000000"/>
                <w:sz w:val="20"/>
              </w:rPr>
            </w:pPr>
            <w:r>
              <w:rPr>
                <w:rFonts w:ascii="Calibri" w:hAnsi="Calibri"/>
                <w:b/>
                <w:bCs/>
                <w:color w:val="000000"/>
                <w:sz w:val="20"/>
              </w:rPr>
              <w:t>126</w:t>
            </w:r>
          </w:p>
        </w:tc>
        <w:tc>
          <w:tcPr>
            <w:tcW w:w="783" w:type="dxa"/>
            <w:vAlign w:val="bottom"/>
          </w:tcPr>
          <w:p w:rsidR="002707F5" w:rsidRDefault="002707F5">
            <w:pPr>
              <w:jc w:val="right"/>
              <w:rPr>
                <w:rFonts w:ascii="Calibri" w:hAnsi="Calibri"/>
                <w:b/>
                <w:bCs/>
                <w:color w:val="000000"/>
                <w:sz w:val="20"/>
              </w:rPr>
            </w:pPr>
            <w:r>
              <w:rPr>
                <w:rFonts w:ascii="Calibri" w:hAnsi="Calibri"/>
                <w:b/>
                <w:bCs/>
                <w:color w:val="000000"/>
                <w:sz w:val="20"/>
              </w:rPr>
              <w:t>6,7</w:t>
            </w:r>
          </w:p>
        </w:tc>
        <w:tc>
          <w:tcPr>
            <w:tcW w:w="783" w:type="dxa"/>
            <w:vAlign w:val="bottom"/>
          </w:tcPr>
          <w:p w:rsidR="002707F5" w:rsidRDefault="002707F5">
            <w:pPr>
              <w:jc w:val="right"/>
              <w:rPr>
                <w:rFonts w:ascii="Calibri" w:hAnsi="Calibri"/>
                <w:b/>
                <w:bCs/>
                <w:color w:val="000000"/>
                <w:sz w:val="20"/>
              </w:rPr>
            </w:pPr>
            <w:r>
              <w:rPr>
                <w:rFonts w:ascii="Calibri" w:hAnsi="Calibri"/>
                <w:b/>
                <w:bCs/>
                <w:color w:val="000000"/>
                <w:sz w:val="20"/>
              </w:rPr>
              <w:t>110</w:t>
            </w:r>
          </w:p>
        </w:tc>
        <w:tc>
          <w:tcPr>
            <w:tcW w:w="783" w:type="dxa"/>
            <w:vAlign w:val="bottom"/>
          </w:tcPr>
          <w:p w:rsidR="002707F5" w:rsidRDefault="002707F5">
            <w:pPr>
              <w:jc w:val="right"/>
              <w:rPr>
                <w:rFonts w:ascii="Calibri" w:hAnsi="Calibri"/>
                <w:b/>
                <w:bCs/>
                <w:color w:val="000000"/>
                <w:sz w:val="20"/>
              </w:rPr>
            </w:pPr>
            <w:r>
              <w:rPr>
                <w:rFonts w:ascii="Calibri" w:hAnsi="Calibri"/>
                <w:b/>
                <w:bCs/>
                <w:color w:val="000000"/>
                <w:sz w:val="20"/>
              </w:rPr>
              <w:t>6</w:t>
            </w:r>
          </w:p>
        </w:tc>
      </w:tr>
      <w:tr w:rsidR="002707F5" w:rsidRPr="007D0138" w:rsidTr="00F86D32">
        <w:tc>
          <w:tcPr>
            <w:tcW w:w="1526" w:type="dxa"/>
            <w:vAlign w:val="center"/>
          </w:tcPr>
          <w:p w:rsidR="002707F5" w:rsidRPr="007D0138" w:rsidRDefault="002707F5" w:rsidP="00723E13">
            <w:pPr>
              <w:spacing w:before="120"/>
              <w:rPr>
                <w:rFonts w:ascii="Trebuchet MS" w:hAnsi="Trebuchet MS"/>
                <w:b/>
                <w:bCs/>
                <w:color w:val="000000"/>
                <w:sz w:val="18"/>
                <w:szCs w:val="18"/>
              </w:rPr>
            </w:pPr>
            <w:r w:rsidRPr="007D0138">
              <w:rPr>
                <w:rFonts w:ascii="Trebuchet MS" w:hAnsi="Trebuchet MS"/>
                <w:b/>
                <w:bCs/>
                <w:color w:val="000000"/>
                <w:sz w:val="18"/>
                <w:szCs w:val="18"/>
              </w:rPr>
              <w:t>РАСХОД</w:t>
            </w:r>
            <w:r w:rsidRPr="007D0138">
              <w:rPr>
                <w:rFonts w:ascii="Trebuchet MS" w:hAnsi="Trebuchet MS"/>
                <w:b/>
                <w:bCs/>
                <w:color w:val="000000"/>
                <w:sz w:val="18"/>
                <w:szCs w:val="18"/>
                <w:lang w:val="sr-Cyrl-BA"/>
              </w:rPr>
              <w:t>И</w:t>
            </w:r>
            <w:r w:rsidRPr="007D0138">
              <w:rPr>
                <w:rFonts w:ascii="Trebuchet MS" w:hAnsi="Trebuchet MS"/>
                <w:b/>
                <w:bCs/>
                <w:color w:val="000000"/>
                <w:sz w:val="18"/>
                <w:szCs w:val="18"/>
              </w:rPr>
              <w:t xml:space="preserve"> У</w:t>
            </w:r>
            <w:r w:rsidRPr="007D0138">
              <w:rPr>
                <w:rFonts w:ascii="Trebuchet MS" w:hAnsi="Trebuchet MS"/>
                <w:b/>
                <w:bCs/>
                <w:color w:val="000000"/>
                <w:sz w:val="18"/>
                <w:szCs w:val="18"/>
                <w:lang w:val="sr-Cyrl-BA"/>
              </w:rPr>
              <w:t>КУПНО</w:t>
            </w:r>
          </w:p>
        </w:tc>
        <w:tc>
          <w:tcPr>
            <w:tcW w:w="783" w:type="dxa"/>
            <w:vAlign w:val="bottom"/>
          </w:tcPr>
          <w:p w:rsidR="002707F5" w:rsidRDefault="002707F5">
            <w:pPr>
              <w:jc w:val="right"/>
              <w:rPr>
                <w:rFonts w:ascii="Calibri" w:hAnsi="Calibri"/>
                <w:b/>
                <w:bCs/>
                <w:color w:val="000000"/>
                <w:sz w:val="22"/>
                <w:szCs w:val="22"/>
              </w:rPr>
            </w:pPr>
            <w:r>
              <w:rPr>
                <w:rFonts w:ascii="Calibri" w:hAnsi="Calibri"/>
                <w:b/>
                <w:bCs/>
                <w:color w:val="000000"/>
                <w:sz w:val="22"/>
                <w:szCs w:val="22"/>
              </w:rPr>
              <w:t>1518</w:t>
            </w:r>
          </w:p>
        </w:tc>
        <w:tc>
          <w:tcPr>
            <w:tcW w:w="783" w:type="dxa"/>
            <w:vAlign w:val="bottom"/>
          </w:tcPr>
          <w:p w:rsidR="002707F5" w:rsidRDefault="002707F5">
            <w:pPr>
              <w:jc w:val="right"/>
              <w:rPr>
                <w:rFonts w:ascii="Calibri" w:hAnsi="Calibri"/>
                <w:b/>
                <w:bCs/>
                <w:color w:val="000000"/>
                <w:sz w:val="22"/>
                <w:szCs w:val="22"/>
              </w:rPr>
            </w:pPr>
            <w:r>
              <w:rPr>
                <w:rFonts w:ascii="Calibri" w:hAnsi="Calibri"/>
                <w:b/>
                <w:bCs/>
                <w:color w:val="000000"/>
                <w:sz w:val="22"/>
                <w:szCs w:val="22"/>
              </w:rPr>
              <w:t>100</w:t>
            </w:r>
          </w:p>
        </w:tc>
        <w:tc>
          <w:tcPr>
            <w:tcW w:w="783" w:type="dxa"/>
            <w:vAlign w:val="bottom"/>
          </w:tcPr>
          <w:p w:rsidR="002707F5" w:rsidRDefault="002707F5">
            <w:pPr>
              <w:jc w:val="right"/>
              <w:rPr>
                <w:rFonts w:ascii="Calibri" w:hAnsi="Calibri"/>
                <w:b/>
                <w:bCs/>
                <w:color w:val="000000"/>
                <w:sz w:val="22"/>
                <w:szCs w:val="22"/>
              </w:rPr>
            </w:pPr>
            <w:r>
              <w:rPr>
                <w:rFonts w:ascii="Calibri" w:hAnsi="Calibri"/>
                <w:b/>
                <w:bCs/>
                <w:color w:val="000000"/>
                <w:sz w:val="22"/>
                <w:szCs w:val="22"/>
              </w:rPr>
              <w:t>1463</w:t>
            </w:r>
          </w:p>
        </w:tc>
        <w:tc>
          <w:tcPr>
            <w:tcW w:w="783" w:type="dxa"/>
            <w:vAlign w:val="bottom"/>
          </w:tcPr>
          <w:p w:rsidR="002707F5" w:rsidRDefault="002707F5">
            <w:pPr>
              <w:jc w:val="right"/>
              <w:rPr>
                <w:rFonts w:ascii="Calibri" w:hAnsi="Calibri"/>
                <w:b/>
                <w:bCs/>
                <w:color w:val="000000"/>
                <w:sz w:val="22"/>
                <w:szCs w:val="22"/>
              </w:rPr>
            </w:pPr>
            <w:r>
              <w:rPr>
                <w:rFonts w:ascii="Calibri" w:hAnsi="Calibri"/>
                <w:b/>
                <w:bCs/>
                <w:color w:val="000000"/>
                <w:sz w:val="22"/>
                <w:szCs w:val="22"/>
              </w:rPr>
              <w:t>100</w:t>
            </w:r>
          </w:p>
        </w:tc>
        <w:tc>
          <w:tcPr>
            <w:tcW w:w="783" w:type="dxa"/>
            <w:vAlign w:val="bottom"/>
          </w:tcPr>
          <w:p w:rsidR="002707F5" w:rsidRDefault="002707F5">
            <w:pPr>
              <w:jc w:val="right"/>
              <w:rPr>
                <w:rFonts w:ascii="Calibri" w:hAnsi="Calibri"/>
                <w:b/>
                <w:bCs/>
                <w:color w:val="000000"/>
                <w:sz w:val="22"/>
                <w:szCs w:val="22"/>
              </w:rPr>
            </w:pPr>
            <w:r>
              <w:rPr>
                <w:rFonts w:ascii="Calibri" w:hAnsi="Calibri"/>
                <w:b/>
                <w:bCs/>
                <w:color w:val="000000"/>
                <w:sz w:val="22"/>
                <w:szCs w:val="22"/>
              </w:rPr>
              <w:t>1653</w:t>
            </w:r>
          </w:p>
        </w:tc>
        <w:tc>
          <w:tcPr>
            <w:tcW w:w="783" w:type="dxa"/>
            <w:vAlign w:val="bottom"/>
          </w:tcPr>
          <w:p w:rsidR="002707F5" w:rsidRDefault="002707F5">
            <w:pPr>
              <w:jc w:val="right"/>
              <w:rPr>
                <w:rFonts w:ascii="Calibri" w:hAnsi="Calibri"/>
                <w:b/>
                <w:bCs/>
                <w:color w:val="000000"/>
                <w:sz w:val="22"/>
                <w:szCs w:val="22"/>
              </w:rPr>
            </w:pPr>
            <w:r>
              <w:rPr>
                <w:rFonts w:ascii="Calibri" w:hAnsi="Calibri"/>
                <w:b/>
                <w:bCs/>
                <w:color w:val="000000"/>
                <w:sz w:val="22"/>
                <w:szCs w:val="22"/>
              </w:rPr>
              <w:t>100</w:t>
            </w:r>
          </w:p>
        </w:tc>
        <w:tc>
          <w:tcPr>
            <w:tcW w:w="783" w:type="dxa"/>
            <w:vAlign w:val="bottom"/>
          </w:tcPr>
          <w:p w:rsidR="002707F5" w:rsidRDefault="002707F5">
            <w:pPr>
              <w:jc w:val="right"/>
              <w:rPr>
                <w:rFonts w:ascii="Calibri" w:hAnsi="Calibri"/>
                <w:b/>
                <w:bCs/>
                <w:color w:val="000000"/>
                <w:sz w:val="22"/>
                <w:szCs w:val="22"/>
              </w:rPr>
            </w:pPr>
            <w:r>
              <w:rPr>
                <w:rFonts w:ascii="Calibri" w:hAnsi="Calibri"/>
                <w:b/>
                <w:bCs/>
                <w:color w:val="000000"/>
                <w:sz w:val="22"/>
                <w:szCs w:val="22"/>
              </w:rPr>
              <w:t>1604</w:t>
            </w:r>
          </w:p>
        </w:tc>
        <w:tc>
          <w:tcPr>
            <w:tcW w:w="783" w:type="dxa"/>
            <w:vAlign w:val="bottom"/>
          </w:tcPr>
          <w:p w:rsidR="002707F5" w:rsidRDefault="002707F5">
            <w:pPr>
              <w:jc w:val="right"/>
              <w:rPr>
                <w:rFonts w:ascii="Calibri" w:hAnsi="Calibri"/>
                <w:b/>
                <w:bCs/>
                <w:color w:val="000000"/>
                <w:sz w:val="22"/>
                <w:szCs w:val="22"/>
              </w:rPr>
            </w:pPr>
            <w:r>
              <w:rPr>
                <w:rFonts w:ascii="Calibri" w:hAnsi="Calibri"/>
                <w:b/>
                <w:bCs/>
                <w:color w:val="000000"/>
                <w:sz w:val="22"/>
                <w:szCs w:val="22"/>
              </w:rPr>
              <w:t>100</w:t>
            </w:r>
          </w:p>
        </w:tc>
        <w:tc>
          <w:tcPr>
            <w:tcW w:w="783" w:type="dxa"/>
            <w:vAlign w:val="bottom"/>
          </w:tcPr>
          <w:p w:rsidR="002707F5" w:rsidRDefault="002707F5">
            <w:pPr>
              <w:jc w:val="right"/>
              <w:rPr>
                <w:rFonts w:ascii="Calibri" w:hAnsi="Calibri"/>
                <w:b/>
                <w:bCs/>
                <w:color w:val="000000"/>
                <w:sz w:val="22"/>
                <w:szCs w:val="22"/>
              </w:rPr>
            </w:pPr>
            <w:r>
              <w:rPr>
                <w:rFonts w:ascii="Calibri" w:hAnsi="Calibri"/>
                <w:b/>
                <w:bCs/>
                <w:color w:val="000000"/>
                <w:sz w:val="22"/>
                <w:szCs w:val="22"/>
              </w:rPr>
              <w:t>1799</w:t>
            </w:r>
          </w:p>
        </w:tc>
        <w:tc>
          <w:tcPr>
            <w:tcW w:w="783" w:type="dxa"/>
            <w:vAlign w:val="bottom"/>
          </w:tcPr>
          <w:p w:rsidR="002707F5" w:rsidRDefault="002707F5">
            <w:pPr>
              <w:jc w:val="right"/>
              <w:rPr>
                <w:rFonts w:ascii="Calibri" w:hAnsi="Calibri"/>
                <w:b/>
                <w:bCs/>
                <w:color w:val="000000"/>
                <w:sz w:val="22"/>
                <w:szCs w:val="22"/>
              </w:rPr>
            </w:pPr>
            <w:r>
              <w:rPr>
                <w:rFonts w:ascii="Calibri" w:hAnsi="Calibri"/>
                <w:b/>
                <w:bCs/>
                <w:color w:val="000000"/>
                <w:sz w:val="22"/>
                <w:szCs w:val="22"/>
              </w:rPr>
              <w:t>100</w:t>
            </w:r>
          </w:p>
        </w:tc>
      </w:tr>
    </w:tbl>
    <w:p w:rsidR="00AD7882" w:rsidRPr="00723E13" w:rsidRDefault="00AD7882" w:rsidP="00723E13">
      <w:pPr>
        <w:spacing w:before="120"/>
        <w:rPr>
          <w:rFonts w:ascii="Trebuchet MS" w:hAnsi="Trebuchet MS"/>
          <w:b/>
          <w:iCs/>
          <w:szCs w:val="24"/>
          <w:lang w:val="sr-Cyrl-BA"/>
        </w:rPr>
      </w:pPr>
    </w:p>
    <w:p w:rsidR="00B449DB" w:rsidRPr="00587DA2" w:rsidRDefault="00927205" w:rsidP="0034438D">
      <w:pPr>
        <w:spacing w:before="120"/>
        <w:ind w:left="567"/>
        <w:rPr>
          <w:rFonts w:ascii="Trebuchet MS" w:hAnsi="Trebuchet MS"/>
          <w:iCs/>
          <w:sz w:val="22"/>
          <w:szCs w:val="22"/>
          <w:lang w:val="sr-Cyrl-BA"/>
        </w:rPr>
      </w:pPr>
      <w:r w:rsidRPr="00587DA2">
        <w:rPr>
          <w:rFonts w:ascii="Trebuchet MS" w:hAnsi="Trebuchet MS"/>
          <w:iCs/>
          <w:sz w:val="22"/>
          <w:szCs w:val="22"/>
          <w:lang w:val="sr-Cyrl-BA"/>
        </w:rPr>
        <w:t xml:space="preserve">На </w:t>
      </w:r>
      <w:r w:rsidR="00006F42" w:rsidRPr="00587DA2">
        <w:rPr>
          <w:rFonts w:ascii="Trebuchet MS" w:hAnsi="Trebuchet MS"/>
          <w:iCs/>
          <w:sz w:val="22"/>
          <w:szCs w:val="22"/>
          <w:lang w:val="sr-Cyrl-BA"/>
        </w:rPr>
        <w:t>страни расхода постоји јако високо учешће плата и накнада трошкова запослених у структури укупних расхода ( у 20</w:t>
      </w:r>
      <w:r w:rsidR="00CE4A5B">
        <w:rPr>
          <w:rFonts w:ascii="Trebuchet MS" w:hAnsi="Trebuchet MS"/>
          <w:iCs/>
          <w:sz w:val="22"/>
          <w:szCs w:val="22"/>
          <w:lang w:val="sr-Cyrl-BA"/>
        </w:rPr>
        <w:t>20</w:t>
      </w:r>
      <w:r w:rsidR="00006F42" w:rsidRPr="00587DA2">
        <w:rPr>
          <w:rFonts w:ascii="Trebuchet MS" w:hAnsi="Trebuchet MS"/>
          <w:iCs/>
          <w:sz w:val="22"/>
          <w:szCs w:val="22"/>
          <w:lang w:val="sr-Cyrl-BA"/>
        </w:rPr>
        <w:t>. години учествују са око 5</w:t>
      </w:r>
      <w:r w:rsidR="000A675A">
        <w:rPr>
          <w:rFonts w:ascii="Trebuchet MS" w:hAnsi="Trebuchet MS"/>
          <w:iCs/>
          <w:sz w:val="22"/>
          <w:szCs w:val="22"/>
          <w:lang w:val="sr-Cyrl-BA"/>
        </w:rPr>
        <w:t>3</w:t>
      </w:r>
      <w:r w:rsidR="00006F42" w:rsidRPr="00587DA2">
        <w:rPr>
          <w:rFonts w:ascii="Trebuchet MS" w:hAnsi="Trebuchet MS"/>
          <w:iCs/>
          <w:sz w:val="22"/>
          <w:szCs w:val="22"/>
          <w:lang w:val="sr-Cyrl-BA"/>
        </w:rPr>
        <w:t xml:space="preserve">%), што говори о чињеници да се велики дио укупних прихода усмјерава </w:t>
      </w:r>
      <w:r w:rsidR="006B1CE8" w:rsidRPr="00587DA2">
        <w:rPr>
          <w:rFonts w:ascii="Trebuchet MS" w:hAnsi="Trebuchet MS"/>
          <w:iCs/>
          <w:sz w:val="22"/>
          <w:szCs w:val="22"/>
          <w:lang w:val="sr-Cyrl-BA"/>
        </w:rPr>
        <w:t xml:space="preserve">само </w:t>
      </w:r>
      <w:r w:rsidR="00006F42" w:rsidRPr="00587DA2">
        <w:rPr>
          <w:rFonts w:ascii="Trebuchet MS" w:hAnsi="Trebuchet MS"/>
          <w:iCs/>
          <w:sz w:val="22"/>
          <w:szCs w:val="22"/>
          <w:lang w:val="sr-Cyrl-BA"/>
        </w:rPr>
        <w:t xml:space="preserve">за финансирање локалне управе. </w:t>
      </w:r>
    </w:p>
    <w:p w:rsidR="00006F42" w:rsidRPr="00587DA2" w:rsidRDefault="00F420F1" w:rsidP="000468B9">
      <w:pPr>
        <w:spacing w:before="120"/>
        <w:ind w:left="567"/>
        <w:rPr>
          <w:rFonts w:ascii="Trebuchet MS" w:hAnsi="Trebuchet MS"/>
          <w:iCs/>
          <w:sz w:val="22"/>
          <w:szCs w:val="22"/>
          <w:lang w:val="sr-Cyrl-BA"/>
        </w:rPr>
      </w:pPr>
      <w:r>
        <w:rPr>
          <w:rFonts w:ascii="Trebuchet MS" w:hAnsi="Trebuchet MS"/>
          <w:iCs/>
          <w:sz w:val="22"/>
          <w:szCs w:val="22"/>
          <w:lang w:val="sr-Cyrl-BA"/>
        </w:rPr>
        <w:t>Издвајања за капиталне инвестиције из буџета општине у периоду о</w:t>
      </w:r>
      <w:r w:rsidR="00006F42" w:rsidRPr="00587DA2">
        <w:rPr>
          <w:rFonts w:ascii="Trebuchet MS" w:hAnsi="Trebuchet MS"/>
          <w:iCs/>
          <w:sz w:val="22"/>
          <w:szCs w:val="22"/>
          <w:lang w:val="sr-Cyrl-BA"/>
        </w:rPr>
        <w:t>д 20</w:t>
      </w:r>
      <w:r w:rsidR="00CE4A5B">
        <w:rPr>
          <w:rFonts w:ascii="Trebuchet MS" w:hAnsi="Trebuchet MS"/>
          <w:iCs/>
          <w:sz w:val="22"/>
          <w:szCs w:val="22"/>
          <w:lang w:val="sr-Cyrl-BA"/>
        </w:rPr>
        <w:t>16</w:t>
      </w:r>
      <w:r>
        <w:rPr>
          <w:rFonts w:ascii="Trebuchet MS" w:hAnsi="Trebuchet MS"/>
          <w:iCs/>
          <w:sz w:val="22"/>
          <w:szCs w:val="22"/>
          <w:lang w:val="sr-Cyrl-BA"/>
        </w:rPr>
        <w:t xml:space="preserve"> до </w:t>
      </w:r>
      <w:r w:rsidR="00006F42" w:rsidRPr="00587DA2">
        <w:rPr>
          <w:rFonts w:ascii="Trebuchet MS" w:hAnsi="Trebuchet MS"/>
          <w:iCs/>
          <w:sz w:val="22"/>
          <w:szCs w:val="22"/>
          <w:lang w:val="sr-Cyrl-BA"/>
        </w:rPr>
        <w:t>20</w:t>
      </w:r>
      <w:r w:rsidR="00CE4A5B">
        <w:rPr>
          <w:rFonts w:ascii="Trebuchet MS" w:hAnsi="Trebuchet MS"/>
          <w:iCs/>
          <w:sz w:val="22"/>
          <w:szCs w:val="22"/>
          <w:lang w:val="sr-Cyrl-BA"/>
        </w:rPr>
        <w:t>2</w:t>
      </w:r>
      <w:r>
        <w:rPr>
          <w:rFonts w:ascii="Trebuchet MS" w:hAnsi="Trebuchet MS"/>
          <w:iCs/>
          <w:sz w:val="22"/>
          <w:szCs w:val="22"/>
          <w:lang w:val="sr-Cyrl-BA"/>
        </w:rPr>
        <w:t>1</w:t>
      </w:r>
      <w:r w:rsidR="00006F42" w:rsidRPr="00587DA2">
        <w:rPr>
          <w:rFonts w:ascii="Trebuchet MS" w:hAnsi="Trebuchet MS"/>
          <w:iCs/>
          <w:sz w:val="22"/>
          <w:szCs w:val="22"/>
          <w:lang w:val="sr-Cyrl-BA"/>
        </w:rPr>
        <w:t xml:space="preserve">. године </w:t>
      </w:r>
      <w:r>
        <w:rPr>
          <w:rFonts w:ascii="Trebuchet MS" w:hAnsi="Trebuchet MS"/>
          <w:iCs/>
          <w:sz w:val="22"/>
          <w:szCs w:val="22"/>
          <w:lang w:val="sr-Cyrl-BA"/>
        </w:rPr>
        <w:t>су заиста скромна</w:t>
      </w:r>
      <w:r w:rsidR="00006F42" w:rsidRPr="00587DA2">
        <w:rPr>
          <w:rFonts w:ascii="Trebuchet MS" w:hAnsi="Trebuchet MS"/>
          <w:iCs/>
          <w:sz w:val="22"/>
          <w:szCs w:val="22"/>
          <w:lang w:val="sr-Cyrl-BA"/>
        </w:rPr>
        <w:t>, у</w:t>
      </w:r>
      <w:r>
        <w:rPr>
          <w:rFonts w:ascii="Trebuchet MS" w:hAnsi="Trebuchet MS"/>
          <w:iCs/>
          <w:sz w:val="22"/>
          <w:szCs w:val="22"/>
          <w:lang w:val="sr-Cyrl-BA"/>
        </w:rPr>
        <w:t xml:space="preserve"> просјеку испод 10%, те би у наредном периоду требало изнаћи начина да се наведена извајања повећају.</w:t>
      </w:r>
    </w:p>
    <w:p w:rsidR="00B449DB" w:rsidRPr="00587DA2" w:rsidRDefault="008D42CC" w:rsidP="000468B9">
      <w:pPr>
        <w:spacing w:before="120"/>
        <w:ind w:left="567"/>
        <w:rPr>
          <w:rFonts w:ascii="Trebuchet MS" w:hAnsi="Trebuchet MS"/>
          <w:iCs/>
          <w:sz w:val="22"/>
          <w:szCs w:val="22"/>
          <w:lang w:val="sr-Cyrl-BA"/>
        </w:rPr>
      </w:pPr>
      <w:r w:rsidRPr="00587DA2">
        <w:rPr>
          <w:rFonts w:ascii="Trebuchet MS" w:hAnsi="Trebuchet MS"/>
          <w:iCs/>
          <w:sz w:val="22"/>
          <w:szCs w:val="22"/>
          <w:lang w:val="sr-Cyrl-BA"/>
        </w:rPr>
        <w:t xml:space="preserve">Иако располаже са скромним  буџетом, општина Осмаци ипак успјева </w:t>
      </w:r>
      <w:r w:rsidR="00F420F1">
        <w:rPr>
          <w:rFonts w:ascii="Trebuchet MS" w:hAnsi="Trebuchet MS"/>
          <w:iCs/>
          <w:sz w:val="22"/>
          <w:szCs w:val="22"/>
          <w:lang w:val="sr-Cyrl-BA"/>
        </w:rPr>
        <w:t xml:space="preserve">да уз помоћ екстерних </w:t>
      </w:r>
      <w:r w:rsidR="00513613">
        <w:rPr>
          <w:rFonts w:ascii="Trebuchet MS" w:hAnsi="Trebuchet MS"/>
          <w:iCs/>
          <w:sz w:val="22"/>
          <w:szCs w:val="22"/>
          <w:lang w:val="sr-Cyrl-BA"/>
        </w:rPr>
        <w:t xml:space="preserve"> </w:t>
      </w:r>
      <w:r w:rsidR="00F420F1">
        <w:rPr>
          <w:rFonts w:ascii="Trebuchet MS" w:hAnsi="Trebuchet MS"/>
          <w:iCs/>
          <w:sz w:val="22"/>
          <w:szCs w:val="22"/>
          <w:lang w:val="sr-Cyrl-BA"/>
        </w:rPr>
        <w:t xml:space="preserve">стредстава </w:t>
      </w:r>
      <w:r w:rsidRPr="00587DA2">
        <w:rPr>
          <w:rFonts w:ascii="Trebuchet MS" w:hAnsi="Trebuchet MS"/>
          <w:iCs/>
          <w:sz w:val="22"/>
          <w:szCs w:val="22"/>
          <w:lang w:val="sr-Cyrl-BA"/>
        </w:rPr>
        <w:t xml:space="preserve"> позитивно одговори на највећи дио очекивања локалне заједнице када је у питању рјешавање инфраструктурних </w:t>
      </w:r>
      <w:r w:rsidR="00A70A6E">
        <w:rPr>
          <w:rFonts w:ascii="Trebuchet MS" w:hAnsi="Trebuchet MS"/>
          <w:iCs/>
          <w:sz w:val="22"/>
          <w:szCs w:val="22"/>
          <w:lang w:val="sr-Cyrl-BA"/>
        </w:rPr>
        <w:t>проблема</w:t>
      </w:r>
      <w:r w:rsidRPr="00587DA2">
        <w:rPr>
          <w:rFonts w:ascii="Trebuchet MS" w:hAnsi="Trebuchet MS"/>
          <w:iCs/>
          <w:sz w:val="22"/>
          <w:szCs w:val="22"/>
          <w:lang w:val="sr-Cyrl-BA"/>
        </w:rPr>
        <w:t xml:space="preserve"> на нивоу општине, и да буде истински сервис грађана.</w:t>
      </w:r>
    </w:p>
    <w:p w:rsidR="00587DA2" w:rsidRDefault="00587DA2" w:rsidP="00723E13">
      <w:pPr>
        <w:spacing w:before="120"/>
        <w:rPr>
          <w:rFonts w:ascii="Trebuchet MS" w:hAnsi="Trebuchet MS"/>
          <w:b/>
          <w:bCs/>
          <w:szCs w:val="24"/>
          <w:lang w:val="sr-Cyrl-BA"/>
        </w:rPr>
      </w:pPr>
    </w:p>
    <w:p w:rsidR="00BC3B05" w:rsidRDefault="00BC3B05" w:rsidP="00723E13">
      <w:pPr>
        <w:spacing w:before="120"/>
        <w:rPr>
          <w:rFonts w:ascii="Trebuchet MS" w:hAnsi="Trebuchet MS"/>
          <w:b/>
          <w:bCs/>
          <w:szCs w:val="24"/>
          <w:lang w:val="sr-Cyrl-BA"/>
        </w:rPr>
      </w:pPr>
    </w:p>
    <w:p w:rsidR="00BC3B05" w:rsidRDefault="00BC3B05" w:rsidP="00723E13">
      <w:pPr>
        <w:spacing w:before="120"/>
        <w:rPr>
          <w:rFonts w:ascii="Trebuchet MS" w:hAnsi="Trebuchet MS"/>
          <w:b/>
          <w:bCs/>
          <w:szCs w:val="24"/>
          <w:lang w:val="sr-Cyrl-BA"/>
        </w:rPr>
      </w:pPr>
    </w:p>
    <w:p w:rsidR="00BC3B05" w:rsidRDefault="00BC3B05" w:rsidP="00723E13">
      <w:pPr>
        <w:spacing w:before="120"/>
        <w:rPr>
          <w:rFonts w:ascii="Trebuchet MS" w:hAnsi="Trebuchet MS"/>
          <w:b/>
          <w:bCs/>
          <w:szCs w:val="24"/>
          <w:lang w:val="sr-Cyrl-BA"/>
        </w:rPr>
      </w:pPr>
    </w:p>
    <w:p w:rsidR="00BC3B05" w:rsidRDefault="00BC3B05" w:rsidP="00723E13">
      <w:pPr>
        <w:spacing w:before="120"/>
        <w:rPr>
          <w:rFonts w:ascii="Trebuchet MS" w:hAnsi="Trebuchet MS"/>
          <w:b/>
          <w:bCs/>
          <w:szCs w:val="24"/>
          <w:lang w:val="sr-Cyrl-BA"/>
        </w:rPr>
      </w:pPr>
    </w:p>
    <w:p w:rsidR="00BC3B05" w:rsidRDefault="00BC3B05" w:rsidP="00723E13">
      <w:pPr>
        <w:spacing w:before="120"/>
        <w:rPr>
          <w:rFonts w:ascii="Trebuchet MS" w:hAnsi="Trebuchet MS"/>
          <w:b/>
          <w:bCs/>
          <w:szCs w:val="24"/>
          <w:lang w:val="sr-Cyrl-BA"/>
        </w:rPr>
      </w:pPr>
    </w:p>
    <w:p w:rsidR="00BC3B05" w:rsidRDefault="00BC3B05" w:rsidP="00723E13">
      <w:pPr>
        <w:spacing w:before="120"/>
        <w:rPr>
          <w:rFonts w:ascii="Trebuchet MS" w:hAnsi="Trebuchet MS"/>
          <w:b/>
          <w:bCs/>
          <w:szCs w:val="24"/>
          <w:lang w:val="sr-Cyrl-BA"/>
        </w:rPr>
      </w:pPr>
    </w:p>
    <w:p w:rsidR="00BC3B05" w:rsidRDefault="00BC3B05" w:rsidP="00723E13">
      <w:pPr>
        <w:spacing w:before="120"/>
        <w:rPr>
          <w:rFonts w:ascii="Trebuchet MS" w:hAnsi="Trebuchet MS"/>
          <w:b/>
          <w:bCs/>
          <w:szCs w:val="24"/>
          <w:lang w:val="sr-Cyrl-BA"/>
        </w:rPr>
      </w:pPr>
    </w:p>
    <w:p w:rsidR="00BC3B05" w:rsidRDefault="00BC3B05" w:rsidP="00723E13">
      <w:pPr>
        <w:spacing w:before="120"/>
        <w:rPr>
          <w:rFonts w:ascii="Trebuchet MS" w:hAnsi="Trebuchet MS"/>
          <w:b/>
          <w:bCs/>
          <w:szCs w:val="24"/>
          <w:lang w:val="sr-Cyrl-BA"/>
        </w:rPr>
      </w:pPr>
    </w:p>
    <w:p w:rsidR="00BC3B05" w:rsidRDefault="00BC3B05" w:rsidP="00723E13">
      <w:pPr>
        <w:spacing w:before="120"/>
        <w:rPr>
          <w:rFonts w:ascii="Trebuchet MS" w:hAnsi="Trebuchet MS"/>
          <w:b/>
          <w:bCs/>
          <w:szCs w:val="24"/>
          <w:lang w:val="sr-Cyrl-BA"/>
        </w:rPr>
      </w:pPr>
    </w:p>
    <w:p w:rsidR="00BC3B05" w:rsidRDefault="00BC3B05" w:rsidP="00723E13">
      <w:pPr>
        <w:spacing w:before="120"/>
        <w:rPr>
          <w:rFonts w:ascii="Trebuchet MS" w:hAnsi="Trebuchet MS"/>
          <w:b/>
          <w:bCs/>
          <w:szCs w:val="24"/>
          <w:lang w:val="sr-Cyrl-BA"/>
        </w:rPr>
      </w:pPr>
    </w:p>
    <w:p w:rsidR="005A0F12" w:rsidRDefault="005A0F12" w:rsidP="00723E13">
      <w:pPr>
        <w:spacing w:before="120"/>
        <w:rPr>
          <w:rFonts w:ascii="Trebuchet MS" w:hAnsi="Trebuchet MS"/>
          <w:b/>
          <w:bCs/>
          <w:szCs w:val="24"/>
          <w:lang w:val="sr-Cyrl-BA"/>
        </w:rPr>
      </w:pPr>
    </w:p>
    <w:p w:rsidR="009C3859" w:rsidRDefault="009C3859" w:rsidP="009C3859">
      <w:pPr>
        <w:pStyle w:val="Heading4"/>
        <w:rPr>
          <w:lang w:val="sr-Cyrl-BA"/>
        </w:rPr>
      </w:pPr>
      <w:bookmarkStart w:id="104" w:name="_Toc469988467"/>
      <w:r>
        <w:rPr>
          <w:lang w:val="sr-Cyrl-BA"/>
        </w:rPr>
        <w:lastRenderedPageBreak/>
        <w:t xml:space="preserve">         </w:t>
      </w:r>
      <w:bookmarkStart w:id="105" w:name="_Toc107988648"/>
      <w:r>
        <w:rPr>
          <w:lang w:val="sr-Cyrl-BA"/>
        </w:rPr>
        <w:t xml:space="preserve">2.1.13 </w:t>
      </w:r>
      <w:r w:rsidR="00BE107B" w:rsidRPr="00D36A7E">
        <w:t>Процјена могућности финансирања приоритета развојне стратегије</w:t>
      </w:r>
      <w:bookmarkEnd w:id="105"/>
    </w:p>
    <w:p w:rsidR="00BE107B" w:rsidRPr="00D36A7E" w:rsidRDefault="009C3859" w:rsidP="009C3859">
      <w:pPr>
        <w:pStyle w:val="Heading4"/>
      </w:pPr>
      <w:r>
        <w:rPr>
          <w:lang w:val="sr-Cyrl-BA"/>
        </w:rPr>
        <w:t xml:space="preserve">                     </w:t>
      </w:r>
      <w:bookmarkStart w:id="106" w:name="_Toc107927436"/>
      <w:bookmarkStart w:id="107" w:name="_Toc107988649"/>
      <w:r w:rsidR="00BE107B" w:rsidRPr="00D36A7E">
        <w:t xml:space="preserve">општине </w:t>
      </w:r>
      <w:r w:rsidR="00BE107B" w:rsidRPr="00D36A7E">
        <w:rPr>
          <w:lang w:val="bs-Cyrl-BA"/>
        </w:rPr>
        <w:t>Осмаци</w:t>
      </w:r>
      <w:r w:rsidR="00BE107B" w:rsidRPr="00D36A7E">
        <w:t xml:space="preserve"> (</w:t>
      </w:r>
      <w:r w:rsidR="00BE107B" w:rsidRPr="00BC3B05">
        <w:t>202</w:t>
      </w:r>
      <w:r w:rsidR="00D70267">
        <w:rPr>
          <w:lang w:val="sr-Latn-BA"/>
        </w:rPr>
        <w:t>3</w:t>
      </w:r>
      <w:r w:rsidR="00BE107B" w:rsidRPr="00BC3B05">
        <w:t>-202</w:t>
      </w:r>
      <w:r w:rsidR="00D70267">
        <w:rPr>
          <w:lang w:val="sr-Latn-BA"/>
        </w:rPr>
        <w:t>9</w:t>
      </w:r>
      <w:r w:rsidR="00BE107B" w:rsidRPr="00D36A7E">
        <w:t>)</w:t>
      </w:r>
      <w:bookmarkEnd w:id="104"/>
      <w:bookmarkEnd w:id="106"/>
      <w:bookmarkEnd w:id="107"/>
    </w:p>
    <w:p w:rsidR="00BE107B" w:rsidRDefault="00BE107B" w:rsidP="009C3859">
      <w:pPr>
        <w:pStyle w:val="Heading4"/>
        <w:rPr>
          <w:rFonts w:ascii="Calibri" w:hAnsi="Calibri" w:cs="Arial"/>
          <w:noProof/>
          <w:szCs w:val="22"/>
          <w:lang w:val="bs-Cyrl-BA"/>
        </w:rPr>
      </w:pPr>
    </w:p>
    <w:p w:rsidR="00BE107B" w:rsidRPr="00BE107B" w:rsidRDefault="00BE107B" w:rsidP="00BE107B">
      <w:pPr>
        <w:ind w:left="495"/>
        <w:rPr>
          <w:rFonts w:ascii="Trebuchet MS" w:hAnsi="Trebuchet MS"/>
          <w:b/>
          <w:sz w:val="22"/>
          <w:szCs w:val="22"/>
          <w:lang w:val="bs-Latn-BA"/>
        </w:rPr>
      </w:pPr>
      <w:r w:rsidRPr="00BE107B">
        <w:rPr>
          <w:rFonts w:ascii="Trebuchet MS" w:hAnsi="Trebuchet MS"/>
          <w:sz w:val="22"/>
          <w:szCs w:val="22"/>
          <w:lang w:val="bs-Latn-BA"/>
        </w:rPr>
        <w:t xml:space="preserve">На основу података припремљених током претходних година имплементације развојне стратегије Општине Осмаци утврђено је да је  </w:t>
      </w:r>
      <w:r w:rsidRPr="00BE107B">
        <w:rPr>
          <w:rFonts w:ascii="Trebuchet MS" w:hAnsi="Trebuchet MS"/>
          <w:sz w:val="22"/>
          <w:szCs w:val="22"/>
          <w:lang w:val="sr-Cyrl-BA"/>
        </w:rPr>
        <w:t xml:space="preserve">у </w:t>
      </w:r>
      <w:r w:rsidRPr="00BE107B">
        <w:rPr>
          <w:rFonts w:ascii="Trebuchet MS" w:hAnsi="Trebuchet MS"/>
          <w:sz w:val="22"/>
          <w:szCs w:val="22"/>
          <w:lang w:val="bs-Latn-BA"/>
        </w:rPr>
        <w:t>период</w:t>
      </w:r>
      <w:r w:rsidRPr="00BE107B">
        <w:rPr>
          <w:rFonts w:ascii="Trebuchet MS" w:hAnsi="Trebuchet MS"/>
          <w:sz w:val="22"/>
          <w:szCs w:val="22"/>
          <w:lang w:val="sr-Cyrl-BA"/>
        </w:rPr>
        <w:t xml:space="preserve">у </w:t>
      </w:r>
      <w:r w:rsidRPr="00BE107B">
        <w:rPr>
          <w:rFonts w:ascii="Trebuchet MS" w:hAnsi="Trebuchet MS"/>
          <w:sz w:val="22"/>
          <w:szCs w:val="22"/>
          <w:lang w:val="bs-Latn-BA"/>
        </w:rPr>
        <w:t xml:space="preserve"> 2011.-2020. годин</w:t>
      </w:r>
      <w:r w:rsidRPr="00BE107B">
        <w:rPr>
          <w:rFonts w:ascii="Trebuchet MS" w:hAnsi="Trebuchet MS"/>
          <w:sz w:val="22"/>
          <w:szCs w:val="22"/>
          <w:lang w:val="sr-Cyrl-BA"/>
        </w:rPr>
        <w:t>а</w:t>
      </w:r>
      <w:r w:rsidRPr="00BE107B">
        <w:rPr>
          <w:rFonts w:ascii="Trebuchet MS" w:hAnsi="Trebuchet MS"/>
          <w:sz w:val="22"/>
          <w:szCs w:val="22"/>
          <w:lang w:val="bs-Latn-BA"/>
        </w:rPr>
        <w:t xml:space="preserve"> </w:t>
      </w:r>
      <w:r w:rsidRPr="00BE107B">
        <w:rPr>
          <w:rFonts w:ascii="Trebuchet MS" w:hAnsi="Trebuchet MS"/>
          <w:b/>
          <w:sz w:val="22"/>
          <w:szCs w:val="22"/>
          <w:lang w:val="bs-Latn-BA"/>
        </w:rPr>
        <w:t>од укупно планираних (плановима имплементације)</w:t>
      </w:r>
      <w:r w:rsidRPr="00BE107B">
        <w:rPr>
          <w:rFonts w:ascii="Trebuchet MS" w:hAnsi="Trebuchet MS"/>
          <w:b/>
          <w:color w:val="FF0000"/>
          <w:sz w:val="22"/>
          <w:szCs w:val="22"/>
          <w:lang w:val="bs-Latn-BA"/>
        </w:rPr>
        <w:t xml:space="preserve"> </w:t>
      </w:r>
      <w:r w:rsidRPr="00BE107B">
        <w:rPr>
          <w:rFonts w:ascii="Trebuchet MS" w:hAnsi="Trebuchet MS"/>
          <w:b/>
          <w:sz w:val="22"/>
          <w:szCs w:val="22"/>
          <w:lang w:val="bs-Latn-BA"/>
        </w:rPr>
        <w:t>10.014.075</w:t>
      </w:r>
      <w:r w:rsidRPr="00BE107B">
        <w:rPr>
          <w:rFonts w:ascii="Trebuchet MS" w:hAnsi="Trebuchet MS"/>
          <w:b/>
          <w:color w:val="FF0000"/>
          <w:sz w:val="22"/>
          <w:szCs w:val="22"/>
          <w:lang w:val="bs-Latn-BA"/>
        </w:rPr>
        <w:t xml:space="preserve"> </w:t>
      </w:r>
      <w:r w:rsidRPr="00BE107B">
        <w:rPr>
          <w:rFonts w:ascii="Trebuchet MS" w:hAnsi="Trebuchet MS"/>
          <w:b/>
          <w:sz w:val="22"/>
          <w:szCs w:val="22"/>
          <w:lang w:val="bs-Latn-BA"/>
        </w:rPr>
        <w:t xml:space="preserve">КМ реализирано је 5.077.525 КМ или 51 %. </w:t>
      </w:r>
      <w:r w:rsidRPr="00BE107B">
        <w:rPr>
          <w:rFonts w:ascii="Trebuchet MS" w:hAnsi="Trebuchet MS"/>
          <w:sz w:val="22"/>
          <w:szCs w:val="22"/>
          <w:lang w:val="bs-Latn-BA"/>
        </w:rPr>
        <w:t xml:space="preserve"> У структури планова било је предвиђено да се из буџета општине финансира 14</w:t>
      </w:r>
      <w:r w:rsidRPr="00BE107B">
        <w:rPr>
          <w:rFonts w:ascii="Trebuchet MS" w:hAnsi="Trebuchet MS"/>
          <w:color w:val="FF0000"/>
          <w:sz w:val="22"/>
          <w:szCs w:val="22"/>
          <w:lang w:val="bs-Latn-BA"/>
        </w:rPr>
        <w:t xml:space="preserve"> </w:t>
      </w:r>
      <w:r w:rsidRPr="00BE107B">
        <w:rPr>
          <w:rFonts w:ascii="Trebuchet MS" w:hAnsi="Trebuchet MS"/>
          <w:sz w:val="22"/>
          <w:szCs w:val="22"/>
          <w:lang w:val="bs-Latn-BA"/>
        </w:rPr>
        <w:t>% а из екстерних извора 86</w:t>
      </w:r>
      <w:r w:rsidRPr="00BE107B">
        <w:rPr>
          <w:rFonts w:ascii="Trebuchet MS" w:hAnsi="Trebuchet MS"/>
          <w:color w:val="FF0000"/>
          <w:sz w:val="22"/>
          <w:szCs w:val="22"/>
          <w:lang w:val="bs-Latn-BA"/>
        </w:rPr>
        <w:t xml:space="preserve"> </w:t>
      </w:r>
      <w:r w:rsidRPr="00BE107B">
        <w:rPr>
          <w:rFonts w:ascii="Trebuchet MS" w:hAnsi="Trebuchet MS"/>
          <w:sz w:val="22"/>
          <w:szCs w:val="22"/>
          <w:lang w:val="bs-Latn-BA"/>
        </w:rPr>
        <w:t xml:space="preserve">%. Међутим, </w:t>
      </w:r>
      <w:r w:rsidRPr="00BE107B">
        <w:rPr>
          <w:rFonts w:ascii="Trebuchet MS" w:hAnsi="Trebuchet MS"/>
          <w:b/>
          <w:sz w:val="22"/>
          <w:szCs w:val="22"/>
          <w:lang w:val="bs-Latn-BA"/>
        </w:rPr>
        <w:t>структура реализираних средстава  разликује се у односу на  иницијални план, тако да  је  67</w:t>
      </w:r>
      <w:r w:rsidRPr="00BE107B">
        <w:rPr>
          <w:rFonts w:ascii="Trebuchet MS" w:hAnsi="Trebuchet MS"/>
          <w:color w:val="FF0000"/>
          <w:sz w:val="22"/>
          <w:szCs w:val="22"/>
          <w:lang w:val="bs-Latn-BA"/>
        </w:rPr>
        <w:t xml:space="preserve"> </w:t>
      </w:r>
      <w:r w:rsidRPr="00BE107B">
        <w:rPr>
          <w:rFonts w:ascii="Trebuchet MS" w:hAnsi="Trebuchet MS"/>
          <w:b/>
          <w:sz w:val="22"/>
          <w:szCs w:val="22"/>
          <w:lang w:val="bs-Latn-BA"/>
        </w:rPr>
        <w:t>% остварено из вањских извора а 33</w:t>
      </w:r>
      <w:r w:rsidRPr="00BE107B">
        <w:rPr>
          <w:rFonts w:ascii="Trebuchet MS" w:hAnsi="Trebuchet MS"/>
          <w:color w:val="FF0000"/>
          <w:sz w:val="22"/>
          <w:szCs w:val="22"/>
          <w:lang w:val="bs-Latn-BA"/>
        </w:rPr>
        <w:t xml:space="preserve"> </w:t>
      </w:r>
      <w:r w:rsidRPr="00BE107B">
        <w:rPr>
          <w:rFonts w:ascii="Trebuchet MS" w:hAnsi="Trebuchet MS"/>
          <w:b/>
          <w:sz w:val="22"/>
          <w:szCs w:val="22"/>
          <w:lang w:val="bs-Latn-BA"/>
        </w:rPr>
        <w:t xml:space="preserve"> % из буџета</w:t>
      </w:r>
      <w:r w:rsidRPr="00BE107B">
        <w:rPr>
          <w:rFonts w:ascii="Trebuchet MS" w:hAnsi="Trebuchet MS"/>
          <w:sz w:val="22"/>
          <w:szCs w:val="22"/>
          <w:lang w:val="bs-Latn-BA"/>
        </w:rPr>
        <w:t xml:space="preserve">. </w:t>
      </w:r>
    </w:p>
    <w:p w:rsidR="00BE107B" w:rsidRPr="00BE107B" w:rsidRDefault="00BE107B" w:rsidP="00BE107B">
      <w:pPr>
        <w:ind w:left="495"/>
        <w:rPr>
          <w:rFonts w:ascii="Trebuchet MS" w:hAnsi="Trebuchet MS"/>
          <w:sz w:val="22"/>
          <w:szCs w:val="22"/>
          <w:lang w:val="bs-Latn-BA"/>
        </w:rPr>
      </w:pPr>
      <w:r w:rsidRPr="00BE107B">
        <w:rPr>
          <w:rFonts w:ascii="Trebuchet MS" w:hAnsi="Trebuchet MS"/>
          <w:sz w:val="22"/>
          <w:szCs w:val="22"/>
          <w:lang w:val="bs-Latn-BA"/>
        </w:rPr>
        <w:t xml:space="preserve">Прогноза финансирања развојне стратегије за период </w:t>
      </w:r>
      <w:r w:rsidRPr="00BC3B05">
        <w:rPr>
          <w:rFonts w:ascii="Trebuchet MS" w:hAnsi="Trebuchet MS"/>
          <w:sz w:val="22"/>
          <w:szCs w:val="22"/>
          <w:lang w:val="bs-Latn-BA"/>
        </w:rPr>
        <w:t>202</w:t>
      </w:r>
      <w:r w:rsidR="00D70267">
        <w:rPr>
          <w:rFonts w:ascii="Trebuchet MS" w:hAnsi="Trebuchet MS"/>
          <w:sz w:val="22"/>
          <w:szCs w:val="22"/>
          <w:lang w:val="bs-Latn-BA"/>
        </w:rPr>
        <w:t>3</w:t>
      </w:r>
      <w:r w:rsidRPr="00BC3B05">
        <w:rPr>
          <w:rFonts w:ascii="Trebuchet MS" w:hAnsi="Trebuchet MS"/>
          <w:sz w:val="22"/>
          <w:szCs w:val="22"/>
          <w:lang w:val="bs-Latn-BA"/>
        </w:rPr>
        <w:t>. -202</w:t>
      </w:r>
      <w:r w:rsidR="00D70267">
        <w:rPr>
          <w:rFonts w:ascii="Trebuchet MS" w:hAnsi="Trebuchet MS"/>
          <w:sz w:val="22"/>
          <w:szCs w:val="22"/>
          <w:lang w:val="bs-Latn-BA"/>
        </w:rPr>
        <w:t>9</w:t>
      </w:r>
      <w:r w:rsidRPr="00BC3B05">
        <w:rPr>
          <w:rFonts w:ascii="Trebuchet MS" w:hAnsi="Trebuchet MS"/>
          <w:sz w:val="22"/>
          <w:szCs w:val="22"/>
          <w:lang w:val="bs-Latn-BA"/>
        </w:rPr>
        <w:t>.</w:t>
      </w:r>
      <w:r w:rsidRPr="00BE107B">
        <w:rPr>
          <w:rFonts w:ascii="Trebuchet MS" w:hAnsi="Trebuchet MS"/>
          <w:sz w:val="22"/>
          <w:szCs w:val="22"/>
          <w:lang w:val="bs-Latn-BA"/>
        </w:rPr>
        <w:t xml:space="preserve"> године припремљена је узимајући у обзир тренд издвојених средстава у периоду 2011.-2020. године, те плана буџета за 2022. годину, очекивана допунска средства из осталих екстерних извора и ограничења у погледу акумулираних обавеза и задужености као и других ризика. </w:t>
      </w:r>
    </w:p>
    <w:p w:rsidR="00BE107B" w:rsidRPr="00BE107B" w:rsidRDefault="00BE107B" w:rsidP="00BE107B">
      <w:pPr>
        <w:ind w:left="495"/>
        <w:rPr>
          <w:rFonts w:ascii="Trebuchet MS" w:hAnsi="Trebuchet MS"/>
          <w:sz w:val="22"/>
          <w:szCs w:val="22"/>
          <w:lang w:val="bs-Latn-BA"/>
        </w:rPr>
      </w:pPr>
      <w:r w:rsidRPr="00BE107B">
        <w:rPr>
          <w:rFonts w:ascii="Trebuchet MS" w:hAnsi="Trebuchet MS"/>
          <w:sz w:val="22"/>
          <w:szCs w:val="22"/>
          <w:lang w:val="bs-Latn-BA"/>
        </w:rPr>
        <w:t>У периоду 2011.-2020. године, за имплементацију стратегије се укупно издвојило 5.077.525 КМ из буџетских и екстерних изво</w:t>
      </w:r>
      <w:r w:rsidRPr="00BE107B">
        <w:rPr>
          <w:rFonts w:ascii="Trebuchet MS" w:hAnsi="Trebuchet MS"/>
          <w:sz w:val="22"/>
          <w:szCs w:val="22"/>
          <w:lang w:val="sr-Cyrl-BA"/>
        </w:rPr>
        <w:t xml:space="preserve">ра, што је </w:t>
      </w:r>
      <w:r w:rsidRPr="00BE107B">
        <w:rPr>
          <w:rFonts w:ascii="Trebuchet MS" w:hAnsi="Trebuchet MS"/>
          <w:sz w:val="22"/>
          <w:szCs w:val="22"/>
          <w:lang w:val="bs-Latn-BA"/>
        </w:rPr>
        <w:t xml:space="preserve"> </w:t>
      </w:r>
      <w:r w:rsidRPr="00BE107B">
        <w:rPr>
          <w:rFonts w:ascii="Trebuchet MS" w:hAnsi="Trebuchet MS"/>
          <w:b/>
          <w:sz w:val="22"/>
          <w:szCs w:val="22"/>
          <w:lang w:val="bs-Latn-BA"/>
        </w:rPr>
        <w:t>просјечно око 507.752</w:t>
      </w:r>
      <w:r w:rsidRPr="00BE107B">
        <w:rPr>
          <w:rFonts w:ascii="Trebuchet MS" w:hAnsi="Trebuchet MS"/>
          <w:b/>
          <w:color w:val="FF0000"/>
          <w:sz w:val="22"/>
          <w:szCs w:val="22"/>
          <w:lang w:val="bs-Latn-BA"/>
        </w:rPr>
        <w:t xml:space="preserve"> </w:t>
      </w:r>
      <w:r w:rsidRPr="00BE107B">
        <w:rPr>
          <w:rFonts w:ascii="Trebuchet MS" w:hAnsi="Trebuchet MS"/>
          <w:b/>
          <w:sz w:val="22"/>
          <w:szCs w:val="22"/>
          <w:lang w:val="bs-Latn-BA"/>
        </w:rPr>
        <w:t>КМ годишње</w:t>
      </w:r>
      <w:r w:rsidRPr="00BE107B">
        <w:rPr>
          <w:rFonts w:ascii="Trebuchet MS" w:hAnsi="Trebuchet MS"/>
          <w:sz w:val="22"/>
          <w:szCs w:val="22"/>
          <w:lang w:val="bs-Latn-BA"/>
        </w:rPr>
        <w:t>. Из буџета је издвојено укупно 1.670.833</w:t>
      </w:r>
      <w:r w:rsidRPr="00BE107B">
        <w:rPr>
          <w:rFonts w:ascii="Trebuchet MS" w:hAnsi="Trebuchet MS"/>
          <w:color w:val="FF0000"/>
          <w:sz w:val="22"/>
          <w:szCs w:val="22"/>
          <w:lang w:val="bs-Latn-BA"/>
        </w:rPr>
        <w:t xml:space="preserve"> </w:t>
      </w:r>
      <w:r w:rsidRPr="00BE107B">
        <w:rPr>
          <w:rFonts w:ascii="Trebuchet MS" w:hAnsi="Trebuchet MS"/>
          <w:sz w:val="22"/>
          <w:szCs w:val="22"/>
          <w:lang w:val="bs-Latn-BA"/>
        </w:rPr>
        <w:t>КМ, годишње у просјеку  167.083</w:t>
      </w:r>
      <w:r w:rsidRPr="00BE107B">
        <w:rPr>
          <w:rFonts w:ascii="Trebuchet MS" w:hAnsi="Trebuchet MS"/>
          <w:color w:val="FF0000"/>
          <w:sz w:val="22"/>
          <w:szCs w:val="22"/>
          <w:lang w:val="bs-Latn-BA"/>
        </w:rPr>
        <w:t xml:space="preserve"> </w:t>
      </w:r>
      <w:r w:rsidRPr="00BE107B">
        <w:rPr>
          <w:rFonts w:ascii="Trebuchet MS" w:hAnsi="Trebuchet MS"/>
          <w:sz w:val="22"/>
          <w:szCs w:val="22"/>
          <w:lang w:val="bs-Latn-BA"/>
        </w:rPr>
        <w:t xml:space="preserve">КМ, из екстерних извора 3.406.692 КМ, просјечно 340.669 КМ годишње. </w:t>
      </w:r>
    </w:p>
    <w:p w:rsidR="00BE107B" w:rsidRPr="00BE107B" w:rsidRDefault="00BE107B" w:rsidP="00BE107B">
      <w:pPr>
        <w:ind w:left="495"/>
        <w:rPr>
          <w:rFonts w:ascii="Trebuchet MS" w:hAnsi="Trebuchet MS"/>
          <w:sz w:val="22"/>
          <w:szCs w:val="22"/>
          <w:lang w:val="bs-Latn-BA"/>
        </w:rPr>
      </w:pPr>
      <w:r w:rsidRPr="00BE107B">
        <w:rPr>
          <w:rFonts w:ascii="Trebuchet MS" w:hAnsi="Trebuchet MS"/>
          <w:sz w:val="22"/>
          <w:szCs w:val="22"/>
          <w:lang w:val="bs-Latn-BA"/>
        </w:rPr>
        <w:t xml:space="preserve">У погледу плана буџета за 2022. годину, за имплементацију стратегије је оквирно предвиђено </w:t>
      </w:r>
      <w:r w:rsidRPr="00BE107B">
        <w:rPr>
          <w:rFonts w:ascii="Trebuchet MS" w:hAnsi="Trebuchet MS"/>
          <w:sz w:val="22"/>
          <w:szCs w:val="22"/>
          <w:lang w:val="sr-Cyrl-BA"/>
        </w:rPr>
        <w:t>4</w:t>
      </w:r>
      <w:r w:rsidRPr="00BE107B">
        <w:rPr>
          <w:rFonts w:ascii="Trebuchet MS" w:hAnsi="Trebuchet MS"/>
          <w:sz w:val="22"/>
          <w:szCs w:val="22"/>
          <w:lang w:val="sr-Latn-BA"/>
        </w:rPr>
        <w:t>76</w:t>
      </w:r>
      <w:r w:rsidRPr="00BE107B">
        <w:rPr>
          <w:rFonts w:ascii="Trebuchet MS" w:hAnsi="Trebuchet MS"/>
          <w:sz w:val="22"/>
          <w:szCs w:val="22"/>
          <w:lang w:val="sr-Cyrl-BA"/>
        </w:rPr>
        <w:t>.</w:t>
      </w:r>
      <w:r w:rsidRPr="00BE107B">
        <w:rPr>
          <w:rFonts w:ascii="Trebuchet MS" w:hAnsi="Trebuchet MS"/>
          <w:sz w:val="22"/>
          <w:szCs w:val="22"/>
          <w:lang w:val="sr-Latn-BA"/>
        </w:rPr>
        <w:t>000</w:t>
      </w:r>
      <w:r w:rsidRPr="00BE107B">
        <w:rPr>
          <w:rFonts w:ascii="Trebuchet MS" w:hAnsi="Trebuchet MS"/>
          <w:sz w:val="22"/>
          <w:szCs w:val="22"/>
          <w:lang w:val="sr-Cyrl-BA"/>
        </w:rPr>
        <w:t xml:space="preserve">  КМ </w:t>
      </w:r>
      <w:r w:rsidRPr="00BE107B">
        <w:rPr>
          <w:rFonts w:ascii="Trebuchet MS" w:hAnsi="Trebuchet MS"/>
          <w:sz w:val="22"/>
          <w:szCs w:val="22"/>
          <w:lang w:val="bs-Latn-BA"/>
        </w:rPr>
        <w:t xml:space="preserve"> </w:t>
      </w:r>
    </w:p>
    <w:p w:rsidR="00BE107B" w:rsidRPr="00BE107B" w:rsidRDefault="00BE107B" w:rsidP="00BE107B">
      <w:pPr>
        <w:rPr>
          <w:rFonts w:ascii="Trebuchet MS" w:hAnsi="Trebuchet MS"/>
          <w:sz w:val="22"/>
          <w:szCs w:val="22"/>
          <w:lang w:val="bs-Latn-BA"/>
        </w:rPr>
      </w:pPr>
    </w:p>
    <w:p w:rsidR="00BE107B" w:rsidRPr="00BE107B" w:rsidRDefault="00BE107B" w:rsidP="00BE107B">
      <w:pPr>
        <w:ind w:left="495"/>
        <w:rPr>
          <w:rFonts w:ascii="Trebuchet MS" w:hAnsi="Trebuchet MS"/>
          <w:sz w:val="22"/>
          <w:szCs w:val="22"/>
          <w:lang w:val="bs-Latn-BA"/>
        </w:rPr>
      </w:pPr>
      <w:r w:rsidRPr="00BE107B">
        <w:rPr>
          <w:rFonts w:ascii="Trebuchet MS" w:hAnsi="Trebuchet MS"/>
          <w:sz w:val="22"/>
          <w:szCs w:val="22"/>
          <w:lang w:val="bs-Latn-BA"/>
        </w:rPr>
        <w:t xml:space="preserve">Када је ријеч о финансијском стању општине Осмаци, </w:t>
      </w:r>
      <w:r w:rsidRPr="00BE107B">
        <w:rPr>
          <w:rFonts w:ascii="Trebuchet MS" w:hAnsi="Trebuchet MS"/>
          <w:b/>
          <w:sz w:val="22"/>
          <w:szCs w:val="22"/>
          <w:lang w:val="bs-Latn-BA"/>
        </w:rPr>
        <w:t xml:space="preserve">акумулиране обавезе </w:t>
      </w:r>
      <w:r w:rsidRPr="00BE107B">
        <w:rPr>
          <w:rFonts w:ascii="Trebuchet MS" w:hAnsi="Trebuchet MS"/>
          <w:b/>
          <w:sz w:val="22"/>
          <w:szCs w:val="22"/>
          <w:lang w:val="sr-Cyrl-BA"/>
        </w:rPr>
        <w:t xml:space="preserve">износе </w:t>
      </w:r>
      <w:r w:rsidRPr="00BE107B">
        <w:rPr>
          <w:rFonts w:ascii="Trebuchet MS" w:hAnsi="Trebuchet MS"/>
          <w:b/>
          <w:sz w:val="22"/>
          <w:szCs w:val="22"/>
          <w:lang w:val="bs-Latn-BA"/>
        </w:rPr>
        <w:t xml:space="preserve">351.620  КМ. </w:t>
      </w:r>
      <w:r w:rsidRPr="00BE107B">
        <w:rPr>
          <w:rFonts w:ascii="Trebuchet MS" w:hAnsi="Trebuchet MS"/>
          <w:sz w:val="22"/>
          <w:szCs w:val="22"/>
          <w:lang w:val="sr-Cyrl-BA"/>
        </w:rPr>
        <w:t>Обзиром да је отплата кредита који је општина имала при самом крају, цјелокупне акумулиране обавезе односе се на приспјеле а</w:t>
      </w:r>
      <w:r w:rsidRPr="00BE107B">
        <w:rPr>
          <w:rFonts w:ascii="Trebuchet MS" w:hAnsi="Trebuchet MS"/>
          <w:sz w:val="22"/>
          <w:szCs w:val="22"/>
          <w:lang w:val="bs-Latn-BA"/>
        </w:rPr>
        <w:t xml:space="preserve"> неизмирен</w:t>
      </w:r>
      <w:r w:rsidRPr="00BE107B">
        <w:rPr>
          <w:rFonts w:ascii="Trebuchet MS" w:hAnsi="Trebuchet MS"/>
          <w:sz w:val="22"/>
          <w:szCs w:val="22"/>
          <w:lang w:val="sr-Cyrl-BA"/>
        </w:rPr>
        <w:t>е</w:t>
      </w:r>
      <w:r w:rsidRPr="00BE107B">
        <w:rPr>
          <w:rFonts w:ascii="Trebuchet MS" w:hAnsi="Trebuchet MS"/>
          <w:sz w:val="22"/>
          <w:szCs w:val="22"/>
          <w:lang w:val="bs-Latn-BA"/>
        </w:rPr>
        <w:t xml:space="preserve"> обавеза према добављачима. </w:t>
      </w:r>
    </w:p>
    <w:p w:rsidR="00BE107B" w:rsidRPr="00BE107B" w:rsidRDefault="00BE107B" w:rsidP="00BE107B">
      <w:pPr>
        <w:rPr>
          <w:rFonts w:ascii="Trebuchet MS" w:hAnsi="Trebuchet MS"/>
          <w:sz w:val="22"/>
          <w:szCs w:val="22"/>
          <w:lang w:val="bs-Latn-BA"/>
        </w:rPr>
      </w:pPr>
    </w:p>
    <w:p w:rsidR="00BE107B" w:rsidRPr="00BE107B" w:rsidRDefault="00BE107B" w:rsidP="00BE107B">
      <w:pPr>
        <w:ind w:left="495"/>
        <w:rPr>
          <w:rFonts w:ascii="Trebuchet MS" w:hAnsi="Trebuchet MS"/>
          <w:sz w:val="22"/>
          <w:szCs w:val="22"/>
          <w:lang w:val="bs-Latn-BA"/>
        </w:rPr>
      </w:pPr>
      <w:r w:rsidRPr="00BE107B">
        <w:rPr>
          <w:rFonts w:ascii="Trebuchet MS" w:hAnsi="Trebuchet MS"/>
          <w:sz w:val="22"/>
          <w:szCs w:val="22"/>
          <w:lang w:val="bs-Latn-BA"/>
        </w:rPr>
        <w:t>Прогноза је припремљена путем консултација</w:t>
      </w:r>
      <w:r w:rsidRPr="00BE107B">
        <w:rPr>
          <w:rFonts w:ascii="Trebuchet MS" w:hAnsi="Trebuchet MS"/>
          <w:sz w:val="22"/>
          <w:szCs w:val="22"/>
          <w:lang w:val="sr-Cyrl-BA"/>
        </w:rPr>
        <w:t xml:space="preserve"> </w:t>
      </w:r>
      <w:r w:rsidRPr="00BE107B">
        <w:rPr>
          <w:rFonts w:ascii="Trebuchet MS" w:hAnsi="Trebuchet MS"/>
          <w:sz w:val="22"/>
          <w:szCs w:val="22"/>
          <w:lang w:val="bs-Latn-BA"/>
        </w:rPr>
        <w:t xml:space="preserve"> кључних чланова Развојног тима и Одјељења за финансије</w:t>
      </w:r>
      <w:r w:rsidRPr="00BE107B">
        <w:rPr>
          <w:rFonts w:ascii="Trebuchet MS" w:hAnsi="Trebuchet MS"/>
          <w:sz w:val="22"/>
          <w:szCs w:val="22"/>
          <w:lang w:val="sr-Cyrl-BA"/>
        </w:rPr>
        <w:t>,</w:t>
      </w:r>
      <w:r w:rsidRPr="00BE107B">
        <w:rPr>
          <w:rFonts w:ascii="Trebuchet MS" w:hAnsi="Trebuchet MS"/>
          <w:sz w:val="22"/>
          <w:szCs w:val="22"/>
          <w:lang w:val="bs-Latn-BA"/>
        </w:rPr>
        <w:t xml:space="preserve">  те је усаглашена са начелником општине Осмаци. Прогноза је ће бити кориштена као полазна основа за припрему секторских планова развојне стратегије </w:t>
      </w:r>
      <w:r w:rsidRPr="00BE107B">
        <w:rPr>
          <w:rFonts w:ascii="Trebuchet MS" w:hAnsi="Trebuchet MS"/>
          <w:sz w:val="22"/>
          <w:szCs w:val="22"/>
          <w:lang w:val="sr-Cyrl-BA"/>
        </w:rPr>
        <w:t>општине Осмаци</w:t>
      </w:r>
      <w:r w:rsidRPr="00BE107B">
        <w:rPr>
          <w:rFonts w:ascii="Trebuchet MS" w:hAnsi="Trebuchet MS"/>
          <w:sz w:val="22"/>
          <w:szCs w:val="22"/>
          <w:lang w:val="bs-Latn-BA"/>
        </w:rPr>
        <w:t>.</w:t>
      </w:r>
    </w:p>
    <w:p w:rsidR="00BE107B" w:rsidRPr="00D36A7E" w:rsidRDefault="00BE107B" w:rsidP="00BE107B">
      <w:pPr>
        <w:rPr>
          <w:rFonts w:ascii="Calibri" w:hAnsi="Calibri"/>
          <w:sz w:val="22"/>
          <w:szCs w:val="22"/>
          <w:lang w:val="bs-Latn-BA"/>
        </w:rPr>
      </w:pPr>
    </w:p>
    <w:p w:rsidR="00BE107B" w:rsidRPr="00BE107B" w:rsidRDefault="00BE107B" w:rsidP="00BE107B">
      <w:pPr>
        <w:ind w:left="495"/>
        <w:rPr>
          <w:rFonts w:ascii="Trebuchet MS" w:hAnsi="Trebuchet MS"/>
          <w:b/>
          <w:sz w:val="22"/>
          <w:szCs w:val="22"/>
          <w:lang w:val="bs-Latn-BA"/>
        </w:rPr>
      </w:pPr>
      <w:r w:rsidRPr="00BE107B">
        <w:rPr>
          <w:rFonts w:ascii="Trebuchet MS" w:hAnsi="Trebuchet MS"/>
          <w:b/>
          <w:sz w:val="22"/>
          <w:szCs w:val="22"/>
          <w:lang w:val="bs-Latn-BA"/>
        </w:rPr>
        <w:t>Збирни финансијски оквир  имплементираних  пројеката у пероду 20</w:t>
      </w:r>
      <w:r w:rsidRPr="00BE107B">
        <w:rPr>
          <w:rFonts w:ascii="Trebuchet MS" w:hAnsi="Trebuchet MS"/>
          <w:b/>
          <w:sz w:val="22"/>
          <w:szCs w:val="22"/>
          <w:lang w:val="sr-Cyrl-BA"/>
        </w:rPr>
        <w:t>15</w:t>
      </w:r>
      <w:r w:rsidRPr="00BE107B">
        <w:rPr>
          <w:rFonts w:ascii="Trebuchet MS" w:hAnsi="Trebuchet MS"/>
          <w:b/>
          <w:sz w:val="22"/>
          <w:szCs w:val="22"/>
          <w:lang w:val="bs-Latn-BA"/>
        </w:rPr>
        <w:t>.-20</w:t>
      </w:r>
      <w:r w:rsidRPr="00BE107B">
        <w:rPr>
          <w:rFonts w:ascii="Trebuchet MS" w:hAnsi="Trebuchet MS"/>
          <w:b/>
          <w:sz w:val="22"/>
          <w:szCs w:val="22"/>
          <w:lang w:val="sr-Cyrl-BA"/>
        </w:rPr>
        <w:t>20</w:t>
      </w:r>
      <w:r w:rsidRPr="00BE107B">
        <w:rPr>
          <w:rFonts w:ascii="Trebuchet MS" w:hAnsi="Trebuchet MS"/>
          <w:b/>
          <w:sz w:val="22"/>
          <w:szCs w:val="22"/>
          <w:lang w:val="bs-Latn-BA"/>
        </w:rPr>
        <w:t>. година, по изворима финансирања</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0"/>
        <w:gridCol w:w="1555"/>
        <w:gridCol w:w="1273"/>
        <w:gridCol w:w="1133"/>
        <w:gridCol w:w="1274"/>
        <w:gridCol w:w="1414"/>
        <w:gridCol w:w="1273"/>
      </w:tblGrid>
      <w:tr w:rsidR="00BE107B" w:rsidRPr="00BE107B" w:rsidTr="00BE107B">
        <w:trPr>
          <w:trHeight w:val="509"/>
        </w:trPr>
        <w:tc>
          <w:tcPr>
            <w:tcW w:w="1134" w:type="dxa"/>
            <w:vAlign w:val="center"/>
          </w:tcPr>
          <w:p w:rsidR="00BE107B" w:rsidRPr="00BC3B05" w:rsidRDefault="00BE107B" w:rsidP="00BE107B">
            <w:pPr>
              <w:tabs>
                <w:tab w:val="center" w:pos="4320"/>
                <w:tab w:val="right" w:pos="8640"/>
              </w:tabs>
              <w:jc w:val="center"/>
              <w:rPr>
                <w:rFonts w:ascii="Trebuchet MS" w:hAnsi="Trebuchet MS"/>
                <w:sz w:val="22"/>
                <w:szCs w:val="22"/>
                <w:lang w:val="bs-Latn-BA"/>
              </w:rPr>
            </w:pPr>
            <w:r w:rsidRPr="00BC3B05">
              <w:rPr>
                <w:rFonts w:ascii="Trebuchet MS" w:hAnsi="Trebuchet MS"/>
                <w:sz w:val="22"/>
                <w:szCs w:val="22"/>
                <w:lang w:val="bs-Latn-BA"/>
              </w:rPr>
              <w:t>Година</w:t>
            </w:r>
          </w:p>
        </w:tc>
        <w:tc>
          <w:tcPr>
            <w:tcW w:w="1560" w:type="dxa"/>
            <w:vAlign w:val="center"/>
          </w:tcPr>
          <w:p w:rsidR="00BE107B" w:rsidRPr="00BC3B05" w:rsidRDefault="00BE107B" w:rsidP="00BE107B">
            <w:pPr>
              <w:tabs>
                <w:tab w:val="center" w:pos="4320"/>
                <w:tab w:val="right" w:pos="8640"/>
              </w:tabs>
              <w:jc w:val="center"/>
              <w:rPr>
                <w:rFonts w:ascii="Trebuchet MS" w:hAnsi="Trebuchet MS"/>
                <w:sz w:val="22"/>
                <w:szCs w:val="22"/>
                <w:lang w:val="sr-Cyrl-BA"/>
              </w:rPr>
            </w:pPr>
            <w:r w:rsidRPr="00BC3B05">
              <w:rPr>
                <w:rFonts w:ascii="Trebuchet MS" w:hAnsi="Trebuchet MS"/>
                <w:sz w:val="22"/>
                <w:szCs w:val="22"/>
                <w:lang w:val="bs-Latn-BA"/>
              </w:rPr>
              <w:t>20</w:t>
            </w:r>
            <w:r w:rsidRPr="00BC3B05">
              <w:rPr>
                <w:rFonts w:ascii="Trebuchet MS" w:hAnsi="Trebuchet MS"/>
                <w:sz w:val="22"/>
                <w:szCs w:val="22"/>
                <w:lang w:val="sr-Cyrl-BA"/>
              </w:rPr>
              <w:t>20</w:t>
            </w:r>
          </w:p>
        </w:tc>
        <w:tc>
          <w:tcPr>
            <w:tcW w:w="1275" w:type="dxa"/>
            <w:vAlign w:val="center"/>
          </w:tcPr>
          <w:p w:rsidR="00BE107B" w:rsidRPr="00BC3B05" w:rsidRDefault="00BE107B" w:rsidP="00BE107B">
            <w:pPr>
              <w:tabs>
                <w:tab w:val="center" w:pos="4320"/>
                <w:tab w:val="right" w:pos="8640"/>
              </w:tabs>
              <w:jc w:val="center"/>
              <w:rPr>
                <w:rFonts w:ascii="Trebuchet MS" w:hAnsi="Trebuchet MS"/>
                <w:sz w:val="22"/>
                <w:szCs w:val="22"/>
                <w:lang w:val="sr-Cyrl-BA"/>
              </w:rPr>
            </w:pPr>
            <w:r w:rsidRPr="00BC3B05">
              <w:rPr>
                <w:rFonts w:ascii="Trebuchet MS" w:hAnsi="Trebuchet MS"/>
                <w:sz w:val="22"/>
                <w:szCs w:val="22"/>
                <w:lang w:val="bs-Latn-BA"/>
              </w:rPr>
              <w:t>20</w:t>
            </w:r>
            <w:r w:rsidRPr="00BC3B05">
              <w:rPr>
                <w:rFonts w:ascii="Trebuchet MS" w:hAnsi="Trebuchet MS"/>
                <w:sz w:val="22"/>
                <w:szCs w:val="22"/>
                <w:lang w:val="sr-Cyrl-BA"/>
              </w:rPr>
              <w:t>19</w:t>
            </w:r>
          </w:p>
        </w:tc>
        <w:tc>
          <w:tcPr>
            <w:tcW w:w="1134" w:type="dxa"/>
            <w:vAlign w:val="center"/>
          </w:tcPr>
          <w:p w:rsidR="00BE107B" w:rsidRPr="00BC3B05" w:rsidRDefault="00BE107B" w:rsidP="00BE107B">
            <w:pPr>
              <w:tabs>
                <w:tab w:val="center" w:pos="4320"/>
                <w:tab w:val="right" w:pos="8640"/>
              </w:tabs>
              <w:jc w:val="center"/>
              <w:rPr>
                <w:rFonts w:ascii="Trebuchet MS" w:hAnsi="Trebuchet MS"/>
                <w:sz w:val="22"/>
                <w:szCs w:val="22"/>
                <w:lang w:val="sr-Cyrl-BA"/>
              </w:rPr>
            </w:pPr>
            <w:r w:rsidRPr="00BC3B05">
              <w:rPr>
                <w:rFonts w:ascii="Trebuchet MS" w:hAnsi="Trebuchet MS"/>
                <w:sz w:val="22"/>
                <w:szCs w:val="22"/>
                <w:lang w:val="bs-Latn-BA"/>
              </w:rPr>
              <w:t>20</w:t>
            </w:r>
            <w:r w:rsidRPr="00BC3B05">
              <w:rPr>
                <w:rFonts w:ascii="Trebuchet MS" w:hAnsi="Trebuchet MS"/>
                <w:sz w:val="22"/>
                <w:szCs w:val="22"/>
                <w:lang w:val="sr-Cyrl-BA"/>
              </w:rPr>
              <w:t>18</w:t>
            </w:r>
          </w:p>
        </w:tc>
        <w:tc>
          <w:tcPr>
            <w:tcW w:w="1276" w:type="dxa"/>
            <w:vAlign w:val="center"/>
          </w:tcPr>
          <w:p w:rsidR="00BE107B" w:rsidRPr="00BC3B05" w:rsidRDefault="00BE107B" w:rsidP="00BE107B">
            <w:pPr>
              <w:tabs>
                <w:tab w:val="center" w:pos="4320"/>
                <w:tab w:val="right" w:pos="8640"/>
              </w:tabs>
              <w:jc w:val="center"/>
              <w:rPr>
                <w:rFonts w:ascii="Trebuchet MS" w:hAnsi="Trebuchet MS"/>
                <w:sz w:val="22"/>
                <w:szCs w:val="22"/>
                <w:lang w:val="sr-Cyrl-BA"/>
              </w:rPr>
            </w:pPr>
            <w:r w:rsidRPr="00BC3B05">
              <w:rPr>
                <w:rFonts w:ascii="Trebuchet MS" w:hAnsi="Trebuchet MS"/>
                <w:sz w:val="22"/>
                <w:szCs w:val="22"/>
                <w:lang w:val="bs-Latn-BA"/>
              </w:rPr>
              <w:t>20</w:t>
            </w:r>
            <w:r w:rsidRPr="00BC3B05">
              <w:rPr>
                <w:rFonts w:ascii="Trebuchet MS" w:hAnsi="Trebuchet MS"/>
                <w:sz w:val="22"/>
                <w:szCs w:val="22"/>
                <w:lang w:val="sr-Cyrl-BA"/>
              </w:rPr>
              <w:t>17</w:t>
            </w:r>
          </w:p>
        </w:tc>
        <w:tc>
          <w:tcPr>
            <w:tcW w:w="1418" w:type="dxa"/>
            <w:vAlign w:val="center"/>
          </w:tcPr>
          <w:p w:rsidR="00BE107B" w:rsidRPr="00BC3B05" w:rsidRDefault="00BE107B" w:rsidP="00BE107B">
            <w:pPr>
              <w:tabs>
                <w:tab w:val="center" w:pos="4320"/>
                <w:tab w:val="right" w:pos="8640"/>
              </w:tabs>
              <w:jc w:val="center"/>
              <w:rPr>
                <w:rFonts w:ascii="Trebuchet MS" w:hAnsi="Trebuchet MS"/>
                <w:sz w:val="22"/>
                <w:szCs w:val="22"/>
                <w:vertAlign w:val="superscript"/>
                <w:lang w:val="sr-Cyrl-BA"/>
              </w:rPr>
            </w:pPr>
            <w:r w:rsidRPr="00BC3B05">
              <w:rPr>
                <w:rFonts w:ascii="Trebuchet MS" w:hAnsi="Trebuchet MS"/>
                <w:sz w:val="22"/>
                <w:szCs w:val="22"/>
                <w:lang w:val="bs-Latn-BA"/>
              </w:rPr>
              <w:t>20</w:t>
            </w:r>
            <w:r w:rsidRPr="00BC3B05">
              <w:rPr>
                <w:rFonts w:ascii="Trebuchet MS" w:hAnsi="Trebuchet MS"/>
                <w:sz w:val="22"/>
                <w:szCs w:val="22"/>
                <w:lang w:val="sr-Cyrl-BA"/>
              </w:rPr>
              <w:t>16</w:t>
            </w:r>
          </w:p>
        </w:tc>
        <w:tc>
          <w:tcPr>
            <w:tcW w:w="1275" w:type="dxa"/>
            <w:vAlign w:val="center"/>
          </w:tcPr>
          <w:p w:rsidR="00BE107B" w:rsidRPr="00BC3B05" w:rsidRDefault="00BE107B" w:rsidP="00BE107B">
            <w:pPr>
              <w:tabs>
                <w:tab w:val="center" w:pos="4320"/>
                <w:tab w:val="right" w:pos="8640"/>
              </w:tabs>
              <w:jc w:val="center"/>
              <w:rPr>
                <w:rFonts w:ascii="Trebuchet MS" w:hAnsi="Trebuchet MS"/>
                <w:sz w:val="22"/>
                <w:szCs w:val="22"/>
                <w:lang w:val="sr-Cyrl-BA"/>
              </w:rPr>
            </w:pPr>
            <w:r w:rsidRPr="00BC3B05">
              <w:rPr>
                <w:rFonts w:ascii="Trebuchet MS" w:hAnsi="Trebuchet MS"/>
                <w:sz w:val="22"/>
                <w:szCs w:val="22"/>
                <w:lang w:val="bs-Latn-BA"/>
              </w:rPr>
              <w:t>20</w:t>
            </w:r>
            <w:r w:rsidRPr="00BC3B05">
              <w:rPr>
                <w:rFonts w:ascii="Trebuchet MS" w:hAnsi="Trebuchet MS"/>
                <w:sz w:val="22"/>
                <w:szCs w:val="22"/>
                <w:lang w:val="sr-Cyrl-BA"/>
              </w:rPr>
              <w:t>15</w:t>
            </w:r>
          </w:p>
        </w:tc>
      </w:tr>
      <w:tr w:rsidR="00BE107B" w:rsidRPr="00BE107B" w:rsidTr="00BE107B">
        <w:trPr>
          <w:trHeight w:val="509"/>
        </w:trPr>
        <w:tc>
          <w:tcPr>
            <w:tcW w:w="1134" w:type="dxa"/>
            <w:vAlign w:val="center"/>
          </w:tcPr>
          <w:p w:rsidR="00BE107B" w:rsidRPr="00BC3B05" w:rsidRDefault="00BE107B" w:rsidP="00BE107B">
            <w:pPr>
              <w:tabs>
                <w:tab w:val="center" w:pos="4320"/>
                <w:tab w:val="right" w:pos="8640"/>
              </w:tabs>
              <w:rPr>
                <w:rFonts w:ascii="Trebuchet MS" w:hAnsi="Trebuchet MS"/>
                <w:sz w:val="22"/>
                <w:szCs w:val="22"/>
                <w:lang w:val="bs-Latn-BA"/>
              </w:rPr>
            </w:pPr>
            <w:r w:rsidRPr="00BC3B05">
              <w:rPr>
                <w:rFonts w:ascii="Trebuchet MS" w:hAnsi="Trebuchet MS"/>
                <w:sz w:val="22"/>
                <w:szCs w:val="22"/>
                <w:lang w:val="bs-Latn-BA"/>
              </w:rPr>
              <w:t>Буџет Општине</w:t>
            </w:r>
          </w:p>
        </w:tc>
        <w:tc>
          <w:tcPr>
            <w:tcW w:w="1560" w:type="dxa"/>
            <w:vAlign w:val="center"/>
          </w:tcPr>
          <w:p w:rsidR="00BE107B" w:rsidRPr="00BC3B05" w:rsidRDefault="00BE107B" w:rsidP="00BE107B">
            <w:pPr>
              <w:tabs>
                <w:tab w:val="center" w:pos="4320"/>
                <w:tab w:val="right" w:pos="8640"/>
              </w:tabs>
              <w:jc w:val="center"/>
              <w:rPr>
                <w:rFonts w:ascii="Trebuchet MS" w:hAnsi="Trebuchet MS"/>
                <w:sz w:val="22"/>
                <w:szCs w:val="22"/>
                <w:lang w:val="sr-Cyrl-BA"/>
              </w:rPr>
            </w:pPr>
            <w:r w:rsidRPr="00BC3B05">
              <w:rPr>
                <w:rFonts w:ascii="Trebuchet MS" w:hAnsi="Trebuchet MS"/>
                <w:sz w:val="22"/>
                <w:szCs w:val="22"/>
                <w:lang w:val="sr-Cyrl-BA"/>
              </w:rPr>
              <w:t>339.509</w:t>
            </w:r>
          </w:p>
        </w:tc>
        <w:tc>
          <w:tcPr>
            <w:tcW w:w="1275" w:type="dxa"/>
            <w:vAlign w:val="center"/>
          </w:tcPr>
          <w:p w:rsidR="00BE107B" w:rsidRPr="00BC3B05" w:rsidRDefault="00BE107B" w:rsidP="00BE107B">
            <w:pPr>
              <w:tabs>
                <w:tab w:val="center" w:pos="4320"/>
                <w:tab w:val="right" w:pos="8640"/>
              </w:tabs>
              <w:jc w:val="center"/>
              <w:rPr>
                <w:rFonts w:ascii="Trebuchet MS" w:hAnsi="Trebuchet MS"/>
                <w:sz w:val="22"/>
                <w:szCs w:val="22"/>
                <w:lang w:val="sr-Cyrl-BA"/>
              </w:rPr>
            </w:pPr>
            <w:r w:rsidRPr="00BC3B05">
              <w:rPr>
                <w:rFonts w:ascii="Trebuchet MS" w:hAnsi="Trebuchet MS"/>
                <w:sz w:val="22"/>
                <w:szCs w:val="22"/>
                <w:lang w:val="sr-Cyrl-BA"/>
              </w:rPr>
              <w:t>205.576</w:t>
            </w:r>
          </w:p>
        </w:tc>
        <w:tc>
          <w:tcPr>
            <w:tcW w:w="1134" w:type="dxa"/>
            <w:vAlign w:val="center"/>
          </w:tcPr>
          <w:p w:rsidR="00BE107B" w:rsidRPr="00BC3B05" w:rsidRDefault="00BE107B" w:rsidP="00BE107B">
            <w:pPr>
              <w:tabs>
                <w:tab w:val="center" w:pos="4320"/>
                <w:tab w:val="right" w:pos="8640"/>
              </w:tabs>
              <w:jc w:val="center"/>
              <w:rPr>
                <w:rFonts w:ascii="Trebuchet MS" w:hAnsi="Trebuchet MS"/>
                <w:sz w:val="22"/>
                <w:szCs w:val="22"/>
                <w:lang w:val="sr-Cyrl-BA"/>
              </w:rPr>
            </w:pPr>
            <w:r w:rsidRPr="00BC3B05">
              <w:rPr>
                <w:rFonts w:ascii="Trebuchet MS" w:hAnsi="Trebuchet MS"/>
                <w:sz w:val="22"/>
                <w:szCs w:val="22"/>
                <w:lang w:val="sr-Cyrl-BA"/>
              </w:rPr>
              <w:t>225.492</w:t>
            </w:r>
          </w:p>
        </w:tc>
        <w:tc>
          <w:tcPr>
            <w:tcW w:w="1276" w:type="dxa"/>
            <w:vAlign w:val="center"/>
          </w:tcPr>
          <w:p w:rsidR="00BE107B" w:rsidRPr="00BC3B05" w:rsidRDefault="00BE107B" w:rsidP="00BE107B">
            <w:pPr>
              <w:tabs>
                <w:tab w:val="center" w:pos="4320"/>
                <w:tab w:val="right" w:pos="8640"/>
              </w:tabs>
              <w:jc w:val="center"/>
              <w:rPr>
                <w:rFonts w:ascii="Trebuchet MS" w:hAnsi="Trebuchet MS"/>
                <w:sz w:val="22"/>
                <w:szCs w:val="22"/>
                <w:lang w:val="sr-Cyrl-BA"/>
              </w:rPr>
            </w:pPr>
            <w:r w:rsidRPr="00BC3B05">
              <w:rPr>
                <w:rFonts w:ascii="Trebuchet MS" w:hAnsi="Trebuchet MS"/>
                <w:sz w:val="22"/>
                <w:szCs w:val="22"/>
                <w:lang w:val="sr-Cyrl-BA"/>
              </w:rPr>
              <w:t>150.794</w:t>
            </w:r>
          </w:p>
        </w:tc>
        <w:tc>
          <w:tcPr>
            <w:tcW w:w="1418" w:type="dxa"/>
            <w:vAlign w:val="center"/>
          </w:tcPr>
          <w:p w:rsidR="00BE107B" w:rsidRPr="00BC3B05" w:rsidRDefault="00BE107B" w:rsidP="00BE107B">
            <w:pPr>
              <w:tabs>
                <w:tab w:val="center" w:pos="4320"/>
                <w:tab w:val="right" w:pos="8640"/>
              </w:tabs>
              <w:jc w:val="center"/>
              <w:rPr>
                <w:rFonts w:ascii="Trebuchet MS" w:hAnsi="Trebuchet MS"/>
                <w:sz w:val="22"/>
                <w:szCs w:val="22"/>
                <w:lang w:val="sr-Cyrl-BA"/>
              </w:rPr>
            </w:pPr>
            <w:r w:rsidRPr="00BC3B05">
              <w:rPr>
                <w:rFonts w:ascii="Trebuchet MS" w:hAnsi="Trebuchet MS"/>
                <w:sz w:val="22"/>
                <w:szCs w:val="22"/>
                <w:lang w:val="sr-Cyrl-BA"/>
              </w:rPr>
              <w:t>137.837</w:t>
            </w:r>
          </w:p>
        </w:tc>
        <w:tc>
          <w:tcPr>
            <w:tcW w:w="1275" w:type="dxa"/>
            <w:vAlign w:val="center"/>
          </w:tcPr>
          <w:p w:rsidR="00BE107B" w:rsidRPr="00BC3B05" w:rsidRDefault="00BE107B" w:rsidP="00BE107B">
            <w:pPr>
              <w:tabs>
                <w:tab w:val="center" w:pos="4320"/>
                <w:tab w:val="right" w:pos="8640"/>
              </w:tabs>
              <w:jc w:val="center"/>
              <w:rPr>
                <w:rFonts w:ascii="Trebuchet MS" w:hAnsi="Trebuchet MS"/>
                <w:sz w:val="22"/>
                <w:szCs w:val="22"/>
                <w:lang w:val="sr-Cyrl-BA"/>
              </w:rPr>
            </w:pPr>
            <w:r w:rsidRPr="00BC3B05">
              <w:rPr>
                <w:rFonts w:ascii="Trebuchet MS" w:hAnsi="Trebuchet MS"/>
                <w:sz w:val="22"/>
                <w:szCs w:val="22"/>
                <w:lang w:val="sr-Cyrl-BA"/>
              </w:rPr>
              <w:t>222.769</w:t>
            </w:r>
          </w:p>
        </w:tc>
      </w:tr>
      <w:tr w:rsidR="00BE107B" w:rsidRPr="00BE107B" w:rsidTr="00BE107B">
        <w:trPr>
          <w:trHeight w:val="509"/>
        </w:trPr>
        <w:tc>
          <w:tcPr>
            <w:tcW w:w="1134" w:type="dxa"/>
            <w:vAlign w:val="center"/>
          </w:tcPr>
          <w:p w:rsidR="00BE107B" w:rsidRPr="00BC3B05" w:rsidRDefault="00BE107B" w:rsidP="00BE107B">
            <w:pPr>
              <w:tabs>
                <w:tab w:val="center" w:pos="4320"/>
                <w:tab w:val="right" w:pos="8640"/>
              </w:tabs>
              <w:rPr>
                <w:rFonts w:ascii="Trebuchet MS" w:hAnsi="Trebuchet MS"/>
                <w:sz w:val="22"/>
                <w:szCs w:val="22"/>
                <w:lang w:val="bs-Latn-BA"/>
              </w:rPr>
            </w:pPr>
            <w:r w:rsidRPr="00BC3B05">
              <w:rPr>
                <w:rFonts w:ascii="Trebuchet MS" w:hAnsi="Trebuchet MS"/>
                <w:sz w:val="22"/>
                <w:szCs w:val="22"/>
                <w:lang w:val="bs-Latn-BA"/>
              </w:rPr>
              <w:t>Екстерни извори</w:t>
            </w:r>
          </w:p>
        </w:tc>
        <w:tc>
          <w:tcPr>
            <w:tcW w:w="1560" w:type="dxa"/>
            <w:vAlign w:val="center"/>
          </w:tcPr>
          <w:p w:rsidR="00BE107B" w:rsidRPr="00BC3B05" w:rsidRDefault="00BE107B" w:rsidP="00BE107B">
            <w:pPr>
              <w:tabs>
                <w:tab w:val="center" w:pos="4320"/>
                <w:tab w:val="right" w:pos="8640"/>
              </w:tabs>
              <w:jc w:val="center"/>
              <w:rPr>
                <w:rFonts w:ascii="Trebuchet MS" w:hAnsi="Trebuchet MS"/>
                <w:sz w:val="22"/>
                <w:szCs w:val="22"/>
                <w:lang w:val="sr-Cyrl-BA"/>
              </w:rPr>
            </w:pPr>
            <w:r w:rsidRPr="00BC3B05">
              <w:rPr>
                <w:rFonts w:ascii="Trebuchet MS" w:hAnsi="Trebuchet MS"/>
                <w:sz w:val="22"/>
                <w:szCs w:val="22"/>
                <w:lang w:val="sr-Cyrl-BA"/>
              </w:rPr>
              <w:t>348.880</w:t>
            </w:r>
          </w:p>
        </w:tc>
        <w:tc>
          <w:tcPr>
            <w:tcW w:w="1275" w:type="dxa"/>
            <w:vAlign w:val="center"/>
          </w:tcPr>
          <w:p w:rsidR="00BE107B" w:rsidRPr="00BC3B05" w:rsidRDefault="00BE107B" w:rsidP="00BE107B">
            <w:pPr>
              <w:tabs>
                <w:tab w:val="center" w:pos="4320"/>
                <w:tab w:val="right" w:pos="8640"/>
              </w:tabs>
              <w:jc w:val="center"/>
              <w:rPr>
                <w:rFonts w:ascii="Trebuchet MS" w:hAnsi="Trebuchet MS"/>
                <w:sz w:val="22"/>
                <w:szCs w:val="22"/>
                <w:lang w:val="sr-Cyrl-BA"/>
              </w:rPr>
            </w:pPr>
            <w:r w:rsidRPr="00BC3B05">
              <w:rPr>
                <w:rFonts w:ascii="Trebuchet MS" w:hAnsi="Trebuchet MS"/>
                <w:sz w:val="22"/>
                <w:szCs w:val="22"/>
                <w:lang w:val="sr-Cyrl-BA"/>
              </w:rPr>
              <w:t>160.389</w:t>
            </w:r>
          </w:p>
        </w:tc>
        <w:tc>
          <w:tcPr>
            <w:tcW w:w="1134" w:type="dxa"/>
            <w:vAlign w:val="center"/>
          </w:tcPr>
          <w:p w:rsidR="00BE107B" w:rsidRPr="00BC3B05" w:rsidRDefault="00BE107B" w:rsidP="00BE107B">
            <w:pPr>
              <w:tabs>
                <w:tab w:val="center" w:pos="4320"/>
                <w:tab w:val="right" w:pos="8640"/>
              </w:tabs>
              <w:jc w:val="center"/>
              <w:rPr>
                <w:rFonts w:ascii="Trebuchet MS" w:hAnsi="Trebuchet MS"/>
                <w:sz w:val="22"/>
                <w:szCs w:val="22"/>
                <w:lang w:val="sr-Cyrl-BA"/>
              </w:rPr>
            </w:pPr>
            <w:r w:rsidRPr="00BC3B05">
              <w:rPr>
                <w:rFonts w:ascii="Trebuchet MS" w:hAnsi="Trebuchet MS"/>
                <w:sz w:val="22"/>
                <w:szCs w:val="22"/>
                <w:lang w:val="sr-Cyrl-BA"/>
              </w:rPr>
              <w:t>570.453</w:t>
            </w:r>
          </w:p>
        </w:tc>
        <w:tc>
          <w:tcPr>
            <w:tcW w:w="1276" w:type="dxa"/>
            <w:vAlign w:val="center"/>
          </w:tcPr>
          <w:p w:rsidR="00BE107B" w:rsidRPr="00BC3B05" w:rsidRDefault="00BE107B" w:rsidP="00BE107B">
            <w:pPr>
              <w:tabs>
                <w:tab w:val="center" w:pos="4320"/>
                <w:tab w:val="right" w:pos="8640"/>
              </w:tabs>
              <w:jc w:val="center"/>
              <w:rPr>
                <w:rFonts w:ascii="Trebuchet MS" w:hAnsi="Trebuchet MS"/>
                <w:sz w:val="22"/>
                <w:szCs w:val="22"/>
                <w:lang w:val="sr-Cyrl-BA"/>
              </w:rPr>
            </w:pPr>
            <w:r w:rsidRPr="00BC3B05">
              <w:rPr>
                <w:rFonts w:ascii="Trebuchet MS" w:hAnsi="Trebuchet MS"/>
                <w:sz w:val="22"/>
                <w:szCs w:val="22"/>
                <w:lang w:val="sr-Cyrl-BA"/>
              </w:rPr>
              <w:t>5000</w:t>
            </w:r>
          </w:p>
        </w:tc>
        <w:tc>
          <w:tcPr>
            <w:tcW w:w="1418" w:type="dxa"/>
            <w:vAlign w:val="center"/>
          </w:tcPr>
          <w:p w:rsidR="00BE107B" w:rsidRPr="00BC3B05" w:rsidRDefault="00BE107B" w:rsidP="00BE107B">
            <w:pPr>
              <w:tabs>
                <w:tab w:val="center" w:pos="4320"/>
                <w:tab w:val="right" w:pos="8640"/>
              </w:tabs>
              <w:jc w:val="center"/>
              <w:rPr>
                <w:rFonts w:ascii="Trebuchet MS" w:hAnsi="Trebuchet MS"/>
                <w:sz w:val="22"/>
                <w:szCs w:val="22"/>
                <w:lang w:val="sr-Cyrl-BA"/>
              </w:rPr>
            </w:pPr>
            <w:r w:rsidRPr="00BC3B05">
              <w:rPr>
                <w:rFonts w:ascii="Trebuchet MS" w:hAnsi="Trebuchet MS"/>
                <w:sz w:val="22"/>
                <w:szCs w:val="22"/>
                <w:lang w:val="sr-Cyrl-BA"/>
              </w:rPr>
              <w:t>105.756</w:t>
            </w:r>
          </w:p>
        </w:tc>
        <w:tc>
          <w:tcPr>
            <w:tcW w:w="1275" w:type="dxa"/>
            <w:vAlign w:val="center"/>
          </w:tcPr>
          <w:p w:rsidR="00BE107B" w:rsidRPr="00BC3B05" w:rsidRDefault="00BE107B" w:rsidP="00BE107B">
            <w:pPr>
              <w:tabs>
                <w:tab w:val="center" w:pos="4320"/>
                <w:tab w:val="right" w:pos="8640"/>
              </w:tabs>
              <w:jc w:val="center"/>
              <w:rPr>
                <w:rFonts w:ascii="Trebuchet MS" w:hAnsi="Trebuchet MS"/>
                <w:sz w:val="22"/>
                <w:szCs w:val="22"/>
                <w:lang w:val="sr-Cyrl-BA"/>
              </w:rPr>
            </w:pPr>
            <w:r w:rsidRPr="00BC3B05">
              <w:rPr>
                <w:rFonts w:ascii="Trebuchet MS" w:hAnsi="Trebuchet MS"/>
                <w:sz w:val="22"/>
                <w:szCs w:val="22"/>
                <w:lang w:val="sr-Cyrl-BA"/>
              </w:rPr>
              <w:t>428.286</w:t>
            </w:r>
          </w:p>
        </w:tc>
      </w:tr>
      <w:tr w:rsidR="00BE107B" w:rsidRPr="00BE107B" w:rsidTr="00BE107B">
        <w:trPr>
          <w:trHeight w:val="509"/>
        </w:trPr>
        <w:tc>
          <w:tcPr>
            <w:tcW w:w="1134" w:type="dxa"/>
            <w:vAlign w:val="center"/>
          </w:tcPr>
          <w:p w:rsidR="00BE107B" w:rsidRPr="00BC3B05" w:rsidRDefault="00BE107B" w:rsidP="00BE107B">
            <w:pPr>
              <w:tabs>
                <w:tab w:val="center" w:pos="4320"/>
                <w:tab w:val="right" w:pos="8640"/>
              </w:tabs>
              <w:rPr>
                <w:rFonts w:ascii="Trebuchet MS" w:hAnsi="Trebuchet MS"/>
                <w:sz w:val="22"/>
                <w:szCs w:val="22"/>
                <w:lang w:val="bs-Latn-BA"/>
              </w:rPr>
            </w:pPr>
            <w:r w:rsidRPr="00BC3B05">
              <w:rPr>
                <w:rFonts w:ascii="Trebuchet MS" w:hAnsi="Trebuchet MS"/>
                <w:sz w:val="22"/>
                <w:szCs w:val="22"/>
                <w:lang w:val="bs-Latn-BA"/>
              </w:rPr>
              <w:t>Укупно</w:t>
            </w:r>
          </w:p>
        </w:tc>
        <w:tc>
          <w:tcPr>
            <w:tcW w:w="1560" w:type="dxa"/>
            <w:vAlign w:val="center"/>
          </w:tcPr>
          <w:p w:rsidR="00BE107B" w:rsidRPr="00BC3B05" w:rsidRDefault="00BE107B" w:rsidP="00BE107B">
            <w:pPr>
              <w:tabs>
                <w:tab w:val="center" w:pos="4320"/>
                <w:tab w:val="right" w:pos="8640"/>
              </w:tabs>
              <w:jc w:val="center"/>
              <w:rPr>
                <w:rFonts w:ascii="Trebuchet MS" w:hAnsi="Trebuchet MS"/>
                <w:b/>
                <w:sz w:val="22"/>
                <w:szCs w:val="22"/>
                <w:lang w:val="sr-Cyrl-BA"/>
              </w:rPr>
            </w:pPr>
            <w:r w:rsidRPr="00BC3B05">
              <w:rPr>
                <w:rFonts w:ascii="Trebuchet MS" w:hAnsi="Trebuchet MS"/>
                <w:b/>
                <w:sz w:val="22"/>
                <w:szCs w:val="22"/>
                <w:lang w:val="sr-Cyrl-BA"/>
              </w:rPr>
              <w:t>688.389</w:t>
            </w:r>
          </w:p>
        </w:tc>
        <w:tc>
          <w:tcPr>
            <w:tcW w:w="1275" w:type="dxa"/>
            <w:vAlign w:val="center"/>
          </w:tcPr>
          <w:p w:rsidR="00BE107B" w:rsidRPr="00BC3B05" w:rsidRDefault="00BE107B" w:rsidP="00BE107B">
            <w:pPr>
              <w:tabs>
                <w:tab w:val="center" w:pos="4320"/>
                <w:tab w:val="right" w:pos="8640"/>
              </w:tabs>
              <w:jc w:val="center"/>
              <w:rPr>
                <w:rFonts w:ascii="Trebuchet MS" w:hAnsi="Trebuchet MS"/>
                <w:b/>
                <w:sz w:val="22"/>
                <w:szCs w:val="22"/>
                <w:lang w:val="sr-Cyrl-BA"/>
              </w:rPr>
            </w:pPr>
            <w:r w:rsidRPr="00BC3B05">
              <w:rPr>
                <w:rFonts w:ascii="Trebuchet MS" w:hAnsi="Trebuchet MS"/>
                <w:b/>
                <w:sz w:val="22"/>
                <w:szCs w:val="22"/>
                <w:lang w:val="sr-Cyrl-BA"/>
              </w:rPr>
              <w:t>365.965</w:t>
            </w:r>
          </w:p>
        </w:tc>
        <w:tc>
          <w:tcPr>
            <w:tcW w:w="1134" w:type="dxa"/>
            <w:vAlign w:val="center"/>
          </w:tcPr>
          <w:p w:rsidR="00BE107B" w:rsidRPr="00BC3B05" w:rsidRDefault="00BE107B" w:rsidP="00BE107B">
            <w:pPr>
              <w:tabs>
                <w:tab w:val="center" w:pos="4320"/>
                <w:tab w:val="right" w:pos="8640"/>
              </w:tabs>
              <w:jc w:val="center"/>
              <w:rPr>
                <w:rFonts w:ascii="Trebuchet MS" w:hAnsi="Trebuchet MS"/>
                <w:b/>
                <w:sz w:val="22"/>
                <w:szCs w:val="22"/>
                <w:lang w:val="sr-Cyrl-BA"/>
              </w:rPr>
            </w:pPr>
            <w:r w:rsidRPr="00BC3B05">
              <w:rPr>
                <w:rFonts w:ascii="Trebuchet MS" w:hAnsi="Trebuchet MS"/>
                <w:b/>
                <w:sz w:val="22"/>
                <w:szCs w:val="22"/>
                <w:lang w:val="sr-Cyrl-BA"/>
              </w:rPr>
              <w:t>795.945</w:t>
            </w:r>
          </w:p>
        </w:tc>
        <w:tc>
          <w:tcPr>
            <w:tcW w:w="1276" w:type="dxa"/>
            <w:vAlign w:val="center"/>
          </w:tcPr>
          <w:p w:rsidR="00BE107B" w:rsidRPr="00BC3B05" w:rsidRDefault="00BE107B" w:rsidP="00BE107B">
            <w:pPr>
              <w:tabs>
                <w:tab w:val="center" w:pos="4320"/>
                <w:tab w:val="right" w:pos="8640"/>
              </w:tabs>
              <w:jc w:val="center"/>
              <w:rPr>
                <w:rFonts w:ascii="Trebuchet MS" w:hAnsi="Trebuchet MS"/>
                <w:b/>
                <w:sz w:val="22"/>
                <w:szCs w:val="22"/>
                <w:lang w:val="sr-Cyrl-BA"/>
              </w:rPr>
            </w:pPr>
            <w:r w:rsidRPr="00BC3B05">
              <w:rPr>
                <w:rFonts w:ascii="Trebuchet MS" w:hAnsi="Trebuchet MS"/>
                <w:b/>
                <w:sz w:val="22"/>
                <w:szCs w:val="22"/>
                <w:lang w:val="sr-Cyrl-BA"/>
              </w:rPr>
              <w:t>155.794</w:t>
            </w:r>
          </w:p>
        </w:tc>
        <w:tc>
          <w:tcPr>
            <w:tcW w:w="1418" w:type="dxa"/>
            <w:vAlign w:val="center"/>
          </w:tcPr>
          <w:p w:rsidR="00BE107B" w:rsidRPr="00BC3B05" w:rsidRDefault="00BE107B" w:rsidP="00BE107B">
            <w:pPr>
              <w:tabs>
                <w:tab w:val="center" w:pos="4320"/>
                <w:tab w:val="right" w:pos="8640"/>
              </w:tabs>
              <w:jc w:val="center"/>
              <w:rPr>
                <w:rFonts w:ascii="Trebuchet MS" w:hAnsi="Trebuchet MS"/>
                <w:b/>
                <w:sz w:val="22"/>
                <w:szCs w:val="22"/>
                <w:lang w:val="sr-Cyrl-BA"/>
              </w:rPr>
            </w:pPr>
            <w:r w:rsidRPr="00BC3B05">
              <w:rPr>
                <w:rFonts w:ascii="Trebuchet MS" w:hAnsi="Trebuchet MS"/>
                <w:b/>
                <w:sz w:val="22"/>
                <w:szCs w:val="22"/>
                <w:lang w:val="sr-Cyrl-BA"/>
              </w:rPr>
              <w:t>243.593</w:t>
            </w:r>
          </w:p>
        </w:tc>
        <w:tc>
          <w:tcPr>
            <w:tcW w:w="1275" w:type="dxa"/>
            <w:vAlign w:val="center"/>
          </w:tcPr>
          <w:p w:rsidR="00BE107B" w:rsidRPr="00BC3B05" w:rsidRDefault="00BE107B" w:rsidP="00BE107B">
            <w:pPr>
              <w:tabs>
                <w:tab w:val="center" w:pos="4320"/>
                <w:tab w:val="right" w:pos="8640"/>
              </w:tabs>
              <w:jc w:val="center"/>
              <w:rPr>
                <w:rFonts w:ascii="Trebuchet MS" w:hAnsi="Trebuchet MS"/>
                <w:b/>
                <w:sz w:val="22"/>
                <w:szCs w:val="22"/>
                <w:lang w:val="sr-Cyrl-BA"/>
              </w:rPr>
            </w:pPr>
            <w:r w:rsidRPr="00BC3B05">
              <w:rPr>
                <w:rFonts w:ascii="Trebuchet MS" w:hAnsi="Trebuchet MS"/>
                <w:b/>
                <w:sz w:val="22"/>
                <w:szCs w:val="22"/>
                <w:lang w:val="sr-Cyrl-BA"/>
              </w:rPr>
              <w:t>651.055</w:t>
            </w:r>
          </w:p>
        </w:tc>
      </w:tr>
    </w:tbl>
    <w:p w:rsidR="00BE107B" w:rsidRPr="00BE107B" w:rsidRDefault="00BE107B" w:rsidP="00BE107B">
      <w:pPr>
        <w:spacing w:before="60" w:after="60"/>
        <w:rPr>
          <w:rFonts w:ascii="Trebuchet MS" w:hAnsi="Trebuchet MS"/>
          <w:b/>
          <w:sz w:val="22"/>
          <w:szCs w:val="22"/>
          <w:lang w:val="sr-Latn-BA"/>
        </w:rPr>
      </w:pPr>
    </w:p>
    <w:p w:rsidR="00BE107B" w:rsidRDefault="00BE107B" w:rsidP="00BE107B">
      <w:pPr>
        <w:spacing w:before="60" w:after="60"/>
        <w:rPr>
          <w:rFonts w:ascii="Trebuchet MS" w:hAnsi="Trebuchet MS"/>
          <w:b/>
          <w:sz w:val="22"/>
          <w:szCs w:val="22"/>
          <w:lang w:val="sr-Cyrl-BA"/>
        </w:rPr>
      </w:pPr>
      <w:r>
        <w:rPr>
          <w:rFonts w:ascii="Calibri" w:hAnsi="Calibri"/>
          <w:b/>
          <w:sz w:val="22"/>
          <w:szCs w:val="22"/>
          <w:lang w:val="bs-Latn-BA"/>
        </w:rPr>
        <w:t xml:space="preserve">           </w:t>
      </w:r>
      <w:r w:rsidRPr="00BE107B">
        <w:rPr>
          <w:rFonts w:ascii="Trebuchet MS" w:hAnsi="Trebuchet MS"/>
          <w:b/>
          <w:sz w:val="22"/>
          <w:szCs w:val="22"/>
          <w:lang w:val="bs-Latn-BA"/>
        </w:rPr>
        <w:t>Преглед по главним изворима финансирања за период 20</w:t>
      </w:r>
      <w:r w:rsidRPr="00BE107B">
        <w:rPr>
          <w:rFonts w:ascii="Trebuchet MS" w:hAnsi="Trebuchet MS"/>
          <w:b/>
          <w:sz w:val="22"/>
          <w:szCs w:val="22"/>
          <w:lang w:val="sr-Cyrl-BA"/>
        </w:rPr>
        <w:t>2</w:t>
      </w:r>
      <w:r w:rsidR="00D70267">
        <w:rPr>
          <w:rFonts w:ascii="Trebuchet MS" w:hAnsi="Trebuchet MS"/>
          <w:b/>
          <w:sz w:val="22"/>
          <w:szCs w:val="22"/>
          <w:lang w:val="sr-Latn-BA"/>
        </w:rPr>
        <w:t>3</w:t>
      </w:r>
      <w:r w:rsidRPr="00BE107B">
        <w:rPr>
          <w:rFonts w:ascii="Trebuchet MS" w:hAnsi="Trebuchet MS"/>
          <w:b/>
          <w:sz w:val="22"/>
          <w:szCs w:val="22"/>
          <w:lang w:val="bs-Latn-BA"/>
        </w:rPr>
        <w:t>.-202</w:t>
      </w:r>
      <w:r w:rsidR="00D70267">
        <w:rPr>
          <w:rFonts w:ascii="Trebuchet MS" w:hAnsi="Trebuchet MS"/>
          <w:b/>
          <w:sz w:val="22"/>
          <w:szCs w:val="22"/>
          <w:lang w:val="bs-Latn-BA"/>
        </w:rPr>
        <w:t>9</w:t>
      </w:r>
      <w:r w:rsidRPr="00BE107B">
        <w:rPr>
          <w:rFonts w:ascii="Trebuchet MS" w:hAnsi="Trebuchet MS"/>
          <w:b/>
          <w:sz w:val="22"/>
          <w:szCs w:val="22"/>
          <w:lang w:val="bs-Latn-BA"/>
        </w:rPr>
        <w:t>. године,</w:t>
      </w:r>
      <w:r w:rsidRPr="00BE107B">
        <w:rPr>
          <w:rFonts w:ascii="Trebuchet MS" w:hAnsi="Trebuchet MS"/>
          <w:b/>
          <w:sz w:val="22"/>
          <w:szCs w:val="22"/>
          <w:lang w:val="sr-Cyrl-BA"/>
        </w:rPr>
        <w:t xml:space="preserve"> </w:t>
      </w:r>
      <w:r w:rsidRPr="00BE107B">
        <w:rPr>
          <w:rFonts w:ascii="Trebuchet MS" w:hAnsi="Trebuchet MS"/>
          <w:b/>
          <w:sz w:val="22"/>
          <w:szCs w:val="22"/>
          <w:lang w:val="bs-Latn-BA"/>
        </w:rPr>
        <w:t xml:space="preserve">000 KM </w:t>
      </w:r>
    </w:p>
    <w:p w:rsidR="00BE107B" w:rsidRPr="00BE107B" w:rsidRDefault="00BE107B" w:rsidP="00BE107B">
      <w:pPr>
        <w:spacing w:before="60" w:after="60"/>
        <w:rPr>
          <w:rFonts w:ascii="Trebuchet MS" w:hAnsi="Trebuchet MS"/>
          <w:b/>
          <w:sz w:val="22"/>
          <w:szCs w:val="22"/>
          <w:lang w:val="sr-Cyrl-BA"/>
        </w:rPr>
      </w:pPr>
      <w:r>
        <w:rPr>
          <w:rFonts w:ascii="Trebuchet MS" w:hAnsi="Trebuchet MS"/>
          <w:b/>
          <w:sz w:val="22"/>
          <w:szCs w:val="22"/>
          <w:lang w:val="sr-Cyrl-BA"/>
        </w:rPr>
        <w:t xml:space="preserve">      </w:t>
      </w:r>
      <w:r w:rsidRPr="00BE107B">
        <w:rPr>
          <w:rFonts w:ascii="Trebuchet MS" w:hAnsi="Trebuchet MS"/>
          <w:sz w:val="22"/>
          <w:szCs w:val="22"/>
          <w:lang w:val="sr-Cyrl-BA"/>
        </w:rPr>
        <w:t xml:space="preserve">( </w:t>
      </w:r>
      <w:r>
        <w:rPr>
          <w:rFonts w:ascii="Trebuchet MS" w:hAnsi="Trebuchet MS"/>
          <w:sz w:val="22"/>
          <w:szCs w:val="22"/>
          <w:lang w:val="sr-Cyrl-BA"/>
        </w:rPr>
        <w:t xml:space="preserve"> </w:t>
      </w:r>
      <w:r w:rsidRPr="00BE107B">
        <w:rPr>
          <w:rFonts w:ascii="Trebuchet MS" w:hAnsi="Trebuchet MS"/>
          <w:sz w:val="22"/>
          <w:szCs w:val="22"/>
          <w:lang w:val="sr-Cyrl-BA"/>
        </w:rPr>
        <w:t>без</w:t>
      </w:r>
      <w:r>
        <w:rPr>
          <w:rFonts w:ascii="Trebuchet MS" w:hAnsi="Trebuchet MS"/>
          <w:sz w:val="22"/>
          <w:szCs w:val="22"/>
          <w:lang w:val="sr-Cyrl-BA"/>
        </w:rPr>
        <w:t xml:space="preserve"> </w:t>
      </w:r>
      <w:r w:rsidRPr="00BE107B">
        <w:rPr>
          <w:rFonts w:ascii="Trebuchet MS" w:hAnsi="Trebuchet MS"/>
          <w:sz w:val="22"/>
          <w:szCs w:val="22"/>
          <w:lang w:val="sr-Latn-BA"/>
        </w:rPr>
        <w:t xml:space="preserve"> </w:t>
      </w:r>
      <w:r w:rsidRPr="00BE107B">
        <w:rPr>
          <w:rFonts w:ascii="Trebuchet MS" w:hAnsi="Trebuchet MS"/>
          <w:sz w:val="22"/>
          <w:szCs w:val="22"/>
          <w:lang w:val="sr-Cyrl-BA"/>
        </w:rPr>
        <w:t>стратешких пројеката)</w:t>
      </w: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810"/>
        <w:gridCol w:w="810"/>
        <w:gridCol w:w="810"/>
        <w:gridCol w:w="810"/>
        <w:gridCol w:w="810"/>
        <w:gridCol w:w="810"/>
        <w:gridCol w:w="810"/>
        <w:gridCol w:w="1134"/>
      </w:tblGrid>
      <w:tr w:rsidR="00BE107B" w:rsidRPr="00D36A7E" w:rsidTr="00BE107B">
        <w:trPr>
          <w:trHeight w:val="257"/>
        </w:trPr>
        <w:tc>
          <w:tcPr>
            <w:tcW w:w="2268" w:type="dxa"/>
            <w:vMerge w:val="restart"/>
            <w:vAlign w:val="center"/>
          </w:tcPr>
          <w:p w:rsidR="00BE107B" w:rsidRPr="00BE107B" w:rsidRDefault="00BE107B" w:rsidP="009C3859">
            <w:pPr>
              <w:jc w:val="center"/>
              <w:rPr>
                <w:rFonts w:ascii="Trebuchet MS" w:hAnsi="Trebuchet MS"/>
                <w:b/>
                <w:szCs w:val="22"/>
                <w:lang w:val="bs-Latn-BA"/>
              </w:rPr>
            </w:pPr>
            <w:r w:rsidRPr="00BE107B">
              <w:rPr>
                <w:rFonts w:ascii="Trebuchet MS" w:hAnsi="Trebuchet MS"/>
                <w:b/>
                <w:sz w:val="22"/>
                <w:szCs w:val="22"/>
                <w:lang w:val="bs-Latn-BA"/>
              </w:rPr>
              <w:t xml:space="preserve">Извори финансирања локалне развојне стратегије </w:t>
            </w:r>
          </w:p>
        </w:tc>
        <w:tc>
          <w:tcPr>
            <w:tcW w:w="5670" w:type="dxa"/>
            <w:gridSpan w:val="7"/>
            <w:vAlign w:val="center"/>
          </w:tcPr>
          <w:p w:rsidR="00BE107B" w:rsidRPr="00BE107B" w:rsidRDefault="00BE107B" w:rsidP="009C3859">
            <w:pPr>
              <w:jc w:val="center"/>
              <w:rPr>
                <w:rFonts w:ascii="Trebuchet MS" w:hAnsi="Trebuchet MS"/>
                <w:b/>
                <w:szCs w:val="22"/>
                <w:lang w:val="bs-Latn-BA"/>
              </w:rPr>
            </w:pPr>
            <w:r w:rsidRPr="00BE107B">
              <w:rPr>
                <w:rFonts w:ascii="Trebuchet MS" w:hAnsi="Trebuchet MS"/>
                <w:b/>
                <w:sz w:val="22"/>
                <w:szCs w:val="22"/>
                <w:lang w:val="bs-Latn-BA"/>
              </w:rPr>
              <w:t>Оквирна процјена по годинама</w:t>
            </w:r>
          </w:p>
        </w:tc>
        <w:tc>
          <w:tcPr>
            <w:tcW w:w="1134" w:type="dxa"/>
            <w:vMerge w:val="restart"/>
            <w:vAlign w:val="center"/>
          </w:tcPr>
          <w:p w:rsidR="00BE107B" w:rsidRPr="00BE107B" w:rsidRDefault="00BE107B" w:rsidP="009C3859">
            <w:pPr>
              <w:jc w:val="center"/>
              <w:rPr>
                <w:rFonts w:ascii="Trebuchet MS" w:hAnsi="Trebuchet MS"/>
                <w:b/>
                <w:szCs w:val="22"/>
                <w:lang w:val="bs-Latn-BA"/>
              </w:rPr>
            </w:pPr>
            <w:r w:rsidRPr="00BE107B">
              <w:rPr>
                <w:rFonts w:ascii="Trebuchet MS" w:hAnsi="Trebuchet MS"/>
                <w:b/>
                <w:sz w:val="22"/>
                <w:szCs w:val="22"/>
                <w:lang w:val="bs-Latn-BA"/>
              </w:rPr>
              <w:t>УКУПНО</w:t>
            </w:r>
          </w:p>
          <w:p w:rsidR="00BE107B" w:rsidRPr="00BE107B" w:rsidRDefault="00BE107B" w:rsidP="009C3859">
            <w:pPr>
              <w:jc w:val="center"/>
              <w:rPr>
                <w:rFonts w:ascii="Trebuchet MS" w:hAnsi="Trebuchet MS"/>
                <w:b/>
                <w:szCs w:val="22"/>
                <w:lang w:val="bs-Latn-BA"/>
              </w:rPr>
            </w:pPr>
            <w:r w:rsidRPr="00BE107B">
              <w:rPr>
                <w:rFonts w:ascii="Trebuchet MS" w:hAnsi="Trebuchet MS"/>
                <w:sz w:val="22"/>
                <w:szCs w:val="22"/>
                <w:lang w:val="bs-Latn-BA"/>
              </w:rPr>
              <w:t>(у КМ)</w:t>
            </w:r>
          </w:p>
        </w:tc>
      </w:tr>
      <w:tr w:rsidR="00BE107B" w:rsidRPr="00D36A7E" w:rsidTr="00BE107B">
        <w:trPr>
          <w:trHeight w:val="257"/>
        </w:trPr>
        <w:tc>
          <w:tcPr>
            <w:tcW w:w="2268" w:type="dxa"/>
            <w:vMerge/>
            <w:vAlign w:val="center"/>
          </w:tcPr>
          <w:p w:rsidR="00BE107B" w:rsidRPr="00BE107B" w:rsidRDefault="00BE107B" w:rsidP="009C3859">
            <w:pPr>
              <w:jc w:val="center"/>
              <w:rPr>
                <w:rFonts w:ascii="Trebuchet MS" w:hAnsi="Trebuchet MS"/>
                <w:b/>
                <w:szCs w:val="22"/>
                <w:lang w:val="bs-Latn-BA"/>
              </w:rPr>
            </w:pPr>
          </w:p>
        </w:tc>
        <w:tc>
          <w:tcPr>
            <w:tcW w:w="810" w:type="dxa"/>
            <w:shd w:val="clear" w:color="auto" w:fill="FFFFFF"/>
            <w:vAlign w:val="center"/>
          </w:tcPr>
          <w:p w:rsidR="00BE107B" w:rsidRPr="00D70267" w:rsidRDefault="00BE107B" w:rsidP="00D70267">
            <w:pPr>
              <w:jc w:val="center"/>
              <w:rPr>
                <w:rFonts w:ascii="Trebuchet MS" w:hAnsi="Trebuchet MS"/>
                <w:b/>
                <w:szCs w:val="22"/>
                <w:lang w:val="sr-Latn-BA"/>
              </w:rPr>
            </w:pPr>
            <w:r w:rsidRPr="00BE107B">
              <w:rPr>
                <w:rFonts w:ascii="Trebuchet MS" w:hAnsi="Trebuchet MS"/>
                <w:b/>
                <w:sz w:val="22"/>
                <w:szCs w:val="22"/>
                <w:lang w:val="bs-Latn-BA"/>
              </w:rPr>
              <w:t>20</w:t>
            </w:r>
            <w:r w:rsidRPr="00BE107B">
              <w:rPr>
                <w:rFonts w:ascii="Trebuchet MS" w:hAnsi="Trebuchet MS"/>
                <w:b/>
                <w:sz w:val="22"/>
                <w:szCs w:val="22"/>
                <w:lang w:val="sr-Cyrl-BA"/>
              </w:rPr>
              <w:t>2</w:t>
            </w:r>
            <w:r w:rsidR="00D70267">
              <w:rPr>
                <w:rFonts w:ascii="Trebuchet MS" w:hAnsi="Trebuchet MS"/>
                <w:b/>
                <w:sz w:val="22"/>
                <w:szCs w:val="22"/>
                <w:lang w:val="sr-Latn-BA"/>
              </w:rPr>
              <w:t>3</w:t>
            </w:r>
          </w:p>
        </w:tc>
        <w:tc>
          <w:tcPr>
            <w:tcW w:w="810" w:type="dxa"/>
            <w:shd w:val="clear" w:color="auto" w:fill="FFFFFF"/>
            <w:vAlign w:val="center"/>
          </w:tcPr>
          <w:p w:rsidR="00BE107B" w:rsidRPr="00D70267" w:rsidRDefault="00BE107B" w:rsidP="00D70267">
            <w:pPr>
              <w:jc w:val="center"/>
              <w:rPr>
                <w:rFonts w:ascii="Trebuchet MS" w:hAnsi="Trebuchet MS"/>
                <w:b/>
                <w:szCs w:val="22"/>
                <w:lang w:val="sr-Latn-BA"/>
              </w:rPr>
            </w:pPr>
            <w:r w:rsidRPr="00BE107B">
              <w:rPr>
                <w:rFonts w:ascii="Trebuchet MS" w:hAnsi="Trebuchet MS"/>
                <w:b/>
                <w:sz w:val="22"/>
                <w:szCs w:val="22"/>
                <w:lang w:val="bs-Latn-BA"/>
              </w:rPr>
              <w:t>20</w:t>
            </w:r>
            <w:r w:rsidRPr="00BE107B">
              <w:rPr>
                <w:rFonts w:ascii="Trebuchet MS" w:hAnsi="Trebuchet MS"/>
                <w:b/>
                <w:sz w:val="22"/>
                <w:szCs w:val="22"/>
                <w:lang w:val="sr-Cyrl-BA"/>
              </w:rPr>
              <w:t>2</w:t>
            </w:r>
            <w:r w:rsidR="00D70267">
              <w:rPr>
                <w:rFonts w:ascii="Trebuchet MS" w:hAnsi="Trebuchet MS"/>
                <w:b/>
                <w:sz w:val="22"/>
                <w:szCs w:val="22"/>
                <w:lang w:val="sr-Latn-BA"/>
              </w:rPr>
              <w:t>4</w:t>
            </w:r>
          </w:p>
        </w:tc>
        <w:tc>
          <w:tcPr>
            <w:tcW w:w="810" w:type="dxa"/>
            <w:shd w:val="clear" w:color="auto" w:fill="FFFFFF"/>
            <w:vAlign w:val="center"/>
          </w:tcPr>
          <w:p w:rsidR="00BE107B" w:rsidRPr="00D70267" w:rsidRDefault="00BE107B" w:rsidP="00D70267">
            <w:pPr>
              <w:jc w:val="center"/>
              <w:rPr>
                <w:rFonts w:ascii="Trebuchet MS" w:hAnsi="Trebuchet MS"/>
                <w:b/>
                <w:szCs w:val="22"/>
                <w:lang w:val="sr-Latn-BA"/>
              </w:rPr>
            </w:pPr>
            <w:r w:rsidRPr="00BE107B">
              <w:rPr>
                <w:rFonts w:ascii="Trebuchet MS" w:hAnsi="Trebuchet MS"/>
                <w:b/>
                <w:sz w:val="22"/>
                <w:szCs w:val="22"/>
                <w:lang w:val="bs-Latn-BA"/>
              </w:rPr>
              <w:t>20</w:t>
            </w:r>
            <w:r w:rsidRPr="00BE107B">
              <w:rPr>
                <w:rFonts w:ascii="Trebuchet MS" w:hAnsi="Trebuchet MS"/>
                <w:b/>
                <w:sz w:val="22"/>
                <w:szCs w:val="22"/>
                <w:lang w:val="sr-Cyrl-BA"/>
              </w:rPr>
              <w:t>2</w:t>
            </w:r>
            <w:r w:rsidR="00D70267">
              <w:rPr>
                <w:rFonts w:ascii="Trebuchet MS" w:hAnsi="Trebuchet MS"/>
                <w:b/>
                <w:sz w:val="22"/>
                <w:szCs w:val="22"/>
                <w:lang w:val="sr-Latn-BA"/>
              </w:rPr>
              <w:t>5</w:t>
            </w:r>
          </w:p>
        </w:tc>
        <w:tc>
          <w:tcPr>
            <w:tcW w:w="810" w:type="dxa"/>
            <w:shd w:val="clear" w:color="auto" w:fill="FFFFFF"/>
            <w:vAlign w:val="center"/>
          </w:tcPr>
          <w:p w:rsidR="00BE107B" w:rsidRPr="00BE107B" w:rsidRDefault="00BE107B" w:rsidP="00D70267">
            <w:pPr>
              <w:jc w:val="center"/>
              <w:rPr>
                <w:rFonts w:ascii="Trebuchet MS" w:hAnsi="Trebuchet MS"/>
                <w:b/>
                <w:szCs w:val="22"/>
                <w:lang w:val="sr-Cyrl-BA"/>
              </w:rPr>
            </w:pPr>
            <w:r w:rsidRPr="00BE107B">
              <w:rPr>
                <w:rFonts w:ascii="Trebuchet MS" w:hAnsi="Trebuchet MS"/>
                <w:b/>
                <w:sz w:val="22"/>
                <w:szCs w:val="22"/>
                <w:lang w:val="bs-Latn-BA"/>
              </w:rPr>
              <w:t>202</w:t>
            </w:r>
            <w:r w:rsidR="00D70267">
              <w:rPr>
                <w:rFonts w:ascii="Trebuchet MS" w:hAnsi="Trebuchet MS"/>
                <w:b/>
                <w:sz w:val="22"/>
                <w:szCs w:val="22"/>
                <w:lang w:val="bs-Latn-BA"/>
              </w:rPr>
              <w:t>6</w:t>
            </w:r>
          </w:p>
        </w:tc>
        <w:tc>
          <w:tcPr>
            <w:tcW w:w="810" w:type="dxa"/>
            <w:shd w:val="clear" w:color="auto" w:fill="FFFFFF"/>
            <w:vAlign w:val="center"/>
          </w:tcPr>
          <w:p w:rsidR="00BE107B" w:rsidRPr="00BE107B" w:rsidRDefault="00BE107B" w:rsidP="00D70267">
            <w:pPr>
              <w:jc w:val="center"/>
              <w:rPr>
                <w:rFonts w:ascii="Trebuchet MS" w:hAnsi="Trebuchet MS"/>
                <w:b/>
                <w:szCs w:val="22"/>
                <w:lang w:val="sr-Latn-BA"/>
              </w:rPr>
            </w:pPr>
            <w:r w:rsidRPr="00BE107B">
              <w:rPr>
                <w:rFonts w:ascii="Trebuchet MS" w:hAnsi="Trebuchet MS"/>
                <w:b/>
                <w:sz w:val="22"/>
                <w:szCs w:val="22"/>
                <w:lang w:val="bs-Latn-BA"/>
              </w:rPr>
              <w:t>202</w:t>
            </w:r>
            <w:r w:rsidR="00D70267">
              <w:rPr>
                <w:rFonts w:ascii="Trebuchet MS" w:hAnsi="Trebuchet MS"/>
                <w:b/>
                <w:sz w:val="22"/>
                <w:szCs w:val="22"/>
                <w:lang w:val="bs-Latn-BA"/>
              </w:rPr>
              <w:t>7</w:t>
            </w:r>
          </w:p>
        </w:tc>
        <w:tc>
          <w:tcPr>
            <w:tcW w:w="810" w:type="dxa"/>
            <w:shd w:val="clear" w:color="auto" w:fill="FFFFFF"/>
            <w:vAlign w:val="center"/>
          </w:tcPr>
          <w:p w:rsidR="00BE107B" w:rsidRPr="00BE107B" w:rsidRDefault="00BE107B" w:rsidP="00D70267">
            <w:pPr>
              <w:jc w:val="center"/>
              <w:rPr>
                <w:rFonts w:ascii="Trebuchet MS" w:hAnsi="Trebuchet MS"/>
                <w:b/>
                <w:szCs w:val="22"/>
                <w:lang w:val="sr-Cyrl-BA"/>
              </w:rPr>
            </w:pPr>
            <w:r w:rsidRPr="00BE107B">
              <w:rPr>
                <w:rFonts w:ascii="Trebuchet MS" w:hAnsi="Trebuchet MS"/>
                <w:b/>
                <w:sz w:val="22"/>
                <w:szCs w:val="22"/>
                <w:lang w:val="bs-Latn-BA"/>
              </w:rPr>
              <w:t>202</w:t>
            </w:r>
            <w:r w:rsidR="00D70267">
              <w:rPr>
                <w:rFonts w:ascii="Trebuchet MS" w:hAnsi="Trebuchet MS"/>
                <w:b/>
                <w:sz w:val="22"/>
                <w:szCs w:val="22"/>
                <w:lang w:val="bs-Latn-BA"/>
              </w:rPr>
              <w:t>8</w:t>
            </w:r>
          </w:p>
        </w:tc>
        <w:tc>
          <w:tcPr>
            <w:tcW w:w="810" w:type="dxa"/>
            <w:shd w:val="clear" w:color="auto" w:fill="FFFFFF"/>
            <w:vAlign w:val="center"/>
          </w:tcPr>
          <w:p w:rsidR="00BE107B" w:rsidRPr="00BE107B" w:rsidRDefault="00BE107B" w:rsidP="00D70267">
            <w:pPr>
              <w:jc w:val="center"/>
              <w:rPr>
                <w:rFonts w:ascii="Trebuchet MS" w:hAnsi="Trebuchet MS"/>
                <w:b/>
                <w:szCs w:val="22"/>
                <w:lang w:val="sr-Cyrl-BA"/>
              </w:rPr>
            </w:pPr>
            <w:r w:rsidRPr="00BE107B">
              <w:rPr>
                <w:rFonts w:ascii="Trebuchet MS" w:hAnsi="Trebuchet MS"/>
                <w:b/>
                <w:sz w:val="22"/>
                <w:szCs w:val="22"/>
                <w:lang w:val="bs-Latn-BA"/>
              </w:rPr>
              <w:t>202</w:t>
            </w:r>
            <w:r w:rsidR="00D70267">
              <w:rPr>
                <w:rFonts w:ascii="Trebuchet MS" w:hAnsi="Trebuchet MS"/>
                <w:b/>
                <w:sz w:val="22"/>
                <w:szCs w:val="22"/>
                <w:lang w:val="bs-Latn-BA"/>
              </w:rPr>
              <w:t>9</w:t>
            </w:r>
          </w:p>
        </w:tc>
        <w:tc>
          <w:tcPr>
            <w:tcW w:w="1134" w:type="dxa"/>
            <w:vMerge/>
            <w:vAlign w:val="center"/>
          </w:tcPr>
          <w:p w:rsidR="00BE107B" w:rsidRPr="00BE107B" w:rsidRDefault="00BE107B" w:rsidP="009C3859">
            <w:pPr>
              <w:jc w:val="center"/>
              <w:rPr>
                <w:rFonts w:ascii="Trebuchet MS" w:hAnsi="Trebuchet MS"/>
                <w:b/>
                <w:szCs w:val="22"/>
                <w:lang w:val="bs-Latn-BA"/>
              </w:rPr>
            </w:pPr>
          </w:p>
        </w:tc>
      </w:tr>
      <w:tr w:rsidR="00BE107B" w:rsidRPr="00D36A7E" w:rsidTr="00BE107B">
        <w:trPr>
          <w:trHeight w:val="109"/>
        </w:trPr>
        <w:tc>
          <w:tcPr>
            <w:tcW w:w="2268" w:type="dxa"/>
            <w:vAlign w:val="center"/>
          </w:tcPr>
          <w:p w:rsidR="00BE107B" w:rsidRPr="00BE107B" w:rsidRDefault="00BE107B" w:rsidP="009C3859">
            <w:pPr>
              <w:spacing w:before="60" w:after="60"/>
              <w:rPr>
                <w:rFonts w:ascii="Trebuchet MS" w:hAnsi="Trebuchet MS"/>
                <w:szCs w:val="22"/>
                <w:lang w:val="bs-Latn-BA"/>
              </w:rPr>
            </w:pPr>
            <w:r w:rsidRPr="00BE107B">
              <w:rPr>
                <w:rFonts w:ascii="Trebuchet MS" w:hAnsi="Trebuchet MS"/>
                <w:sz w:val="22"/>
                <w:szCs w:val="22"/>
                <w:lang w:val="bs-Latn-BA"/>
              </w:rPr>
              <w:t xml:space="preserve">Из буџета Општине </w:t>
            </w:r>
            <w:r w:rsidRPr="00BE107B">
              <w:rPr>
                <w:rFonts w:ascii="Trebuchet MS" w:hAnsi="Trebuchet MS"/>
                <w:sz w:val="22"/>
                <w:szCs w:val="22"/>
                <w:lang w:val="bs-Latn-BA"/>
              </w:rPr>
              <w:lastRenderedPageBreak/>
              <w:t>(у КМ)</w:t>
            </w:r>
            <w:r w:rsidRPr="00BE107B">
              <w:rPr>
                <w:rStyle w:val="FootnoteReference"/>
                <w:rFonts w:ascii="Trebuchet MS" w:hAnsi="Trebuchet MS"/>
                <w:sz w:val="22"/>
                <w:szCs w:val="22"/>
                <w:lang w:val="bs-Latn-BA"/>
              </w:rPr>
              <w:t xml:space="preserve"> </w:t>
            </w:r>
          </w:p>
        </w:tc>
        <w:tc>
          <w:tcPr>
            <w:tcW w:w="810" w:type="dxa"/>
            <w:vAlign w:val="center"/>
          </w:tcPr>
          <w:p w:rsidR="00BE107B" w:rsidRPr="00BE107B" w:rsidRDefault="00BE107B" w:rsidP="009C3859">
            <w:pPr>
              <w:jc w:val="center"/>
              <w:rPr>
                <w:rFonts w:ascii="Trebuchet MS" w:hAnsi="Trebuchet MS"/>
                <w:szCs w:val="22"/>
                <w:lang w:val="sr-Latn-BA"/>
              </w:rPr>
            </w:pPr>
            <w:r w:rsidRPr="00BE107B">
              <w:rPr>
                <w:rFonts w:ascii="Trebuchet MS" w:hAnsi="Trebuchet MS"/>
                <w:sz w:val="22"/>
                <w:szCs w:val="22"/>
                <w:lang w:val="sr-Latn-BA"/>
              </w:rPr>
              <w:lastRenderedPageBreak/>
              <w:t>200</w:t>
            </w:r>
          </w:p>
        </w:tc>
        <w:tc>
          <w:tcPr>
            <w:tcW w:w="810" w:type="dxa"/>
            <w:vAlign w:val="center"/>
          </w:tcPr>
          <w:p w:rsidR="00BE107B" w:rsidRPr="00BE107B" w:rsidRDefault="00BE107B" w:rsidP="009C3859">
            <w:pPr>
              <w:jc w:val="center"/>
              <w:rPr>
                <w:rFonts w:ascii="Trebuchet MS" w:hAnsi="Trebuchet MS"/>
              </w:rPr>
            </w:pPr>
            <w:r w:rsidRPr="00BE107B">
              <w:rPr>
                <w:rFonts w:ascii="Trebuchet MS" w:hAnsi="Trebuchet MS"/>
                <w:sz w:val="22"/>
                <w:szCs w:val="22"/>
                <w:lang w:val="sr-Latn-BA"/>
              </w:rPr>
              <w:t>200</w:t>
            </w:r>
          </w:p>
        </w:tc>
        <w:tc>
          <w:tcPr>
            <w:tcW w:w="810" w:type="dxa"/>
            <w:vAlign w:val="center"/>
          </w:tcPr>
          <w:p w:rsidR="00BE107B" w:rsidRPr="00BE107B" w:rsidRDefault="00BE107B" w:rsidP="009C3859">
            <w:pPr>
              <w:jc w:val="center"/>
              <w:rPr>
                <w:rFonts w:ascii="Trebuchet MS" w:hAnsi="Trebuchet MS"/>
              </w:rPr>
            </w:pPr>
            <w:r w:rsidRPr="00BE107B">
              <w:rPr>
                <w:rFonts w:ascii="Trebuchet MS" w:hAnsi="Trebuchet MS"/>
                <w:sz w:val="22"/>
                <w:szCs w:val="22"/>
                <w:lang w:val="sr-Latn-BA"/>
              </w:rPr>
              <w:t>200</w:t>
            </w:r>
          </w:p>
        </w:tc>
        <w:tc>
          <w:tcPr>
            <w:tcW w:w="810" w:type="dxa"/>
            <w:vAlign w:val="center"/>
          </w:tcPr>
          <w:p w:rsidR="00BE107B" w:rsidRPr="00BE107B" w:rsidRDefault="00BE107B" w:rsidP="009C3859">
            <w:pPr>
              <w:jc w:val="center"/>
              <w:rPr>
                <w:rFonts w:ascii="Trebuchet MS" w:hAnsi="Trebuchet MS"/>
              </w:rPr>
            </w:pPr>
            <w:r w:rsidRPr="00BE107B">
              <w:rPr>
                <w:rFonts w:ascii="Trebuchet MS" w:hAnsi="Trebuchet MS"/>
                <w:sz w:val="22"/>
                <w:szCs w:val="22"/>
                <w:lang w:val="sr-Latn-BA"/>
              </w:rPr>
              <w:t>200</w:t>
            </w:r>
          </w:p>
        </w:tc>
        <w:tc>
          <w:tcPr>
            <w:tcW w:w="810" w:type="dxa"/>
            <w:vAlign w:val="center"/>
          </w:tcPr>
          <w:p w:rsidR="00BE107B" w:rsidRPr="00BE107B" w:rsidRDefault="00BE107B" w:rsidP="009C3859">
            <w:pPr>
              <w:jc w:val="center"/>
              <w:rPr>
                <w:rFonts w:ascii="Trebuchet MS" w:hAnsi="Trebuchet MS"/>
              </w:rPr>
            </w:pPr>
            <w:r w:rsidRPr="00BE107B">
              <w:rPr>
                <w:rFonts w:ascii="Trebuchet MS" w:hAnsi="Trebuchet MS"/>
                <w:sz w:val="22"/>
                <w:szCs w:val="22"/>
                <w:lang w:val="sr-Latn-BA"/>
              </w:rPr>
              <w:t>200</w:t>
            </w:r>
          </w:p>
        </w:tc>
        <w:tc>
          <w:tcPr>
            <w:tcW w:w="810" w:type="dxa"/>
            <w:vAlign w:val="center"/>
          </w:tcPr>
          <w:p w:rsidR="00BE107B" w:rsidRPr="00BE107B" w:rsidRDefault="00BE107B" w:rsidP="009C3859">
            <w:pPr>
              <w:jc w:val="center"/>
              <w:rPr>
                <w:rFonts w:ascii="Trebuchet MS" w:hAnsi="Trebuchet MS"/>
              </w:rPr>
            </w:pPr>
            <w:r w:rsidRPr="00BE107B">
              <w:rPr>
                <w:rFonts w:ascii="Trebuchet MS" w:hAnsi="Trebuchet MS"/>
                <w:sz w:val="22"/>
                <w:szCs w:val="22"/>
                <w:lang w:val="sr-Latn-BA"/>
              </w:rPr>
              <w:t>200</w:t>
            </w:r>
          </w:p>
        </w:tc>
        <w:tc>
          <w:tcPr>
            <w:tcW w:w="810" w:type="dxa"/>
            <w:vAlign w:val="center"/>
          </w:tcPr>
          <w:p w:rsidR="00BE107B" w:rsidRPr="00BE107B" w:rsidRDefault="00BE107B" w:rsidP="009C3859">
            <w:pPr>
              <w:jc w:val="center"/>
              <w:rPr>
                <w:rFonts w:ascii="Trebuchet MS" w:hAnsi="Trebuchet MS"/>
              </w:rPr>
            </w:pPr>
            <w:r w:rsidRPr="00BE107B">
              <w:rPr>
                <w:rFonts w:ascii="Trebuchet MS" w:hAnsi="Trebuchet MS"/>
                <w:sz w:val="22"/>
                <w:szCs w:val="22"/>
                <w:lang w:val="sr-Latn-BA"/>
              </w:rPr>
              <w:t>200</w:t>
            </w:r>
          </w:p>
        </w:tc>
        <w:tc>
          <w:tcPr>
            <w:tcW w:w="1134" w:type="dxa"/>
            <w:vAlign w:val="center"/>
          </w:tcPr>
          <w:p w:rsidR="00BE107B" w:rsidRPr="00BE107B" w:rsidRDefault="00BE107B" w:rsidP="009C3859">
            <w:pPr>
              <w:jc w:val="center"/>
              <w:rPr>
                <w:rFonts w:ascii="Trebuchet MS" w:hAnsi="Trebuchet MS"/>
                <w:szCs w:val="22"/>
                <w:lang w:val="sr-Latn-BA"/>
              </w:rPr>
            </w:pPr>
            <w:r w:rsidRPr="00BE107B">
              <w:rPr>
                <w:rFonts w:ascii="Trebuchet MS" w:hAnsi="Trebuchet MS"/>
                <w:sz w:val="22"/>
                <w:szCs w:val="22"/>
                <w:lang w:val="sr-Cyrl-BA"/>
              </w:rPr>
              <w:t>1.</w:t>
            </w:r>
            <w:r w:rsidRPr="00BE107B">
              <w:rPr>
                <w:rFonts w:ascii="Trebuchet MS" w:hAnsi="Trebuchet MS"/>
                <w:sz w:val="22"/>
                <w:szCs w:val="22"/>
                <w:lang w:val="sr-Latn-BA"/>
              </w:rPr>
              <w:t>4</w:t>
            </w:r>
            <w:r w:rsidRPr="00BE107B">
              <w:rPr>
                <w:rFonts w:ascii="Trebuchet MS" w:hAnsi="Trebuchet MS"/>
                <w:sz w:val="22"/>
                <w:szCs w:val="22"/>
                <w:lang w:val="sr-Cyrl-BA"/>
              </w:rPr>
              <w:t>0</w:t>
            </w:r>
            <w:r w:rsidRPr="00BE107B">
              <w:rPr>
                <w:rFonts w:ascii="Trebuchet MS" w:hAnsi="Trebuchet MS"/>
                <w:sz w:val="22"/>
                <w:szCs w:val="22"/>
                <w:lang w:val="sr-Latn-BA"/>
              </w:rPr>
              <w:t>0</w:t>
            </w:r>
          </w:p>
        </w:tc>
      </w:tr>
      <w:tr w:rsidR="00BE107B" w:rsidRPr="00D36A7E" w:rsidTr="00BE107B">
        <w:trPr>
          <w:trHeight w:val="315"/>
        </w:trPr>
        <w:tc>
          <w:tcPr>
            <w:tcW w:w="2268" w:type="dxa"/>
            <w:vAlign w:val="center"/>
          </w:tcPr>
          <w:p w:rsidR="00BE107B" w:rsidRPr="00BE107B" w:rsidRDefault="00BE107B" w:rsidP="009C3859">
            <w:pPr>
              <w:spacing w:before="60" w:after="60"/>
              <w:rPr>
                <w:rFonts w:ascii="Trebuchet MS" w:hAnsi="Trebuchet MS"/>
                <w:sz w:val="22"/>
                <w:szCs w:val="22"/>
                <w:lang w:val="bs-Latn-BA"/>
              </w:rPr>
            </w:pPr>
            <w:r w:rsidRPr="00BE107B">
              <w:rPr>
                <w:rFonts w:ascii="Trebuchet MS" w:hAnsi="Trebuchet MS"/>
                <w:sz w:val="22"/>
                <w:szCs w:val="22"/>
                <w:lang w:val="bs-Latn-BA"/>
              </w:rPr>
              <w:lastRenderedPageBreak/>
              <w:t>Екстерни извори (</w:t>
            </w:r>
            <w:r w:rsidRPr="00BE107B">
              <w:rPr>
                <w:rFonts w:ascii="Trebuchet MS" w:hAnsi="Trebuchet MS"/>
                <w:i/>
                <w:sz w:val="22"/>
                <w:szCs w:val="22"/>
                <w:lang w:val="bs-Latn-BA"/>
              </w:rPr>
              <w:t>кредити, ентитет, држава, јавна предузећа и приватни извори</w:t>
            </w:r>
            <w:r w:rsidRPr="00BE107B">
              <w:rPr>
                <w:rFonts w:ascii="Trebuchet MS" w:hAnsi="Trebuchet MS"/>
                <w:sz w:val="22"/>
                <w:szCs w:val="22"/>
                <w:lang w:val="bs-Latn-BA"/>
              </w:rPr>
              <w:t>) (у КМ)</w:t>
            </w:r>
          </w:p>
        </w:tc>
        <w:tc>
          <w:tcPr>
            <w:tcW w:w="810" w:type="dxa"/>
            <w:vAlign w:val="center"/>
          </w:tcPr>
          <w:p w:rsidR="00BE107B" w:rsidRPr="00BE107B" w:rsidRDefault="00BE107B" w:rsidP="009C3859">
            <w:pPr>
              <w:jc w:val="center"/>
              <w:rPr>
                <w:rFonts w:ascii="Trebuchet MS" w:hAnsi="Trebuchet MS"/>
                <w:sz w:val="22"/>
                <w:szCs w:val="22"/>
                <w:lang w:val="sr-Cyrl-BA"/>
              </w:rPr>
            </w:pPr>
            <w:r w:rsidRPr="00BE107B">
              <w:rPr>
                <w:rFonts w:ascii="Trebuchet MS" w:hAnsi="Trebuchet MS"/>
                <w:sz w:val="22"/>
                <w:szCs w:val="22"/>
                <w:lang w:val="sr-Cyrl-BA"/>
              </w:rPr>
              <w:t>276</w:t>
            </w:r>
          </w:p>
        </w:tc>
        <w:tc>
          <w:tcPr>
            <w:tcW w:w="810" w:type="dxa"/>
            <w:vAlign w:val="center"/>
          </w:tcPr>
          <w:p w:rsidR="00BE107B" w:rsidRPr="00BE107B" w:rsidRDefault="00BE107B" w:rsidP="009C3859">
            <w:pPr>
              <w:jc w:val="center"/>
              <w:rPr>
                <w:rFonts w:ascii="Trebuchet MS" w:hAnsi="Trebuchet MS"/>
                <w:sz w:val="22"/>
                <w:szCs w:val="22"/>
                <w:lang w:val="sr-Cyrl-BA"/>
              </w:rPr>
            </w:pPr>
            <w:r w:rsidRPr="00BE107B">
              <w:rPr>
                <w:rFonts w:ascii="Trebuchet MS" w:hAnsi="Trebuchet MS"/>
                <w:sz w:val="22"/>
                <w:szCs w:val="22"/>
                <w:lang w:val="sr-Cyrl-BA"/>
              </w:rPr>
              <w:t>295</w:t>
            </w:r>
          </w:p>
        </w:tc>
        <w:tc>
          <w:tcPr>
            <w:tcW w:w="810" w:type="dxa"/>
            <w:vAlign w:val="center"/>
          </w:tcPr>
          <w:p w:rsidR="00BE107B" w:rsidRPr="00BE107B" w:rsidRDefault="00BE107B" w:rsidP="009C3859">
            <w:pPr>
              <w:jc w:val="center"/>
              <w:rPr>
                <w:rFonts w:ascii="Trebuchet MS" w:hAnsi="Trebuchet MS"/>
                <w:sz w:val="22"/>
                <w:szCs w:val="22"/>
                <w:lang w:val="sr-Latn-BA"/>
              </w:rPr>
            </w:pPr>
            <w:r w:rsidRPr="00BE107B">
              <w:rPr>
                <w:rFonts w:ascii="Trebuchet MS" w:hAnsi="Trebuchet MS"/>
                <w:sz w:val="22"/>
                <w:szCs w:val="22"/>
                <w:lang w:val="sr-Cyrl-BA"/>
              </w:rPr>
              <w:t>305</w:t>
            </w:r>
          </w:p>
        </w:tc>
        <w:tc>
          <w:tcPr>
            <w:tcW w:w="810" w:type="dxa"/>
            <w:vAlign w:val="center"/>
          </w:tcPr>
          <w:p w:rsidR="00BE107B" w:rsidRPr="00BE107B" w:rsidRDefault="00BE107B" w:rsidP="009C3859">
            <w:pPr>
              <w:jc w:val="center"/>
              <w:rPr>
                <w:rFonts w:ascii="Trebuchet MS" w:hAnsi="Trebuchet MS"/>
                <w:sz w:val="22"/>
                <w:szCs w:val="22"/>
                <w:lang w:val="sr-Latn-BA"/>
              </w:rPr>
            </w:pPr>
            <w:r w:rsidRPr="00BE107B">
              <w:rPr>
                <w:rFonts w:ascii="Trebuchet MS" w:hAnsi="Trebuchet MS"/>
                <w:sz w:val="22"/>
                <w:szCs w:val="22"/>
                <w:lang w:val="sr-Cyrl-BA"/>
              </w:rPr>
              <w:t>330</w:t>
            </w:r>
          </w:p>
        </w:tc>
        <w:tc>
          <w:tcPr>
            <w:tcW w:w="810" w:type="dxa"/>
            <w:vAlign w:val="center"/>
          </w:tcPr>
          <w:p w:rsidR="00BE107B" w:rsidRPr="00BE107B" w:rsidRDefault="00BE107B" w:rsidP="009C3859">
            <w:pPr>
              <w:jc w:val="center"/>
              <w:rPr>
                <w:rFonts w:ascii="Trebuchet MS" w:hAnsi="Trebuchet MS"/>
                <w:sz w:val="22"/>
                <w:szCs w:val="22"/>
                <w:lang w:val="sr-Latn-BA"/>
              </w:rPr>
            </w:pPr>
            <w:r w:rsidRPr="00BE107B">
              <w:rPr>
                <w:rFonts w:ascii="Trebuchet MS" w:hAnsi="Trebuchet MS"/>
                <w:sz w:val="22"/>
                <w:szCs w:val="22"/>
                <w:lang w:val="sr-Cyrl-BA"/>
              </w:rPr>
              <w:t>3</w:t>
            </w:r>
            <w:r w:rsidRPr="00BE107B">
              <w:rPr>
                <w:rFonts w:ascii="Trebuchet MS" w:hAnsi="Trebuchet MS"/>
                <w:sz w:val="22"/>
                <w:szCs w:val="22"/>
                <w:lang w:val="sr-Latn-BA"/>
              </w:rPr>
              <w:t>0</w:t>
            </w:r>
            <w:r w:rsidRPr="00BE107B">
              <w:rPr>
                <w:rFonts w:ascii="Trebuchet MS" w:hAnsi="Trebuchet MS"/>
                <w:sz w:val="22"/>
                <w:szCs w:val="22"/>
                <w:lang w:val="sr-Cyrl-BA"/>
              </w:rPr>
              <w:t>0</w:t>
            </w:r>
          </w:p>
        </w:tc>
        <w:tc>
          <w:tcPr>
            <w:tcW w:w="810" w:type="dxa"/>
            <w:vAlign w:val="center"/>
          </w:tcPr>
          <w:p w:rsidR="00BE107B" w:rsidRPr="00BE107B" w:rsidRDefault="00BE107B" w:rsidP="009C3859">
            <w:pPr>
              <w:jc w:val="center"/>
              <w:rPr>
                <w:rFonts w:ascii="Trebuchet MS" w:hAnsi="Trebuchet MS"/>
                <w:sz w:val="22"/>
                <w:szCs w:val="22"/>
                <w:lang w:val="sr-Latn-BA"/>
              </w:rPr>
            </w:pPr>
            <w:r w:rsidRPr="00BE107B">
              <w:rPr>
                <w:rFonts w:ascii="Trebuchet MS" w:hAnsi="Trebuchet MS"/>
                <w:sz w:val="22"/>
                <w:szCs w:val="22"/>
                <w:lang w:val="sr-Cyrl-BA"/>
              </w:rPr>
              <w:t>3</w:t>
            </w:r>
            <w:r w:rsidRPr="00BE107B">
              <w:rPr>
                <w:rFonts w:ascii="Trebuchet MS" w:hAnsi="Trebuchet MS"/>
                <w:sz w:val="22"/>
                <w:szCs w:val="22"/>
                <w:lang w:val="sr-Latn-BA"/>
              </w:rPr>
              <w:t>0</w:t>
            </w:r>
            <w:r w:rsidRPr="00BE107B">
              <w:rPr>
                <w:rFonts w:ascii="Trebuchet MS" w:hAnsi="Trebuchet MS"/>
                <w:sz w:val="22"/>
                <w:szCs w:val="22"/>
                <w:lang w:val="sr-Cyrl-BA"/>
              </w:rPr>
              <w:t>0</w:t>
            </w:r>
          </w:p>
        </w:tc>
        <w:tc>
          <w:tcPr>
            <w:tcW w:w="810" w:type="dxa"/>
            <w:vAlign w:val="center"/>
          </w:tcPr>
          <w:p w:rsidR="00BE107B" w:rsidRPr="00BE107B" w:rsidRDefault="00BE107B" w:rsidP="009C3859">
            <w:pPr>
              <w:jc w:val="center"/>
              <w:rPr>
                <w:rFonts w:ascii="Trebuchet MS" w:hAnsi="Trebuchet MS"/>
                <w:sz w:val="22"/>
                <w:szCs w:val="22"/>
                <w:lang w:val="sr-Latn-BA"/>
              </w:rPr>
            </w:pPr>
            <w:r w:rsidRPr="00BE107B">
              <w:rPr>
                <w:rFonts w:ascii="Trebuchet MS" w:hAnsi="Trebuchet MS"/>
                <w:sz w:val="22"/>
                <w:szCs w:val="22"/>
                <w:lang w:val="sr-Cyrl-BA"/>
              </w:rPr>
              <w:t>3</w:t>
            </w:r>
            <w:r w:rsidRPr="00BE107B">
              <w:rPr>
                <w:rFonts w:ascii="Trebuchet MS" w:hAnsi="Trebuchet MS"/>
                <w:sz w:val="22"/>
                <w:szCs w:val="22"/>
                <w:lang w:val="sr-Latn-BA"/>
              </w:rPr>
              <w:t>0</w:t>
            </w:r>
            <w:r w:rsidRPr="00BE107B">
              <w:rPr>
                <w:rFonts w:ascii="Trebuchet MS" w:hAnsi="Trebuchet MS"/>
                <w:sz w:val="22"/>
                <w:szCs w:val="22"/>
                <w:lang w:val="sr-Cyrl-BA"/>
              </w:rPr>
              <w:t>0</w:t>
            </w:r>
          </w:p>
        </w:tc>
        <w:tc>
          <w:tcPr>
            <w:tcW w:w="1134" w:type="dxa"/>
            <w:vAlign w:val="center"/>
          </w:tcPr>
          <w:p w:rsidR="00BE107B" w:rsidRPr="00BE107B" w:rsidRDefault="00BE107B" w:rsidP="009C3859">
            <w:pPr>
              <w:jc w:val="center"/>
              <w:rPr>
                <w:rFonts w:ascii="Trebuchet MS" w:hAnsi="Trebuchet MS"/>
                <w:sz w:val="22"/>
                <w:szCs w:val="22"/>
                <w:lang w:val="sr-Cyrl-BA"/>
              </w:rPr>
            </w:pPr>
            <w:r w:rsidRPr="00BE107B">
              <w:rPr>
                <w:rFonts w:ascii="Trebuchet MS" w:hAnsi="Trebuchet MS"/>
                <w:sz w:val="22"/>
                <w:szCs w:val="22"/>
                <w:lang w:val="sr-Latn-BA"/>
              </w:rPr>
              <w:t>2</w:t>
            </w:r>
            <w:r w:rsidRPr="00BE107B">
              <w:rPr>
                <w:rFonts w:ascii="Trebuchet MS" w:hAnsi="Trebuchet MS"/>
                <w:sz w:val="22"/>
                <w:szCs w:val="22"/>
                <w:lang w:val="sr-Cyrl-BA"/>
              </w:rPr>
              <w:t>.</w:t>
            </w:r>
            <w:r w:rsidRPr="00BE107B">
              <w:rPr>
                <w:rFonts w:ascii="Trebuchet MS" w:hAnsi="Trebuchet MS"/>
                <w:sz w:val="22"/>
                <w:szCs w:val="22"/>
                <w:lang w:val="sr-Latn-BA"/>
              </w:rPr>
              <w:t>1</w:t>
            </w:r>
            <w:r w:rsidRPr="00BE107B">
              <w:rPr>
                <w:rFonts w:ascii="Trebuchet MS" w:hAnsi="Trebuchet MS"/>
                <w:sz w:val="22"/>
                <w:szCs w:val="22"/>
                <w:lang w:val="sr-Cyrl-BA"/>
              </w:rPr>
              <w:t>06</w:t>
            </w:r>
          </w:p>
        </w:tc>
      </w:tr>
      <w:tr w:rsidR="00BE107B" w:rsidRPr="00D36A7E" w:rsidTr="00BE107B">
        <w:trPr>
          <w:trHeight w:val="204"/>
        </w:trPr>
        <w:tc>
          <w:tcPr>
            <w:tcW w:w="2268" w:type="dxa"/>
            <w:vAlign w:val="center"/>
          </w:tcPr>
          <w:p w:rsidR="00BE107B" w:rsidRPr="00BE107B" w:rsidRDefault="00BE107B" w:rsidP="009C3859">
            <w:pPr>
              <w:spacing w:before="60" w:after="60"/>
              <w:rPr>
                <w:rFonts w:ascii="Trebuchet MS" w:hAnsi="Trebuchet MS"/>
                <w:sz w:val="22"/>
                <w:szCs w:val="22"/>
                <w:lang w:val="bs-Latn-BA"/>
              </w:rPr>
            </w:pPr>
            <w:r w:rsidRPr="00BE107B">
              <w:rPr>
                <w:rFonts w:ascii="Trebuchet MS" w:hAnsi="Trebuchet MS"/>
                <w:sz w:val="22"/>
                <w:szCs w:val="22"/>
                <w:lang w:val="bs-Latn-BA"/>
              </w:rPr>
              <w:t>Екстерни извори (</w:t>
            </w:r>
            <w:r w:rsidRPr="00BE107B">
              <w:rPr>
                <w:rFonts w:ascii="Trebuchet MS" w:hAnsi="Trebuchet MS"/>
                <w:i/>
                <w:sz w:val="22"/>
                <w:szCs w:val="22"/>
                <w:lang w:val="bs-Latn-BA"/>
              </w:rPr>
              <w:t>ИПА, донатори и остало</w:t>
            </w:r>
            <w:r w:rsidRPr="00BE107B">
              <w:rPr>
                <w:rFonts w:ascii="Trebuchet MS" w:hAnsi="Trebuchet MS"/>
                <w:sz w:val="22"/>
                <w:szCs w:val="22"/>
                <w:lang w:val="bs-Latn-BA"/>
              </w:rPr>
              <w:t>) (у КМ)</w:t>
            </w:r>
          </w:p>
        </w:tc>
        <w:tc>
          <w:tcPr>
            <w:tcW w:w="810" w:type="dxa"/>
            <w:vAlign w:val="center"/>
          </w:tcPr>
          <w:p w:rsidR="00BE107B" w:rsidRPr="00BE107B" w:rsidRDefault="00BE107B" w:rsidP="009C3859">
            <w:pPr>
              <w:jc w:val="center"/>
              <w:rPr>
                <w:rFonts w:ascii="Trebuchet MS" w:hAnsi="Trebuchet MS"/>
                <w:sz w:val="22"/>
                <w:szCs w:val="22"/>
                <w:lang w:val="sr-Cyrl-BA"/>
              </w:rPr>
            </w:pPr>
            <w:r w:rsidRPr="00BE107B">
              <w:rPr>
                <w:rFonts w:ascii="Trebuchet MS" w:hAnsi="Trebuchet MS"/>
                <w:sz w:val="22"/>
                <w:szCs w:val="22"/>
                <w:lang w:val="sr-Cyrl-BA"/>
              </w:rPr>
              <w:t>-</w:t>
            </w:r>
          </w:p>
        </w:tc>
        <w:tc>
          <w:tcPr>
            <w:tcW w:w="810" w:type="dxa"/>
            <w:vAlign w:val="center"/>
          </w:tcPr>
          <w:p w:rsidR="00BE107B" w:rsidRPr="00BE107B" w:rsidRDefault="00BE107B" w:rsidP="009C3859">
            <w:pPr>
              <w:jc w:val="center"/>
              <w:rPr>
                <w:rFonts w:ascii="Trebuchet MS" w:hAnsi="Trebuchet MS"/>
                <w:sz w:val="22"/>
                <w:szCs w:val="22"/>
                <w:lang w:val="sr-Cyrl-BA"/>
              </w:rPr>
            </w:pPr>
            <w:r w:rsidRPr="00BE107B">
              <w:rPr>
                <w:rFonts w:ascii="Trebuchet MS" w:hAnsi="Trebuchet MS"/>
                <w:sz w:val="22"/>
                <w:szCs w:val="22"/>
                <w:lang w:val="sr-Cyrl-BA"/>
              </w:rPr>
              <w:t>-</w:t>
            </w:r>
          </w:p>
        </w:tc>
        <w:tc>
          <w:tcPr>
            <w:tcW w:w="810" w:type="dxa"/>
            <w:vAlign w:val="center"/>
          </w:tcPr>
          <w:p w:rsidR="00BE107B" w:rsidRPr="00BE107B" w:rsidRDefault="00BE107B" w:rsidP="009C3859">
            <w:pPr>
              <w:jc w:val="center"/>
              <w:rPr>
                <w:rFonts w:ascii="Trebuchet MS" w:hAnsi="Trebuchet MS"/>
                <w:sz w:val="22"/>
                <w:szCs w:val="22"/>
                <w:lang w:val="sr-Cyrl-BA"/>
              </w:rPr>
            </w:pPr>
            <w:r w:rsidRPr="00BE107B">
              <w:rPr>
                <w:rFonts w:ascii="Trebuchet MS" w:hAnsi="Trebuchet MS"/>
                <w:sz w:val="22"/>
                <w:szCs w:val="22"/>
                <w:lang w:val="sr-Cyrl-BA"/>
              </w:rPr>
              <w:t>-</w:t>
            </w:r>
          </w:p>
        </w:tc>
        <w:tc>
          <w:tcPr>
            <w:tcW w:w="810" w:type="dxa"/>
            <w:vAlign w:val="center"/>
          </w:tcPr>
          <w:p w:rsidR="00BE107B" w:rsidRPr="00BE107B" w:rsidRDefault="00BE107B" w:rsidP="009C3859">
            <w:pPr>
              <w:jc w:val="center"/>
              <w:rPr>
                <w:rFonts w:ascii="Trebuchet MS" w:hAnsi="Trebuchet MS"/>
                <w:sz w:val="22"/>
                <w:szCs w:val="22"/>
                <w:lang w:val="sr-Latn-BA"/>
              </w:rPr>
            </w:pPr>
            <w:r w:rsidRPr="00BE107B">
              <w:rPr>
                <w:rFonts w:ascii="Trebuchet MS" w:hAnsi="Trebuchet MS"/>
                <w:sz w:val="22"/>
                <w:szCs w:val="22"/>
                <w:lang w:val="sr-Latn-BA"/>
              </w:rPr>
              <w:t>-</w:t>
            </w:r>
          </w:p>
        </w:tc>
        <w:tc>
          <w:tcPr>
            <w:tcW w:w="810" w:type="dxa"/>
            <w:vAlign w:val="center"/>
          </w:tcPr>
          <w:p w:rsidR="00BE107B" w:rsidRPr="00BE107B" w:rsidRDefault="00BE107B" w:rsidP="009C3859">
            <w:pPr>
              <w:jc w:val="center"/>
              <w:rPr>
                <w:rFonts w:ascii="Trebuchet MS" w:hAnsi="Trebuchet MS"/>
                <w:sz w:val="22"/>
                <w:szCs w:val="22"/>
                <w:lang w:val="sr-Latn-BA"/>
              </w:rPr>
            </w:pPr>
            <w:r w:rsidRPr="00BE107B">
              <w:rPr>
                <w:rFonts w:ascii="Trebuchet MS" w:hAnsi="Trebuchet MS"/>
                <w:sz w:val="22"/>
                <w:szCs w:val="22"/>
                <w:lang w:val="sr-Latn-BA"/>
              </w:rPr>
              <w:t>-</w:t>
            </w:r>
          </w:p>
        </w:tc>
        <w:tc>
          <w:tcPr>
            <w:tcW w:w="810" w:type="dxa"/>
            <w:vAlign w:val="center"/>
          </w:tcPr>
          <w:p w:rsidR="00BE107B" w:rsidRPr="00BE107B" w:rsidRDefault="00BE107B" w:rsidP="009C3859">
            <w:pPr>
              <w:jc w:val="center"/>
              <w:rPr>
                <w:rFonts w:ascii="Trebuchet MS" w:hAnsi="Trebuchet MS"/>
                <w:sz w:val="22"/>
                <w:szCs w:val="22"/>
                <w:lang w:val="sr-Latn-BA"/>
              </w:rPr>
            </w:pPr>
            <w:r w:rsidRPr="00BE107B">
              <w:rPr>
                <w:rFonts w:ascii="Trebuchet MS" w:hAnsi="Trebuchet MS"/>
                <w:sz w:val="22"/>
                <w:szCs w:val="22"/>
                <w:lang w:val="sr-Latn-BA"/>
              </w:rPr>
              <w:t>-</w:t>
            </w:r>
          </w:p>
        </w:tc>
        <w:tc>
          <w:tcPr>
            <w:tcW w:w="810" w:type="dxa"/>
            <w:vAlign w:val="center"/>
          </w:tcPr>
          <w:p w:rsidR="00BE107B" w:rsidRPr="00BE107B" w:rsidRDefault="00BE107B" w:rsidP="009C3859">
            <w:pPr>
              <w:jc w:val="center"/>
              <w:rPr>
                <w:rFonts w:ascii="Trebuchet MS" w:hAnsi="Trebuchet MS"/>
                <w:sz w:val="22"/>
                <w:szCs w:val="22"/>
                <w:lang w:val="sr-Cyrl-BA"/>
              </w:rPr>
            </w:pPr>
            <w:r w:rsidRPr="00BE107B">
              <w:rPr>
                <w:rFonts w:ascii="Trebuchet MS" w:hAnsi="Trebuchet MS"/>
                <w:sz w:val="22"/>
                <w:szCs w:val="22"/>
                <w:lang w:val="sr-Cyrl-BA"/>
              </w:rPr>
              <w:t>-</w:t>
            </w:r>
          </w:p>
        </w:tc>
        <w:tc>
          <w:tcPr>
            <w:tcW w:w="1134" w:type="dxa"/>
            <w:vAlign w:val="center"/>
          </w:tcPr>
          <w:p w:rsidR="00BE107B" w:rsidRPr="00BE107B" w:rsidRDefault="00BE107B" w:rsidP="009C3859">
            <w:pPr>
              <w:jc w:val="center"/>
              <w:rPr>
                <w:rFonts w:ascii="Trebuchet MS" w:hAnsi="Trebuchet MS"/>
                <w:sz w:val="22"/>
                <w:szCs w:val="22"/>
                <w:lang w:val="sr-Cyrl-BA"/>
              </w:rPr>
            </w:pPr>
            <w:r w:rsidRPr="00BE107B">
              <w:rPr>
                <w:rFonts w:ascii="Trebuchet MS" w:hAnsi="Trebuchet MS"/>
                <w:sz w:val="22"/>
                <w:szCs w:val="22"/>
                <w:lang w:val="sr-Cyrl-BA"/>
              </w:rPr>
              <w:t>0</w:t>
            </w:r>
          </w:p>
        </w:tc>
      </w:tr>
      <w:tr w:rsidR="00BE107B" w:rsidRPr="00D36A7E" w:rsidTr="00BE107B">
        <w:trPr>
          <w:trHeight w:val="204"/>
        </w:trPr>
        <w:tc>
          <w:tcPr>
            <w:tcW w:w="2268" w:type="dxa"/>
            <w:vAlign w:val="center"/>
          </w:tcPr>
          <w:p w:rsidR="00BE107B" w:rsidRPr="00BE107B" w:rsidRDefault="00BE107B" w:rsidP="009C3859">
            <w:pPr>
              <w:rPr>
                <w:rFonts w:ascii="Trebuchet MS" w:hAnsi="Trebuchet MS"/>
                <w:b/>
                <w:sz w:val="22"/>
                <w:szCs w:val="22"/>
                <w:lang w:val="bs-Latn-BA"/>
              </w:rPr>
            </w:pPr>
            <w:r w:rsidRPr="00BE107B">
              <w:rPr>
                <w:rFonts w:ascii="Trebuchet MS" w:hAnsi="Trebuchet MS"/>
                <w:b/>
                <w:sz w:val="22"/>
                <w:szCs w:val="22"/>
                <w:lang w:val="bs-Latn-BA"/>
              </w:rPr>
              <w:t>УКУПНО (у КМ)</w:t>
            </w:r>
          </w:p>
        </w:tc>
        <w:tc>
          <w:tcPr>
            <w:tcW w:w="810" w:type="dxa"/>
            <w:vAlign w:val="center"/>
          </w:tcPr>
          <w:p w:rsidR="00BE107B" w:rsidRPr="00BE107B" w:rsidRDefault="00BE107B" w:rsidP="009C3859">
            <w:pPr>
              <w:jc w:val="center"/>
              <w:rPr>
                <w:rFonts w:ascii="Trebuchet MS" w:hAnsi="Trebuchet MS"/>
                <w:sz w:val="22"/>
                <w:szCs w:val="22"/>
                <w:lang w:val="sr-Latn-BA"/>
              </w:rPr>
            </w:pPr>
            <w:r w:rsidRPr="00BE107B">
              <w:rPr>
                <w:rFonts w:ascii="Trebuchet MS" w:hAnsi="Trebuchet MS"/>
                <w:sz w:val="22"/>
                <w:szCs w:val="22"/>
                <w:lang w:val="sr-Cyrl-BA"/>
              </w:rPr>
              <w:t>4</w:t>
            </w:r>
            <w:r w:rsidRPr="00BE107B">
              <w:rPr>
                <w:rFonts w:ascii="Trebuchet MS" w:hAnsi="Trebuchet MS"/>
                <w:sz w:val="22"/>
                <w:szCs w:val="22"/>
                <w:lang w:val="sr-Latn-BA"/>
              </w:rPr>
              <w:t>76</w:t>
            </w:r>
          </w:p>
        </w:tc>
        <w:tc>
          <w:tcPr>
            <w:tcW w:w="810" w:type="dxa"/>
            <w:vAlign w:val="center"/>
          </w:tcPr>
          <w:p w:rsidR="00BE107B" w:rsidRPr="00BE107B" w:rsidRDefault="00BE107B" w:rsidP="009C3859">
            <w:pPr>
              <w:jc w:val="center"/>
              <w:rPr>
                <w:rFonts w:ascii="Trebuchet MS" w:hAnsi="Trebuchet MS"/>
                <w:sz w:val="22"/>
                <w:szCs w:val="22"/>
                <w:lang w:val="sr-Latn-BA"/>
              </w:rPr>
            </w:pPr>
            <w:r w:rsidRPr="00BE107B">
              <w:rPr>
                <w:rFonts w:ascii="Trebuchet MS" w:hAnsi="Trebuchet MS"/>
                <w:sz w:val="22"/>
                <w:szCs w:val="22"/>
                <w:lang w:val="sr-Latn-BA"/>
              </w:rPr>
              <w:t>4</w:t>
            </w:r>
            <w:r w:rsidRPr="00BE107B">
              <w:rPr>
                <w:rFonts w:ascii="Trebuchet MS" w:hAnsi="Trebuchet MS"/>
                <w:sz w:val="22"/>
                <w:szCs w:val="22"/>
                <w:lang w:val="sr-Cyrl-BA"/>
              </w:rPr>
              <w:t>9</w:t>
            </w:r>
            <w:r w:rsidRPr="00BE107B">
              <w:rPr>
                <w:rFonts w:ascii="Trebuchet MS" w:hAnsi="Trebuchet MS"/>
                <w:sz w:val="22"/>
                <w:szCs w:val="22"/>
                <w:lang w:val="sr-Latn-BA"/>
              </w:rPr>
              <w:t>5</w:t>
            </w:r>
          </w:p>
        </w:tc>
        <w:tc>
          <w:tcPr>
            <w:tcW w:w="810" w:type="dxa"/>
            <w:vAlign w:val="center"/>
          </w:tcPr>
          <w:p w:rsidR="00BE107B" w:rsidRPr="00BE107B" w:rsidRDefault="00BE107B" w:rsidP="009C3859">
            <w:pPr>
              <w:jc w:val="center"/>
              <w:rPr>
                <w:rFonts w:ascii="Trebuchet MS" w:hAnsi="Trebuchet MS"/>
                <w:sz w:val="22"/>
                <w:szCs w:val="22"/>
                <w:lang w:val="bs-Cyrl-BA"/>
              </w:rPr>
            </w:pPr>
            <w:r w:rsidRPr="00BE107B">
              <w:rPr>
                <w:rFonts w:ascii="Trebuchet MS" w:hAnsi="Trebuchet MS"/>
                <w:sz w:val="22"/>
                <w:szCs w:val="22"/>
                <w:lang w:val="sr-Latn-BA"/>
              </w:rPr>
              <w:t>505</w:t>
            </w:r>
          </w:p>
        </w:tc>
        <w:tc>
          <w:tcPr>
            <w:tcW w:w="810" w:type="dxa"/>
            <w:vAlign w:val="center"/>
          </w:tcPr>
          <w:p w:rsidR="00BE107B" w:rsidRPr="00BE107B" w:rsidRDefault="00BE107B" w:rsidP="009C3859">
            <w:pPr>
              <w:jc w:val="center"/>
              <w:rPr>
                <w:rFonts w:ascii="Trebuchet MS" w:hAnsi="Trebuchet MS"/>
                <w:sz w:val="22"/>
                <w:szCs w:val="22"/>
                <w:lang w:val="sr-Latn-BA"/>
              </w:rPr>
            </w:pPr>
            <w:r w:rsidRPr="00BE107B">
              <w:rPr>
                <w:rFonts w:ascii="Trebuchet MS" w:hAnsi="Trebuchet MS"/>
                <w:sz w:val="22"/>
                <w:szCs w:val="22"/>
                <w:lang w:val="sr-Cyrl-BA"/>
              </w:rPr>
              <w:t>5</w:t>
            </w:r>
            <w:r w:rsidRPr="00BE107B">
              <w:rPr>
                <w:rFonts w:ascii="Trebuchet MS" w:hAnsi="Trebuchet MS"/>
                <w:sz w:val="22"/>
                <w:szCs w:val="22"/>
                <w:lang w:val="sr-Latn-BA"/>
              </w:rPr>
              <w:t>3</w:t>
            </w:r>
            <w:r w:rsidRPr="00BE107B">
              <w:rPr>
                <w:rFonts w:ascii="Trebuchet MS" w:hAnsi="Trebuchet MS"/>
                <w:sz w:val="22"/>
                <w:szCs w:val="22"/>
                <w:lang w:val="sr-Cyrl-BA"/>
              </w:rPr>
              <w:t>0</w:t>
            </w:r>
          </w:p>
        </w:tc>
        <w:tc>
          <w:tcPr>
            <w:tcW w:w="810" w:type="dxa"/>
            <w:vAlign w:val="center"/>
          </w:tcPr>
          <w:p w:rsidR="00BE107B" w:rsidRPr="00BE107B" w:rsidRDefault="00BE107B" w:rsidP="009C3859">
            <w:pPr>
              <w:jc w:val="center"/>
              <w:rPr>
                <w:rFonts w:ascii="Trebuchet MS" w:hAnsi="Trebuchet MS"/>
                <w:sz w:val="22"/>
                <w:szCs w:val="22"/>
              </w:rPr>
            </w:pPr>
            <w:r w:rsidRPr="00BE107B">
              <w:rPr>
                <w:rFonts w:ascii="Trebuchet MS" w:hAnsi="Trebuchet MS"/>
                <w:sz w:val="22"/>
                <w:szCs w:val="22"/>
                <w:lang w:val="sr-Cyrl-BA"/>
              </w:rPr>
              <w:t>500</w:t>
            </w:r>
          </w:p>
        </w:tc>
        <w:tc>
          <w:tcPr>
            <w:tcW w:w="810" w:type="dxa"/>
            <w:vAlign w:val="center"/>
          </w:tcPr>
          <w:p w:rsidR="00BE107B" w:rsidRPr="00BE107B" w:rsidRDefault="00BE107B" w:rsidP="009C3859">
            <w:pPr>
              <w:jc w:val="center"/>
              <w:rPr>
                <w:rFonts w:ascii="Trebuchet MS" w:hAnsi="Trebuchet MS"/>
                <w:sz w:val="22"/>
                <w:szCs w:val="22"/>
              </w:rPr>
            </w:pPr>
            <w:r w:rsidRPr="00BE107B">
              <w:rPr>
                <w:rFonts w:ascii="Trebuchet MS" w:hAnsi="Trebuchet MS"/>
                <w:sz w:val="22"/>
                <w:szCs w:val="22"/>
                <w:lang w:val="sr-Cyrl-BA"/>
              </w:rPr>
              <w:t>500</w:t>
            </w:r>
          </w:p>
        </w:tc>
        <w:tc>
          <w:tcPr>
            <w:tcW w:w="810" w:type="dxa"/>
            <w:vAlign w:val="center"/>
          </w:tcPr>
          <w:p w:rsidR="00BE107B" w:rsidRPr="00BE107B" w:rsidRDefault="00BE107B" w:rsidP="009C3859">
            <w:pPr>
              <w:jc w:val="center"/>
              <w:rPr>
                <w:rFonts w:ascii="Trebuchet MS" w:hAnsi="Trebuchet MS"/>
                <w:sz w:val="22"/>
                <w:szCs w:val="22"/>
                <w:lang w:val="sr-Latn-BA"/>
              </w:rPr>
            </w:pPr>
            <w:r w:rsidRPr="00BE107B">
              <w:rPr>
                <w:rFonts w:ascii="Trebuchet MS" w:hAnsi="Trebuchet MS"/>
                <w:sz w:val="22"/>
                <w:szCs w:val="22"/>
                <w:lang w:val="sr-Cyrl-BA"/>
              </w:rPr>
              <w:t>500</w:t>
            </w:r>
          </w:p>
        </w:tc>
        <w:tc>
          <w:tcPr>
            <w:tcW w:w="1134" w:type="dxa"/>
            <w:vAlign w:val="center"/>
          </w:tcPr>
          <w:p w:rsidR="00BE107B" w:rsidRPr="00BE107B" w:rsidRDefault="00BE107B" w:rsidP="009C3859">
            <w:pPr>
              <w:jc w:val="center"/>
              <w:rPr>
                <w:rFonts w:ascii="Trebuchet MS" w:hAnsi="Trebuchet MS"/>
                <w:sz w:val="22"/>
                <w:szCs w:val="22"/>
                <w:lang w:val="sr-Latn-BA"/>
              </w:rPr>
            </w:pPr>
            <w:r w:rsidRPr="00BE107B">
              <w:rPr>
                <w:rFonts w:ascii="Trebuchet MS" w:hAnsi="Trebuchet MS"/>
                <w:sz w:val="22"/>
                <w:szCs w:val="22"/>
                <w:lang w:val="sr-Latn-BA"/>
              </w:rPr>
              <w:t>3</w:t>
            </w:r>
            <w:r w:rsidRPr="00BE107B">
              <w:rPr>
                <w:rFonts w:ascii="Trebuchet MS" w:hAnsi="Trebuchet MS"/>
                <w:sz w:val="22"/>
                <w:szCs w:val="22"/>
                <w:lang w:val="bs-Cyrl-BA"/>
              </w:rPr>
              <w:t>.</w:t>
            </w:r>
            <w:r w:rsidRPr="00BE107B">
              <w:rPr>
                <w:rFonts w:ascii="Trebuchet MS" w:hAnsi="Trebuchet MS"/>
                <w:sz w:val="22"/>
                <w:szCs w:val="22"/>
                <w:lang w:val="sr-Latn-BA"/>
              </w:rPr>
              <w:t>506</w:t>
            </w:r>
          </w:p>
        </w:tc>
      </w:tr>
    </w:tbl>
    <w:p w:rsidR="00BE107B" w:rsidRDefault="00BE107B" w:rsidP="00BE107B">
      <w:pPr>
        <w:spacing w:before="200" w:after="60"/>
        <w:ind w:left="5040" w:hanging="5040"/>
        <w:rPr>
          <w:rFonts w:ascii="Calibri" w:hAnsi="Calibri"/>
          <w:b/>
          <w:sz w:val="22"/>
          <w:szCs w:val="22"/>
          <w:lang w:val="sr-Cyrl-BA"/>
        </w:rPr>
      </w:pPr>
    </w:p>
    <w:p w:rsidR="00BC3B05" w:rsidRDefault="00BE107B" w:rsidP="00BE107B">
      <w:pPr>
        <w:spacing w:after="60"/>
        <w:ind w:left="5040" w:hanging="4320"/>
        <w:jc w:val="left"/>
        <w:rPr>
          <w:rFonts w:ascii="Trebuchet MS" w:hAnsi="Trebuchet MS"/>
          <w:sz w:val="22"/>
          <w:szCs w:val="22"/>
          <w:lang w:val="sr-Cyrl-BA"/>
        </w:rPr>
      </w:pPr>
      <w:r>
        <w:rPr>
          <w:rFonts w:ascii="Calibri" w:hAnsi="Calibri"/>
          <w:b/>
          <w:sz w:val="22"/>
          <w:szCs w:val="22"/>
          <w:lang w:val="sr-Cyrl-BA"/>
        </w:rPr>
        <w:t xml:space="preserve"> </w:t>
      </w:r>
      <w:r w:rsidRPr="00BE107B">
        <w:rPr>
          <w:rFonts w:ascii="Trebuchet MS" w:hAnsi="Trebuchet MS"/>
          <w:b/>
          <w:sz w:val="22"/>
          <w:szCs w:val="22"/>
          <w:lang w:val="bs-Latn-BA"/>
        </w:rPr>
        <w:t xml:space="preserve">Приједлог оквирне расподјеле финансирања по секторима </w:t>
      </w:r>
      <w:r w:rsidRPr="00BE107B">
        <w:rPr>
          <w:rFonts w:ascii="Trebuchet MS" w:hAnsi="Trebuchet MS"/>
          <w:sz w:val="22"/>
          <w:szCs w:val="22"/>
          <w:lang w:val="bs-Latn-BA"/>
        </w:rPr>
        <w:t xml:space="preserve">развоја (стварна </w:t>
      </w:r>
    </w:p>
    <w:p w:rsidR="00BE107B" w:rsidRPr="00BE107B" w:rsidRDefault="00BE107B" w:rsidP="00BE107B">
      <w:pPr>
        <w:spacing w:after="60"/>
        <w:ind w:left="5040" w:hanging="4320"/>
        <w:jc w:val="left"/>
        <w:rPr>
          <w:rFonts w:ascii="Trebuchet MS" w:hAnsi="Trebuchet MS"/>
          <w:b/>
          <w:sz w:val="22"/>
          <w:szCs w:val="22"/>
          <w:lang w:val="bs-Latn-BA"/>
        </w:rPr>
      </w:pPr>
      <w:r w:rsidRPr="00BE107B">
        <w:rPr>
          <w:rFonts w:ascii="Trebuchet MS" w:hAnsi="Trebuchet MS"/>
          <w:sz w:val="22"/>
          <w:szCs w:val="22"/>
          <w:lang w:val="bs-Latn-BA"/>
        </w:rPr>
        <w:t>расподјела ће с</w:t>
      </w:r>
      <w:r w:rsidRPr="00BE107B">
        <w:rPr>
          <w:rFonts w:ascii="Trebuchet MS" w:hAnsi="Trebuchet MS"/>
          <w:sz w:val="22"/>
          <w:szCs w:val="22"/>
          <w:lang w:val="sr-Cyrl-BA"/>
        </w:rPr>
        <w:t>е</w:t>
      </w:r>
      <w:r w:rsidR="00BC3B05">
        <w:rPr>
          <w:rFonts w:ascii="Trebuchet MS" w:hAnsi="Trebuchet MS"/>
          <w:sz w:val="22"/>
          <w:szCs w:val="22"/>
          <w:lang w:val="sr-Cyrl-BA"/>
        </w:rPr>
        <w:t xml:space="preserve"> </w:t>
      </w:r>
      <w:r w:rsidRPr="00BE107B">
        <w:rPr>
          <w:rFonts w:ascii="Trebuchet MS" w:hAnsi="Trebuchet MS"/>
          <w:sz w:val="22"/>
          <w:szCs w:val="22"/>
          <w:lang w:val="bs-Latn-BA"/>
        </w:rPr>
        <w:t xml:space="preserve">утврдити током  </w:t>
      </w:r>
      <w:r w:rsidRPr="00BE107B">
        <w:rPr>
          <w:rFonts w:ascii="Trebuchet MS" w:hAnsi="Trebuchet MS"/>
          <w:sz w:val="22"/>
          <w:szCs w:val="22"/>
          <w:lang w:val="sr-Cyrl-BA"/>
        </w:rPr>
        <w:t>имплементације</w:t>
      </w:r>
      <w:r w:rsidRPr="00BE107B">
        <w:rPr>
          <w:rFonts w:ascii="Trebuchet MS" w:hAnsi="Trebuchet MS"/>
          <w:sz w:val="22"/>
          <w:szCs w:val="22"/>
          <w:lang w:val="bs-Latn-BA"/>
        </w:rPr>
        <w:t xml:space="preserve"> стратегије)</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2"/>
        <w:gridCol w:w="2410"/>
        <w:gridCol w:w="2410"/>
        <w:gridCol w:w="2410"/>
      </w:tblGrid>
      <w:tr w:rsidR="00BE107B" w:rsidRPr="00BE107B" w:rsidTr="00BE107B">
        <w:tc>
          <w:tcPr>
            <w:tcW w:w="1842" w:type="dxa"/>
          </w:tcPr>
          <w:p w:rsidR="00BE107B" w:rsidRPr="00BE107B" w:rsidRDefault="00BE107B" w:rsidP="00BE107B">
            <w:pPr>
              <w:tabs>
                <w:tab w:val="center" w:pos="4320"/>
                <w:tab w:val="right" w:pos="8640"/>
              </w:tabs>
              <w:spacing w:after="60"/>
              <w:jc w:val="center"/>
              <w:rPr>
                <w:rFonts w:ascii="Trebuchet MS" w:hAnsi="Trebuchet MS"/>
                <w:b/>
                <w:sz w:val="22"/>
                <w:szCs w:val="22"/>
                <w:lang w:val="bs-Latn-BA"/>
              </w:rPr>
            </w:pPr>
            <w:r w:rsidRPr="00BE107B">
              <w:rPr>
                <w:rFonts w:ascii="Trebuchet MS" w:hAnsi="Trebuchet MS"/>
                <w:b/>
                <w:sz w:val="22"/>
                <w:szCs w:val="22"/>
                <w:lang w:val="bs-Latn-BA"/>
              </w:rPr>
              <w:t>Економски сектор</w:t>
            </w:r>
          </w:p>
        </w:tc>
        <w:tc>
          <w:tcPr>
            <w:tcW w:w="2410" w:type="dxa"/>
          </w:tcPr>
          <w:p w:rsidR="00BE107B" w:rsidRPr="00BE107B" w:rsidRDefault="00BE107B" w:rsidP="00BE107B">
            <w:pPr>
              <w:tabs>
                <w:tab w:val="center" w:pos="4320"/>
                <w:tab w:val="right" w:pos="8640"/>
              </w:tabs>
              <w:spacing w:before="60" w:after="60"/>
              <w:jc w:val="center"/>
              <w:rPr>
                <w:rFonts w:ascii="Trebuchet MS" w:hAnsi="Trebuchet MS"/>
                <w:b/>
                <w:sz w:val="22"/>
                <w:szCs w:val="22"/>
                <w:lang w:val="bs-Latn-BA"/>
              </w:rPr>
            </w:pPr>
            <w:r w:rsidRPr="00BE107B">
              <w:rPr>
                <w:rFonts w:ascii="Trebuchet MS" w:hAnsi="Trebuchet MS"/>
                <w:b/>
                <w:sz w:val="22"/>
                <w:szCs w:val="22"/>
                <w:lang w:val="bs-Latn-BA"/>
              </w:rPr>
              <w:t>Друштвени сектор</w:t>
            </w:r>
          </w:p>
        </w:tc>
        <w:tc>
          <w:tcPr>
            <w:tcW w:w="2410" w:type="dxa"/>
          </w:tcPr>
          <w:p w:rsidR="00BE107B" w:rsidRPr="00BE107B" w:rsidRDefault="00BE107B" w:rsidP="00BE107B">
            <w:pPr>
              <w:tabs>
                <w:tab w:val="center" w:pos="4320"/>
                <w:tab w:val="right" w:pos="8640"/>
              </w:tabs>
              <w:spacing w:before="60" w:after="60"/>
              <w:jc w:val="center"/>
              <w:rPr>
                <w:rFonts w:ascii="Trebuchet MS" w:hAnsi="Trebuchet MS"/>
                <w:b/>
                <w:sz w:val="22"/>
                <w:szCs w:val="22"/>
                <w:lang w:val="bs-Latn-BA"/>
              </w:rPr>
            </w:pPr>
            <w:r w:rsidRPr="00BE107B">
              <w:rPr>
                <w:rFonts w:ascii="Trebuchet MS" w:hAnsi="Trebuchet MS"/>
                <w:b/>
                <w:sz w:val="22"/>
                <w:szCs w:val="22"/>
                <w:lang w:val="bs-Latn-BA"/>
              </w:rPr>
              <w:t>Сектор заштите животне средине</w:t>
            </w:r>
          </w:p>
        </w:tc>
        <w:tc>
          <w:tcPr>
            <w:tcW w:w="2410" w:type="dxa"/>
          </w:tcPr>
          <w:p w:rsidR="00BE107B" w:rsidRPr="00BE107B" w:rsidRDefault="00BE107B" w:rsidP="00BE107B">
            <w:pPr>
              <w:tabs>
                <w:tab w:val="center" w:pos="4320"/>
                <w:tab w:val="right" w:pos="8640"/>
              </w:tabs>
              <w:spacing w:before="60" w:after="60"/>
              <w:jc w:val="center"/>
              <w:rPr>
                <w:rFonts w:ascii="Trebuchet MS" w:hAnsi="Trebuchet MS"/>
                <w:b/>
                <w:sz w:val="22"/>
                <w:szCs w:val="22"/>
                <w:lang w:val="bs-Latn-BA"/>
              </w:rPr>
            </w:pPr>
            <w:r w:rsidRPr="00BE107B">
              <w:rPr>
                <w:rFonts w:ascii="Trebuchet MS" w:hAnsi="Trebuchet MS"/>
                <w:b/>
                <w:sz w:val="22"/>
                <w:szCs w:val="22"/>
                <w:lang w:val="bs-Latn-BA"/>
              </w:rPr>
              <w:t>Укупно</w:t>
            </w:r>
          </w:p>
        </w:tc>
      </w:tr>
      <w:tr w:rsidR="00BE107B" w:rsidRPr="00BE107B" w:rsidTr="00BE107B">
        <w:tc>
          <w:tcPr>
            <w:tcW w:w="1842" w:type="dxa"/>
          </w:tcPr>
          <w:p w:rsidR="00BE107B" w:rsidRPr="00BE107B" w:rsidRDefault="00BE107B" w:rsidP="00BE107B">
            <w:pPr>
              <w:tabs>
                <w:tab w:val="center" w:pos="4320"/>
                <w:tab w:val="right" w:pos="8640"/>
              </w:tabs>
              <w:spacing w:before="60" w:after="60"/>
              <w:jc w:val="center"/>
              <w:rPr>
                <w:rFonts w:ascii="Trebuchet MS" w:hAnsi="Trebuchet MS"/>
                <w:sz w:val="22"/>
                <w:szCs w:val="22"/>
                <w:lang w:val="bs-Cyrl-BA"/>
              </w:rPr>
            </w:pPr>
            <w:r w:rsidRPr="00BE107B">
              <w:rPr>
                <w:rFonts w:ascii="Trebuchet MS" w:hAnsi="Trebuchet MS"/>
                <w:sz w:val="22"/>
                <w:szCs w:val="22"/>
                <w:lang w:val="sr-Latn-BA"/>
              </w:rPr>
              <w:t>1.</w:t>
            </w:r>
            <w:r w:rsidRPr="00BE107B">
              <w:rPr>
                <w:rFonts w:ascii="Trebuchet MS" w:hAnsi="Trebuchet MS"/>
                <w:sz w:val="22"/>
                <w:szCs w:val="22"/>
                <w:lang w:val="bs-Cyrl-BA"/>
              </w:rPr>
              <w:t>6</w:t>
            </w:r>
            <w:r w:rsidRPr="00BE107B">
              <w:rPr>
                <w:rFonts w:ascii="Trebuchet MS" w:hAnsi="Trebuchet MS"/>
                <w:sz w:val="22"/>
                <w:szCs w:val="22"/>
                <w:lang w:val="sr-Latn-BA"/>
              </w:rPr>
              <w:t>11</w:t>
            </w:r>
            <w:r w:rsidRPr="00BE107B">
              <w:rPr>
                <w:rFonts w:ascii="Trebuchet MS" w:hAnsi="Trebuchet MS"/>
                <w:sz w:val="22"/>
                <w:szCs w:val="22"/>
                <w:lang w:val="bs-Cyrl-BA"/>
              </w:rPr>
              <w:t>.000</w:t>
            </w:r>
          </w:p>
        </w:tc>
        <w:tc>
          <w:tcPr>
            <w:tcW w:w="2410" w:type="dxa"/>
          </w:tcPr>
          <w:p w:rsidR="00BE107B" w:rsidRPr="00BE107B" w:rsidRDefault="00BE107B" w:rsidP="00BE107B">
            <w:pPr>
              <w:tabs>
                <w:tab w:val="center" w:pos="4320"/>
                <w:tab w:val="right" w:pos="8640"/>
              </w:tabs>
              <w:spacing w:before="60" w:after="60"/>
              <w:jc w:val="center"/>
              <w:rPr>
                <w:rFonts w:ascii="Trebuchet MS" w:hAnsi="Trebuchet MS"/>
                <w:sz w:val="22"/>
                <w:szCs w:val="22"/>
                <w:lang w:val="bs-Cyrl-BA"/>
              </w:rPr>
            </w:pPr>
            <w:r w:rsidRPr="00BE107B">
              <w:rPr>
                <w:rFonts w:ascii="Trebuchet MS" w:hAnsi="Trebuchet MS"/>
                <w:sz w:val="22"/>
                <w:szCs w:val="22"/>
                <w:lang w:val="sr-Latn-BA"/>
              </w:rPr>
              <w:t>70</w:t>
            </w:r>
            <w:r w:rsidRPr="00BE107B">
              <w:rPr>
                <w:rFonts w:ascii="Trebuchet MS" w:hAnsi="Trebuchet MS"/>
                <w:sz w:val="22"/>
                <w:szCs w:val="22"/>
                <w:lang w:val="bs-Cyrl-BA"/>
              </w:rPr>
              <w:t>0.000</w:t>
            </w:r>
          </w:p>
        </w:tc>
        <w:tc>
          <w:tcPr>
            <w:tcW w:w="2410" w:type="dxa"/>
          </w:tcPr>
          <w:p w:rsidR="00BE107B" w:rsidRPr="00BE107B" w:rsidRDefault="00BE107B" w:rsidP="00BE107B">
            <w:pPr>
              <w:tabs>
                <w:tab w:val="center" w:pos="4320"/>
                <w:tab w:val="right" w:pos="8640"/>
              </w:tabs>
              <w:spacing w:before="60" w:after="60"/>
              <w:jc w:val="center"/>
              <w:rPr>
                <w:rFonts w:ascii="Trebuchet MS" w:hAnsi="Trebuchet MS"/>
                <w:sz w:val="22"/>
                <w:szCs w:val="22"/>
                <w:lang w:val="sr-Latn-BA"/>
              </w:rPr>
            </w:pPr>
            <w:r w:rsidRPr="00BE107B">
              <w:rPr>
                <w:rFonts w:ascii="Trebuchet MS" w:hAnsi="Trebuchet MS"/>
                <w:sz w:val="22"/>
                <w:szCs w:val="22"/>
                <w:lang w:val="sr-Latn-BA"/>
              </w:rPr>
              <w:t>1.195.000</w:t>
            </w:r>
          </w:p>
        </w:tc>
        <w:tc>
          <w:tcPr>
            <w:tcW w:w="2410" w:type="dxa"/>
          </w:tcPr>
          <w:p w:rsidR="00BE107B" w:rsidRPr="00BE107B" w:rsidRDefault="00BE107B" w:rsidP="00BE107B">
            <w:pPr>
              <w:tabs>
                <w:tab w:val="center" w:pos="4320"/>
                <w:tab w:val="right" w:pos="8640"/>
              </w:tabs>
              <w:spacing w:before="60" w:after="60"/>
              <w:jc w:val="center"/>
              <w:rPr>
                <w:rFonts w:ascii="Trebuchet MS" w:hAnsi="Trebuchet MS"/>
                <w:color w:val="FF0000"/>
                <w:sz w:val="22"/>
                <w:szCs w:val="22"/>
                <w:lang w:val="bs-Latn-BA"/>
              </w:rPr>
            </w:pPr>
            <w:r w:rsidRPr="00BE107B">
              <w:rPr>
                <w:rFonts w:ascii="Trebuchet MS" w:hAnsi="Trebuchet MS"/>
                <w:sz w:val="22"/>
                <w:szCs w:val="22"/>
                <w:lang w:val="sr-Latn-BA"/>
              </w:rPr>
              <w:t>3</w:t>
            </w:r>
            <w:r w:rsidRPr="00BE107B">
              <w:rPr>
                <w:rFonts w:ascii="Trebuchet MS" w:hAnsi="Trebuchet MS"/>
                <w:sz w:val="22"/>
                <w:szCs w:val="22"/>
                <w:lang w:val="bs-Cyrl-BA"/>
              </w:rPr>
              <w:t>.</w:t>
            </w:r>
            <w:r w:rsidRPr="00BE107B">
              <w:rPr>
                <w:rFonts w:ascii="Trebuchet MS" w:hAnsi="Trebuchet MS"/>
                <w:sz w:val="22"/>
                <w:szCs w:val="22"/>
                <w:lang w:val="sr-Latn-BA"/>
              </w:rPr>
              <w:t>506</w:t>
            </w:r>
            <w:r w:rsidRPr="00BE107B">
              <w:rPr>
                <w:rFonts w:ascii="Trebuchet MS" w:hAnsi="Trebuchet MS"/>
                <w:sz w:val="22"/>
                <w:szCs w:val="22"/>
                <w:lang w:val="bs-Cyrl-BA"/>
              </w:rPr>
              <w:t>.</w:t>
            </w:r>
            <w:r w:rsidRPr="00BE107B">
              <w:rPr>
                <w:rFonts w:ascii="Trebuchet MS" w:hAnsi="Trebuchet MS"/>
                <w:sz w:val="22"/>
                <w:szCs w:val="22"/>
                <w:lang w:val="sr-Latn-BA"/>
              </w:rPr>
              <w:t>00</w:t>
            </w:r>
            <w:r w:rsidRPr="00BE107B">
              <w:rPr>
                <w:rFonts w:ascii="Trebuchet MS" w:hAnsi="Trebuchet MS"/>
                <w:sz w:val="22"/>
                <w:szCs w:val="22"/>
                <w:lang w:val="bs-Cyrl-BA"/>
              </w:rPr>
              <w:t>0</w:t>
            </w:r>
          </w:p>
        </w:tc>
      </w:tr>
    </w:tbl>
    <w:p w:rsidR="00BE107B" w:rsidRPr="00BE107B" w:rsidRDefault="00BE107B" w:rsidP="00BE107B">
      <w:pPr>
        <w:spacing w:before="200" w:after="60"/>
        <w:ind w:left="5040" w:hanging="5040"/>
        <w:rPr>
          <w:rFonts w:ascii="Trebuchet MS" w:hAnsi="Trebuchet MS"/>
          <w:b/>
          <w:sz w:val="22"/>
          <w:szCs w:val="22"/>
          <w:lang w:val="bs-Latn-BA"/>
        </w:rPr>
      </w:pPr>
    </w:p>
    <w:p w:rsidR="00BE107B" w:rsidRPr="00BE107B" w:rsidRDefault="00BE107B" w:rsidP="00BE107B">
      <w:pPr>
        <w:spacing w:before="200" w:after="60"/>
        <w:ind w:left="5040" w:hanging="5040"/>
        <w:rPr>
          <w:rFonts w:ascii="Trebuchet MS" w:hAnsi="Trebuchet MS"/>
          <w:b/>
          <w:sz w:val="22"/>
          <w:szCs w:val="22"/>
          <w:lang w:val="bs-Latn-BA"/>
        </w:rPr>
      </w:pPr>
      <w:r>
        <w:rPr>
          <w:rFonts w:ascii="Calibri" w:hAnsi="Calibri"/>
          <w:b/>
          <w:sz w:val="22"/>
          <w:szCs w:val="22"/>
          <w:lang w:val="sr-Cyrl-BA"/>
        </w:rPr>
        <w:t xml:space="preserve">            </w:t>
      </w:r>
      <w:r w:rsidRPr="00BE107B">
        <w:rPr>
          <w:rFonts w:ascii="Trebuchet MS" w:hAnsi="Trebuchet MS"/>
          <w:b/>
          <w:sz w:val="22"/>
          <w:szCs w:val="22"/>
          <w:lang w:val="bs-Latn-BA"/>
        </w:rPr>
        <w:t xml:space="preserve">Напомене /образложења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3"/>
        <w:gridCol w:w="6129"/>
      </w:tblGrid>
      <w:tr w:rsidR="00BE107B" w:rsidRPr="00BE107B" w:rsidTr="00BE107B">
        <w:trPr>
          <w:trHeight w:val="431"/>
        </w:trPr>
        <w:tc>
          <w:tcPr>
            <w:tcW w:w="2943" w:type="dxa"/>
            <w:vAlign w:val="center"/>
          </w:tcPr>
          <w:p w:rsidR="00BE107B" w:rsidRPr="00BE107B" w:rsidRDefault="00BE107B" w:rsidP="009C3859">
            <w:pPr>
              <w:spacing w:before="60" w:after="60"/>
              <w:rPr>
                <w:rFonts w:ascii="Trebuchet MS" w:hAnsi="Trebuchet MS"/>
                <w:szCs w:val="22"/>
                <w:lang w:val="bs-Latn-BA"/>
              </w:rPr>
            </w:pPr>
            <w:r w:rsidRPr="00BE107B">
              <w:rPr>
                <w:rFonts w:ascii="Trebuchet MS" w:hAnsi="Trebuchet MS"/>
                <w:sz w:val="22"/>
                <w:szCs w:val="22"/>
                <w:lang w:val="bs-Latn-BA"/>
              </w:rPr>
              <w:t>Из Буџета Општине</w:t>
            </w:r>
          </w:p>
        </w:tc>
        <w:tc>
          <w:tcPr>
            <w:tcW w:w="6129" w:type="dxa"/>
          </w:tcPr>
          <w:p w:rsidR="00BE107B" w:rsidRPr="00BE107B" w:rsidRDefault="00BE107B" w:rsidP="002A2F20">
            <w:pPr>
              <w:pStyle w:val="ListParagraph"/>
              <w:numPr>
                <w:ilvl w:val="0"/>
                <w:numId w:val="14"/>
              </w:numPr>
              <w:spacing w:after="0" w:line="240" w:lineRule="auto"/>
              <w:contextualSpacing/>
              <w:rPr>
                <w:rFonts w:ascii="Trebuchet MS" w:hAnsi="Trebuchet MS"/>
                <w:lang w:val="bs-Latn-BA"/>
              </w:rPr>
            </w:pPr>
            <w:r w:rsidRPr="00BE107B">
              <w:rPr>
                <w:rFonts w:ascii="Trebuchet MS" w:hAnsi="Trebuchet MS" w:cs="Arial"/>
                <w:shd w:val="clear" w:color="auto" w:fill="FFFFFF"/>
                <w:lang w:val="bs-Latn-BA"/>
              </w:rPr>
              <w:t xml:space="preserve">очекујемо повећање прихода од ПДВ-а </w:t>
            </w:r>
            <w:r w:rsidRPr="00BE107B">
              <w:rPr>
                <w:rFonts w:ascii="Trebuchet MS" w:hAnsi="Trebuchet MS" w:cs="Arial"/>
                <w:shd w:val="clear" w:color="auto" w:fill="FFFFFF"/>
              </w:rPr>
              <w:t xml:space="preserve"> у наредном периоду, на основу позитивног  тренда из претходних година</w:t>
            </w:r>
            <w:r w:rsidRPr="00BE107B">
              <w:rPr>
                <w:rFonts w:ascii="Trebuchet MS" w:hAnsi="Trebuchet MS" w:cs="Arial"/>
                <w:shd w:val="clear" w:color="auto" w:fill="FFFFFF"/>
                <w:lang w:val="bs-Latn-BA"/>
              </w:rPr>
              <w:t xml:space="preserve"> </w:t>
            </w:r>
          </w:p>
          <w:p w:rsidR="00BE107B" w:rsidRPr="00BE107B" w:rsidRDefault="00BE107B" w:rsidP="002A2F20">
            <w:pPr>
              <w:pStyle w:val="ListParagraph"/>
              <w:numPr>
                <w:ilvl w:val="0"/>
                <w:numId w:val="14"/>
              </w:numPr>
              <w:spacing w:after="0" w:line="240" w:lineRule="auto"/>
              <w:contextualSpacing/>
              <w:rPr>
                <w:rFonts w:ascii="Trebuchet MS" w:hAnsi="Trebuchet MS"/>
                <w:lang w:val="bs-Latn-BA"/>
              </w:rPr>
            </w:pPr>
            <w:r w:rsidRPr="00BE107B">
              <w:rPr>
                <w:rFonts w:ascii="Trebuchet MS" w:hAnsi="Trebuchet MS" w:cs="Arial"/>
                <w:shd w:val="clear" w:color="auto" w:fill="FFFFFF"/>
              </w:rPr>
              <w:t>растерећење буџета услед отплате постојећег кредита</w:t>
            </w:r>
          </w:p>
          <w:p w:rsidR="00BE107B" w:rsidRPr="00BE107B" w:rsidRDefault="00BE107B" w:rsidP="002A2F20">
            <w:pPr>
              <w:pStyle w:val="ListParagraph"/>
              <w:numPr>
                <w:ilvl w:val="0"/>
                <w:numId w:val="14"/>
              </w:numPr>
              <w:spacing w:after="0" w:line="240" w:lineRule="auto"/>
              <w:contextualSpacing/>
              <w:rPr>
                <w:rFonts w:ascii="Trebuchet MS" w:hAnsi="Trebuchet MS"/>
                <w:lang w:val="bs-Latn-BA"/>
              </w:rPr>
            </w:pPr>
            <w:r w:rsidRPr="00BE107B">
              <w:rPr>
                <w:rFonts w:ascii="Trebuchet MS" w:hAnsi="Trebuchet MS"/>
                <w:color w:val="C00000"/>
                <w:lang w:val="bs-Latn-BA"/>
              </w:rPr>
              <w:t xml:space="preserve"> </w:t>
            </w:r>
            <w:r w:rsidRPr="00BE107B">
              <w:rPr>
                <w:rFonts w:ascii="Trebuchet MS" w:hAnsi="Trebuchet MS"/>
                <w:lang w:val="bs-Latn-BA"/>
              </w:rPr>
              <w:t xml:space="preserve">очекујемо раст непореских  буџетских прихода по основу успјешније наплате истих </w:t>
            </w:r>
          </w:p>
        </w:tc>
      </w:tr>
      <w:tr w:rsidR="00BE107B" w:rsidRPr="00BE107B" w:rsidTr="00BE107B">
        <w:trPr>
          <w:trHeight w:val="539"/>
        </w:trPr>
        <w:tc>
          <w:tcPr>
            <w:tcW w:w="2943" w:type="dxa"/>
            <w:vAlign w:val="center"/>
          </w:tcPr>
          <w:p w:rsidR="00BE107B" w:rsidRPr="00BE107B" w:rsidRDefault="00BE107B" w:rsidP="009C3859">
            <w:pPr>
              <w:spacing w:before="60" w:after="60"/>
              <w:rPr>
                <w:rFonts w:ascii="Trebuchet MS" w:hAnsi="Trebuchet MS"/>
                <w:szCs w:val="22"/>
                <w:lang w:val="bs-Latn-BA"/>
              </w:rPr>
            </w:pPr>
            <w:r w:rsidRPr="00BE107B">
              <w:rPr>
                <w:rFonts w:ascii="Trebuchet MS" w:hAnsi="Trebuchet MS"/>
                <w:sz w:val="22"/>
                <w:szCs w:val="22"/>
                <w:lang w:val="bs-Latn-BA"/>
              </w:rPr>
              <w:t>Екстерни извори (</w:t>
            </w:r>
            <w:r w:rsidRPr="00BE107B">
              <w:rPr>
                <w:rFonts w:ascii="Trebuchet MS" w:hAnsi="Trebuchet MS"/>
                <w:i/>
                <w:sz w:val="22"/>
                <w:szCs w:val="22"/>
                <w:lang w:val="bs-Latn-BA"/>
              </w:rPr>
              <w:t>кредити, ентитети, кантони, држава, јавна предузећа и приватни извори</w:t>
            </w:r>
            <w:r w:rsidRPr="00BE107B">
              <w:rPr>
                <w:rFonts w:ascii="Trebuchet MS" w:hAnsi="Trebuchet MS"/>
                <w:sz w:val="22"/>
                <w:szCs w:val="22"/>
                <w:lang w:val="bs-Latn-BA"/>
              </w:rPr>
              <w:t>, донатори, сл.)</w:t>
            </w:r>
          </w:p>
        </w:tc>
        <w:tc>
          <w:tcPr>
            <w:tcW w:w="6129" w:type="dxa"/>
          </w:tcPr>
          <w:p w:rsidR="00BE107B" w:rsidRPr="00BE107B" w:rsidRDefault="00BE107B" w:rsidP="002A2F20">
            <w:pPr>
              <w:pStyle w:val="ListParagraph"/>
              <w:numPr>
                <w:ilvl w:val="0"/>
                <w:numId w:val="14"/>
              </w:numPr>
              <w:spacing w:after="0" w:line="240" w:lineRule="auto"/>
              <w:contextualSpacing/>
              <w:rPr>
                <w:rFonts w:ascii="Trebuchet MS" w:hAnsi="Trebuchet MS"/>
                <w:lang w:val="bs-Latn-BA"/>
              </w:rPr>
            </w:pPr>
            <w:r w:rsidRPr="00BE107B">
              <w:rPr>
                <w:rFonts w:ascii="Trebuchet MS" w:hAnsi="Trebuchet MS"/>
                <w:lang w:val="bs-Latn-BA"/>
              </w:rPr>
              <w:t>очекујемо да ћемо, у сарадњи са ЈП „Рад Спреча“ обезбиједити средства из вањских извора за пројекте реконсттрукције водовода и заштите изворишта</w:t>
            </w:r>
          </w:p>
          <w:p w:rsidR="00BE107B" w:rsidRPr="00BE107B" w:rsidRDefault="00BE107B" w:rsidP="002A2F20">
            <w:pPr>
              <w:pStyle w:val="ListParagraph"/>
              <w:numPr>
                <w:ilvl w:val="0"/>
                <w:numId w:val="14"/>
              </w:numPr>
              <w:spacing w:after="0" w:line="240" w:lineRule="auto"/>
              <w:contextualSpacing/>
              <w:rPr>
                <w:rFonts w:ascii="Trebuchet MS" w:hAnsi="Trebuchet MS"/>
                <w:lang w:val="bs-Latn-BA"/>
              </w:rPr>
            </w:pPr>
            <w:r w:rsidRPr="00BE107B">
              <w:rPr>
                <w:rFonts w:ascii="Trebuchet MS" w:hAnsi="Trebuchet MS"/>
                <w:lang w:val="bs-Latn-BA"/>
              </w:rPr>
              <w:t>очекујемо да ће</w:t>
            </w:r>
            <w:r w:rsidRPr="00BE107B">
              <w:rPr>
                <w:rFonts w:ascii="Trebuchet MS" w:hAnsi="Trebuchet MS"/>
              </w:rPr>
              <w:t xml:space="preserve"> </w:t>
            </w:r>
            <w:r w:rsidRPr="00BE107B">
              <w:rPr>
                <w:rFonts w:ascii="Trebuchet MS" w:hAnsi="Trebuchet MS"/>
                <w:lang w:val="bs-Latn-BA"/>
              </w:rPr>
              <w:t xml:space="preserve"> </w:t>
            </w:r>
            <w:r w:rsidRPr="00BE107B">
              <w:rPr>
                <w:rFonts w:ascii="Trebuchet MS" w:hAnsi="Trebuchet MS"/>
              </w:rPr>
              <w:t xml:space="preserve">ЈП „ Путеви Републике Српске“ </w:t>
            </w:r>
            <w:r w:rsidRPr="00BE107B">
              <w:rPr>
                <w:rFonts w:ascii="Trebuchet MS" w:hAnsi="Trebuchet MS"/>
                <w:lang w:val="bs-Latn-BA"/>
              </w:rPr>
              <w:t xml:space="preserve">обезбиједити средства за асфалтирање </w:t>
            </w:r>
            <w:r w:rsidRPr="00BE107B">
              <w:rPr>
                <w:rFonts w:ascii="Trebuchet MS" w:hAnsi="Trebuchet MS"/>
              </w:rPr>
              <w:t>регионалног пута другог реда као као једног  од приоритетних  путних праваца  на подручју општине</w:t>
            </w:r>
          </w:p>
          <w:p w:rsidR="00BE107B" w:rsidRPr="00BE107B" w:rsidRDefault="00BE107B" w:rsidP="002A2F20">
            <w:pPr>
              <w:pStyle w:val="ListParagraph"/>
              <w:numPr>
                <w:ilvl w:val="0"/>
                <w:numId w:val="14"/>
              </w:numPr>
              <w:spacing w:after="0" w:line="240" w:lineRule="auto"/>
              <w:contextualSpacing/>
              <w:rPr>
                <w:rFonts w:ascii="Trebuchet MS" w:hAnsi="Trebuchet MS"/>
                <w:color w:val="C00000"/>
                <w:lang w:val="bs-Latn-BA"/>
              </w:rPr>
            </w:pPr>
            <w:r w:rsidRPr="00BE107B">
              <w:rPr>
                <w:rFonts w:ascii="Trebuchet MS" w:hAnsi="Trebuchet MS"/>
                <w:lang w:val="bs-Latn-BA"/>
              </w:rPr>
              <w:t>очекујемо да ћемо аплицирањем пројекта утопљавања објекта зграде оп</w:t>
            </w:r>
            <w:r w:rsidRPr="00BE107B">
              <w:rPr>
                <w:rFonts w:ascii="Trebuchet MS" w:hAnsi="Trebuchet MS"/>
              </w:rPr>
              <w:t>шт</w:t>
            </w:r>
            <w:r w:rsidRPr="00BE107B">
              <w:rPr>
                <w:rFonts w:ascii="Trebuchet MS" w:hAnsi="Trebuchet MS"/>
                <w:lang w:val="bs-Latn-BA"/>
              </w:rPr>
              <w:t>ине и примјене мјера енергетске</w:t>
            </w:r>
            <w:r w:rsidRPr="00BE107B">
              <w:rPr>
                <w:rFonts w:ascii="Trebuchet MS" w:hAnsi="Trebuchet MS"/>
              </w:rPr>
              <w:t xml:space="preserve"> </w:t>
            </w:r>
            <w:r w:rsidRPr="00BE107B">
              <w:rPr>
                <w:rFonts w:ascii="Trebuchet MS" w:hAnsi="Trebuchet MS"/>
                <w:lang w:val="bs-Latn-BA"/>
              </w:rPr>
              <w:t xml:space="preserve"> ефикасности </w:t>
            </w:r>
            <w:r w:rsidRPr="00BE107B">
              <w:rPr>
                <w:rFonts w:ascii="Trebuchet MS" w:hAnsi="Trebuchet MS"/>
              </w:rPr>
              <w:t xml:space="preserve">обезбиједити </w:t>
            </w:r>
            <w:r w:rsidRPr="00BE107B">
              <w:rPr>
                <w:rFonts w:ascii="Trebuchet MS" w:hAnsi="Trebuchet MS"/>
                <w:lang w:val="bs-Latn-BA"/>
              </w:rPr>
              <w:t xml:space="preserve"> средства </w:t>
            </w:r>
            <w:r w:rsidRPr="00BE107B">
              <w:rPr>
                <w:rFonts w:ascii="Trebuchet MS" w:hAnsi="Trebuchet MS"/>
              </w:rPr>
              <w:t xml:space="preserve"> </w:t>
            </w:r>
            <w:r w:rsidRPr="00BE107B">
              <w:rPr>
                <w:rFonts w:ascii="Trebuchet MS" w:hAnsi="Trebuchet MS"/>
                <w:lang w:val="bs-Latn-BA"/>
              </w:rPr>
              <w:t>од стра</w:t>
            </w:r>
            <w:r w:rsidRPr="00BE107B">
              <w:rPr>
                <w:rFonts w:ascii="Trebuchet MS" w:hAnsi="Trebuchet MS"/>
              </w:rPr>
              <w:t>не</w:t>
            </w:r>
            <w:r w:rsidRPr="00BE107B">
              <w:rPr>
                <w:rFonts w:ascii="Trebuchet MS" w:hAnsi="Trebuchet MS"/>
                <w:lang w:val="bs-Latn-BA"/>
              </w:rPr>
              <w:t xml:space="preserve">  фонд</w:t>
            </w:r>
            <w:r w:rsidRPr="00BE107B">
              <w:rPr>
                <w:rFonts w:ascii="Trebuchet MS" w:hAnsi="Trebuchet MS"/>
              </w:rPr>
              <w:t>а</w:t>
            </w:r>
            <w:r w:rsidRPr="00BE107B">
              <w:rPr>
                <w:rFonts w:ascii="Trebuchet MS" w:hAnsi="Trebuchet MS"/>
                <w:lang w:val="bs-Latn-BA"/>
              </w:rPr>
              <w:t xml:space="preserve"> за ЕЕ</w:t>
            </w:r>
            <w:r w:rsidRPr="00BE107B">
              <w:rPr>
                <w:rFonts w:ascii="Trebuchet MS" w:hAnsi="Trebuchet MS"/>
                <w:color w:val="C00000"/>
                <w:lang w:val="bs-Latn-BA"/>
              </w:rPr>
              <w:t xml:space="preserve">  </w:t>
            </w:r>
          </w:p>
        </w:tc>
      </w:tr>
    </w:tbl>
    <w:p w:rsidR="00BE107B" w:rsidRDefault="00BE107B" w:rsidP="00BE107B">
      <w:pPr>
        <w:spacing w:before="60"/>
        <w:rPr>
          <w:rFonts w:ascii="Calibri" w:hAnsi="Calibri"/>
          <w:i/>
          <w:sz w:val="20"/>
          <w:lang w:val="sr-Cyrl-BA"/>
        </w:rPr>
      </w:pPr>
    </w:p>
    <w:p w:rsidR="00BC3B05" w:rsidRDefault="00BC3B05" w:rsidP="00BE107B">
      <w:pPr>
        <w:spacing w:before="60"/>
        <w:rPr>
          <w:rFonts w:ascii="Calibri" w:hAnsi="Calibri"/>
          <w:i/>
          <w:sz w:val="20"/>
          <w:lang w:val="sr-Cyrl-BA"/>
        </w:rPr>
      </w:pPr>
    </w:p>
    <w:p w:rsidR="00BC3B05" w:rsidRPr="00F72352" w:rsidRDefault="00BC3B05" w:rsidP="00BE107B">
      <w:pPr>
        <w:spacing w:before="60"/>
        <w:rPr>
          <w:rFonts w:ascii="Calibri" w:hAnsi="Calibri"/>
          <w:i/>
          <w:sz w:val="20"/>
          <w:lang w:val="sr-Cyrl-BA"/>
        </w:rPr>
      </w:pPr>
    </w:p>
    <w:p w:rsidR="004F2357" w:rsidRPr="00BE107B" w:rsidRDefault="00BE107B" w:rsidP="00723E13">
      <w:pPr>
        <w:spacing w:before="120"/>
        <w:rPr>
          <w:rFonts w:ascii="Trebuchet MS" w:hAnsi="Trebuchet MS"/>
          <w:b/>
          <w:bCs/>
          <w:szCs w:val="24"/>
          <w:lang w:val="sr-Latn-BA"/>
        </w:rPr>
      </w:pPr>
      <w:r>
        <w:rPr>
          <w:rFonts w:ascii="Trebuchet MS" w:hAnsi="Trebuchet MS"/>
          <w:b/>
          <w:bCs/>
          <w:szCs w:val="24"/>
          <w:lang w:val="sr-Latn-BA"/>
        </w:rPr>
        <w:tab/>
      </w:r>
    </w:p>
    <w:p w:rsidR="004F2357" w:rsidRPr="003E1011" w:rsidRDefault="00B65CF6" w:rsidP="003E1011">
      <w:pPr>
        <w:pStyle w:val="Heading2"/>
        <w:rPr>
          <w:b w:val="0"/>
          <w:sz w:val="26"/>
          <w:szCs w:val="26"/>
          <w:lang w:val="bs-Cyrl-BA"/>
        </w:rPr>
      </w:pPr>
      <w:bookmarkStart w:id="108" w:name="_Toc469988439"/>
      <w:r>
        <w:rPr>
          <w:lang w:val="sr-Cyrl-BA"/>
        </w:rPr>
        <w:lastRenderedPageBreak/>
        <w:t xml:space="preserve"> </w:t>
      </w:r>
      <w:r w:rsidR="00ED44D8">
        <w:rPr>
          <w:lang w:val="sr-Cyrl-BA"/>
        </w:rPr>
        <w:t xml:space="preserve">     </w:t>
      </w:r>
      <w:r>
        <w:rPr>
          <w:lang w:val="sr-Cyrl-BA"/>
        </w:rPr>
        <w:t xml:space="preserve"> </w:t>
      </w:r>
      <w:bookmarkStart w:id="109" w:name="_Toc107915296"/>
      <w:bookmarkStart w:id="110" w:name="_Toc107915466"/>
      <w:bookmarkStart w:id="111" w:name="_Toc107988650"/>
      <w:r w:rsidR="003E1011">
        <w:rPr>
          <w:b w:val="0"/>
          <w:sz w:val="26"/>
          <w:szCs w:val="26"/>
          <w:lang w:val="sr-Cyrl-BA"/>
        </w:rPr>
        <w:t>2.2</w:t>
      </w:r>
      <w:r w:rsidR="004F2357" w:rsidRPr="003E1011">
        <w:rPr>
          <w:b w:val="0"/>
          <w:sz w:val="26"/>
          <w:szCs w:val="26"/>
        </w:rPr>
        <w:t xml:space="preserve"> . </w:t>
      </w:r>
      <w:r w:rsidR="003E1011" w:rsidRPr="00313D61">
        <w:rPr>
          <w:b w:val="0"/>
          <w:sz w:val="26"/>
          <w:szCs w:val="26"/>
        </w:rPr>
        <w:t>SWOT АНАЛИЗА</w:t>
      </w:r>
      <w:r w:rsidR="003E1011">
        <w:rPr>
          <w:b w:val="0"/>
          <w:sz w:val="26"/>
          <w:szCs w:val="26"/>
        </w:rPr>
        <w:t xml:space="preserve"> И </w:t>
      </w:r>
      <w:r w:rsidR="004F2357" w:rsidRPr="003E1011">
        <w:rPr>
          <w:b w:val="0"/>
          <w:sz w:val="26"/>
          <w:szCs w:val="26"/>
          <w:lang w:val="bs-Cyrl-BA"/>
        </w:rPr>
        <w:t>С</w:t>
      </w:r>
      <w:bookmarkEnd w:id="108"/>
      <w:r w:rsidR="004F2357" w:rsidRPr="003E1011">
        <w:rPr>
          <w:b w:val="0"/>
          <w:sz w:val="26"/>
          <w:szCs w:val="26"/>
        </w:rPr>
        <w:t>ТРАТЕШКО ФОКУСИРАЊЕ</w:t>
      </w:r>
      <w:bookmarkEnd w:id="109"/>
      <w:bookmarkEnd w:id="110"/>
      <w:bookmarkEnd w:id="111"/>
      <w:r w:rsidR="004F2357" w:rsidRPr="003E1011">
        <w:rPr>
          <w:b w:val="0"/>
          <w:sz w:val="26"/>
          <w:szCs w:val="26"/>
          <w:lang w:val="bs-Cyrl-BA"/>
        </w:rPr>
        <w:t xml:space="preserve">   </w:t>
      </w:r>
    </w:p>
    <w:p w:rsidR="004F2357" w:rsidRPr="00E03F7F" w:rsidRDefault="004F2357" w:rsidP="004F2357">
      <w:pPr>
        <w:spacing w:before="120"/>
        <w:ind w:left="567"/>
        <w:rPr>
          <w:rFonts w:ascii="Calibri" w:hAnsi="Calibri" w:cs="Arial"/>
          <w:b/>
          <w:bCs/>
          <w:sz w:val="22"/>
          <w:szCs w:val="22"/>
          <w:lang w:val="bs-Latn-BA"/>
        </w:rPr>
      </w:pPr>
    </w:p>
    <w:p w:rsidR="004F2357" w:rsidRPr="00313D61" w:rsidRDefault="00B65CF6" w:rsidP="003E1011">
      <w:pPr>
        <w:pStyle w:val="Heading4"/>
      </w:pPr>
      <w:bookmarkStart w:id="112" w:name="_Toc469988440"/>
      <w:r>
        <w:t xml:space="preserve">        </w:t>
      </w:r>
      <w:bookmarkStart w:id="113" w:name="_Toc107915297"/>
      <w:bookmarkStart w:id="114" w:name="_Toc107915467"/>
      <w:bookmarkStart w:id="115" w:name="_Toc107988651"/>
      <w:r w:rsidR="003E1011">
        <w:rPr>
          <w:lang w:val="sr-Cyrl-BA"/>
        </w:rPr>
        <w:t>2</w:t>
      </w:r>
      <w:r w:rsidRPr="00313D61">
        <w:t>.</w:t>
      </w:r>
      <w:r w:rsidR="003E1011">
        <w:rPr>
          <w:lang w:val="sr-Cyrl-BA"/>
        </w:rPr>
        <w:t>2.</w:t>
      </w:r>
      <w:r w:rsidRPr="00313D61">
        <w:t xml:space="preserve">1 </w:t>
      </w:r>
      <w:r w:rsidR="004F2357" w:rsidRPr="00313D61">
        <w:t xml:space="preserve"> </w:t>
      </w:r>
      <w:r w:rsidR="004F2357" w:rsidRPr="003E1011">
        <w:rPr>
          <w:sz w:val="24"/>
        </w:rPr>
        <w:t>О</w:t>
      </w:r>
      <w:r w:rsidR="003E1011">
        <w:rPr>
          <w:sz w:val="24"/>
          <w:lang w:val="sr-Cyrl-BA"/>
        </w:rPr>
        <w:t xml:space="preserve">пшта </w:t>
      </w:r>
      <w:r w:rsidR="00ED44D8" w:rsidRPr="003E1011">
        <w:rPr>
          <w:sz w:val="24"/>
        </w:rPr>
        <w:t xml:space="preserve"> </w:t>
      </w:r>
      <w:r w:rsidR="004F2357" w:rsidRPr="003E1011">
        <w:rPr>
          <w:sz w:val="24"/>
        </w:rPr>
        <w:t xml:space="preserve">SWOT </w:t>
      </w:r>
      <w:r w:rsidR="003E1011">
        <w:rPr>
          <w:sz w:val="24"/>
          <w:lang w:val="sr-Cyrl-BA"/>
        </w:rPr>
        <w:t>анализа</w:t>
      </w:r>
      <w:bookmarkEnd w:id="112"/>
      <w:bookmarkEnd w:id="113"/>
      <w:bookmarkEnd w:id="114"/>
      <w:bookmarkEnd w:id="115"/>
      <w:r w:rsidR="004F2357" w:rsidRPr="00313D61">
        <w:t xml:space="preserve">    </w:t>
      </w:r>
    </w:p>
    <w:p w:rsidR="00ED44D8" w:rsidRPr="00ED44D8" w:rsidRDefault="00ED44D8" w:rsidP="00ED44D8">
      <w:pPr>
        <w:rPr>
          <w:rFonts w:ascii="Calibri" w:hAnsi="Calibri"/>
          <w:lang w:val="sr-Cyrl-BA"/>
        </w:rPr>
      </w:pPr>
    </w:p>
    <w:p w:rsidR="004F2357" w:rsidRPr="009C453F" w:rsidRDefault="004F2357" w:rsidP="009C453F">
      <w:pPr>
        <w:shd w:val="clear" w:color="auto" w:fill="FFFFFF"/>
        <w:ind w:left="567"/>
        <w:rPr>
          <w:rFonts w:ascii="Trebuchet MS" w:hAnsi="Trebuchet MS" w:cs="Calibri"/>
          <w:sz w:val="22"/>
          <w:szCs w:val="22"/>
          <w:lang w:val="bs-Cyrl-BA"/>
        </w:rPr>
      </w:pPr>
      <w:r w:rsidRPr="009C453F">
        <w:rPr>
          <w:rFonts w:ascii="Trebuchet MS" w:hAnsi="Trebuchet MS" w:cs="Calibri"/>
          <w:sz w:val="22"/>
          <w:szCs w:val="22"/>
          <w:lang w:val="bs-Latn-BA"/>
        </w:rPr>
        <w:t xml:space="preserve">SWOT </w:t>
      </w:r>
      <w:r w:rsidRPr="009C453F">
        <w:rPr>
          <w:rFonts w:ascii="Trebuchet MS" w:hAnsi="Trebuchet MS" w:cs="Calibri"/>
          <w:sz w:val="22"/>
          <w:szCs w:val="22"/>
          <w:lang w:val="bs-Cyrl-BA"/>
        </w:rPr>
        <w:t xml:space="preserve">анализа представља алат за анализу унутрашњих и вањских фактора окружења с циљем утврђивања стратешких опција значајних за развој локалне заједнице. Циљеви будућег развоја се анализирају кроз идентификацију снага и слабости (унутрашњи елементи), те прилика и пријетњи из вањског окружења како на нивоу цјелокупне локалне заједнице, тако и према појединачним подручјима развоја (економски, друштвени, животна средина). </w:t>
      </w:r>
    </w:p>
    <w:p w:rsidR="004F2357" w:rsidRPr="009C453F" w:rsidRDefault="004F2357" w:rsidP="009C453F">
      <w:pPr>
        <w:ind w:left="567"/>
        <w:rPr>
          <w:rFonts w:ascii="Trebuchet MS" w:hAnsi="Trebuchet MS" w:cs="Calibri"/>
          <w:sz w:val="22"/>
          <w:szCs w:val="22"/>
          <w:highlight w:val="yellow"/>
          <w:lang w:val="bs-Latn-BA"/>
        </w:rPr>
      </w:pPr>
    </w:p>
    <w:p w:rsidR="004F2357" w:rsidRPr="009C453F" w:rsidRDefault="004F2357" w:rsidP="009C453F">
      <w:pPr>
        <w:ind w:left="567"/>
        <w:rPr>
          <w:rFonts w:ascii="Trebuchet MS" w:hAnsi="Trebuchet MS" w:cs="Calibri"/>
          <w:sz w:val="22"/>
          <w:szCs w:val="22"/>
          <w:lang w:val="bs-Cyrl-BA"/>
        </w:rPr>
      </w:pPr>
      <w:r w:rsidRPr="009C453F">
        <w:rPr>
          <w:rFonts w:ascii="Trebuchet MS" w:hAnsi="Trebuchet MS" w:cs="Calibri"/>
          <w:sz w:val="22"/>
          <w:szCs w:val="22"/>
          <w:lang w:val="bs-Latn-BA"/>
        </w:rPr>
        <w:t xml:space="preserve">SWOT </w:t>
      </w:r>
      <w:r w:rsidRPr="009C453F">
        <w:rPr>
          <w:rFonts w:ascii="Trebuchet MS" w:hAnsi="Trebuchet MS" w:cs="Calibri"/>
          <w:sz w:val="22"/>
          <w:szCs w:val="22"/>
          <w:lang w:val="bs-Cyrl-BA"/>
        </w:rPr>
        <w:t>анализа обухвата 4 аспекта:</w:t>
      </w:r>
    </w:p>
    <w:p w:rsidR="004F2357" w:rsidRPr="009C453F" w:rsidRDefault="004F2357" w:rsidP="009C453F">
      <w:pPr>
        <w:ind w:left="567"/>
        <w:rPr>
          <w:rFonts w:ascii="Trebuchet MS" w:hAnsi="Trebuchet MS" w:cs="Calibri"/>
          <w:sz w:val="22"/>
          <w:szCs w:val="22"/>
          <w:lang w:val="bs-Latn-BA"/>
        </w:rPr>
      </w:pPr>
    </w:p>
    <w:p w:rsidR="004F2357" w:rsidRPr="009C453F" w:rsidRDefault="004F2357" w:rsidP="0028762B">
      <w:pPr>
        <w:pStyle w:val="ListParagraph"/>
        <w:numPr>
          <w:ilvl w:val="0"/>
          <w:numId w:val="9"/>
        </w:numPr>
        <w:spacing w:after="0" w:line="259" w:lineRule="auto"/>
        <w:ind w:left="851" w:firstLine="0"/>
        <w:contextualSpacing/>
        <w:rPr>
          <w:rFonts w:ascii="Trebuchet MS" w:hAnsi="Trebuchet MS"/>
          <w:lang w:val="bs-Cyrl-BA"/>
        </w:rPr>
      </w:pPr>
      <w:r w:rsidRPr="009C453F">
        <w:rPr>
          <w:rFonts w:ascii="Trebuchet MS" w:hAnsi="Trebuchet MS"/>
          <w:lang w:val="bs-Cyrl-BA"/>
        </w:rPr>
        <w:t>Снаге</w:t>
      </w:r>
      <w:r w:rsidRPr="009C453F">
        <w:rPr>
          <w:rFonts w:ascii="Trebuchet MS" w:hAnsi="Trebuchet MS"/>
          <w:lang w:val="bs-Latn-BA"/>
        </w:rPr>
        <w:t xml:space="preserve"> (engl. </w:t>
      </w:r>
      <w:r w:rsidRPr="009C453F">
        <w:rPr>
          <w:rFonts w:ascii="Trebuchet MS" w:hAnsi="Trebuchet MS"/>
          <w:i/>
          <w:iCs/>
          <w:lang w:val="bs-Latn-BA"/>
        </w:rPr>
        <w:t>Strengths</w:t>
      </w:r>
      <w:r w:rsidRPr="009C453F">
        <w:rPr>
          <w:rFonts w:ascii="Trebuchet MS" w:hAnsi="Trebuchet MS"/>
          <w:lang w:val="bs-Latn-BA"/>
        </w:rPr>
        <w:t xml:space="preserve">) </w:t>
      </w:r>
      <w:r w:rsidRPr="009C453F">
        <w:rPr>
          <w:rFonts w:ascii="Trebuchet MS" w:hAnsi="Trebuchet MS"/>
          <w:lang w:val="bs-Cyrl-BA"/>
        </w:rPr>
        <w:t xml:space="preserve">представљају ресурсе унутар локалне самоуправе на које се Општина Осмаци може ослонити у постизању пословних циљева. </w:t>
      </w:r>
    </w:p>
    <w:p w:rsidR="004F2357" w:rsidRPr="009C453F" w:rsidRDefault="004F2357" w:rsidP="0028762B">
      <w:pPr>
        <w:pStyle w:val="ListParagraph"/>
        <w:numPr>
          <w:ilvl w:val="0"/>
          <w:numId w:val="9"/>
        </w:numPr>
        <w:spacing w:after="0" w:line="259" w:lineRule="auto"/>
        <w:ind w:left="851" w:firstLine="0"/>
        <w:contextualSpacing/>
        <w:rPr>
          <w:rFonts w:ascii="Trebuchet MS" w:hAnsi="Trebuchet MS"/>
          <w:lang w:val="bs-Latn-BA"/>
        </w:rPr>
      </w:pPr>
      <w:r w:rsidRPr="009C453F">
        <w:rPr>
          <w:rFonts w:ascii="Trebuchet MS" w:hAnsi="Trebuchet MS"/>
          <w:lang w:val="bs-Cyrl-BA"/>
        </w:rPr>
        <w:t>Слабости</w:t>
      </w:r>
      <w:r w:rsidRPr="009C453F">
        <w:rPr>
          <w:rFonts w:ascii="Trebuchet MS" w:hAnsi="Trebuchet MS"/>
          <w:lang w:val="bs-Latn-BA"/>
        </w:rPr>
        <w:t xml:space="preserve"> (engl. </w:t>
      </w:r>
      <w:r w:rsidRPr="009C453F">
        <w:rPr>
          <w:rFonts w:ascii="Trebuchet MS" w:hAnsi="Trebuchet MS"/>
          <w:i/>
          <w:iCs/>
          <w:lang w:val="bs-Latn-BA"/>
        </w:rPr>
        <w:t>Weaknesses</w:t>
      </w:r>
      <w:r w:rsidRPr="009C453F">
        <w:rPr>
          <w:rFonts w:ascii="Trebuchet MS" w:hAnsi="Trebuchet MS"/>
          <w:lang w:val="bs-Latn-BA"/>
        </w:rPr>
        <w:t xml:space="preserve">) </w:t>
      </w:r>
      <w:r w:rsidRPr="009C453F">
        <w:rPr>
          <w:rFonts w:ascii="Trebuchet MS" w:hAnsi="Trebuchet MS"/>
          <w:lang w:val="bs-Cyrl-BA"/>
        </w:rPr>
        <w:t>су подручја која могу ограничити стратешки развој и унутрашње способности које треба побољшати.</w:t>
      </w:r>
    </w:p>
    <w:p w:rsidR="004F2357" w:rsidRPr="009C453F" w:rsidRDefault="004F2357" w:rsidP="0028762B">
      <w:pPr>
        <w:pStyle w:val="ListParagraph"/>
        <w:numPr>
          <w:ilvl w:val="0"/>
          <w:numId w:val="9"/>
        </w:numPr>
        <w:spacing w:after="0" w:line="259" w:lineRule="auto"/>
        <w:ind w:left="851" w:firstLine="0"/>
        <w:contextualSpacing/>
        <w:rPr>
          <w:rFonts w:ascii="Trebuchet MS" w:hAnsi="Trebuchet MS"/>
          <w:lang w:val="bs-Cyrl-BA"/>
        </w:rPr>
      </w:pPr>
      <w:r w:rsidRPr="009C453F">
        <w:rPr>
          <w:rFonts w:ascii="Trebuchet MS" w:hAnsi="Trebuchet MS"/>
          <w:lang w:val="bs-Cyrl-BA"/>
        </w:rPr>
        <w:t>Прилике</w:t>
      </w:r>
      <w:r w:rsidRPr="009C453F">
        <w:rPr>
          <w:rFonts w:ascii="Trebuchet MS" w:hAnsi="Trebuchet MS"/>
          <w:lang w:val="bs-Latn-BA"/>
        </w:rPr>
        <w:t xml:space="preserve"> (engl. </w:t>
      </w:r>
      <w:r w:rsidRPr="009C453F">
        <w:rPr>
          <w:rFonts w:ascii="Trebuchet MS" w:hAnsi="Trebuchet MS"/>
          <w:i/>
          <w:iCs/>
          <w:lang w:val="bs-Latn-BA"/>
        </w:rPr>
        <w:t>Opportunities</w:t>
      </w:r>
      <w:r w:rsidRPr="009C453F">
        <w:rPr>
          <w:rFonts w:ascii="Trebuchet MS" w:hAnsi="Trebuchet MS"/>
          <w:lang w:val="bs-Latn-BA"/>
        </w:rPr>
        <w:t xml:space="preserve">) </w:t>
      </w:r>
      <w:r w:rsidRPr="009C453F">
        <w:rPr>
          <w:rFonts w:ascii="Trebuchet MS" w:hAnsi="Trebuchet MS"/>
          <w:lang w:val="bs-Cyrl-BA"/>
        </w:rPr>
        <w:t>представљају вањске факторе које Оп</w:t>
      </w:r>
      <w:r w:rsidRPr="009C453F">
        <w:rPr>
          <w:rFonts w:ascii="Trebuchet MS" w:hAnsi="Trebuchet MS"/>
        </w:rPr>
        <w:t>шт</w:t>
      </w:r>
      <w:r w:rsidRPr="009C453F">
        <w:rPr>
          <w:rFonts w:ascii="Trebuchet MS" w:hAnsi="Trebuchet MS"/>
          <w:lang w:val="bs-Cyrl-BA"/>
        </w:rPr>
        <w:t xml:space="preserve">ина може искористити у развојне сврхе. </w:t>
      </w:r>
    </w:p>
    <w:p w:rsidR="004F2357" w:rsidRPr="009C453F" w:rsidRDefault="004F2357" w:rsidP="0028762B">
      <w:pPr>
        <w:pStyle w:val="ListParagraph"/>
        <w:numPr>
          <w:ilvl w:val="0"/>
          <w:numId w:val="9"/>
        </w:numPr>
        <w:spacing w:after="160" w:line="259" w:lineRule="auto"/>
        <w:ind w:left="851" w:firstLine="0"/>
        <w:contextualSpacing/>
        <w:rPr>
          <w:rFonts w:ascii="Trebuchet MS" w:hAnsi="Trebuchet MS"/>
          <w:lang w:val="bs-Latn-BA"/>
        </w:rPr>
      </w:pPr>
      <w:r w:rsidRPr="009C453F">
        <w:rPr>
          <w:rFonts w:ascii="Trebuchet MS" w:hAnsi="Trebuchet MS"/>
          <w:lang w:val="bs-Cyrl-BA"/>
        </w:rPr>
        <w:t>Пријетње</w:t>
      </w:r>
      <w:r w:rsidRPr="009C453F">
        <w:rPr>
          <w:rFonts w:ascii="Trebuchet MS" w:hAnsi="Trebuchet MS"/>
          <w:lang w:val="bs-Latn-BA"/>
        </w:rPr>
        <w:t xml:space="preserve"> (engl. </w:t>
      </w:r>
      <w:r w:rsidRPr="009C453F">
        <w:rPr>
          <w:rFonts w:ascii="Trebuchet MS" w:hAnsi="Trebuchet MS"/>
          <w:i/>
          <w:iCs/>
          <w:lang w:val="bs-Latn-BA"/>
        </w:rPr>
        <w:t>Threats</w:t>
      </w:r>
      <w:r w:rsidRPr="009C453F">
        <w:rPr>
          <w:rFonts w:ascii="Trebuchet MS" w:hAnsi="Trebuchet MS"/>
          <w:lang w:val="bs-Latn-BA"/>
        </w:rPr>
        <w:t xml:space="preserve">) </w:t>
      </w:r>
      <w:r w:rsidRPr="009C453F">
        <w:rPr>
          <w:rFonts w:ascii="Trebuchet MS" w:hAnsi="Trebuchet MS"/>
          <w:lang w:val="bs-Cyrl-BA"/>
        </w:rPr>
        <w:t>чине вањске елементе који потенцијално могу угрозити стратешки развој кроз смањење снага и/или повећања постојећих слабости</w:t>
      </w:r>
      <w:r w:rsidRPr="009C453F">
        <w:rPr>
          <w:rFonts w:ascii="Trebuchet MS" w:hAnsi="Trebuchet MS"/>
          <w:lang w:val="bs-Latn-BA"/>
        </w:rPr>
        <w:t>.</w:t>
      </w:r>
    </w:p>
    <w:p w:rsidR="004F2357" w:rsidRPr="009C453F" w:rsidRDefault="004F2357" w:rsidP="009C453F">
      <w:pPr>
        <w:ind w:left="567"/>
        <w:rPr>
          <w:rFonts w:ascii="Trebuchet MS" w:hAnsi="Trebuchet MS" w:cs="Calibri"/>
          <w:sz w:val="22"/>
          <w:szCs w:val="22"/>
          <w:lang w:val="bs-Latn-BA"/>
        </w:rPr>
      </w:pPr>
      <w:r w:rsidRPr="009C453F">
        <w:rPr>
          <w:rFonts w:ascii="Trebuchet MS" w:hAnsi="Trebuchet MS" w:cs="Calibri"/>
          <w:sz w:val="22"/>
          <w:szCs w:val="22"/>
          <w:lang w:val="bs-Cyrl-BA"/>
        </w:rPr>
        <w:t>Циљ</w:t>
      </w:r>
      <w:r w:rsidRPr="009C453F">
        <w:rPr>
          <w:rFonts w:ascii="Trebuchet MS" w:hAnsi="Trebuchet MS" w:cs="Calibri"/>
          <w:sz w:val="22"/>
          <w:szCs w:val="22"/>
          <w:lang w:val="bs-Latn-BA"/>
        </w:rPr>
        <w:t xml:space="preserve"> SWOT </w:t>
      </w:r>
      <w:r w:rsidRPr="009C453F">
        <w:rPr>
          <w:rFonts w:ascii="Trebuchet MS" w:hAnsi="Trebuchet MS" w:cs="Calibri"/>
          <w:sz w:val="22"/>
          <w:szCs w:val="22"/>
          <w:lang w:val="bs-Cyrl-BA"/>
        </w:rPr>
        <w:t>анализе је идентификација на који начин Општина Осмаци може</w:t>
      </w:r>
      <w:r w:rsidRPr="009C453F">
        <w:rPr>
          <w:rFonts w:ascii="Trebuchet MS" w:hAnsi="Trebuchet MS" w:cs="Calibri"/>
          <w:sz w:val="22"/>
          <w:szCs w:val="22"/>
          <w:lang w:val="bs-Latn-BA"/>
        </w:rPr>
        <w:t>:</w:t>
      </w:r>
    </w:p>
    <w:p w:rsidR="004F2357" w:rsidRPr="009C453F" w:rsidRDefault="004F2357" w:rsidP="009C453F">
      <w:pPr>
        <w:ind w:left="567"/>
        <w:rPr>
          <w:rFonts w:ascii="Trebuchet MS" w:hAnsi="Trebuchet MS" w:cs="Calibri"/>
          <w:sz w:val="22"/>
          <w:szCs w:val="22"/>
          <w:lang w:val="bs-Latn-BA"/>
        </w:rPr>
      </w:pPr>
    </w:p>
    <w:p w:rsidR="004F2357" w:rsidRPr="009C453F" w:rsidRDefault="004F2357" w:rsidP="0028762B">
      <w:pPr>
        <w:pStyle w:val="ListParagraph"/>
        <w:numPr>
          <w:ilvl w:val="0"/>
          <w:numId w:val="8"/>
        </w:numPr>
        <w:spacing w:after="160" w:line="259" w:lineRule="auto"/>
        <w:ind w:left="851" w:firstLine="0"/>
        <w:contextualSpacing/>
        <w:rPr>
          <w:rFonts w:ascii="Trebuchet MS" w:hAnsi="Trebuchet MS"/>
          <w:lang w:val="bs-Cyrl-BA"/>
        </w:rPr>
      </w:pPr>
      <w:r w:rsidRPr="009C453F">
        <w:rPr>
          <w:rFonts w:ascii="Trebuchet MS" w:hAnsi="Trebuchet MS"/>
          <w:lang w:val="bs-Cyrl-BA"/>
        </w:rPr>
        <w:t>Искористити идентификоване снаге,</w:t>
      </w:r>
    </w:p>
    <w:p w:rsidR="004F2357" w:rsidRPr="009C453F" w:rsidRDefault="004F2357" w:rsidP="0028762B">
      <w:pPr>
        <w:pStyle w:val="ListParagraph"/>
        <w:numPr>
          <w:ilvl w:val="0"/>
          <w:numId w:val="8"/>
        </w:numPr>
        <w:spacing w:after="160" w:line="259" w:lineRule="auto"/>
        <w:ind w:left="851" w:firstLine="0"/>
        <w:contextualSpacing/>
        <w:rPr>
          <w:rFonts w:ascii="Trebuchet MS" w:hAnsi="Trebuchet MS"/>
          <w:lang w:val="bs-Cyrl-BA"/>
        </w:rPr>
      </w:pPr>
      <w:r w:rsidRPr="009C453F">
        <w:rPr>
          <w:rFonts w:ascii="Trebuchet MS" w:hAnsi="Trebuchet MS"/>
          <w:lang w:val="bs-Cyrl-BA"/>
        </w:rPr>
        <w:t>Реализовати постојеће прилике,</w:t>
      </w:r>
    </w:p>
    <w:p w:rsidR="004F2357" w:rsidRPr="009C453F" w:rsidRDefault="004F2357" w:rsidP="0028762B">
      <w:pPr>
        <w:pStyle w:val="ListParagraph"/>
        <w:numPr>
          <w:ilvl w:val="0"/>
          <w:numId w:val="8"/>
        </w:numPr>
        <w:spacing w:after="160" w:line="259" w:lineRule="auto"/>
        <w:ind w:left="851" w:firstLine="0"/>
        <w:contextualSpacing/>
        <w:rPr>
          <w:rFonts w:ascii="Trebuchet MS" w:hAnsi="Trebuchet MS"/>
          <w:lang w:val="bs-Cyrl-BA"/>
        </w:rPr>
      </w:pPr>
      <w:r w:rsidRPr="009C453F">
        <w:rPr>
          <w:rFonts w:ascii="Trebuchet MS" w:hAnsi="Trebuchet MS"/>
          <w:lang w:val="bs-Cyrl-BA"/>
        </w:rPr>
        <w:t>Смањити утицај пријетњи,</w:t>
      </w:r>
    </w:p>
    <w:p w:rsidR="004F2357" w:rsidRPr="009C453F" w:rsidRDefault="004F2357" w:rsidP="0028762B">
      <w:pPr>
        <w:pStyle w:val="ListParagraph"/>
        <w:numPr>
          <w:ilvl w:val="0"/>
          <w:numId w:val="8"/>
        </w:numPr>
        <w:spacing w:after="160" w:line="259" w:lineRule="auto"/>
        <w:ind w:left="851" w:firstLine="0"/>
        <w:contextualSpacing/>
        <w:rPr>
          <w:rFonts w:ascii="Trebuchet MS" w:hAnsi="Trebuchet MS"/>
          <w:lang w:val="bs-Latn-BA"/>
        </w:rPr>
      </w:pPr>
      <w:r w:rsidRPr="009C453F">
        <w:rPr>
          <w:rFonts w:ascii="Trebuchet MS" w:hAnsi="Trebuchet MS"/>
          <w:lang w:val="bs-Cyrl-BA"/>
        </w:rPr>
        <w:t>Елиминисати слабости</w:t>
      </w:r>
      <w:r w:rsidRPr="009C453F">
        <w:rPr>
          <w:rFonts w:ascii="Trebuchet MS" w:hAnsi="Trebuchet MS"/>
          <w:lang w:val="bs-Latn-BA"/>
        </w:rPr>
        <w:t>.</w:t>
      </w:r>
      <w:r w:rsidRPr="009C453F">
        <w:rPr>
          <w:rFonts w:ascii="Trebuchet MS" w:hAnsi="Trebuchet MS" w:cs="Arial"/>
          <w:lang w:val="hr-HR"/>
        </w:rPr>
        <w:t xml:space="preserve"> </w:t>
      </w:r>
    </w:p>
    <w:p w:rsidR="004F2357" w:rsidRPr="009C453F" w:rsidRDefault="004F2357" w:rsidP="009C453F">
      <w:pPr>
        <w:spacing w:before="120"/>
        <w:ind w:left="567"/>
        <w:rPr>
          <w:rFonts w:ascii="Trebuchet MS" w:hAnsi="Trebuchet MS" w:cs="Arial"/>
          <w:sz w:val="22"/>
          <w:szCs w:val="22"/>
          <w:lang w:val="sr-Cyrl-BA"/>
        </w:rPr>
      </w:pPr>
    </w:p>
    <w:tbl>
      <w:tblPr>
        <w:tblW w:w="0" w:type="auto"/>
        <w:jc w:val="center"/>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81"/>
        <w:gridCol w:w="4181"/>
      </w:tblGrid>
      <w:tr w:rsidR="004F2357" w:rsidRPr="009C453F" w:rsidTr="00BC7609">
        <w:trPr>
          <w:jc w:val="center"/>
        </w:trPr>
        <w:tc>
          <w:tcPr>
            <w:tcW w:w="4181" w:type="dxa"/>
            <w:shd w:val="clear" w:color="auto" w:fill="8DB3E2"/>
            <w:vAlign w:val="center"/>
          </w:tcPr>
          <w:p w:rsidR="004F2357" w:rsidRPr="00BC7609" w:rsidRDefault="004F2357" w:rsidP="00BC7609">
            <w:pPr>
              <w:pStyle w:val="Heading6"/>
              <w:spacing w:before="120" w:after="0"/>
              <w:ind w:left="567"/>
              <w:jc w:val="center"/>
              <w:rPr>
                <w:rFonts w:ascii="Trebuchet MS" w:hAnsi="Trebuchet MS" w:cs="Arial"/>
                <w:lang w:val="sr-Cyrl-CS"/>
              </w:rPr>
            </w:pPr>
            <w:r w:rsidRPr="00BC7609">
              <w:rPr>
                <w:rFonts w:ascii="Trebuchet MS" w:hAnsi="Trebuchet MS" w:cs="Arial"/>
                <w:sz w:val="24"/>
                <w:szCs w:val="24"/>
              </w:rPr>
              <w:t>СНАГЕ</w:t>
            </w:r>
          </w:p>
        </w:tc>
        <w:tc>
          <w:tcPr>
            <w:tcW w:w="4181" w:type="dxa"/>
            <w:shd w:val="clear" w:color="auto" w:fill="8DB3E2"/>
            <w:vAlign w:val="center"/>
          </w:tcPr>
          <w:p w:rsidR="004F2357" w:rsidRPr="00BC7609" w:rsidRDefault="004F2357" w:rsidP="00BC7609">
            <w:pPr>
              <w:pStyle w:val="ListParagraph1"/>
              <w:jc w:val="center"/>
              <w:rPr>
                <w:rStyle w:val="Strong"/>
                <w:rFonts w:ascii="Trebuchet MS" w:hAnsi="Trebuchet MS"/>
                <w:b w:val="0"/>
              </w:rPr>
            </w:pPr>
            <w:bookmarkStart w:id="116" w:name="_Toc107915468"/>
            <w:bookmarkStart w:id="117" w:name="_Toc107916879"/>
            <w:r w:rsidRPr="00BC7609">
              <w:rPr>
                <w:rFonts w:ascii="Trebuchet MS" w:hAnsi="Trebuchet MS"/>
                <w:b/>
              </w:rPr>
              <w:t>СЛАБОСТИ</w:t>
            </w:r>
            <w:bookmarkEnd w:id="116"/>
            <w:bookmarkEnd w:id="117"/>
          </w:p>
        </w:tc>
      </w:tr>
      <w:tr w:rsidR="004F2357" w:rsidRPr="009C453F" w:rsidTr="00B65CF6">
        <w:trPr>
          <w:trHeight w:val="70"/>
          <w:jc w:val="center"/>
        </w:trPr>
        <w:tc>
          <w:tcPr>
            <w:tcW w:w="4181" w:type="dxa"/>
            <w:tcBorders>
              <w:bottom w:val="single" w:sz="4" w:space="0" w:color="auto"/>
            </w:tcBorders>
            <w:vAlign w:val="center"/>
          </w:tcPr>
          <w:p w:rsidR="004F2357" w:rsidRPr="009C453F" w:rsidRDefault="004F2357" w:rsidP="009C453F">
            <w:pPr>
              <w:spacing w:before="40"/>
              <w:ind w:left="567"/>
              <w:rPr>
                <w:rFonts w:ascii="Trebuchet MS" w:hAnsi="Trebuchet MS" w:cs="Arial"/>
                <w:sz w:val="22"/>
                <w:szCs w:val="22"/>
                <w:lang w:val="hr-HR"/>
              </w:rPr>
            </w:pPr>
          </w:p>
          <w:p w:rsidR="004F2357" w:rsidRPr="009C453F" w:rsidRDefault="004F2357" w:rsidP="0028762B">
            <w:pPr>
              <w:numPr>
                <w:ilvl w:val="0"/>
                <w:numId w:val="2"/>
              </w:numPr>
              <w:spacing w:before="40"/>
              <w:ind w:left="567"/>
              <w:rPr>
                <w:rFonts w:ascii="Trebuchet MS" w:hAnsi="Trebuchet MS" w:cs="Arial"/>
                <w:sz w:val="22"/>
                <w:szCs w:val="22"/>
                <w:lang w:val="hr-HR"/>
              </w:rPr>
            </w:pPr>
            <w:r w:rsidRPr="009C453F">
              <w:rPr>
                <w:rFonts w:ascii="Trebuchet MS" w:hAnsi="Trebuchet MS" w:cs="Arial"/>
                <w:sz w:val="22"/>
                <w:szCs w:val="22"/>
                <w:lang w:val="bs-Cyrl-BA"/>
              </w:rPr>
              <w:t>погодно земљиште и клима за развој воћарства, сточарства и ратарства;</w:t>
            </w:r>
          </w:p>
          <w:p w:rsidR="004F2357" w:rsidRPr="009C453F" w:rsidRDefault="004F2357" w:rsidP="0028762B">
            <w:pPr>
              <w:numPr>
                <w:ilvl w:val="0"/>
                <w:numId w:val="2"/>
              </w:numPr>
              <w:spacing w:before="40"/>
              <w:ind w:left="567"/>
              <w:rPr>
                <w:rFonts w:ascii="Trebuchet MS" w:hAnsi="Trebuchet MS" w:cs="Arial"/>
                <w:sz w:val="22"/>
                <w:szCs w:val="22"/>
                <w:lang w:val="hr-HR"/>
              </w:rPr>
            </w:pPr>
            <w:r w:rsidRPr="009C453F">
              <w:rPr>
                <w:rFonts w:ascii="Trebuchet MS" w:hAnsi="Trebuchet MS" w:cs="Arial"/>
                <w:sz w:val="22"/>
                <w:szCs w:val="22"/>
                <w:lang w:val="bs-Cyrl-BA"/>
              </w:rPr>
              <w:t>услови за развој органске производње</w:t>
            </w:r>
            <w:r w:rsidRPr="009C453F">
              <w:rPr>
                <w:rFonts w:ascii="Trebuchet MS" w:hAnsi="Trebuchet MS" w:cs="Arial"/>
                <w:sz w:val="22"/>
                <w:szCs w:val="22"/>
                <w:lang w:val="hr-HR"/>
              </w:rPr>
              <w:t xml:space="preserve"> (</w:t>
            </w:r>
            <w:r w:rsidR="00BC3B05">
              <w:rPr>
                <w:rFonts w:ascii="Trebuchet MS" w:hAnsi="Trebuchet MS" w:cs="Arial"/>
                <w:sz w:val="22"/>
                <w:szCs w:val="22"/>
                <w:lang w:val="sr-Cyrl-BA"/>
              </w:rPr>
              <w:t>удаљеност</w:t>
            </w:r>
            <w:r w:rsidRPr="009C453F">
              <w:rPr>
                <w:rFonts w:ascii="Trebuchet MS" w:hAnsi="Trebuchet MS" w:cs="Arial"/>
                <w:sz w:val="22"/>
                <w:szCs w:val="22"/>
                <w:lang w:val="bs-Cyrl-BA"/>
              </w:rPr>
              <w:t xml:space="preserve"> земљишних парцела и фарми од извора загађења, квалитет земљишта и парцеле које нису загађене пестицидима, квалитет воде и ваздуха);</w:t>
            </w:r>
          </w:p>
          <w:p w:rsidR="004F2357" w:rsidRPr="009C453F" w:rsidRDefault="004F2357" w:rsidP="0028762B">
            <w:pPr>
              <w:numPr>
                <w:ilvl w:val="0"/>
                <w:numId w:val="2"/>
              </w:numPr>
              <w:spacing w:before="40"/>
              <w:ind w:left="567"/>
              <w:jc w:val="left"/>
              <w:rPr>
                <w:rFonts w:ascii="Trebuchet MS" w:hAnsi="Trebuchet MS" w:cs="Arial"/>
                <w:sz w:val="22"/>
                <w:szCs w:val="22"/>
                <w:lang w:val="hr-HR"/>
              </w:rPr>
            </w:pPr>
            <w:r w:rsidRPr="009C453F">
              <w:rPr>
                <w:rFonts w:ascii="Trebuchet MS" w:hAnsi="Trebuchet MS" w:cs="Arial"/>
                <w:sz w:val="22"/>
                <w:szCs w:val="22"/>
                <w:lang w:val="bs-Cyrl-BA"/>
              </w:rPr>
              <w:t>интерес становништва за пластеничку производњу ;</w:t>
            </w:r>
          </w:p>
          <w:p w:rsidR="004F2357" w:rsidRPr="009C453F" w:rsidRDefault="004F2357" w:rsidP="0028762B">
            <w:pPr>
              <w:numPr>
                <w:ilvl w:val="0"/>
                <w:numId w:val="2"/>
              </w:numPr>
              <w:spacing w:before="40"/>
              <w:ind w:left="567"/>
              <w:jc w:val="left"/>
              <w:rPr>
                <w:rFonts w:ascii="Trebuchet MS" w:hAnsi="Trebuchet MS" w:cs="Arial"/>
                <w:sz w:val="22"/>
                <w:szCs w:val="22"/>
                <w:lang w:val="hr-HR"/>
              </w:rPr>
            </w:pPr>
            <w:r w:rsidRPr="009C453F">
              <w:rPr>
                <w:rFonts w:ascii="Trebuchet MS" w:hAnsi="Trebuchet MS" w:cs="Arial"/>
                <w:sz w:val="22"/>
                <w:szCs w:val="22"/>
                <w:lang w:val="bs-Cyrl-BA"/>
              </w:rPr>
              <w:t>потенцијали археолошких налазишта (стећци, вјерски) за туризам;</w:t>
            </w:r>
          </w:p>
          <w:p w:rsidR="004F2357" w:rsidRPr="009C453F" w:rsidRDefault="004F2357" w:rsidP="0028762B">
            <w:pPr>
              <w:numPr>
                <w:ilvl w:val="0"/>
                <w:numId w:val="2"/>
              </w:numPr>
              <w:spacing w:before="40"/>
              <w:ind w:left="567"/>
              <w:rPr>
                <w:rFonts w:ascii="Trebuchet MS" w:hAnsi="Trebuchet MS" w:cs="Arial"/>
                <w:sz w:val="22"/>
                <w:szCs w:val="22"/>
                <w:lang w:val="hr-HR"/>
              </w:rPr>
            </w:pPr>
            <w:r w:rsidRPr="009C453F">
              <w:rPr>
                <w:rFonts w:ascii="Trebuchet MS" w:hAnsi="Trebuchet MS" w:cs="Arial"/>
                <w:sz w:val="22"/>
                <w:szCs w:val="22"/>
                <w:lang w:val="sr-Cyrl-CS"/>
              </w:rPr>
              <w:t xml:space="preserve">чиста природна средина, нема </w:t>
            </w:r>
            <w:r w:rsidRPr="009C453F">
              <w:rPr>
                <w:rFonts w:ascii="Trebuchet MS" w:hAnsi="Trebuchet MS" w:cs="Arial"/>
                <w:sz w:val="22"/>
                <w:szCs w:val="22"/>
                <w:lang w:val="sr-Cyrl-CS"/>
              </w:rPr>
              <w:lastRenderedPageBreak/>
              <w:t>загађивача</w:t>
            </w:r>
            <w:r w:rsidRPr="009C453F">
              <w:rPr>
                <w:rFonts w:ascii="Trebuchet MS" w:hAnsi="Trebuchet MS" w:cs="Arial"/>
                <w:sz w:val="22"/>
                <w:szCs w:val="22"/>
                <w:lang w:val="en-US"/>
              </w:rPr>
              <w:t>;</w:t>
            </w:r>
          </w:p>
          <w:p w:rsidR="004F2357" w:rsidRPr="009C453F" w:rsidRDefault="004F2357" w:rsidP="0028762B">
            <w:pPr>
              <w:numPr>
                <w:ilvl w:val="0"/>
                <w:numId w:val="2"/>
              </w:numPr>
              <w:spacing w:before="40"/>
              <w:ind w:left="567"/>
              <w:rPr>
                <w:rFonts w:ascii="Trebuchet MS" w:hAnsi="Trebuchet MS" w:cs="Arial"/>
                <w:sz w:val="22"/>
                <w:szCs w:val="22"/>
                <w:lang w:val="hr-HR"/>
              </w:rPr>
            </w:pPr>
            <w:r w:rsidRPr="009C453F">
              <w:rPr>
                <w:rFonts w:ascii="Trebuchet MS" w:hAnsi="Trebuchet MS" w:cs="Arial"/>
                <w:sz w:val="22"/>
                <w:szCs w:val="22"/>
                <w:lang w:val="hr-HR"/>
              </w:rPr>
              <w:t>задовољавајући број изворишта питке воде;</w:t>
            </w:r>
          </w:p>
          <w:p w:rsidR="004F2357" w:rsidRPr="009C453F" w:rsidRDefault="004F2357" w:rsidP="0028762B">
            <w:pPr>
              <w:numPr>
                <w:ilvl w:val="0"/>
                <w:numId w:val="2"/>
              </w:numPr>
              <w:spacing w:before="40"/>
              <w:ind w:left="567"/>
              <w:rPr>
                <w:rFonts w:ascii="Trebuchet MS" w:hAnsi="Trebuchet MS" w:cs="Arial"/>
                <w:sz w:val="22"/>
                <w:szCs w:val="22"/>
                <w:lang w:val="hr-HR"/>
              </w:rPr>
            </w:pPr>
            <w:r w:rsidRPr="009C453F">
              <w:rPr>
                <w:rFonts w:ascii="Trebuchet MS" w:hAnsi="Trebuchet MS" w:cs="Arial"/>
                <w:sz w:val="22"/>
                <w:szCs w:val="22"/>
                <w:lang w:val="hr-HR"/>
              </w:rPr>
              <w:t xml:space="preserve">традиционално </w:t>
            </w:r>
            <w:r w:rsidRPr="009C453F">
              <w:rPr>
                <w:rFonts w:ascii="Trebuchet MS" w:hAnsi="Trebuchet MS" w:cs="Arial"/>
                <w:sz w:val="22"/>
                <w:szCs w:val="22"/>
                <w:lang w:val="sr-Cyrl-CS"/>
              </w:rPr>
              <w:t>марљиво</w:t>
            </w:r>
            <w:r w:rsidRPr="009C453F">
              <w:rPr>
                <w:rFonts w:ascii="Trebuchet MS" w:hAnsi="Trebuchet MS" w:cs="Arial"/>
                <w:sz w:val="22"/>
                <w:szCs w:val="22"/>
                <w:lang w:val="hr-HR"/>
              </w:rPr>
              <w:t xml:space="preserve"> и гостољубиво </w:t>
            </w:r>
            <w:r w:rsidRPr="009C453F">
              <w:rPr>
                <w:rFonts w:ascii="Trebuchet MS" w:hAnsi="Trebuchet MS" w:cs="Arial"/>
                <w:sz w:val="22"/>
                <w:szCs w:val="22"/>
                <w:lang w:val="bs-Cyrl-BA"/>
              </w:rPr>
              <w:t>становништво</w:t>
            </w:r>
            <w:r w:rsidRPr="009C453F">
              <w:rPr>
                <w:rFonts w:ascii="Trebuchet MS" w:hAnsi="Trebuchet MS" w:cs="Arial"/>
                <w:sz w:val="22"/>
                <w:szCs w:val="22"/>
                <w:lang w:val="hr-HR"/>
              </w:rPr>
              <w:t>;</w:t>
            </w:r>
          </w:p>
          <w:p w:rsidR="004F2357" w:rsidRPr="009C453F" w:rsidRDefault="004F2357" w:rsidP="0028762B">
            <w:pPr>
              <w:numPr>
                <w:ilvl w:val="0"/>
                <w:numId w:val="2"/>
              </w:numPr>
              <w:spacing w:before="40"/>
              <w:ind w:left="567"/>
              <w:jc w:val="left"/>
              <w:rPr>
                <w:rFonts w:ascii="Trebuchet MS" w:hAnsi="Trebuchet MS" w:cs="Arial"/>
                <w:sz w:val="22"/>
                <w:szCs w:val="22"/>
                <w:lang w:val="hr-HR"/>
              </w:rPr>
            </w:pPr>
            <w:r w:rsidRPr="009C453F">
              <w:rPr>
                <w:rFonts w:ascii="Trebuchet MS" w:hAnsi="Trebuchet MS" w:cs="Arial"/>
                <w:sz w:val="22"/>
                <w:szCs w:val="22"/>
                <w:lang w:val="bs-Cyrl-BA"/>
              </w:rPr>
              <w:t xml:space="preserve">раст имиџа локалне културне манифестације „Јагњијада“ која прераста у традиционалну са посјетиоцима и из сусједних општина; </w:t>
            </w:r>
          </w:p>
          <w:p w:rsidR="004F2357" w:rsidRPr="009C453F" w:rsidRDefault="004F2357" w:rsidP="0028762B">
            <w:pPr>
              <w:numPr>
                <w:ilvl w:val="0"/>
                <w:numId w:val="2"/>
              </w:numPr>
              <w:spacing w:before="40"/>
              <w:ind w:left="567"/>
              <w:jc w:val="left"/>
              <w:rPr>
                <w:rFonts w:ascii="Trebuchet MS" w:hAnsi="Trebuchet MS" w:cs="Arial"/>
                <w:sz w:val="22"/>
                <w:szCs w:val="22"/>
                <w:lang w:val="hr-HR"/>
              </w:rPr>
            </w:pPr>
            <w:r w:rsidRPr="009C453F">
              <w:rPr>
                <w:rFonts w:ascii="Trebuchet MS" w:hAnsi="Trebuchet MS" w:cs="Arial"/>
                <w:sz w:val="22"/>
                <w:szCs w:val="22"/>
                <w:lang w:val="bs-Cyrl-BA"/>
              </w:rPr>
              <w:t>успостављен стратешки приступ планирању и праћењу развоја;</w:t>
            </w:r>
          </w:p>
          <w:p w:rsidR="004F2357" w:rsidRPr="009C453F" w:rsidRDefault="004F2357" w:rsidP="0028762B">
            <w:pPr>
              <w:numPr>
                <w:ilvl w:val="0"/>
                <w:numId w:val="2"/>
              </w:numPr>
              <w:spacing w:before="40"/>
              <w:ind w:left="567"/>
              <w:jc w:val="left"/>
              <w:rPr>
                <w:rFonts w:ascii="Trebuchet MS" w:hAnsi="Trebuchet MS" w:cs="Arial"/>
                <w:sz w:val="22"/>
                <w:szCs w:val="22"/>
                <w:lang w:val="hr-HR"/>
              </w:rPr>
            </w:pPr>
            <w:r w:rsidRPr="009C453F">
              <w:rPr>
                <w:rFonts w:ascii="Trebuchet MS" w:hAnsi="Trebuchet MS" w:cs="Arial"/>
                <w:sz w:val="22"/>
                <w:szCs w:val="22"/>
                <w:lang w:val="bs-Cyrl-BA"/>
              </w:rPr>
              <w:t>успостављена регионална санитарна депонија;</w:t>
            </w:r>
          </w:p>
          <w:p w:rsidR="004F2357" w:rsidRPr="009C453F" w:rsidRDefault="004F2357" w:rsidP="0028762B">
            <w:pPr>
              <w:numPr>
                <w:ilvl w:val="0"/>
                <w:numId w:val="2"/>
              </w:numPr>
              <w:spacing w:before="40"/>
              <w:ind w:left="567"/>
              <w:rPr>
                <w:rFonts w:ascii="Trebuchet MS" w:hAnsi="Trebuchet MS" w:cs="Arial"/>
                <w:sz w:val="22"/>
                <w:szCs w:val="22"/>
                <w:lang w:val="hr-HR"/>
              </w:rPr>
            </w:pPr>
            <w:r w:rsidRPr="009C453F">
              <w:rPr>
                <w:rFonts w:ascii="Trebuchet MS" w:hAnsi="Trebuchet MS" w:cs="Arial"/>
                <w:sz w:val="22"/>
                <w:szCs w:val="22"/>
                <w:lang w:val="sr-Cyrl-BA"/>
              </w:rPr>
              <w:t xml:space="preserve">релативна </w:t>
            </w:r>
            <w:r w:rsidRPr="009C453F">
              <w:rPr>
                <w:rFonts w:ascii="Trebuchet MS" w:hAnsi="Trebuchet MS" w:cs="Arial"/>
                <w:sz w:val="22"/>
                <w:szCs w:val="22"/>
                <w:lang w:val="hr-HR"/>
              </w:rPr>
              <w:t xml:space="preserve">близина већих </w:t>
            </w:r>
            <w:r w:rsidRPr="009C453F">
              <w:rPr>
                <w:rFonts w:ascii="Trebuchet MS" w:hAnsi="Trebuchet MS" w:cs="Arial"/>
                <w:sz w:val="22"/>
                <w:szCs w:val="22"/>
                <w:lang w:val="bs-Cyrl-BA"/>
              </w:rPr>
              <w:t>привредних</w:t>
            </w:r>
            <w:r w:rsidRPr="009C453F">
              <w:rPr>
                <w:rFonts w:ascii="Trebuchet MS" w:hAnsi="Trebuchet MS" w:cs="Arial"/>
                <w:sz w:val="22"/>
                <w:szCs w:val="22"/>
                <w:lang w:val="hr-HR"/>
              </w:rPr>
              <w:t xml:space="preserve"> центара и </w:t>
            </w:r>
            <w:r w:rsidRPr="009C453F">
              <w:rPr>
                <w:rFonts w:ascii="Trebuchet MS" w:hAnsi="Trebuchet MS" w:cs="Arial"/>
                <w:sz w:val="22"/>
                <w:szCs w:val="22"/>
                <w:lang w:val="sr-Cyrl-BA"/>
              </w:rPr>
              <w:t xml:space="preserve">релативна </w:t>
            </w:r>
            <w:r w:rsidRPr="009C453F">
              <w:rPr>
                <w:rFonts w:ascii="Trebuchet MS" w:hAnsi="Trebuchet MS" w:cs="Arial"/>
                <w:sz w:val="22"/>
                <w:szCs w:val="22"/>
                <w:lang w:val="hr-HR"/>
              </w:rPr>
              <w:t>близина граничних прелаза</w:t>
            </w:r>
            <w:r w:rsidRPr="009C453F">
              <w:rPr>
                <w:rFonts w:ascii="Trebuchet MS" w:hAnsi="Trebuchet MS" w:cs="Arial"/>
                <w:sz w:val="22"/>
                <w:szCs w:val="22"/>
                <w:lang w:val="bs-Cyrl-BA"/>
              </w:rPr>
              <w:t xml:space="preserve"> (Зворник и Бијељина)</w:t>
            </w:r>
            <w:r w:rsidRPr="009C453F">
              <w:rPr>
                <w:rFonts w:ascii="Trebuchet MS" w:hAnsi="Trebuchet MS" w:cs="Arial"/>
                <w:sz w:val="22"/>
                <w:szCs w:val="22"/>
                <w:lang w:val="sr-Cyrl-BA"/>
              </w:rPr>
              <w:t>.</w:t>
            </w:r>
          </w:p>
          <w:p w:rsidR="004F2357" w:rsidRPr="009C453F" w:rsidRDefault="004F2357" w:rsidP="0028762B">
            <w:pPr>
              <w:numPr>
                <w:ilvl w:val="0"/>
                <w:numId w:val="2"/>
              </w:numPr>
              <w:spacing w:before="40"/>
              <w:ind w:left="567"/>
              <w:rPr>
                <w:rFonts w:ascii="Trebuchet MS" w:hAnsi="Trebuchet MS" w:cs="Arial"/>
                <w:sz w:val="22"/>
                <w:szCs w:val="22"/>
                <w:lang w:val="en-US"/>
              </w:rPr>
            </w:pPr>
            <w:r w:rsidRPr="009C453F">
              <w:rPr>
                <w:rFonts w:ascii="Trebuchet MS" w:hAnsi="Trebuchet MS" w:cs="Arial"/>
                <w:sz w:val="22"/>
                <w:szCs w:val="22"/>
                <w:lang w:val="sr-Cyrl-BA"/>
              </w:rPr>
              <w:t>с</w:t>
            </w:r>
            <w:r w:rsidRPr="009C453F">
              <w:rPr>
                <w:rFonts w:ascii="Trebuchet MS" w:hAnsi="Trebuchet MS" w:cs="Arial"/>
                <w:sz w:val="22"/>
                <w:szCs w:val="22"/>
                <w:lang w:val="hr-HR"/>
              </w:rPr>
              <w:t>мањен број дивљих депонија</w:t>
            </w:r>
          </w:p>
        </w:tc>
        <w:tc>
          <w:tcPr>
            <w:tcW w:w="4181" w:type="dxa"/>
            <w:tcBorders>
              <w:bottom w:val="single" w:sz="4" w:space="0" w:color="auto"/>
            </w:tcBorders>
            <w:vAlign w:val="center"/>
          </w:tcPr>
          <w:p w:rsidR="004F2357" w:rsidRPr="009C453F" w:rsidRDefault="004F2357" w:rsidP="009C453F">
            <w:pPr>
              <w:spacing w:before="40"/>
              <w:ind w:left="567"/>
              <w:rPr>
                <w:rFonts w:ascii="Trebuchet MS" w:hAnsi="Trebuchet MS" w:cs="Arial"/>
                <w:sz w:val="22"/>
                <w:szCs w:val="22"/>
                <w:lang w:val="hr-HR"/>
              </w:rPr>
            </w:pPr>
          </w:p>
          <w:p w:rsidR="004F2357" w:rsidRPr="009C453F" w:rsidRDefault="004F2357" w:rsidP="0028762B">
            <w:pPr>
              <w:numPr>
                <w:ilvl w:val="0"/>
                <w:numId w:val="2"/>
              </w:numPr>
              <w:spacing w:before="40"/>
              <w:ind w:left="567"/>
              <w:rPr>
                <w:rFonts w:ascii="Trebuchet MS" w:hAnsi="Trebuchet MS" w:cs="Arial"/>
                <w:sz w:val="22"/>
                <w:szCs w:val="22"/>
                <w:lang w:val="hr-HR"/>
              </w:rPr>
            </w:pPr>
            <w:r w:rsidRPr="009C453F">
              <w:rPr>
                <w:rFonts w:ascii="Trebuchet MS" w:hAnsi="Trebuchet MS" w:cs="Arial"/>
                <w:sz w:val="22"/>
                <w:szCs w:val="22"/>
                <w:lang w:val="bs-Cyrl-BA"/>
              </w:rPr>
              <w:t>мали број привредних субјеката по глави становника;</w:t>
            </w:r>
            <w:r w:rsidRPr="009C453F">
              <w:rPr>
                <w:rFonts w:ascii="Trebuchet MS" w:hAnsi="Trebuchet MS" w:cs="Arial"/>
                <w:sz w:val="22"/>
                <w:szCs w:val="22"/>
                <w:lang w:val="hr-HR"/>
              </w:rPr>
              <w:t xml:space="preserve"> </w:t>
            </w:r>
          </w:p>
          <w:p w:rsidR="004F2357" w:rsidRPr="009C453F" w:rsidRDefault="004F2357" w:rsidP="0028762B">
            <w:pPr>
              <w:numPr>
                <w:ilvl w:val="0"/>
                <w:numId w:val="2"/>
              </w:numPr>
              <w:spacing w:before="40"/>
              <w:ind w:left="567"/>
              <w:rPr>
                <w:rFonts w:ascii="Trebuchet MS" w:hAnsi="Trebuchet MS" w:cs="Arial"/>
                <w:sz w:val="22"/>
                <w:szCs w:val="22"/>
                <w:lang w:val="hr-HR"/>
              </w:rPr>
            </w:pPr>
            <w:r w:rsidRPr="009C453F">
              <w:rPr>
                <w:rFonts w:ascii="Trebuchet MS" w:hAnsi="Trebuchet MS" w:cs="Arial"/>
                <w:sz w:val="22"/>
                <w:szCs w:val="22"/>
                <w:lang w:val="hr-HR"/>
              </w:rPr>
              <w:t xml:space="preserve">недостатак </w:t>
            </w:r>
            <w:r w:rsidRPr="009C453F">
              <w:rPr>
                <w:rFonts w:ascii="Trebuchet MS" w:hAnsi="Trebuchet MS" w:cs="Arial"/>
                <w:sz w:val="22"/>
                <w:szCs w:val="22"/>
                <w:lang w:val="sr-Cyrl-CS"/>
              </w:rPr>
              <w:t>предузетничког духа</w:t>
            </w:r>
            <w:r w:rsidRPr="009C453F">
              <w:rPr>
                <w:rFonts w:ascii="Trebuchet MS" w:hAnsi="Trebuchet MS" w:cs="Arial"/>
                <w:sz w:val="22"/>
                <w:szCs w:val="22"/>
                <w:lang w:val="hr-HR"/>
              </w:rPr>
              <w:t>;</w:t>
            </w:r>
          </w:p>
          <w:p w:rsidR="004F2357" w:rsidRPr="009C453F" w:rsidRDefault="004F2357" w:rsidP="0028762B">
            <w:pPr>
              <w:numPr>
                <w:ilvl w:val="0"/>
                <w:numId w:val="2"/>
              </w:numPr>
              <w:spacing w:before="40"/>
              <w:ind w:left="567"/>
              <w:jc w:val="left"/>
              <w:rPr>
                <w:rFonts w:ascii="Trebuchet MS" w:hAnsi="Trebuchet MS" w:cs="Arial"/>
                <w:sz w:val="22"/>
                <w:szCs w:val="22"/>
                <w:lang w:val="hr-HR"/>
              </w:rPr>
            </w:pPr>
            <w:r w:rsidRPr="009C453F">
              <w:rPr>
                <w:rFonts w:ascii="Trebuchet MS" w:hAnsi="Trebuchet MS" w:cs="Arial"/>
                <w:sz w:val="22"/>
                <w:szCs w:val="22"/>
                <w:lang w:val="hr-HR"/>
              </w:rPr>
              <w:t>не</w:t>
            </w:r>
            <w:r w:rsidRPr="009C453F">
              <w:rPr>
                <w:rFonts w:ascii="Trebuchet MS" w:hAnsi="Trebuchet MS" w:cs="Arial"/>
                <w:sz w:val="22"/>
                <w:szCs w:val="22"/>
                <w:lang w:val="bs-Cyrl-BA"/>
              </w:rPr>
              <w:t xml:space="preserve">потпуне </w:t>
            </w:r>
            <w:r w:rsidRPr="009C453F">
              <w:rPr>
                <w:rFonts w:ascii="Trebuchet MS" w:hAnsi="Trebuchet MS" w:cs="Arial"/>
                <w:sz w:val="22"/>
                <w:szCs w:val="22"/>
                <w:lang w:val="hr-HR"/>
              </w:rPr>
              <w:t>базе података</w:t>
            </w:r>
            <w:r w:rsidRPr="009C453F">
              <w:rPr>
                <w:rFonts w:ascii="Trebuchet MS" w:hAnsi="Trebuchet MS" w:cs="Arial"/>
                <w:sz w:val="22"/>
                <w:szCs w:val="22"/>
                <w:lang w:val="sr-Cyrl-CS"/>
              </w:rPr>
              <w:t xml:space="preserve"> о пољопривредном земљишту и газдинставима</w:t>
            </w:r>
            <w:r w:rsidRPr="009C453F">
              <w:rPr>
                <w:rFonts w:ascii="Trebuchet MS" w:hAnsi="Trebuchet MS" w:cs="Arial"/>
                <w:sz w:val="22"/>
                <w:szCs w:val="22"/>
                <w:lang w:val="en-US"/>
              </w:rPr>
              <w:t>;</w:t>
            </w:r>
          </w:p>
          <w:p w:rsidR="004F2357" w:rsidRPr="009C453F" w:rsidRDefault="004F2357" w:rsidP="0028762B">
            <w:pPr>
              <w:numPr>
                <w:ilvl w:val="0"/>
                <w:numId w:val="2"/>
              </w:numPr>
              <w:spacing w:before="40"/>
              <w:ind w:left="567"/>
              <w:rPr>
                <w:rFonts w:ascii="Trebuchet MS" w:hAnsi="Trebuchet MS" w:cs="Arial"/>
                <w:sz w:val="22"/>
                <w:szCs w:val="22"/>
                <w:lang w:val="hr-HR"/>
              </w:rPr>
            </w:pPr>
            <w:r w:rsidRPr="009C453F">
              <w:rPr>
                <w:rFonts w:ascii="Trebuchet MS" w:hAnsi="Trebuchet MS" w:cs="Arial"/>
                <w:sz w:val="22"/>
                <w:szCs w:val="22"/>
                <w:lang w:val="sr-Cyrl-CS"/>
              </w:rPr>
              <w:t>уситњени пољопривредни посједи</w:t>
            </w:r>
            <w:r w:rsidRPr="009C453F">
              <w:rPr>
                <w:rFonts w:ascii="Trebuchet MS" w:hAnsi="Trebuchet MS" w:cs="Arial"/>
                <w:sz w:val="22"/>
                <w:szCs w:val="22"/>
                <w:lang w:val="en-US"/>
              </w:rPr>
              <w:t>;</w:t>
            </w:r>
          </w:p>
          <w:p w:rsidR="004F2357" w:rsidRPr="009C453F" w:rsidRDefault="004F2357" w:rsidP="0028762B">
            <w:pPr>
              <w:numPr>
                <w:ilvl w:val="0"/>
                <w:numId w:val="2"/>
              </w:numPr>
              <w:spacing w:before="40"/>
              <w:ind w:left="567"/>
              <w:rPr>
                <w:rFonts w:ascii="Trebuchet MS" w:hAnsi="Trebuchet MS" w:cs="Arial"/>
                <w:sz w:val="22"/>
                <w:szCs w:val="22"/>
                <w:lang w:val="hr-HR"/>
              </w:rPr>
            </w:pPr>
            <w:r w:rsidRPr="009C453F">
              <w:rPr>
                <w:rFonts w:ascii="Trebuchet MS" w:hAnsi="Trebuchet MS" w:cs="Arial"/>
                <w:sz w:val="22"/>
                <w:szCs w:val="22"/>
                <w:lang w:val="bs-Cyrl-BA"/>
              </w:rPr>
              <w:t>недовољан ниво едукованости становништва о савременим начинима пољопривредне производње;</w:t>
            </w:r>
          </w:p>
          <w:p w:rsidR="004F2357" w:rsidRPr="009C453F" w:rsidRDefault="004F2357" w:rsidP="0028762B">
            <w:pPr>
              <w:numPr>
                <w:ilvl w:val="0"/>
                <w:numId w:val="2"/>
              </w:numPr>
              <w:spacing w:before="40"/>
              <w:ind w:left="567"/>
              <w:rPr>
                <w:rFonts w:ascii="Trebuchet MS" w:hAnsi="Trebuchet MS" w:cs="Arial"/>
                <w:sz w:val="22"/>
                <w:szCs w:val="22"/>
                <w:lang w:val="hr-HR"/>
              </w:rPr>
            </w:pPr>
            <w:r w:rsidRPr="009C453F">
              <w:rPr>
                <w:rFonts w:ascii="Trebuchet MS" w:hAnsi="Trebuchet MS" w:cs="Arial"/>
                <w:sz w:val="22"/>
                <w:szCs w:val="22"/>
                <w:lang w:val="sr-Cyrl-BA"/>
              </w:rPr>
              <w:t>неповољна структура буџетских прихода Општине</w:t>
            </w:r>
            <w:r w:rsidRPr="009C453F">
              <w:rPr>
                <w:rFonts w:ascii="Trebuchet MS" w:hAnsi="Trebuchet MS" w:cs="Arial"/>
                <w:sz w:val="22"/>
                <w:szCs w:val="22"/>
                <w:lang w:val="en-US"/>
              </w:rPr>
              <w:t xml:space="preserve"> (укинуте комуналне таксе за мале </w:t>
            </w:r>
            <w:r w:rsidRPr="009C453F">
              <w:rPr>
                <w:rFonts w:ascii="Trebuchet MS" w:hAnsi="Trebuchet MS" w:cs="Arial"/>
                <w:sz w:val="22"/>
                <w:szCs w:val="22"/>
                <w:lang w:val="en-US"/>
              </w:rPr>
              <w:lastRenderedPageBreak/>
              <w:t>подузетнике због негативних ефеката ЦОВИД-19 пандемије)</w:t>
            </w:r>
          </w:p>
          <w:p w:rsidR="004F2357" w:rsidRPr="009C453F" w:rsidRDefault="004F2357" w:rsidP="0028762B">
            <w:pPr>
              <w:numPr>
                <w:ilvl w:val="0"/>
                <w:numId w:val="2"/>
              </w:numPr>
              <w:spacing w:before="40"/>
              <w:ind w:left="567"/>
              <w:rPr>
                <w:rFonts w:ascii="Trebuchet MS" w:hAnsi="Trebuchet MS" w:cs="Arial"/>
                <w:sz w:val="22"/>
                <w:szCs w:val="22"/>
                <w:lang w:val="hr-HR"/>
              </w:rPr>
            </w:pPr>
            <w:r w:rsidRPr="009C453F">
              <w:rPr>
                <w:rFonts w:ascii="Trebuchet MS" w:hAnsi="Trebuchet MS" w:cs="Arial"/>
                <w:sz w:val="22"/>
                <w:szCs w:val="22"/>
                <w:lang w:val="sr-Cyrl-BA"/>
              </w:rPr>
              <w:t>повећање броја корисника социјалне помоћи и туђе његе</w:t>
            </w:r>
            <w:r w:rsidRPr="009C453F">
              <w:rPr>
                <w:rFonts w:ascii="Trebuchet MS" w:hAnsi="Trebuchet MS" w:cs="Arial"/>
                <w:sz w:val="22"/>
                <w:szCs w:val="22"/>
                <w:lang w:val="hr-HR"/>
              </w:rPr>
              <w:t>;</w:t>
            </w:r>
          </w:p>
          <w:p w:rsidR="004F2357" w:rsidRPr="009C453F" w:rsidRDefault="004F2357" w:rsidP="0028762B">
            <w:pPr>
              <w:numPr>
                <w:ilvl w:val="0"/>
                <w:numId w:val="2"/>
              </w:numPr>
              <w:spacing w:before="40"/>
              <w:ind w:left="567"/>
              <w:rPr>
                <w:rFonts w:ascii="Trebuchet MS" w:hAnsi="Trebuchet MS" w:cs="Arial"/>
                <w:sz w:val="22"/>
                <w:szCs w:val="22"/>
                <w:lang w:val="hr-HR"/>
              </w:rPr>
            </w:pPr>
            <w:r w:rsidRPr="009C453F">
              <w:rPr>
                <w:rFonts w:ascii="Trebuchet MS" w:hAnsi="Trebuchet MS" w:cs="Arial"/>
                <w:sz w:val="22"/>
                <w:szCs w:val="22"/>
                <w:lang w:val="hr-HR"/>
              </w:rPr>
              <w:t>недовољно развијена просторно-планска документација;</w:t>
            </w:r>
          </w:p>
          <w:p w:rsidR="004F2357" w:rsidRPr="009C453F" w:rsidRDefault="004F2357" w:rsidP="0028762B">
            <w:pPr>
              <w:numPr>
                <w:ilvl w:val="0"/>
                <w:numId w:val="2"/>
              </w:numPr>
              <w:spacing w:before="40"/>
              <w:ind w:left="567"/>
              <w:jc w:val="left"/>
              <w:rPr>
                <w:rFonts w:ascii="Trebuchet MS" w:hAnsi="Trebuchet MS" w:cs="Arial"/>
                <w:sz w:val="22"/>
                <w:szCs w:val="22"/>
                <w:lang w:val="hr-HR"/>
              </w:rPr>
            </w:pPr>
            <w:r w:rsidRPr="009C453F">
              <w:rPr>
                <w:rFonts w:ascii="Trebuchet MS" w:hAnsi="Trebuchet MS" w:cs="Arial"/>
                <w:sz w:val="22"/>
                <w:szCs w:val="22"/>
                <w:lang w:val="bs-Cyrl-BA"/>
              </w:rPr>
              <w:t xml:space="preserve">недовољна развијеност водоводне мреже и недостатак канализационе мреже; </w:t>
            </w:r>
          </w:p>
          <w:p w:rsidR="004F2357" w:rsidRPr="009C453F" w:rsidRDefault="004F2357" w:rsidP="0028762B">
            <w:pPr>
              <w:numPr>
                <w:ilvl w:val="0"/>
                <w:numId w:val="2"/>
              </w:numPr>
              <w:spacing w:before="40"/>
              <w:ind w:left="567"/>
              <w:jc w:val="left"/>
              <w:rPr>
                <w:rFonts w:ascii="Trebuchet MS" w:hAnsi="Trebuchet MS" w:cs="Arial"/>
                <w:sz w:val="22"/>
                <w:szCs w:val="22"/>
                <w:lang w:val="hr-HR"/>
              </w:rPr>
            </w:pPr>
            <w:r w:rsidRPr="009C453F">
              <w:rPr>
                <w:rFonts w:ascii="Trebuchet MS" w:hAnsi="Trebuchet MS" w:cs="Arial"/>
                <w:sz w:val="22"/>
                <w:szCs w:val="22"/>
                <w:lang w:val="hr-HR"/>
              </w:rPr>
              <w:t>несанирана привремена депонија</w:t>
            </w:r>
            <w:r w:rsidRPr="009C453F">
              <w:rPr>
                <w:rFonts w:ascii="Trebuchet MS" w:hAnsi="Trebuchet MS" w:cs="Arial"/>
                <w:sz w:val="22"/>
                <w:szCs w:val="22"/>
                <w:lang w:val="bs-Cyrl-BA"/>
              </w:rPr>
              <w:t xml:space="preserve">; </w:t>
            </w:r>
          </w:p>
          <w:p w:rsidR="004F2357" w:rsidRPr="009C453F" w:rsidRDefault="004F2357" w:rsidP="0028762B">
            <w:pPr>
              <w:numPr>
                <w:ilvl w:val="0"/>
                <w:numId w:val="2"/>
              </w:numPr>
              <w:spacing w:before="40"/>
              <w:ind w:left="567"/>
              <w:jc w:val="left"/>
              <w:rPr>
                <w:rFonts w:ascii="Trebuchet MS" w:hAnsi="Trebuchet MS" w:cs="Arial"/>
                <w:sz w:val="22"/>
                <w:szCs w:val="22"/>
                <w:lang w:val="hr-HR"/>
              </w:rPr>
            </w:pPr>
            <w:r w:rsidRPr="009C453F">
              <w:rPr>
                <w:rFonts w:ascii="Trebuchet MS" w:hAnsi="Trebuchet MS" w:cs="Arial"/>
                <w:sz w:val="22"/>
                <w:szCs w:val="22"/>
                <w:lang w:val="bs-Cyrl-BA"/>
              </w:rPr>
              <w:t>лоша путна инфраструктура;</w:t>
            </w:r>
          </w:p>
          <w:p w:rsidR="004F2357" w:rsidRPr="009C453F" w:rsidRDefault="004F2357" w:rsidP="0028762B">
            <w:pPr>
              <w:numPr>
                <w:ilvl w:val="0"/>
                <w:numId w:val="2"/>
              </w:numPr>
              <w:spacing w:before="40"/>
              <w:ind w:left="567"/>
              <w:rPr>
                <w:rFonts w:ascii="Trebuchet MS" w:hAnsi="Trebuchet MS" w:cs="Arial"/>
                <w:sz w:val="22"/>
                <w:szCs w:val="22"/>
                <w:lang w:val="hr-HR"/>
              </w:rPr>
            </w:pPr>
            <w:r w:rsidRPr="009C453F">
              <w:rPr>
                <w:rFonts w:ascii="Trebuchet MS" w:hAnsi="Trebuchet MS" w:cs="Arial"/>
                <w:sz w:val="22"/>
                <w:szCs w:val="22"/>
                <w:lang w:val="hr-HR"/>
              </w:rPr>
              <w:t>одлив</w:t>
            </w:r>
            <w:r w:rsidRPr="009C453F">
              <w:rPr>
                <w:rFonts w:ascii="Trebuchet MS" w:hAnsi="Trebuchet MS" w:cs="Arial"/>
                <w:sz w:val="22"/>
                <w:szCs w:val="22"/>
                <w:lang w:val="sr-Cyrl-CS"/>
              </w:rPr>
              <w:t xml:space="preserve"> </w:t>
            </w:r>
            <w:r w:rsidRPr="009C453F">
              <w:rPr>
                <w:rFonts w:ascii="Trebuchet MS" w:hAnsi="Trebuchet MS" w:cs="Arial"/>
                <w:sz w:val="22"/>
                <w:szCs w:val="22"/>
                <w:lang w:val="hr-HR"/>
              </w:rPr>
              <w:t>становништва, а посебно младих и</w:t>
            </w:r>
            <w:r w:rsidRPr="009C453F">
              <w:rPr>
                <w:rFonts w:ascii="Trebuchet MS" w:hAnsi="Trebuchet MS" w:cs="Arial"/>
                <w:sz w:val="22"/>
                <w:szCs w:val="22"/>
                <w:lang w:val="sr-Cyrl-CS"/>
              </w:rPr>
              <w:t xml:space="preserve"> </w:t>
            </w:r>
            <w:r w:rsidRPr="009C453F">
              <w:rPr>
                <w:rFonts w:ascii="Trebuchet MS" w:hAnsi="Trebuchet MS" w:cs="Arial"/>
                <w:sz w:val="22"/>
                <w:szCs w:val="22"/>
                <w:lang w:val="hr-HR"/>
              </w:rPr>
              <w:t>квалификованих кадрова</w:t>
            </w:r>
          </w:p>
          <w:p w:rsidR="004F2357" w:rsidRPr="009C453F" w:rsidRDefault="004F2357" w:rsidP="0028762B">
            <w:pPr>
              <w:numPr>
                <w:ilvl w:val="0"/>
                <w:numId w:val="2"/>
              </w:numPr>
              <w:spacing w:before="40"/>
              <w:ind w:left="567"/>
              <w:rPr>
                <w:rFonts w:ascii="Trebuchet MS" w:hAnsi="Trebuchet MS" w:cs="Arial"/>
                <w:sz w:val="22"/>
                <w:szCs w:val="22"/>
                <w:lang w:val="hr-HR"/>
              </w:rPr>
            </w:pPr>
            <w:r w:rsidRPr="009C453F">
              <w:rPr>
                <w:rFonts w:ascii="Trebuchet MS" w:hAnsi="Trebuchet MS" w:cs="Arial"/>
                <w:sz w:val="22"/>
                <w:szCs w:val="22"/>
                <w:lang w:val="sr-Cyrl-CS"/>
              </w:rPr>
              <w:t xml:space="preserve">недостатак предшколског образовања </w:t>
            </w:r>
          </w:p>
          <w:p w:rsidR="004F2357" w:rsidRPr="009C453F" w:rsidRDefault="004F2357" w:rsidP="0028762B">
            <w:pPr>
              <w:numPr>
                <w:ilvl w:val="0"/>
                <w:numId w:val="2"/>
              </w:numPr>
              <w:spacing w:before="40"/>
              <w:ind w:left="567"/>
              <w:rPr>
                <w:rFonts w:ascii="Trebuchet MS" w:hAnsi="Trebuchet MS" w:cs="Arial"/>
                <w:sz w:val="22"/>
                <w:szCs w:val="22"/>
                <w:lang w:val="hr-HR"/>
              </w:rPr>
            </w:pPr>
            <w:r w:rsidRPr="009C453F">
              <w:rPr>
                <w:rFonts w:ascii="Trebuchet MS" w:hAnsi="Trebuchet MS" w:cs="Arial"/>
                <w:sz w:val="22"/>
                <w:szCs w:val="22"/>
                <w:lang w:val="sr-Cyrl-CS"/>
              </w:rPr>
              <w:t>неразвијена спортска инфраструктура (стадиона и игралишта);</w:t>
            </w:r>
          </w:p>
          <w:p w:rsidR="004F2357" w:rsidRPr="009C453F" w:rsidRDefault="004F2357" w:rsidP="0028762B">
            <w:pPr>
              <w:numPr>
                <w:ilvl w:val="0"/>
                <w:numId w:val="2"/>
              </w:numPr>
              <w:spacing w:before="40"/>
              <w:ind w:left="567"/>
              <w:rPr>
                <w:rFonts w:ascii="Trebuchet MS" w:hAnsi="Trebuchet MS" w:cs="Arial"/>
                <w:sz w:val="22"/>
                <w:szCs w:val="22"/>
                <w:lang w:val="hr-HR"/>
              </w:rPr>
            </w:pPr>
            <w:r w:rsidRPr="009C453F">
              <w:rPr>
                <w:rFonts w:ascii="Trebuchet MS" w:hAnsi="Trebuchet MS" w:cs="Arial"/>
                <w:sz w:val="22"/>
                <w:szCs w:val="22"/>
                <w:lang w:val="sr-Cyrl-CS"/>
              </w:rPr>
              <w:t>недовољна опремљеност Дома културе;</w:t>
            </w:r>
          </w:p>
          <w:p w:rsidR="004F2357" w:rsidRPr="009C453F" w:rsidRDefault="004F2357" w:rsidP="0028762B">
            <w:pPr>
              <w:numPr>
                <w:ilvl w:val="0"/>
                <w:numId w:val="2"/>
              </w:numPr>
              <w:spacing w:before="40"/>
              <w:ind w:left="567"/>
              <w:rPr>
                <w:rFonts w:ascii="Trebuchet MS" w:hAnsi="Trebuchet MS" w:cs="Arial"/>
                <w:sz w:val="22"/>
                <w:szCs w:val="22"/>
                <w:lang w:val="hr-HR"/>
              </w:rPr>
            </w:pPr>
            <w:r w:rsidRPr="009C453F">
              <w:rPr>
                <w:rFonts w:ascii="Trebuchet MS" w:hAnsi="Trebuchet MS" w:cs="Arial"/>
                <w:sz w:val="22"/>
                <w:szCs w:val="22"/>
                <w:lang w:val="sr-Cyrl-BA"/>
              </w:rPr>
              <w:t>н</w:t>
            </w:r>
            <w:r w:rsidRPr="009C453F">
              <w:rPr>
                <w:rFonts w:ascii="Trebuchet MS" w:hAnsi="Trebuchet MS" w:cs="Arial"/>
                <w:sz w:val="22"/>
                <w:szCs w:val="22"/>
                <w:lang w:val="hr-HR"/>
              </w:rPr>
              <w:t>едовољно учешће</w:t>
            </w:r>
            <w:r w:rsidRPr="009C453F">
              <w:rPr>
                <w:rFonts w:ascii="Trebuchet MS" w:hAnsi="Trebuchet MS" w:cs="Arial"/>
                <w:sz w:val="22"/>
                <w:szCs w:val="22"/>
                <w:lang w:val="sr-Cyrl-CS"/>
              </w:rPr>
              <w:t xml:space="preserve"> јавности у процесу доношења одлука;</w:t>
            </w:r>
          </w:p>
          <w:p w:rsidR="004F2357" w:rsidRPr="009C453F" w:rsidRDefault="004F2357" w:rsidP="0028762B">
            <w:pPr>
              <w:numPr>
                <w:ilvl w:val="0"/>
                <w:numId w:val="2"/>
              </w:numPr>
              <w:spacing w:before="40"/>
              <w:ind w:left="567"/>
              <w:rPr>
                <w:rFonts w:ascii="Trebuchet MS" w:hAnsi="Trebuchet MS" w:cs="Arial"/>
                <w:sz w:val="22"/>
                <w:szCs w:val="22"/>
                <w:lang w:val="sr-Cyrl-CS"/>
              </w:rPr>
            </w:pPr>
            <w:r w:rsidRPr="009C453F">
              <w:rPr>
                <w:rFonts w:ascii="Trebuchet MS" w:hAnsi="Trebuchet MS" w:cs="Arial"/>
                <w:sz w:val="22"/>
                <w:szCs w:val="22"/>
                <w:lang w:val="sr-Cyrl-CS"/>
              </w:rPr>
              <w:t>несанирана клизишта;</w:t>
            </w:r>
          </w:p>
          <w:p w:rsidR="004F2357" w:rsidRPr="009C453F" w:rsidRDefault="004F2357" w:rsidP="0028762B">
            <w:pPr>
              <w:numPr>
                <w:ilvl w:val="0"/>
                <w:numId w:val="2"/>
              </w:numPr>
              <w:spacing w:before="40"/>
              <w:ind w:left="567"/>
              <w:rPr>
                <w:rFonts w:ascii="Trebuchet MS" w:hAnsi="Trebuchet MS" w:cs="Arial"/>
                <w:sz w:val="22"/>
                <w:szCs w:val="22"/>
                <w:lang w:val="sr-Cyrl-CS"/>
              </w:rPr>
            </w:pPr>
            <w:r w:rsidRPr="009C453F">
              <w:rPr>
                <w:rFonts w:ascii="Trebuchet MS" w:hAnsi="Trebuchet MS" w:cs="Arial"/>
                <w:sz w:val="22"/>
                <w:szCs w:val="22"/>
                <w:lang w:val="sr-Cyrl-CS"/>
              </w:rPr>
              <w:t>пожари</w:t>
            </w:r>
          </w:p>
          <w:p w:rsidR="004F2357" w:rsidRPr="009C453F" w:rsidRDefault="004F2357" w:rsidP="0028762B">
            <w:pPr>
              <w:numPr>
                <w:ilvl w:val="0"/>
                <w:numId w:val="2"/>
              </w:numPr>
              <w:spacing w:before="40"/>
              <w:ind w:left="567"/>
              <w:rPr>
                <w:rFonts w:ascii="Trebuchet MS" w:hAnsi="Trebuchet MS" w:cs="Arial"/>
                <w:sz w:val="22"/>
                <w:szCs w:val="22"/>
                <w:lang w:val="sr-Cyrl-CS"/>
              </w:rPr>
            </w:pPr>
            <w:r w:rsidRPr="009C453F">
              <w:rPr>
                <w:rFonts w:ascii="Trebuchet MS" w:hAnsi="Trebuchet MS" w:cs="Arial"/>
                <w:sz w:val="22"/>
                <w:szCs w:val="22"/>
                <w:lang w:val="sr-Cyrl-CS"/>
              </w:rPr>
              <w:t>недовољно развијена енергетска мрежа</w:t>
            </w:r>
            <w:r w:rsidRPr="009C453F">
              <w:rPr>
                <w:rFonts w:ascii="Trebuchet MS" w:hAnsi="Trebuchet MS" w:cs="Arial"/>
                <w:sz w:val="22"/>
                <w:szCs w:val="22"/>
                <w:lang w:val="hr-HR"/>
              </w:rPr>
              <w:t xml:space="preserve"> на подручју </w:t>
            </w:r>
            <w:r w:rsidRPr="009C453F">
              <w:rPr>
                <w:rFonts w:ascii="Trebuchet MS" w:hAnsi="Trebuchet MS" w:cs="Arial"/>
                <w:sz w:val="22"/>
                <w:szCs w:val="22"/>
                <w:lang w:val="sr-Cyrl-BA"/>
              </w:rPr>
              <w:t>О</w:t>
            </w:r>
            <w:r w:rsidRPr="009C453F">
              <w:rPr>
                <w:rFonts w:ascii="Trebuchet MS" w:hAnsi="Trebuchet MS" w:cs="Arial"/>
                <w:sz w:val="22"/>
                <w:szCs w:val="22"/>
                <w:lang w:val="hr-HR"/>
              </w:rPr>
              <w:t>пштине</w:t>
            </w:r>
          </w:p>
        </w:tc>
      </w:tr>
      <w:tr w:rsidR="004F2357" w:rsidRPr="009C453F" w:rsidTr="00BC7609">
        <w:trPr>
          <w:trHeight w:val="405"/>
          <w:jc w:val="center"/>
        </w:trPr>
        <w:tc>
          <w:tcPr>
            <w:tcW w:w="4181" w:type="dxa"/>
            <w:shd w:val="clear" w:color="auto" w:fill="8DB3E2"/>
            <w:vAlign w:val="center"/>
          </w:tcPr>
          <w:p w:rsidR="004F2357" w:rsidRPr="00BC7609" w:rsidRDefault="004F2357" w:rsidP="00BC7609">
            <w:pPr>
              <w:pStyle w:val="Heading6"/>
              <w:spacing w:before="120" w:after="0"/>
              <w:ind w:left="567"/>
              <w:jc w:val="center"/>
              <w:rPr>
                <w:rFonts w:ascii="Trebuchet MS" w:hAnsi="Trebuchet MS" w:cs="Arial"/>
                <w:sz w:val="24"/>
                <w:szCs w:val="24"/>
                <w:lang w:val="sr-Cyrl-CS"/>
              </w:rPr>
            </w:pPr>
            <w:r w:rsidRPr="00BC7609">
              <w:rPr>
                <w:rFonts w:ascii="Trebuchet MS" w:hAnsi="Trebuchet MS" w:cs="Arial"/>
                <w:sz w:val="24"/>
                <w:szCs w:val="24"/>
              </w:rPr>
              <w:lastRenderedPageBreak/>
              <w:t>МОГУЋНОСТИ</w:t>
            </w:r>
          </w:p>
        </w:tc>
        <w:tc>
          <w:tcPr>
            <w:tcW w:w="4181" w:type="dxa"/>
            <w:shd w:val="clear" w:color="auto" w:fill="8DB3E2"/>
            <w:vAlign w:val="center"/>
          </w:tcPr>
          <w:p w:rsidR="004F2357" w:rsidRPr="00BC7609" w:rsidRDefault="004F2357" w:rsidP="00BC7609">
            <w:pPr>
              <w:pStyle w:val="ListParagraph1"/>
              <w:jc w:val="center"/>
              <w:rPr>
                <w:rFonts w:ascii="Trebuchet MS" w:hAnsi="Trebuchet MS"/>
                <w:b/>
                <w:lang w:val="sr-Cyrl-CS"/>
              </w:rPr>
            </w:pPr>
            <w:bookmarkStart w:id="118" w:name="_Toc107915469"/>
            <w:bookmarkStart w:id="119" w:name="_Toc107916880"/>
            <w:r w:rsidRPr="00BC7609">
              <w:rPr>
                <w:rFonts w:ascii="Trebuchet MS" w:hAnsi="Trebuchet MS"/>
                <w:b/>
              </w:rPr>
              <w:t>ПРИЈЕТЊЕ</w:t>
            </w:r>
            <w:bookmarkEnd w:id="118"/>
            <w:bookmarkEnd w:id="119"/>
          </w:p>
        </w:tc>
      </w:tr>
      <w:tr w:rsidR="004F2357" w:rsidRPr="009C453F" w:rsidTr="00B65CF6">
        <w:trPr>
          <w:trHeight w:val="405"/>
          <w:jc w:val="center"/>
        </w:trPr>
        <w:tc>
          <w:tcPr>
            <w:tcW w:w="4181" w:type="dxa"/>
            <w:shd w:val="clear" w:color="auto" w:fill="FFFFFF"/>
            <w:vAlign w:val="center"/>
          </w:tcPr>
          <w:p w:rsidR="004F2357" w:rsidRPr="009C453F" w:rsidRDefault="004F2357" w:rsidP="009C453F">
            <w:pPr>
              <w:spacing w:before="40"/>
              <w:ind w:left="567"/>
              <w:rPr>
                <w:rFonts w:ascii="Trebuchet MS" w:hAnsi="Trebuchet MS" w:cs="Arial"/>
                <w:sz w:val="22"/>
                <w:szCs w:val="22"/>
                <w:lang w:val="sr-Cyrl-BA"/>
              </w:rPr>
            </w:pPr>
          </w:p>
          <w:p w:rsidR="004F2357" w:rsidRPr="009C453F" w:rsidRDefault="004F2357" w:rsidP="0028762B">
            <w:pPr>
              <w:numPr>
                <w:ilvl w:val="0"/>
                <w:numId w:val="2"/>
              </w:numPr>
              <w:spacing w:before="40"/>
              <w:ind w:left="567"/>
              <w:rPr>
                <w:rFonts w:ascii="Trebuchet MS" w:hAnsi="Trebuchet MS" w:cs="Arial"/>
                <w:sz w:val="22"/>
                <w:szCs w:val="22"/>
                <w:lang w:val="hr-HR"/>
              </w:rPr>
            </w:pPr>
            <w:r w:rsidRPr="009C453F">
              <w:rPr>
                <w:rFonts w:ascii="Trebuchet MS" w:hAnsi="Trebuchet MS" w:cs="Arial"/>
                <w:sz w:val="22"/>
                <w:szCs w:val="22"/>
                <w:lang w:val="sr-Cyrl-BA"/>
              </w:rPr>
              <w:t>пораст потражње и могућности извоза за одређене пољопривредне производе (бобичасто воће, органске производе);</w:t>
            </w:r>
          </w:p>
          <w:p w:rsidR="004F2357" w:rsidRPr="009C453F" w:rsidRDefault="004F2357" w:rsidP="0028762B">
            <w:pPr>
              <w:numPr>
                <w:ilvl w:val="0"/>
                <w:numId w:val="2"/>
              </w:numPr>
              <w:spacing w:before="40"/>
              <w:ind w:left="567"/>
              <w:jc w:val="left"/>
              <w:rPr>
                <w:rFonts w:ascii="Trebuchet MS" w:hAnsi="Trebuchet MS" w:cs="Arial"/>
                <w:sz w:val="22"/>
                <w:szCs w:val="22"/>
                <w:lang w:val="hr-HR"/>
              </w:rPr>
            </w:pPr>
            <w:r w:rsidRPr="009C453F">
              <w:rPr>
                <w:rFonts w:ascii="Trebuchet MS" w:hAnsi="Trebuchet MS" w:cs="Arial"/>
                <w:sz w:val="22"/>
                <w:szCs w:val="22"/>
                <w:lang w:val="sr-Cyrl-BA"/>
              </w:rPr>
              <w:t>постојање средстава и фондова међународних институција и организација за подршку пољопривреди</w:t>
            </w:r>
            <w:r w:rsidRPr="009C453F">
              <w:rPr>
                <w:rFonts w:ascii="Trebuchet MS" w:hAnsi="Trebuchet MS" w:cs="Arial"/>
                <w:sz w:val="22"/>
                <w:szCs w:val="22"/>
                <w:lang w:val="hr-HR"/>
              </w:rPr>
              <w:t>,</w:t>
            </w:r>
            <w:r w:rsidRPr="009C453F">
              <w:rPr>
                <w:rFonts w:ascii="Trebuchet MS" w:hAnsi="Trebuchet MS" w:cs="Arial"/>
                <w:sz w:val="22"/>
                <w:szCs w:val="22"/>
                <w:lang w:val="sr-Cyrl-BA"/>
              </w:rPr>
              <w:t xml:space="preserve"> предузетништву</w:t>
            </w:r>
            <w:r w:rsidRPr="009C453F">
              <w:rPr>
                <w:rFonts w:ascii="Trebuchet MS" w:hAnsi="Trebuchet MS" w:cs="Arial"/>
                <w:sz w:val="22"/>
                <w:szCs w:val="22"/>
                <w:lang w:val="en-US"/>
              </w:rPr>
              <w:t>;</w:t>
            </w:r>
          </w:p>
          <w:p w:rsidR="004F2357" w:rsidRPr="009C453F" w:rsidRDefault="004F2357" w:rsidP="0028762B">
            <w:pPr>
              <w:pStyle w:val="ListParagraph"/>
              <w:numPr>
                <w:ilvl w:val="0"/>
                <w:numId w:val="2"/>
              </w:numPr>
              <w:spacing w:after="160" w:line="259" w:lineRule="auto"/>
              <w:ind w:left="567"/>
              <w:contextualSpacing/>
              <w:rPr>
                <w:rFonts w:ascii="Trebuchet MS" w:hAnsi="Trebuchet MS"/>
                <w:lang w:val="bs-Cyrl-BA"/>
              </w:rPr>
            </w:pPr>
            <w:r w:rsidRPr="009C453F">
              <w:rPr>
                <w:rFonts w:ascii="Trebuchet MS" w:hAnsi="Trebuchet MS"/>
                <w:lang w:val="bs-Cyrl-BA"/>
              </w:rPr>
              <w:t xml:space="preserve">приступ фондовима за реализацију пројеката утопљавања објеката са фокусом на објекте од друштвеног значаја ради </w:t>
            </w:r>
            <w:r w:rsidRPr="009C453F">
              <w:rPr>
                <w:rFonts w:ascii="Trebuchet MS" w:hAnsi="Trebuchet MS"/>
                <w:lang w:val="bs-Cyrl-BA"/>
              </w:rPr>
              <w:lastRenderedPageBreak/>
              <w:t>постизања енергетске ефикасности;</w:t>
            </w:r>
          </w:p>
          <w:p w:rsidR="004F2357" w:rsidRPr="009C453F" w:rsidRDefault="004F2357" w:rsidP="0028762B">
            <w:pPr>
              <w:numPr>
                <w:ilvl w:val="0"/>
                <w:numId w:val="2"/>
              </w:numPr>
              <w:spacing w:before="40"/>
              <w:ind w:left="567"/>
              <w:jc w:val="left"/>
              <w:rPr>
                <w:rFonts w:ascii="Trebuchet MS" w:hAnsi="Trebuchet MS" w:cs="Arial"/>
                <w:sz w:val="22"/>
                <w:szCs w:val="22"/>
                <w:lang w:val="hr-HR"/>
              </w:rPr>
            </w:pPr>
            <w:r w:rsidRPr="009C453F">
              <w:rPr>
                <w:rFonts w:ascii="Trebuchet MS" w:hAnsi="Trebuchet MS" w:cs="Arial"/>
                <w:sz w:val="22"/>
                <w:szCs w:val="22"/>
                <w:lang w:val="bs-Cyrl-BA"/>
              </w:rPr>
              <w:t xml:space="preserve">јачање сарадње са институцијама у култури из других општина </w:t>
            </w:r>
          </w:p>
          <w:p w:rsidR="004F2357" w:rsidRPr="009C453F" w:rsidRDefault="004F2357" w:rsidP="0028762B">
            <w:pPr>
              <w:numPr>
                <w:ilvl w:val="0"/>
                <w:numId w:val="2"/>
              </w:numPr>
              <w:spacing w:before="40"/>
              <w:ind w:left="567"/>
              <w:jc w:val="left"/>
              <w:rPr>
                <w:rFonts w:ascii="Trebuchet MS" w:hAnsi="Trebuchet MS" w:cs="Arial"/>
                <w:sz w:val="22"/>
                <w:szCs w:val="22"/>
                <w:lang w:val="hr-HR"/>
              </w:rPr>
            </w:pPr>
            <w:r w:rsidRPr="009C453F">
              <w:rPr>
                <w:rFonts w:ascii="Trebuchet MS" w:hAnsi="Trebuchet MS" w:cs="Arial"/>
                <w:sz w:val="22"/>
                <w:szCs w:val="22"/>
                <w:lang w:val="sr-Cyrl-BA"/>
              </w:rPr>
              <w:t xml:space="preserve">повећање интереса локалних заједница као и донатора за иницијативе </w:t>
            </w:r>
            <w:r w:rsidRPr="009C453F">
              <w:rPr>
                <w:rFonts w:ascii="Trebuchet MS" w:hAnsi="Trebuchet MS" w:cs="Arial"/>
                <w:sz w:val="22"/>
                <w:szCs w:val="22"/>
                <w:lang w:val="hr-HR"/>
              </w:rPr>
              <w:t>међуопштинск</w:t>
            </w:r>
            <w:r w:rsidRPr="009C453F">
              <w:rPr>
                <w:rFonts w:ascii="Trebuchet MS" w:hAnsi="Trebuchet MS" w:cs="Arial"/>
                <w:sz w:val="22"/>
                <w:szCs w:val="22"/>
                <w:lang w:val="sr-Cyrl-BA"/>
              </w:rPr>
              <w:t>е</w:t>
            </w:r>
            <w:r w:rsidRPr="009C453F">
              <w:rPr>
                <w:rFonts w:ascii="Trebuchet MS" w:hAnsi="Trebuchet MS" w:cs="Arial"/>
                <w:sz w:val="22"/>
                <w:szCs w:val="22"/>
                <w:lang w:val="hr-HR"/>
              </w:rPr>
              <w:t xml:space="preserve"> сарадњ</w:t>
            </w:r>
            <w:r w:rsidRPr="009C453F">
              <w:rPr>
                <w:rFonts w:ascii="Trebuchet MS" w:hAnsi="Trebuchet MS" w:cs="Arial"/>
                <w:sz w:val="22"/>
                <w:szCs w:val="22"/>
                <w:lang w:val="sr-Cyrl-BA"/>
              </w:rPr>
              <w:t>е</w:t>
            </w:r>
            <w:r w:rsidRPr="009C453F">
              <w:rPr>
                <w:rFonts w:ascii="Trebuchet MS" w:hAnsi="Trebuchet MS" w:cs="Arial"/>
                <w:sz w:val="22"/>
                <w:szCs w:val="22"/>
                <w:lang w:val="en-US"/>
              </w:rPr>
              <w:t>;</w:t>
            </w:r>
          </w:p>
          <w:p w:rsidR="004F2357" w:rsidRPr="009C453F" w:rsidRDefault="004F2357" w:rsidP="0028762B">
            <w:pPr>
              <w:numPr>
                <w:ilvl w:val="0"/>
                <w:numId w:val="2"/>
              </w:numPr>
              <w:spacing w:before="40"/>
              <w:ind w:left="567"/>
              <w:jc w:val="left"/>
              <w:rPr>
                <w:rFonts w:ascii="Trebuchet MS" w:hAnsi="Trebuchet MS" w:cs="Arial"/>
                <w:sz w:val="22"/>
                <w:szCs w:val="22"/>
                <w:lang w:val="hr-HR"/>
              </w:rPr>
            </w:pPr>
            <w:r w:rsidRPr="009C453F">
              <w:rPr>
                <w:rFonts w:ascii="Trebuchet MS" w:hAnsi="Trebuchet MS" w:cs="Arial"/>
                <w:sz w:val="22"/>
                <w:szCs w:val="22"/>
                <w:lang w:val="bs-Cyrl-BA"/>
              </w:rPr>
              <w:t xml:space="preserve">успоставњен републички правни оквир за </w:t>
            </w:r>
            <w:r w:rsidRPr="009C453F">
              <w:rPr>
                <w:rFonts w:ascii="Trebuchet MS" w:hAnsi="Trebuchet MS" w:cs="Arial"/>
                <w:sz w:val="22"/>
                <w:szCs w:val="22"/>
                <w:lang w:val="hr-HR"/>
              </w:rPr>
              <w:t>партнерств</w:t>
            </w:r>
            <w:r w:rsidRPr="009C453F">
              <w:rPr>
                <w:rFonts w:ascii="Trebuchet MS" w:hAnsi="Trebuchet MS" w:cs="Arial"/>
                <w:sz w:val="22"/>
                <w:szCs w:val="22"/>
                <w:lang w:val="sr-Cyrl-BA"/>
              </w:rPr>
              <w:t>о</w:t>
            </w:r>
            <w:r w:rsidRPr="009C453F">
              <w:rPr>
                <w:rFonts w:ascii="Trebuchet MS" w:hAnsi="Trebuchet MS" w:cs="Arial"/>
                <w:sz w:val="22"/>
                <w:szCs w:val="22"/>
                <w:lang w:val="hr-HR"/>
              </w:rPr>
              <w:t xml:space="preserve"> приватног и јавног сектора;</w:t>
            </w:r>
          </w:p>
          <w:p w:rsidR="004F2357" w:rsidRPr="009C453F" w:rsidRDefault="004F2357" w:rsidP="0028762B">
            <w:pPr>
              <w:numPr>
                <w:ilvl w:val="0"/>
                <w:numId w:val="2"/>
              </w:numPr>
              <w:spacing w:before="40"/>
              <w:ind w:left="567"/>
              <w:rPr>
                <w:rFonts w:ascii="Trebuchet MS" w:hAnsi="Trebuchet MS" w:cs="Arial"/>
                <w:sz w:val="22"/>
                <w:szCs w:val="22"/>
                <w:lang w:val="hr-HR"/>
              </w:rPr>
            </w:pPr>
            <w:r w:rsidRPr="009C453F">
              <w:rPr>
                <w:rFonts w:ascii="Trebuchet MS" w:hAnsi="Trebuchet MS" w:cs="Arial"/>
                <w:sz w:val="22"/>
                <w:szCs w:val="22"/>
                <w:lang w:val="sr-Cyrl-BA"/>
              </w:rPr>
              <w:t>постојање фондова за изградњу објеката културе и спорта</w:t>
            </w:r>
            <w:r w:rsidRPr="009C453F">
              <w:rPr>
                <w:rFonts w:ascii="Trebuchet MS" w:hAnsi="Trebuchet MS" w:cs="Arial"/>
                <w:sz w:val="22"/>
                <w:szCs w:val="22"/>
                <w:lang w:val="en-US"/>
              </w:rPr>
              <w:t>;</w:t>
            </w:r>
          </w:p>
          <w:p w:rsidR="004F2357" w:rsidRPr="009C453F" w:rsidRDefault="004F2357" w:rsidP="0028762B">
            <w:pPr>
              <w:numPr>
                <w:ilvl w:val="0"/>
                <w:numId w:val="2"/>
              </w:numPr>
              <w:spacing w:before="40"/>
              <w:ind w:left="567"/>
              <w:rPr>
                <w:rFonts w:ascii="Trebuchet MS" w:hAnsi="Trebuchet MS" w:cs="Arial"/>
                <w:sz w:val="22"/>
                <w:szCs w:val="22"/>
                <w:lang w:val="hr-HR"/>
              </w:rPr>
            </w:pPr>
            <w:r w:rsidRPr="009C453F">
              <w:rPr>
                <w:rFonts w:ascii="Trebuchet MS" w:hAnsi="Trebuchet MS" w:cs="Arial"/>
                <w:sz w:val="22"/>
                <w:szCs w:val="22"/>
                <w:lang w:val="bs-Cyrl-BA"/>
              </w:rPr>
              <w:t>тренд раста интереса туриста за еколошки здраве и руралне заједнице, те донатора за улагања у пројекте за сеоски туризам.</w:t>
            </w:r>
          </w:p>
          <w:p w:rsidR="004F2357" w:rsidRPr="009C453F" w:rsidRDefault="004F2357" w:rsidP="0028762B">
            <w:pPr>
              <w:numPr>
                <w:ilvl w:val="0"/>
                <w:numId w:val="2"/>
              </w:numPr>
              <w:spacing w:before="40"/>
              <w:ind w:left="567"/>
              <w:rPr>
                <w:rFonts w:ascii="Trebuchet MS" w:hAnsi="Trebuchet MS" w:cs="Arial"/>
                <w:sz w:val="22"/>
                <w:szCs w:val="22"/>
                <w:lang w:val="sr-Cyrl-BA"/>
              </w:rPr>
            </w:pPr>
            <w:r w:rsidRPr="009C453F">
              <w:rPr>
                <w:rFonts w:ascii="Trebuchet MS" w:hAnsi="Trebuchet MS" w:cs="Arial"/>
                <w:sz w:val="22"/>
                <w:szCs w:val="22"/>
                <w:lang w:val="sr-Cyrl-BA"/>
              </w:rPr>
              <w:t>д</w:t>
            </w:r>
            <w:r w:rsidRPr="009C453F">
              <w:rPr>
                <w:rFonts w:ascii="Trebuchet MS" w:hAnsi="Trebuchet MS" w:cs="Arial"/>
                <w:sz w:val="22"/>
                <w:szCs w:val="22"/>
                <w:lang w:val="hr-HR"/>
              </w:rPr>
              <w:t>игитализација јавног сектора, те малих и средњих предузећа</w:t>
            </w:r>
          </w:p>
        </w:tc>
        <w:tc>
          <w:tcPr>
            <w:tcW w:w="4181" w:type="dxa"/>
            <w:shd w:val="clear" w:color="auto" w:fill="FFFFFF"/>
            <w:vAlign w:val="center"/>
          </w:tcPr>
          <w:p w:rsidR="004F2357" w:rsidRPr="009C453F" w:rsidRDefault="004F2357" w:rsidP="0028762B">
            <w:pPr>
              <w:numPr>
                <w:ilvl w:val="0"/>
                <w:numId w:val="2"/>
              </w:numPr>
              <w:spacing w:before="40"/>
              <w:ind w:left="567"/>
              <w:rPr>
                <w:rFonts w:ascii="Trebuchet MS" w:hAnsi="Trebuchet MS" w:cs="Arial"/>
                <w:sz w:val="22"/>
                <w:szCs w:val="22"/>
                <w:lang w:val="hr-HR"/>
              </w:rPr>
            </w:pPr>
            <w:r w:rsidRPr="009C453F">
              <w:rPr>
                <w:rFonts w:ascii="Trebuchet MS" w:hAnsi="Trebuchet MS" w:cs="Arial"/>
                <w:sz w:val="22"/>
                <w:szCs w:val="22"/>
                <w:lang w:val="hr-HR"/>
              </w:rPr>
              <w:lastRenderedPageBreak/>
              <w:t xml:space="preserve">недостатак институција од републичког </w:t>
            </w:r>
            <w:r w:rsidRPr="009C453F">
              <w:rPr>
                <w:rFonts w:ascii="Trebuchet MS" w:hAnsi="Trebuchet MS" w:cs="Arial"/>
                <w:sz w:val="22"/>
                <w:szCs w:val="22"/>
                <w:lang w:val="sr-Cyrl-BA"/>
              </w:rPr>
              <w:t>значаја на подручју Општине</w:t>
            </w:r>
            <w:r w:rsidRPr="009C453F">
              <w:rPr>
                <w:rFonts w:ascii="Trebuchet MS" w:hAnsi="Trebuchet MS" w:cs="Arial"/>
                <w:sz w:val="22"/>
                <w:szCs w:val="22"/>
                <w:lang w:val="en-US"/>
              </w:rPr>
              <w:t>;</w:t>
            </w:r>
          </w:p>
          <w:p w:rsidR="004F2357" w:rsidRPr="009C453F" w:rsidRDefault="004F2357" w:rsidP="0028762B">
            <w:pPr>
              <w:numPr>
                <w:ilvl w:val="0"/>
                <w:numId w:val="2"/>
              </w:numPr>
              <w:spacing w:before="40"/>
              <w:ind w:left="567"/>
              <w:rPr>
                <w:rFonts w:ascii="Trebuchet MS" w:hAnsi="Trebuchet MS" w:cs="Arial"/>
                <w:sz w:val="22"/>
                <w:szCs w:val="22"/>
                <w:lang w:val="hr-HR"/>
              </w:rPr>
            </w:pPr>
            <w:r w:rsidRPr="009C453F">
              <w:rPr>
                <w:rFonts w:ascii="Trebuchet MS" w:hAnsi="Trebuchet MS" w:cs="Arial"/>
                <w:sz w:val="22"/>
                <w:szCs w:val="22"/>
                <w:lang w:val="bs-Cyrl-BA"/>
              </w:rPr>
              <w:t xml:space="preserve">недовољна подршка одрживом повратку </w:t>
            </w:r>
          </w:p>
          <w:p w:rsidR="004F2357" w:rsidRPr="009C453F" w:rsidRDefault="004F2357" w:rsidP="0028762B">
            <w:pPr>
              <w:numPr>
                <w:ilvl w:val="0"/>
                <w:numId w:val="2"/>
              </w:numPr>
              <w:spacing w:before="40"/>
              <w:ind w:left="567"/>
              <w:rPr>
                <w:rFonts w:ascii="Trebuchet MS" w:hAnsi="Trebuchet MS" w:cs="Arial"/>
                <w:sz w:val="22"/>
                <w:szCs w:val="22"/>
                <w:lang w:val="hr-HR"/>
              </w:rPr>
            </w:pPr>
            <w:r w:rsidRPr="009C453F">
              <w:rPr>
                <w:rFonts w:ascii="Trebuchet MS" w:hAnsi="Trebuchet MS" w:cs="Arial"/>
                <w:sz w:val="22"/>
                <w:szCs w:val="22"/>
                <w:lang w:val="sr-Cyrl-BA"/>
              </w:rPr>
              <w:t>криза јавних буџета на вишим нивоима и финансијског сектора</w:t>
            </w:r>
            <w:r w:rsidRPr="009C453F">
              <w:rPr>
                <w:rFonts w:ascii="Trebuchet MS" w:hAnsi="Trebuchet MS" w:cs="Arial"/>
                <w:sz w:val="22"/>
                <w:szCs w:val="22"/>
                <w:lang w:val="en-US"/>
              </w:rPr>
              <w:t>;</w:t>
            </w:r>
          </w:p>
          <w:p w:rsidR="004F2357" w:rsidRPr="009C453F" w:rsidRDefault="004F2357" w:rsidP="0028762B">
            <w:pPr>
              <w:numPr>
                <w:ilvl w:val="0"/>
                <w:numId w:val="2"/>
              </w:numPr>
              <w:spacing w:before="40"/>
              <w:ind w:left="567"/>
              <w:rPr>
                <w:rFonts w:ascii="Trebuchet MS" w:hAnsi="Trebuchet MS" w:cs="Arial"/>
                <w:sz w:val="22"/>
                <w:szCs w:val="22"/>
                <w:lang w:val="hr-HR"/>
              </w:rPr>
            </w:pPr>
            <w:r w:rsidRPr="009C453F">
              <w:rPr>
                <w:rFonts w:ascii="Trebuchet MS" w:hAnsi="Trebuchet MS" w:cs="Arial"/>
                <w:sz w:val="22"/>
                <w:szCs w:val="22"/>
                <w:lang w:val="bs-Cyrl-BA"/>
              </w:rPr>
              <w:t xml:space="preserve">неповољне измјене закона и прописа за пољопривреду; </w:t>
            </w:r>
          </w:p>
          <w:p w:rsidR="004F2357" w:rsidRPr="009C453F" w:rsidRDefault="004F2357" w:rsidP="0028762B">
            <w:pPr>
              <w:numPr>
                <w:ilvl w:val="0"/>
                <w:numId w:val="2"/>
              </w:numPr>
              <w:spacing w:before="40"/>
              <w:ind w:left="567"/>
              <w:rPr>
                <w:rFonts w:ascii="Trebuchet MS" w:hAnsi="Trebuchet MS" w:cs="Arial"/>
                <w:sz w:val="22"/>
                <w:szCs w:val="22"/>
                <w:lang w:val="hr-HR"/>
              </w:rPr>
            </w:pPr>
            <w:r w:rsidRPr="009C453F">
              <w:rPr>
                <w:rFonts w:ascii="Trebuchet MS" w:hAnsi="Trebuchet MS" w:cs="Arial"/>
                <w:sz w:val="22"/>
                <w:szCs w:val="22"/>
                <w:lang w:val="sr-Cyrl-CS"/>
              </w:rPr>
              <w:t>неповољни кредитни услови за покретање пословања и пољопривреду</w:t>
            </w:r>
            <w:r w:rsidRPr="009C453F">
              <w:rPr>
                <w:rFonts w:ascii="Trebuchet MS" w:hAnsi="Trebuchet MS" w:cs="Arial"/>
                <w:sz w:val="22"/>
                <w:szCs w:val="22"/>
                <w:lang w:val="en-US"/>
              </w:rPr>
              <w:t>;</w:t>
            </w:r>
          </w:p>
          <w:p w:rsidR="004F2357" w:rsidRPr="009C453F" w:rsidRDefault="004F2357" w:rsidP="0028762B">
            <w:pPr>
              <w:numPr>
                <w:ilvl w:val="0"/>
                <w:numId w:val="2"/>
              </w:numPr>
              <w:spacing w:before="40"/>
              <w:ind w:left="567"/>
              <w:rPr>
                <w:rFonts w:ascii="Trebuchet MS" w:hAnsi="Trebuchet MS" w:cs="Arial"/>
                <w:sz w:val="22"/>
                <w:szCs w:val="22"/>
                <w:lang w:val="hr-HR"/>
              </w:rPr>
            </w:pPr>
            <w:r w:rsidRPr="009C453F">
              <w:rPr>
                <w:rFonts w:ascii="Trebuchet MS" w:hAnsi="Trebuchet MS" w:cs="Arial"/>
                <w:sz w:val="22"/>
                <w:szCs w:val="22"/>
                <w:lang w:val="hr-HR"/>
              </w:rPr>
              <w:t>неефикасна социјална и здравствена полити</w:t>
            </w:r>
            <w:r w:rsidRPr="009C453F">
              <w:rPr>
                <w:rFonts w:ascii="Trebuchet MS" w:hAnsi="Trebuchet MS" w:cs="Arial"/>
                <w:sz w:val="22"/>
                <w:szCs w:val="22"/>
                <w:lang w:val="sr-Cyrl-BA"/>
              </w:rPr>
              <w:t>ка</w:t>
            </w:r>
          </w:p>
          <w:p w:rsidR="004F2357" w:rsidRPr="009C453F" w:rsidRDefault="004F2357" w:rsidP="0028762B">
            <w:pPr>
              <w:numPr>
                <w:ilvl w:val="0"/>
                <w:numId w:val="2"/>
              </w:numPr>
              <w:spacing w:before="40"/>
              <w:ind w:left="567"/>
              <w:rPr>
                <w:rFonts w:ascii="Trebuchet MS" w:hAnsi="Trebuchet MS" w:cs="Arial"/>
                <w:sz w:val="22"/>
                <w:szCs w:val="22"/>
                <w:lang w:val="hr-HR"/>
              </w:rPr>
            </w:pPr>
            <w:r w:rsidRPr="009C453F">
              <w:rPr>
                <w:rFonts w:ascii="Trebuchet MS" w:hAnsi="Trebuchet MS" w:cs="Arial"/>
                <w:sz w:val="22"/>
                <w:szCs w:val="22"/>
                <w:lang w:val="hr-HR"/>
              </w:rPr>
              <w:t xml:space="preserve">здравствене и економске </w:t>
            </w:r>
            <w:r w:rsidRPr="009C453F">
              <w:rPr>
                <w:rFonts w:ascii="Trebuchet MS" w:hAnsi="Trebuchet MS" w:cs="Arial"/>
                <w:sz w:val="22"/>
                <w:szCs w:val="22"/>
                <w:lang w:val="hr-HR"/>
              </w:rPr>
              <w:lastRenderedPageBreak/>
              <w:t>пријетње узроковане ЦОВИД 19 пандемијом</w:t>
            </w:r>
          </w:p>
          <w:p w:rsidR="004F2357" w:rsidRPr="009C453F" w:rsidRDefault="004F2357" w:rsidP="0028762B">
            <w:pPr>
              <w:numPr>
                <w:ilvl w:val="0"/>
                <w:numId w:val="2"/>
              </w:numPr>
              <w:spacing w:before="40"/>
              <w:ind w:left="567"/>
              <w:rPr>
                <w:rFonts w:ascii="Trebuchet MS" w:hAnsi="Trebuchet MS" w:cs="Arial"/>
                <w:sz w:val="22"/>
                <w:szCs w:val="22"/>
                <w:lang w:val="hr-HR"/>
              </w:rPr>
            </w:pPr>
            <w:r w:rsidRPr="009C453F">
              <w:rPr>
                <w:rFonts w:ascii="Trebuchet MS" w:hAnsi="Trebuchet MS" w:cs="Arial"/>
                <w:sz w:val="22"/>
                <w:szCs w:val="22"/>
                <w:lang w:val="sr-Cyrl-BA"/>
              </w:rPr>
              <w:t>н</w:t>
            </w:r>
            <w:r w:rsidRPr="009C453F">
              <w:rPr>
                <w:rFonts w:ascii="Trebuchet MS" w:hAnsi="Trebuchet MS" w:cs="Arial"/>
                <w:sz w:val="22"/>
                <w:szCs w:val="22"/>
                <w:lang w:val="hr-HR"/>
              </w:rPr>
              <w:t>естабилна политичка ситуација у регији</w:t>
            </w:r>
          </w:p>
          <w:p w:rsidR="004F2357" w:rsidRPr="009C453F" w:rsidRDefault="004F2357" w:rsidP="0028762B">
            <w:pPr>
              <w:pStyle w:val="ListParagraph"/>
              <w:numPr>
                <w:ilvl w:val="0"/>
                <w:numId w:val="2"/>
              </w:numPr>
              <w:spacing w:after="160" w:line="259" w:lineRule="auto"/>
              <w:ind w:left="567"/>
              <w:contextualSpacing/>
              <w:rPr>
                <w:rFonts w:ascii="Trebuchet MS" w:hAnsi="Trebuchet MS"/>
                <w:lang w:val="bs-Latn-BA"/>
              </w:rPr>
            </w:pPr>
            <w:r w:rsidRPr="009C453F">
              <w:rPr>
                <w:rFonts w:ascii="Trebuchet MS" w:hAnsi="Trebuchet MS"/>
              </w:rPr>
              <w:t>н</w:t>
            </w:r>
            <w:r w:rsidRPr="009C453F">
              <w:rPr>
                <w:rFonts w:ascii="Trebuchet MS" w:hAnsi="Trebuchet MS"/>
                <w:lang w:val="bs-Latn-BA"/>
              </w:rPr>
              <w:t>еусклађеност образовања са потребама на тржишту рада и спор процес мијењања образовног система</w:t>
            </w:r>
          </w:p>
          <w:p w:rsidR="004F2357" w:rsidRPr="009C453F" w:rsidRDefault="004F2357" w:rsidP="0028762B">
            <w:pPr>
              <w:numPr>
                <w:ilvl w:val="0"/>
                <w:numId w:val="2"/>
              </w:numPr>
              <w:spacing w:before="40"/>
              <w:ind w:left="567"/>
              <w:rPr>
                <w:rFonts w:ascii="Trebuchet MS" w:hAnsi="Trebuchet MS" w:cs="Calibri"/>
                <w:sz w:val="22"/>
                <w:szCs w:val="22"/>
                <w:lang w:val="hr-HR"/>
              </w:rPr>
            </w:pPr>
            <w:r w:rsidRPr="009C453F">
              <w:rPr>
                <w:rFonts w:ascii="Trebuchet MS" w:hAnsi="Trebuchet MS" w:cs="Calibri"/>
                <w:sz w:val="22"/>
                <w:szCs w:val="22"/>
                <w:lang w:val="sr-Cyrl-BA"/>
              </w:rPr>
              <w:t>н</w:t>
            </w:r>
            <w:r w:rsidRPr="009C453F">
              <w:rPr>
                <w:rFonts w:ascii="Trebuchet MS" w:hAnsi="Trebuchet MS" w:cs="Calibri"/>
                <w:sz w:val="22"/>
                <w:szCs w:val="22"/>
                <w:lang w:val="bs-Latn-BA"/>
              </w:rPr>
              <w:t>епостојање адекватне стратегије за рјешавање проблема незапослености и спрјечавања одласка радно способне снаге са подручја Оп</w:t>
            </w:r>
            <w:r w:rsidRPr="009C453F">
              <w:rPr>
                <w:rFonts w:ascii="Trebuchet MS" w:hAnsi="Trebuchet MS" w:cs="Calibri"/>
                <w:sz w:val="22"/>
                <w:szCs w:val="22"/>
                <w:lang w:val="sr-Cyrl-BA"/>
              </w:rPr>
              <w:t>штине</w:t>
            </w:r>
          </w:p>
          <w:p w:rsidR="004F2357" w:rsidRPr="009C453F" w:rsidRDefault="004F2357" w:rsidP="009C453F">
            <w:pPr>
              <w:spacing w:before="40"/>
              <w:ind w:left="567"/>
              <w:rPr>
                <w:rFonts w:ascii="Trebuchet MS" w:hAnsi="Trebuchet MS" w:cs="Arial"/>
                <w:sz w:val="22"/>
                <w:szCs w:val="22"/>
                <w:highlight w:val="yellow"/>
                <w:lang w:val="hr-HR"/>
              </w:rPr>
            </w:pPr>
          </w:p>
          <w:p w:rsidR="004F2357" w:rsidRPr="009C453F" w:rsidRDefault="004F2357" w:rsidP="009C453F">
            <w:pPr>
              <w:spacing w:before="40"/>
              <w:ind w:left="567"/>
              <w:rPr>
                <w:rFonts w:ascii="Trebuchet MS" w:hAnsi="Trebuchet MS" w:cs="Arial"/>
                <w:sz w:val="22"/>
                <w:szCs w:val="22"/>
                <w:lang w:val="en-US"/>
              </w:rPr>
            </w:pPr>
          </w:p>
        </w:tc>
      </w:tr>
    </w:tbl>
    <w:p w:rsidR="004F2357" w:rsidRPr="002C7783" w:rsidRDefault="004F2357" w:rsidP="009C453F">
      <w:pPr>
        <w:ind w:left="567"/>
        <w:rPr>
          <w:rFonts w:ascii="Calibri" w:hAnsi="Calibri" w:cs="Arial"/>
          <w:sz w:val="22"/>
          <w:szCs w:val="22"/>
          <w:lang w:val="sr-Cyrl-BA"/>
        </w:rPr>
      </w:pPr>
      <w:r>
        <w:rPr>
          <w:rFonts w:ascii="Calibri" w:hAnsi="Calibri" w:cs="Arial"/>
          <w:sz w:val="22"/>
          <w:szCs w:val="22"/>
          <w:lang w:val="sr-Cyrl-BA"/>
        </w:rPr>
        <w:lastRenderedPageBreak/>
        <w:t xml:space="preserve">  </w:t>
      </w:r>
    </w:p>
    <w:p w:rsidR="004F2357" w:rsidRPr="00B65CF6" w:rsidRDefault="004F2357" w:rsidP="00B65CF6">
      <w:pPr>
        <w:pStyle w:val="NormalWeb"/>
        <w:ind w:left="567"/>
        <w:jc w:val="both"/>
        <w:rPr>
          <w:rFonts w:ascii="Trebuchet MS" w:hAnsi="Trebuchet MS" w:cs="Arial"/>
          <w:sz w:val="22"/>
          <w:szCs w:val="22"/>
          <w:lang w:eastAsia="sr-Cyrl-CS"/>
        </w:rPr>
      </w:pPr>
      <w:r w:rsidRPr="00B65CF6">
        <w:rPr>
          <w:rFonts w:ascii="Trebuchet MS" w:hAnsi="Trebuchet MS" w:cs="Arial"/>
          <w:sz w:val="22"/>
          <w:szCs w:val="22"/>
          <w:lang w:eastAsia="sr-Cyrl-CS"/>
        </w:rPr>
        <w:t xml:space="preserve">У исказаној SWОТ анализи представљене су области у којима ce може направити напредак и на које треба обратити посебну пажњу због могућих препрека поменутом развоју. Анализом стварног стања у свим областима на подручју </w:t>
      </w:r>
      <w:r w:rsidRPr="00B65CF6">
        <w:rPr>
          <w:rFonts w:ascii="Trebuchet MS" w:hAnsi="Trebuchet MS" w:cs="Arial"/>
          <w:sz w:val="22"/>
          <w:szCs w:val="22"/>
          <w:lang w:val="sr-Cyrl-BA" w:eastAsia="sr-Cyrl-CS"/>
        </w:rPr>
        <w:t>општине</w:t>
      </w:r>
      <w:r w:rsidRPr="00B65CF6">
        <w:rPr>
          <w:rFonts w:ascii="Trebuchet MS" w:hAnsi="Trebuchet MS" w:cs="Arial"/>
          <w:sz w:val="22"/>
          <w:szCs w:val="22"/>
          <w:lang w:eastAsia="sr-Cyrl-CS"/>
        </w:rPr>
        <w:t xml:space="preserve"> постављен је чврст темељ за рационално и реално планирање ресурса с циљем реализације капиталних пројеката. Важност података у табеларном приказу огледа се и у њиховој правилној употреби приликом стратешког фокусирања, формирања визије развоја и дефинисању стратешких циљева. </w:t>
      </w:r>
    </w:p>
    <w:p w:rsidR="004F2357" w:rsidRDefault="004F2357" w:rsidP="009C453F">
      <w:pPr>
        <w:ind w:left="567"/>
        <w:rPr>
          <w:rFonts w:ascii="Calibri" w:hAnsi="Calibri" w:cs="Arial"/>
          <w:sz w:val="22"/>
          <w:szCs w:val="22"/>
          <w:lang w:val="hr-HR"/>
        </w:rPr>
      </w:pPr>
    </w:p>
    <w:p w:rsidR="004F2357" w:rsidRPr="00313D61" w:rsidRDefault="00ED44D8" w:rsidP="003E1011">
      <w:pPr>
        <w:pStyle w:val="Heading4"/>
      </w:pPr>
      <w:r>
        <w:rPr>
          <w:lang w:val="sr-Cyrl-BA"/>
        </w:rPr>
        <w:t xml:space="preserve">        </w:t>
      </w:r>
      <w:bookmarkStart w:id="120" w:name="_Toc107915298"/>
      <w:bookmarkStart w:id="121" w:name="_Toc107915470"/>
      <w:bookmarkStart w:id="122" w:name="_Toc107988652"/>
      <w:r w:rsidR="003E1011">
        <w:rPr>
          <w:lang w:val="sr-Cyrl-BA"/>
        </w:rPr>
        <w:t>2</w:t>
      </w:r>
      <w:r w:rsidRPr="00313D61">
        <w:t>.2</w:t>
      </w:r>
      <w:r w:rsidR="003E1011">
        <w:rPr>
          <w:lang w:val="sr-Cyrl-BA"/>
        </w:rPr>
        <w:t>.</w:t>
      </w:r>
      <w:r w:rsidR="003B08E5">
        <w:rPr>
          <w:lang w:val="sr-Cyrl-BA"/>
        </w:rPr>
        <w:t>2</w:t>
      </w:r>
      <w:r w:rsidRPr="00313D61">
        <w:t xml:space="preserve">  </w:t>
      </w:r>
      <w:r w:rsidRPr="003E1011">
        <w:rPr>
          <w:sz w:val="24"/>
        </w:rPr>
        <w:t>С</w:t>
      </w:r>
      <w:r w:rsidR="003E1011">
        <w:rPr>
          <w:sz w:val="24"/>
          <w:lang w:val="sr-Cyrl-BA"/>
        </w:rPr>
        <w:t>тратешки фокуси</w:t>
      </w:r>
      <w:bookmarkEnd w:id="120"/>
      <w:bookmarkEnd w:id="121"/>
      <w:bookmarkEnd w:id="122"/>
      <w:r w:rsidRPr="00313D61">
        <w:t xml:space="preserve">  </w:t>
      </w:r>
    </w:p>
    <w:p w:rsidR="00ED44D8" w:rsidRPr="00ED44D8" w:rsidRDefault="00ED44D8" w:rsidP="009C453F">
      <w:pPr>
        <w:ind w:left="567"/>
        <w:rPr>
          <w:rFonts w:ascii="Calibri" w:hAnsi="Calibri" w:cs="Arial"/>
          <w:sz w:val="22"/>
          <w:szCs w:val="22"/>
          <w:lang w:val="sr-Cyrl-BA"/>
        </w:rPr>
      </w:pPr>
    </w:p>
    <w:p w:rsidR="004F2357" w:rsidRPr="00B65CF6" w:rsidRDefault="004F2357" w:rsidP="00B65CF6">
      <w:pPr>
        <w:autoSpaceDE w:val="0"/>
        <w:autoSpaceDN w:val="0"/>
        <w:adjustRightInd w:val="0"/>
        <w:ind w:left="567"/>
        <w:rPr>
          <w:rFonts w:ascii="Trebuchet MS" w:hAnsi="Trebuchet MS" w:cs="Arial"/>
          <w:b/>
          <w:sz w:val="22"/>
          <w:szCs w:val="22"/>
          <w:lang w:val="sr-Cyrl-BA"/>
        </w:rPr>
      </w:pPr>
      <w:r w:rsidRPr="00B65CF6">
        <w:rPr>
          <w:rFonts w:ascii="Trebuchet MS" w:hAnsi="Trebuchet MS" w:cs="Arial"/>
          <w:sz w:val="22"/>
          <w:szCs w:val="22"/>
          <w:lang w:val="hr-HR"/>
        </w:rPr>
        <w:t>Социоекономска и SWOT анализа општине Осмаци поставиле су основ за дефинисање сљедећих стратешких фокуса развоја</w:t>
      </w:r>
      <w:r w:rsidRPr="00B65CF6">
        <w:rPr>
          <w:rFonts w:ascii="Trebuchet MS" w:eastAsia="Calibri" w:hAnsi="Trebuchet MS" w:cs="Arial"/>
          <w:sz w:val="22"/>
          <w:szCs w:val="22"/>
          <w:lang w:val="sr-Latn-CS" w:eastAsia="sr-Latn-CS"/>
        </w:rPr>
        <w:t xml:space="preserve"> општине </w:t>
      </w:r>
      <w:r w:rsidRPr="00B65CF6">
        <w:rPr>
          <w:rFonts w:ascii="Trebuchet MS" w:eastAsia="Calibri" w:hAnsi="Trebuchet MS" w:cs="Arial"/>
          <w:sz w:val="22"/>
          <w:szCs w:val="22"/>
          <w:lang w:val="sr-Cyrl-BA" w:eastAsia="sr-Latn-CS"/>
        </w:rPr>
        <w:t>Осмаци</w:t>
      </w:r>
      <w:r w:rsidRPr="00B65CF6">
        <w:rPr>
          <w:rFonts w:ascii="Trebuchet MS" w:eastAsia="Calibri" w:hAnsi="Trebuchet MS" w:cs="Arial"/>
          <w:sz w:val="22"/>
          <w:szCs w:val="22"/>
          <w:lang w:val="sr-Latn-CS" w:eastAsia="sr-Latn-CS"/>
        </w:rPr>
        <w:t xml:space="preserve">. Општина Осмаци ће се </w:t>
      </w:r>
      <w:r w:rsidRPr="00B65CF6">
        <w:rPr>
          <w:rFonts w:ascii="Trebuchet MS" w:eastAsia="Calibri" w:hAnsi="Trebuchet MS" w:cs="Arial"/>
          <w:sz w:val="22"/>
          <w:szCs w:val="22"/>
          <w:lang w:val="bs-Cyrl-BA" w:eastAsia="sr-Latn-CS"/>
        </w:rPr>
        <w:t>у</w:t>
      </w:r>
      <w:r w:rsidRPr="00B65CF6">
        <w:rPr>
          <w:rFonts w:ascii="Trebuchet MS" w:eastAsia="Calibri" w:hAnsi="Trebuchet MS" w:cs="Arial"/>
          <w:sz w:val="22"/>
          <w:szCs w:val="22"/>
          <w:lang w:val="sr-Latn-CS" w:eastAsia="sr-Latn-CS"/>
        </w:rPr>
        <w:t xml:space="preserve"> наредном периоду имплементације Стратегије фокусирати на:</w:t>
      </w:r>
    </w:p>
    <w:p w:rsidR="004F2357" w:rsidRPr="00B65CF6" w:rsidRDefault="004F2357" w:rsidP="0028762B">
      <w:pPr>
        <w:numPr>
          <w:ilvl w:val="0"/>
          <w:numId w:val="4"/>
        </w:numPr>
        <w:spacing w:before="120"/>
        <w:ind w:left="567" w:firstLine="0"/>
        <w:rPr>
          <w:rFonts w:ascii="Trebuchet MS" w:hAnsi="Trebuchet MS" w:cs="Arial"/>
          <w:b/>
          <w:i/>
          <w:sz w:val="22"/>
          <w:szCs w:val="22"/>
          <w:lang w:val="sr-Cyrl-BA"/>
        </w:rPr>
      </w:pPr>
      <w:r w:rsidRPr="00B65CF6">
        <w:rPr>
          <w:rFonts w:ascii="Trebuchet MS" w:hAnsi="Trebuchet MS" w:cs="Arial"/>
          <w:b/>
          <w:i/>
          <w:sz w:val="22"/>
          <w:szCs w:val="22"/>
          <w:lang w:val="hr-HR"/>
        </w:rPr>
        <w:t>Искориштавање потенцијала за рурални развој</w:t>
      </w:r>
    </w:p>
    <w:p w:rsidR="004F2357" w:rsidRPr="00B65CF6" w:rsidRDefault="004F2357" w:rsidP="00B65CF6">
      <w:pPr>
        <w:autoSpaceDE w:val="0"/>
        <w:autoSpaceDN w:val="0"/>
        <w:adjustRightInd w:val="0"/>
        <w:ind w:left="567"/>
        <w:rPr>
          <w:rFonts w:ascii="Trebuchet MS" w:eastAsia="MyriadPro-SemiCn" w:hAnsi="Trebuchet MS" w:cs="Arial"/>
          <w:sz w:val="22"/>
          <w:szCs w:val="22"/>
          <w:lang w:val="bs-Cyrl-BA"/>
        </w:rPr>
      </w:pPr>
      <w:r w:rsidRPr="00B65CF6">
        <w:rPr>
          <w:rFonts w:ascii="Trebuchet MS" w:eastAsia="MyriadPro-SemiCn" w:hAnsi="Trebuchet MS" w:cs="Arial"/>
          <w:sz w:val="22"/>
          <w:szCs w:val="22"/>
          <w:lang w:val="bs-Cyrl-BA"/>
        </w:rPr>
        <w:t>(  потребно је повећати искориштеност расположивих обрадивих површина,</w:t>
      </w:r>
      <w:r w:rsidRPr="00B65CF6">
        <w:rPr>
          <w:rFonts w:ascii="Trebuchet MS" w:eastAsia="MyriadPro-SemiCn" w:hAnsi="Trebuchet MS" w:cs="Arial"/>
          <w:sz w:val="22"/>
          <w:szCs w:val="22"/>
          <w:lang w:val="hr-HR"/>
        </w:rPr>
        <w:t xml:space="preserve"> унаприједити саобраћајну и енергетску инфраструктуру, туристичку понуду, </w:t>
      </w:r>
      <w:r w:rsidRPr="00B65CF6">
        <w:rPr>
          <w:rFonts w:ascii="Trebuchet MS" w:eastAsia="MyriadPro-SemiCn" w:hAnsi="Trebuchet MS" w:cs="Arial"/>
          <w:sz w:val="22"/>
          <w:szCs w:val="22"/>
          <w:lang w:val="bs-Cyrl-BA"/>
        </w:rPr>
        <w:t xml:space="preserve"> те превазићи екстензивност и низак технолошки ниво производње како би се остварила већа продуктивност а тиме и већи доходак и конкурентност локалне пољопривредне понуде</w:t>
      </w:r>
      <w:r w:rsidRPr="00B65CF6">
        <w:rPr>
          <w:rFonts w:ascii="Trebuchet MS" w:eastAsia="MyriadPro-SemiCn" w:hAnsi="Trebuchet MS" w:cs="Arial"/>
          <w:sz w:val="22"/>
          <w:szCs w:val="22"/>
          <w:lang w:val="hr-HR"/>
        </w:rPr>
        <w:t xml:space="preserve"> и руралног развоја у цјелини.</w:t>
      </w:r>
      <w:r w:rsidRPr="00B65CF6">
        <w:rPr>
          <w:rFonts w:ascii="Trebuchet MS" w:eastAsia="MyriadPro-SemiCn" w:hAnsi="Trebuchet MS" w:cs="Arial"/>
          <w:sz w:val="22"/>
          <w:szCs w:val="22"/>
          <w:lang w:val="bs-Cyrl-BA"/>
        </w:rPr>
        <w:t>);</w:t>
      </w:r>
    </w:p>
    <w:p w:rsidR="004F2357" w:rsidRPr="00B65CF6" w:rsidRDefault="004F2357" w:rsidP="0028762B">
      <w:pPr>
        <w:numPr>
          <w:ilvl w:val="0"/>
          <w:numId w:val="4"/>
        </w:numPr>
        <w:tabs>
          <w:tab w:val="left" w:pos="567"/>
        </w:tabs>
        <w:spacing w:before="120"/>
        <w:ind w:left="567" w:firstLine="0"/>
        <w:rPr>
          <w:rFonts w:ascii="Trebuchet MS" w:hAnsi="Trebuchet MS" w:cs="Arial"/>
          <w:b/>
          <w:i/>
          <w:sz w:val="22"/>
          <w:szCs w:val="22"/>
          <w:lang w:val="sr-Cyrl-BA"/>
        </w:rPr>
      </w:pPr>
      <w:r w:rsidRPr="00B65CF6">
        <w:rPr>
          <w:rFonts w:ascii="Trebuchet MS" w:hAnsi="Trebuchet MS" w:cs="Arial"/>
          <w:b/>
          <w:i/>
          <w:sz w:val="22"/>
          <w:szCs w:val="22"/>
          <w:lang w:val="hr-HR"/>
        </w:rPr>
        <w:t>Унапређење</w:t>
      </w:r>
      <w:r w:rsidRPr="00B65CF6">
        <w:rPr>
          <w:rFonts w:ascii="Trebuchet MS" w:hAnsi="Trebuchet MS" w:cs="Arial"/>
          <w:b/>
          <w:i/>
          <w:sz w:val="22"/>
          <w:szCs w:val="22"/>
          <w:lang w:val="sr-Cyrl-BA"/>
        </w:rPr>
        <w:t xml:space="preserve">  друштвених садржаја и инфраструктуре на подручју локалне заједнице</w:t>
      </w:r>
    </w:p>
    <w:p w:rsidR="004F2357" w:rsidRPr="00B65CF6" w:rsidRDefault="004F2357" w:rsidP="00B65CF6">
      <w:pPr>
        <w:tabs>
          <w:tab w:val="left" w:pos="567"/>
        </w:tabs>
        <w:spacing w:before="120"/>
        <w:ind w:left="567"/>
        <w:rPr>
          <w:rFonts w:ascii="Trebuchet MS" w:hAnsi="Trebuchet MS" w:cs="Arial"/>
          <w:sz w:val="22"/>
          <w:szCs w:val="22"/>
          <w:lang w:val="sr-Cyrl-BA"/>
        </w:rPr>
      </w:pPr>
      <w:r w:rsidRPr="00B65CF6">
        <w:rPr>
          <w:rFonts w:ascii="Trebuchet MS" w:hAnsi="Trebuchet MS" w:cs="Arial"/>
          <w:sz w:val="22"/>
          <w:szCs w:val="22"/>
          <w:lang w:val="sr-Cyrl-BA"/>
        </w:rPr>
        <w:t>(за укупан амбијент друштвеног живота у заједници, важно је обезбјеђење квалитетнијих социјалних и здравствених услуга</w:t>
      </w:r>
      <w:r w:rsidRPr="00B65CF6">
        <w:rPr>
          <w:rFonts w:ascii="Trebuchet MS" w:hAnsi="Trebuchet MS" w:cs="Arial"/>
          <w:sz w:val="22"/>
          <w:szCs w:val="22"/>
          <w:lang w:val="hr-HR"/>
        </w:rPr>
        <w:t>,</w:t>
      </w:r>
      <w:r w:rsidRPr="00B65CF6">
        <w:rPr>
          <w:rFonts w:ascii="Trebuchet MS" w:hAnsi="Trebuchet MS" w:cs="Arial"/>
          <w:sz w:val="22"/>
          <w:szCs w:val="22"/>
          <w:lang w:val="sr-Cyrl-BA"/>
        </w:rPr>
        <w:t xml:space="preserve">  повећање броја културних и спортских догађаја на </w:t>
      </w:r>
      <w:r w:rsidRPr="00B65CF6">
        <w:rPr>
          <w:rFonts w:ascii="Trebuchet MS" w:hAnsi="Trebuchet MS" w:cs="Arial"/>
          <w:sz w:val="22"/>
          <w:szCs w:val="22"/>
          <w:lang w:val="sr-Cyrl-BA"/>
        </w:rPr>
        <w:lastRenderedPageBreak/>
        <w:t>подручју општине, уз унапријеђење путне инфраструктуре за већу мобилност становника и роба на подручју општине); те</w:t>
      </w:r>
    </w:p>
    <w:p w:rsidR="004F2357" w:rsidRPr="00B65CF6" w:rsidRDefault="004F2357" w:rsidP="0028762B">
      <w:pPr>
        <w:numPr>
          <w:ilvl w:val="0"/>
          <w:numId w:val="4"/>
        </w:numPr>
        <w:tabs>
          <w:tab w:val="left" w:pos="567"/>
        </w:tabs>
        <w:spacing w:before="120"/>
        <w:ind w:left="567" w:firstLine="0"/>
        <w:rPr>
          <w:rFonts w:ascii="Trebuchet MS" w:hAnsi="Trebuchet MS" w:cs="Arial"/>
          <w:b/>
          <w:i/>
          <w:sz w:val="22"/>
          <w:szCs w:val="22"/>
          <w:lang w:val="sr-Cyrl-BA"/>
        </w:rPr>
      </w:pPr>
      <w:r w:rsidRPr="00B65CF6">
        <w:rPr>
          <w:rFonts w:ascii="Trebuchet MS" w:hAnsi="Trebuchet MS" w:cs="Arial"/>
          <w:b/>
          <w:i/>
          <w:sz w:val="22"/>
          <w:szCs w:val="22"/>
          <w:lang w:val="sr-Cyrl-BA"/>
        </w:rPr>
        <w:t xml:space="preserve">очување здраве животне средине </w:t>
      </w:r>
    </w:p>
    <w:p w:rsidR="004F2357" w:rsidRPr="00B65CF6" w:rsidRDefault="004F2357" w:rsidP="00B65CF6">
      <w:pPr>
        <w:tabs>
          <w:tab w:val="left" w:pos="567"/>
        </w:tabs>
        <w:spacing w:before="120"/>
        <w:ind w:left="567"/>
        <w:rPr>
          <w:rFonts w:ascii="Trebuchet MS" w:hAnsi="Trebuchet MS" w:cs="Arial"/>
          <w:sz w:val="22"/>
          <w:szCs w:val="22"/>
          <w:lang w:val="sr-Cyrl-BA"/>
        </w:rPr>
      </w:pPr>
      <w:r w:rsidRPr="00B65CF6">
        <w:rPr>
          <w:rFonts w:ascii="Trebuchet MS" w:hAnsi="Trebuchet MS" w:cs="Arial"/>
          <w:sz w:val="22"/>
          <w:szCs w:val="22"/>
          <w:lang w:val="sr-Cyrl-BA"/>
        </w:rPr>
        <w:t xml:space="preserve">(релативно здрава животна средина представља конкурентску предност Осмака, због чега је неопходно подузимати мјере за унапријеђење и очување здравља животне средине, како са аспекта живота садашњих и будућих генерација, тако и развоја пољоприведе, за шта је потребно унаприједити комуналну инфраструктуру и управљање отпадом на подручју општине).  </w:t>
      </w:r>
    </w:p>
    <w:p w:rsidR="004F2357" w:rsidRDefault="004F2357" w:rsidP="00B65CF6">
      <w:pPr>
        <w:tabs>
          <w:tab w:val="left" w:pos="567"/>
        </w:tabs>
        <w:spacing w:before="120"/>
        <w:ind w:left="567"/>
        <w:rPr>
          <w:rFonts w:ascii="Trebuchet MS" w:hAnsi="Trebuchet MS" w:cs="Arial"/>
          <w:sz w:val="22"/>
          <w:szCs w:val="22"/>
          <w:lang w:val="sr-Cyrl-BA"/>
        </w:rPr>
      </w:pPr>
    </w:p>
    <w:p w:rsidR="00BC3B05" w:rsidRDefault="00BC3B05" w:rsidP="00B65CF6">
      <w:pPr>
        <w:tabs>
          <w:tab w:val="left" w:pos="567"/>
        </w:tabs>
        <w:spacing w:before="120"/>
        <w:ind w:left="567"/>
        <w:rPr>
          <w:rFonts w:ascii="Trebuchet MS" w:hAnsi="Trebuchet MS" w:cs="Arial"/>
          <w:sz w:val="22"/>
          <w:szCs w:val="22"/>
          <w:lang w:val="sr-Cyrl-BA"/>
        </w:rPr>
      </w:pPr>
    </w:p>
    <w:p w:rsidR="00BC3B05" w:rsidRDefault="00BC3B05" w:rsidP="00B65CF6">
      <w:pPr>
        <w:tabs>
          <w:tab w:val="left" w:pos="567"/>
        </w:tabs>
        <w:spacing w:before="120"/>
        <w:ind w:left="567"/>
        <w:rPr>
          <w:rFonts w:ascii="Trebuchet MS" w:hAnsi="Trebuchet MS" w:cs="Arial"/>
          <w:sz w:val="22"/>
          <w:szCs w:val="22"/>
          <w:lang w:val="sr-Cyrl-BA"/>
        </w:rPr>
      </w:pPr>
    </w:p>
    <w:p w:rsidR="00BC3B05" w:rsidRDefault="00BC3B05" w:rsidP="00B65CF6">
      <w:pPr>
        <w:tabs>
          <w:tab w:val="left" w:pos="567"/>
        </w:tabs>
        <w:spacing w:before="120"/>
        <w:ind w:left="567"/>
        <w:rPr>
          <w:rFonts w:ascii="Trebuchet MS" w:hAnsi="Trebuchet MS" w:cs="Arial"/>
          <w:sz w:val="22"/>
          <w:szCs w:val="22"/>
          <w:lang w:val="sr-Cyrl-BA"/>
        </w:rPr>
      </w:pPr>
    </w:p>
    <w:p w:rsidR="00BC3B05" w:rsidRDefault="00BC3B05" w:rsidP="00B65CF6">
      <w:pPr>
        <w:tabs>
          <w:tab w:val="left" w:pos="567"/>
        </w:tabs>
        <w:spacing w:before="120"/>
        <w:ind w:left="567"/>
        <w:rPr>
          <w:rFonts w:ascii="Trebuchet MS" w:hAnsi="Trebuchet MS" w:cs="Arial"/>
          <w:sz w:val="22"/>
          <w:szCs w:val="22"/>
          <w:lang w:val="sr-Cyrl-BA"/>
        </w:rPr>
      </w:pPr>
    </w:p>
    <w:p w:rsidR="00BC3B05" w:rsidRDefault="00BC3B05" w:rsidP="00B65CF6">
      <w:pPr>
        <w:tabs>
          <w:tab w:val="left" w:pos="567"/>
        </w:tabs>
        <w:spacing w:before="120"/>
        <w:ind w:left="567"/>
        <w:rPr>
          <w:rFonts w:ascii="Trebuchet MS" w:hAnsi="Trebuchet MS" w:cs="Arial"/>
          <w:sz w:val="22"/>
          <w:szCs w:val="22"/>
          <w:lang w:val="sr-Cyrl-BA"/>
        </w:rPr>
      </w:pPr>
    </w:p>
    <w:p w:rsidR="00BC3B05" w:rsidRDefault="00BC3B05" w:rsidP="00B65CF6">
      <w:pPr>
        <w:tabs>
          <w:tab w:val="left" w:pos="567"/>
        </w:tabs>
        <w:spacing w:before="120"/>
        <w:ind w:left="567"/>
        <w:rPr>
          <w:rFonts w:ascii="Trebuchet MS" w:hAnsi="Trebuchet MS" w:cs="Arial"/>
          <w:sz w:val="22"/>
          <w:szCs w:val="22"/>
          <w:lang w:val="sr-Cyrl-BA"/>
        </w:rPr>
      </w:pPr>
    </w:p>
    <w:p w:rsidR="00BC3B05" w:rsidRDefault="00BC3B05" w:rsidP="00B65CF6">
      <w:pPr>
        <w:tabs>
          <w:tab w:val="left" w:pos="567"/>
        </w:tabs>
        <w:spacing w:before="120"/>
        <w:ind w:left="567"/>
        <w:rPr>
          <w:rFonts w:ascii="Trebuchet MS" w:hAnsi="Trebuchet MS" w:cs="Arial"/>
          <w:sz w:val="22"/>
          <w:szCs w:val="22"/>
          <w:lang w:val="sr-Cyrl-BA"/>
        </w:rPr>
      </w:pPr>
    </w:p>
    <w:p w:rsidR="00BC3B05" w:rsidRDefault="00BC3B05" w:rsidP="00B65CF6">
      <w:pPr>
        <w:tabs>
          <w:tab w:val="left" w:pos="567"/>
        </w:tabs>
        <w:spacing w:before="120"/>
        <w:ind w:left="567"/>
        <w:rPr>
          <w:rFonts w:ascii="Trebuchet MS" w:hAnsi="Trebuchet MS" w:cs="Arial"/>
          <w:sz w:val="22"/>
          <w:szCs w:val="22"/>
          <w:lang w:val="sr-Cyrl-BA"/>
        </w:rPr>
      </w:pPr>
    </w:p>
    <w:p w:rsidR="00BC3B05" w:rsidRDefault="00BC3B05" w:rsidP="00B65CF6">
      <w:pPr>
        <w:tabs>
          <w:tab w:val="left" w:pos="567"/>
        </w:tabs>
        <w:spacing w:before="120"/>
        <w:ind w:left="567"/>
        <w:rPr>
          <w:rFonts w:ascii="Trebuchet MS" w:hAnsi="Trebuchet MS" w:cs="Arial"/>
          <w:sz w:val="22"/>
          <w:szCs w:val="22"/>
          <w:lang w:val="sr-Cyrl-BA"/>
        </w:rPr>
      </w:pPr>
    </w:p>
    <w:p w:rsidR="00BC3B05" w:rsidRDefault="00BC3B05" w:rsidP="00B65CF6">
      <w:pPr>
        <w:tabs>
          <w:tab w:val="left" w:pos="567"/>
        </w:tabs>
        <w:spacing w:before="120"/>
        <w:ind w:left="567"/>
        <w:rPr>
          <w:rFonts w:ascii="Trebuchet MS" w:hAnsi="Trebuchet MS" w:cs="Arial"/>
          <w:sz w:val="22"/>
          <w:szCs w:val="22"/>
          <w:lang w:val="sr-Cyrl-BA"/>
        </w:rPr>
      </w:pPr>
    </w:p>
    <w:p w:rsidR="00BC3B05" w:rsidRDefault="00BC3B05" w:rsidP="00B65CF6">
      <w:pPr>
        <w:tabs>
          <w:tab w:val="left" w:pos="567"/>
        </w:tabs>
        <w:spacing w:before="120"/>
        <w:ind w:left="567"/>
        <w:rPr>
          <w:rFonts w:ascii="Trebuchet MS" w:hAnsi="Trebuchet MS" w:cs="Arial"/>
          <w:sz w:val="22"/>
          <w:szCs w:val="22"/>
          <w:lang w:val="sr-Cyrl-BA"/>
        </w:rPr>
      </w:pPr>
    </w:p>
    <w:p w:rsidR="00BC3B05" w:rsidRDefault="00BC3B05" w:rsidP="00B65CF6">
      <w:pPr>
        <w:tabs>
          <w:tab w:val="left" w:pos="567"/>
        </w:tabs>
        <w:spacing w:before="120"/>
        <w:ind w:left="567"/>
        <w:rPr>
          <w:rFonts w:ascii="Trebuchet MS" w:hAnsi="Trebuchet MS" w:cs="Arial"/>
          <w:sz w:val="22"/>
          <w:szCs w:val="22"/>
          <w:lang w:val="sr-Cyrl-BA"/>
        </w:rPr>
      </w:pPr>
    </w:p>
    <w:p w:rsidR="00BC3B05" w:rsidRDefault="00BC3B05" w:rsidP="00B65CF6">
      <w:pPr>
        <w:tabs>
          <w:tab w:val="left" w:pos="567"/>
        </w:tabs>
        <w:spacing w:before="120"/>
        <w:ind w:left="567"/>
        <w:rPr>
          <w:rFonts w:ascii="Trebuchet MS" w:hAnsi="Trebuchet MS" w:cs="Arial"/>
          <w:sz w:val="22"/>
          <w:szCs w:val="22"/>
          <w:lang w:val="sr-Cyrl-BA"/>
        </w:rPr>
      </w:pPr>
    </w:p>
    <w:p w:rsidR="00BC3B05" w:rsidRDefault="00BC3B05" w:rsidP="00B65CF6">
      <w:pPr>
        <w:tabs>
          <w:tab w:val="left" w:pos="567"/>
        </w:tabs>
        <w:spacing w:before="120"/>
        <w:ind w:left="567"/>
        <w:rPr>
          <w:rFonts w:ascii="Trebuchet MS" w:hAnsi="Trebuchet MS" w:cs="Arial"/>
          <w:sz w:val="22"/>
          <w:szCs w:val="22"/>
          <w:lang w:val="sr-Cyrl-BA"/>
        </w:rPr>
      </w:pPr>
    </w:p>
    <w:p w:rsidR="00BC3B05" w:rsidRDefault="00BC3B05" w:rsidP="00B65CF6">
      <w:pPr>
        <w:tabs>
          <w:tab w:val="left" w:pos="567"/>
        </w:tabs>
        <w:spacing w:before="120"/>
        <w:ind w:left="567"/>
        <w:rPr>
          <w:rFonts w:ascii="Trebuchet MS" w:hAnsi="Trebuchet MS" w:cs="Arial"/>
          <w:sz w:val="22"/>
          <w:szCs w:val="22"/>
          <w:lang w:val="sr-Cyrl-BA"/>
        </w:rPr>
      </w:pPr>
    </w:p>
    <w:p w:rsidR="00BC3B05" w:rsidRDefault="00BC3B05" w:rsidP="00B65CF6">
      <w:pPr>
        <w:tabs>
          <w:tab w:val="left" w:pos="567"/>
        </w:tabs>
        <w:spacing w:before="120"/>
        <w:ind w:left="567"/>
        <w:rPr>
          <w:rFonts w:ascii="Trebuchet MS" w:hAnsi="Trebuchet MS" w:cs="Arial"/>
          <w:sz w:val="22"/>
          <w:szCs w:val="22"/>
          <w:lang w:val="sr-Cyrl-BA"/>
        </w:rPr>
      </w:pPr>
    </w:p>
    <w:p w:rsidR="00BC3B05" w:rsidRDefault="00BC3B05" w:rsidP="00B65CF6">
      <w:pPr>
        <w:tabs>
          <w:tab w:val="left" w:pos="567"/>
        </w:tabs>
        <w:spacing w:before="120"/>
        <w:ind w:left="567"/>
        <w:rPr>
          <w:rFonts w:ascii="Trebuchet MS" w:hAnsi="Trebuchet MS" w:cs="Arial"/>
          <w:sz w:val="22"/>
          <w:szCs w:val="22"/>
          <w:lang w:val="sr-Cyrl-BA"/>
        </w:rPr>
      </w:pPr>
    </w:p>
    <w:p w:rsidR="00BC3B05" w:rsidRDefault="00BC3B05" w:rsidP="00B65CF6">
      <w:pPr>
        <w:tabs>
          <w:tab w:val="left" w:pos="567"/>
        </w:tabs>
        <w:spacing w:before="120"/>
        <w:ind w:left="567"/>
        <w:rPr>
          <w:rFonts w:ascii="Trebuchet MS" w:hAnsi="Trebuchet MS" w:cs="Arial"/>
          <w:sz w:val="22"/>
          <w:szCs w:val="22"/>
          <w:lang w:val="sr-Cyrl-BA"/>
        </w:rPr>
      </w:pPr>
    </w:p>
    <w:p w:rsidR="00BC3B05" w:rsidRDefault="00BC3B05" w:rsidP="00B65CF6">
      <w:pPr>
        <w:tabs>
          <w:tab w:val="left" w:pos="567"/>
        </w:tabs>
        <w:spacing w:before="120"/>
        <w:ind w:left="567"/>
        <w:rPr>
          <w:rFonts w:ascii="Trebuchet MS" w:hAnsi="Trebuchet MS" w:cs="Arial"/>
          <w:sz w:val="22"/>
          <w:szCs w:val="22"/>
          <w:lang w:val="sr-Cyrl-BA"/>
        </w:rPr>
      </w:pPr>
    </w:p>
    <w:p w:rsidR="00BC3B05" w:rsidRDefault="00BC3B05" w:rsidP="00B65CF6">
      <w:pPr>
        <w:tabs>
          <w:tab w:val="left" w:pos="567"/>
        </w:tabs>
        <w:spacing w:before="120"/>
        <w:ind w:left="567"/>
        <w:rPr>
          <w:rFonts w:ascii="Trebuchet MS" w:hAnsi="Trebuchet MS" w:cs="Arial"/>
          <w:sz w:val="22"/>
          <w:szCs w:val="22"/>
          <w:lang w:val="sr-Cyrl-BA"/>
        </w:rPr>
      </w:pPr>
    </w:p>
    <w:p w:rsidR="00BC3B05" w:rsidRDefault="00BC3B05" w:rsidP="00B65CF6">
      <w:pPr>
        <w:tabs>
          <w:tab w:val="left" w:pos="567"/>
        </w:tabs>
        <w:spacing w:before="120"/>
        <w:ind w:left="567"/>
        <w:rPr>
          <w:rFonts w:ascii="Trebuchet MS" w:hAnsi="Trebuchet MS" w:cs="Arial"/>
          <w:sz w:val="22"/>
          <w:szCs w:val="22"/>
          <w:lang w:val="sr-Cyrl-BA"/>
        </w:rPr>
      </w:pPr>
    </w:p>
    <w:p w:rsidR="00BC3B05" w:rsidRDefault="00BC3B05" w:rsidP="00B65CF6">
      <w:pPr>
        <w:tabs>
          <w:tab w:val="left" w:pos="567"/>
        </w:tabs>
        <w:spacing w:before="120"/>
        <w:ind w:left="567"/>
        <w:rPr>
          <w:rFonts w:ascii="Trebuchet MS" w:hAnsi="Trebuchet MS" w:cs="Arial"/>
          <w:sz w:val="22"/>
          <w:szCs w:val="22"/>
          <w:lang w:val="sr-Cyrl-BA"/>
        </w:rPr>
      </w:pPr>
    </w:p>
    <w:p w:rsidR="00BC3B05" w:rsidRDefault="00BC3B05" w:rsidP="00B65CF6">
      <w:pPr>
        <w:tabs>
          <w:tab w:val="left" w:pos="567"/>
        </w:tabs>
        <w:spacing w:before="120"/>
        <w:ind w:left="567"/>
        <w:rPr>
          <w:rFonts w:ascii="Trebuchet MS" w:hAnsi="Trebuchet MS" w:cs="Arial"/>
          <w:sz w:val="22"/>
          <w:szCs w:val="22"/>
          <w:lang w:val="sr-Cyrl-BA"/>
        </w:rPr>
      </w:pPr>
    </w:p>
    <w:p w:rsidR="00BC3B05" w:rsidRDefault="00BC3B05" w:rsidP="00B65CF6">
      <w:pPr>
        <w:tabs>
          <w:tab w:val="left" w:pos="567"/>
        </w:tabs>
        <w:spacing w:before="120"/>
        <w:ind w:left="567"/>
        <w:rPr>
          <w:rFonts w:ascii="Trebuchet MS" w:hAnsi="Trebuchet MS" w:cs="Arial"/>
          <w:sz w:val="22"/>
          <w:szCs w:val="22"/>
          <w:lang w:val="sr-Cyrl-BA"/>
        </w:rPr>
      </w:pPr>
    </w:p>
    <w:p w:rsidR="00BC3B05" w:rsidRDefault="00BC3B05" w:rsidP="00B65CF6">
      <w:pPr>
        <w:tabs>
          <w:tab w:val="left" w:pos="567"/>
        </w:tabs>
        <w:spacing w:before="120"/>
        <w:ind w:left="567"/>
        <w:rPr>
          <w:rFonts w:ascii="Trebuchet MS" w:hAnsi="Trebuchet MS" w:cs="Arial"/>
          <w:sz w:val="22"/>
          <w:szCs w:val="22"/>
          <w:lang w:val="sr-Cyrl-BA"/>
        </w:rPr>
      </w:pPr>
    </w:p>
    <w:p w:rsidR="00BC3B05" w:rsidRDefault="00BC3B05" w:rsidP="00B65CF6">
      <w:pPr>
        <w:tabs>
          <w:tab w:val="left" w:pos="567"/>
        </w:tabs>
        <w:spacing w:before="120"/>
        <w:ind w:left="567"/>
        <w:rPr>
          <w:rFonts w:ascii="Trebuchet MS" w:hAnsi="Trebuchet MS" w:cs="Arial"/>
          <w:sz w:val="22"/>
          <w:szCs w:val="22"/>
          <w:lang w:val="sr-Cyrl-BA"/>
        </w:rPr>
      </w:pPr>
    </w:p>
    <w:p w:rsidR="00BC3B05" w:rsidRDefault="00BC3B05" w:rsidP="00B65CF6">
      <w:pPr>
        <w:tabs>
          <w:tab w:val="left" w:pos="567"/>
        </w:tabs>
        <w:spacing w:before="120"/>
        <w:ind w:left="567"/>
        <w:rPr>
          <w:rFonts w:ascii="Trebuchet MS" w:hAnsi="Trebuchet MS" w:cs="Arial"/>
          <w:sz w:val="22"/>
          <w:szCs w:val="22"/>
          <w:lang w:val="sr-Cyrl-BA"/>
        </w:rPr>
      </w:pPr>
    </w:p>
    <w:p w:rsidR="00663837" w:rsidRDefault="00854A46" w:rsidP="00663837">
      <w:pPr>
        <w:pStyle w:val="Heading2"/>
        <w:rPr>
          <w:b w:val="0"/>
          <w:sz w:val="26"/>
          <w:szCs w:val="26"/>
          <w:lang w:val="sr-Cyrl-BA"/>
        </w:rPr>
      </w:pPr>
      <w:r w:rsidRPr="00663837">
        <w:rPr>
          <w:sz w:val="26"/>
          <w:szCs w:val="26"/>
          <w:lang w:val="sr-Cyrl-BA"/>
        </w:rPr>
        <w:lastRenderedPageBreak/>
        <w:t xml:space="preserve">        </w:t>
      </w:r>
      <w:bookmarkStart w:id="123" w:name="_Toc107915299"/>
      <w:bookmarkStart w:id="124" w:name="_Toc107915471"/>
      <w:bookmarkStart w:id="125" w:name="_Toc107988653"/>
      <w:r w:rsidR="00663837" w:rsidRPr="00663837">
        <w:rPr>
          <w:b w:val="0"/>
          <w:sz w:val="26"/>
          <w:szCs w:val="26"/>
          <w:lang w:val="sr-Cyrl-BA"/>
        </w:rPr>
        <w:t>2</w:t>
      </w:r>
      <w:r w:rsidR="00ED44D8" w:rsidRPr="00663837">
        <w:rPr>
          <w:b w:val="0"/>
          <w:sz w:val="26"/>
          <w:szCs w:val="26"/>
        </w:rPr>
        <w:t>.</w:t>
      </w:r>
      <w:r w:rsidRPr="00663837">
        <w:rPr>
          <w:b w:val="0"/>
          <w:sz w:val="26"/>
          <w:szCs w:val="26"/>
        </w:rPr>
        <w:t>3</w:t>
      </w:r>
      <w:r w:rsidR="00ED44D8" w:rsidRPr="00663837">
        <w:rPr>
          <w:b w:val="0"/>
          <w:sz w:val="26"/>
          <w:szCs w:val="26"/>
        </w:rPr>
        <w:t xml:space="preserve">  </w:t>
      </w:r>
      <w:r w:rsidR="00313D61" w:rsidRPr="00663837">
        <w:rPr>
          <w:b w:val="0"/>
          <w:sz w:val="26"/>
          <w:szCs w:val="26"/>
        </w:rPr>
        <w:t>ВИЗ</w:t>
      </w:r>
      <w:r w:rsidRPr="00663837">
        <w:rPr>
          <w:b w:val="0"/>
          <w:sz w:val="26"/>
          <w:szCs w:val="26"/>
        </w:rPr>
        <w:t xml:space="preserve">ИЈА РАЗВОЈА </w:t>
      </w:r>
      <w:r w:rsidR="00663837">
        <w:rPr>
          <w:b w:val="0"/>
          <w:sz w:val="26"/>
          <w:szCs w:val="26"/>
          <w:lang w:val="sr-Cyrl-BA"/>
        </w:rPr>
        <w:t>И СТРАТЕШКИ ЦИЉЕВИ</w:t>
      </w:r>
      <w:bookmarkEnd w:id="123"/>
      <w:bookmarkEnd w:id="124"/>
      <w:bookmarkEnd w:id="125"/>
    </w:p>
    <w:p w:rsidR="00663837" w:rsidRPr="00663837" w:rsidRDefault="00663837" w:rsidP="00663837">
      <w:pPr>
        <w:rPr>
          <w:rFonts w:ascii="Calibri" w:hAnsi="Calibri"/>
          <w:lang w:val="sr-Cyrl-BA"/>
        </w:rPr>
      </w:pPr>
    </w:p>
    <w:p w:rsidR="004F2357" w:rsidRPr="00663837" w:rsidRDefault="004F2357" w:rsidP="00663837">
      <w:pPr>
        <w:pStyle w:val="Heading4"/>
        <w:rPr>
          <w:sz w:val="24"/>
        </w:rPr>
      </w:pPr>
      <w:r w:rsidRPr="00663837">
        <w:t xml:space="preserve">    </w:t>
      </w:r>
      <w:r w:rsidR="00663837">
        <w:t xml:space="preserve">   </w:t>
      </w:r>
      <w:r w:rsidR="00663837">
        <w:rPr>
          <w:lang w:val="sr-Cyrl-BA"/>
        </w:rPr>
        <w:t xml:space="preserve">  </w:t>
      </w:r>
      <w:bookmarkStart w:id="126" w:name="_Toc107988654"/>
      <w:r w:rsidR="00663837" w:rsidRPr="00663837">
        <w:rPr>
          <w:sz w:val="24"/>
        </w:rPr>
        <w:t>2.3.1 Визија развоја</w:t>
      </w:r>
      <w:bookmarkEnd w:id="126"/>
      <w:r w:rsidR="00663837" w:rsidRPr="00663837">
        <w:rPr>
          <w:sz w:val="24"/>
        </w:rPr>
        <w:tab/>
      </w:r>
    </w:p>
    <w:p w:rsidR="00663837" w:rsidRPr="00663837" w:rsidRDefault="00663837" w:rsidP="00663837">
      <w:pPr>
        <w:rPr>
          <w:rFonts w:ascii="Calibri" w:hAnsi="Calibri"/>
          <w:lang w:val="sr-Cyrl-BA"/>
        </w:rPr>
      </w:pPr>
    </w:p>
    <w:p w:rsidR="004F2357" w:rsidRPr="00B65CF6" w:rsidRDefault="004F2357" w:rsidP="00B65CF6">
      <w:pPr>
        <w:spacing w:before="120"/>
        <w:ind w:left="567"/>
        <w:rPr>
          <w:rFonts w:ascii="Trebuchet MS" w:hAnsi="Trebuchet MS" w:cs="Arial"/>
          <w:sz w:val="22"/>
          <w:szCs w:val="22"/>
          <w:lang w:val="sr-Cyrl-BA"/>
        </w:rPr>
      </w:pPr>
      <w:r w:rsidRPr="00B65CF6">
        <w:rPr>
          <w:rFonts w:ascii="Trebuchet MS" w:eastAsia="Batang" w:hAnsi="Trebuchet MS" w:cs="Arial"/>
          <w:sz w:val="22"/>
          <w:szCs w:val="22"/>
          <w:lang w:val="sr-Cyrl-BA"/>
        </w:rPr>
        <w:t>Визија</w:t>
      </w:r>
      <w:r w:rsidRPr="00B65CF6">
        <w:rPr>
          <w:rFonts w:ascii="Trebuchet MS" w:hAnsi="Trebuchet MS" w:cs="Arial"/>
          <w:sz w:val="22"/>
          <w:szCs w:val="22"/>
          <w:lang w:val="sr-Cyrl-BA"/>
        </w:rPr>
        <w:t xml:space="preserve"> </w:t>
      </w:r>
      <w:r w:rsidRPr="00B65CF6">
        <w:rPr>
          <w:rFonts w:ascii="Trebuchet MS" w:hAnsi="Trebuchet MS" w:cs="Arial"/>
          <w:sz w:val="22"/>
          <w:szCs w:val="22"/>
          <w:lang w:val="ru-RU"/>
        </w:rPr>
        <w:t>представља</w:t>
      </w:r>
      <w:r w:rsidRPr="00B65CF6">
        <w:rPr>
          <w:rFonts w:ascii="Trebuchet MS" w:hAnsi="Trebuchet MS" w:cs="Arial"/>
          <w:sz w:val="22"/>
          <w:szCs w:val="22"/>
          <w:lang w:val="sr-Cyrl-BA"/>
        </w:rPr>
        <w:t xml:space="preserve"> </w:t>
      </w:r>
      <w:r w:rsidRPr="00B65CF6">
        <w:rPr>
          <w:rFonts w:ascii="Trebuchet MS" w:hAnsi="Trebuchet MS" w:cs="Arial"/>
          <w:sz w:val="22"/>
          <w:szCs w:val="22"/>
          <w:lang w:val="ru-RU"/>
        </w:rPr>
        <w:t>идеалну слику о томе како ће општина изгледати</w:t>
      </w:r>
      <w:r w:rsidRPr="00B65CF6">
        <w:rPr>
          <w:rFonts w:ascii="Trebuchet MS" w:hAnsi="Trebuchet MS" w:cs="Arial"/>
          <w:sz w:val="22"/>
          <w:szCs w:val="22"/>
          <w:lang w:val="sr-Cyrl-BA"/>
        </w:rPr>
        <w:t xml:space="preserve"> у </w:t>
      </w:r>
      <w:r w:rsidRPr="00B65CF6">
        <w:rPr>
          <w:rFonts w:ascii="Trebuchet MS" w:hAnsi="Trebuchet MS" w:cs="Arial"/>
          <w:sz w:val="22"/>
          <w:szCs w:val="22"/>
          <w:lang w:val="ru-RU"/>
        </w:rPr>
        <w:t>буду</w:t>
      </w:r>
      <w:r w:rsidRPr="00B65CF6">
        <w:rPr>
          <w:rFonts w:ascii="Trebuchet MS" w:hAnsi="Trebuchet MS" w:cs="Arial"/>
          <w:sz w:val="22"/>
          <w:szCs w:val="22"/>
          <w:lang w:val="sr-Cyrl-BA"/>
        </w:rPr>
        <w:t>ћ</w:t>
      </w:r>
      <w:r w:rsidRPr="00B65CF6">
        <w:rPr>
          <w:rFonts w:ascii="Trebuchet MS" w:hAnsi="Trebuchet MS" w:cs="Arial"/>
          <w:sz w:val="22"/>
          <w:szCs w:val="22"/>
          <w:lang w:val="ru-RU"/>
        </w:rPr>
        <w:t>ности, а</w:t>
      </w:r>
      <w:r w:rsidRPr="00B65CF6">
        <w:rPr>
          <w:rFonts w:ascii="Trebuchet MS" w:hAnsi="Trebuchet MS" w:cs="Arial"/>
          <w:sz w:val="22"/>
          <w:szCs w:val="22"/>
        </w:rPr>
        <w:t xml:space="preserve"> заснована </w:t>
      </w:r>
      <w:r w:rsidRPr="00B65CF6">
        <w:rPr>
          <w:rFonts w:ascii="Trebuchet MS" w:hAnsi="Trebuchet MS" w:cs="Arial"/>
          <w:sz w:val="22"/>
          <w:szCs w:val="22"/>
          <w:lang w:val="sr-Cyrl-BA"/>
        </w:rPr>
        <w:t xml:space="preserve">је </w:t>
      </w:r>
      <w:r w:rsidRPr="00B65CF6">
        <w:rPr>
          <w:rFonts w:ascii="Trebuchet MS" w:hAnsi="Trebuchet MS" w:cs="Arial"/>
          <w:sz w:val="22"/>
          <w:szCs w:val="22"/>
        </w:rPr>
        <w:t xml:space="preserve">на фундаменталним вриједностима становника општине Осмаци и представља основу даљег развоја општине. Иако визија представља идеалну слику будућности општине, она је основа за дефинисање праваца развоја општине. Визија је дефинисана за период од </w:t>
      </w:r>
      <w:r w:rsidRPr="00B65CF6">
        <w:rPr>
          <w:rFonts w:ascii="Trebuchet MS" w:hAnsi="Trebuchet MS" w:cs="Arial"/>
          <w:sz w:val="22"/>
          <w:szCs w:val="22"/>
          <w:lang w:val="sr-Cyrl-BA"/>
        </w:rPr>
        <w:t>седам</w:t>
      </w:r>
      <w:r w:rsidRPr="00B65CF6">
        <w:rPr>
          <w:rFonts w:ascii="Trebuchet MS" w:hAnsi="Trebuchet MS" w:cs="Arial"/>
          <w:color w:val="C00000"/>
          <w:sz w:val="22"/>
          <w:szCs w:val="22"/>
        </w:rPr>
        <w:t xml:space="preserve"> </w:t>
      </w:r>
      <w:r w:rsidRPr="00B65CF6">
        <w:rPr>
          <w:rFonts w:ascii="Trebuchet MS" w:hAnsi="Trebuchet MS" w:cs="Arial"/>
          <w:sz w:val="22"/>
          <w:szCs w:val="22"/>
        </w:rPr>
        <w:t>година, а осврће се на приоритетна подручја дјеловања и садржи све релевантне вриједности које заједница признаје за компаративне предности и могућности које је потребно искористити на путу остваривања развоја.</w:t>
      </w:r>
      <w:r w:rsidRPr="00B65CF6">
        <w:rPr>
          <w:rFonts w:ascii="Trebuchet MS" w:hAnsi="Trebuchet MS" w:cs="Arial"/>
          <w:sz w:val="22"/>
          <w:szCs w:val="22"/>
          <w:lang w:val="hr-HR"/>
        </w:rPr>
        <w:t xml:space="preserve"> </w:t>
      </w:r>
    </w:p>
    <w:p w:rsidR="004F2357" w:rsidRPr="00B65CF6" w:rsidRDefault="004F2357" w:rsidP="00B65CF6">
      <w:pPr>
        <w:ind w:left="851"/>
        <w:rPr>
          <w:rFonts w:ascii="Trebuchet MS" w:hAnsi="Trebuchet MS" w:cs="Arial"/>
          <w:sz w:val="22"/>
          <w:szCs w:val="22"/>
          <w:lang w:val="sr-Cyrl-BA"/>
        </w:rPr>
      </w:pPr>
      <w:r w:rsidRPr="00B65CF6">
        <w:rPr>
          <w:rFonts w:ascii="Trebuchet MS" w:hAnsi="Trebuchet MS" w:cs="Arial"/>
          <w:sz w:val="22"/>
          <w:szCs w:val="22"/>
          <w:lang w:val="sr-Cyrl-BA"/>
        </w:rPr>
        <w:t xml:space="preserve">  </w:t>
      </w:r>
    </w:p>
    <w:p w:rsidR="004F2357" w:rsidRPr="00B65CF6" w:rsidRDefault="004F2357" w:rsidP="00B65CF6">
      <w:pPr>
        <w:ind w:left="851"/>
        <w:rPr>
          <w:rFonts w:ascii="Trebuchet MS" w:hAnsi="Trebuchet MS" w:cs="Arial"/>
          <w:b/>
          <w:sz w:val="22"/>
          <w:szCs w:val="22"/>
          <w:lang w:val="sr-Cyrl-BA"/>
        </w:rPr>
      </w:pPr>
    </w:p>
    <w:p w:rsidR="004F2357" w:rsidRPr="00B65CF6" w:rsidRDefault="004F2357" w:rsidP="00B65CF6">
      <w:pPr>
        <w:spacing w:before="120"/>
        <w:ind w:left="851"/>
        <w:jc w:val="center"/>
        <w:rPr>
          <w:rFonts w:ascii="Trebuchet MS" w:hAnsi="Trebuchet MS" w:cs="Arial"/>
          <w:b/>
          <w:sz w:val="22"/>
          <w:szCs w:val="22"/>
          <w:lang w:val="sr-Cyrl-BA"/>
        </w:rPr>
      </w:pPr>
      <w:r w:rsidRPr="00B65CF6">
        <w:rPr>
          <w:rFonts w:ascii="Trebuchet MS" w:hAnsi="Trebuchet MS" w:cs="Arial"/>
          <w:b/>
          <w:noProof/>
          <w:sz w:val="22"/>
          <w:szCs w:val="22"/>
          <w:lang w:val="hr-HR" w:eastAsia="hr-HR"/>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 o:spid="_x0000_s2062" type="#_x0000_t64" style="position:absolute;left:0;text-align:left;margin-left:32.65pt;margin-top:9pt;width:458.15pt;height:139.9pt;z-index:251657728;visibility:visible" adj=",10759" fillcolor="#e5dfec" strokecolor="#92cddc">
            <v:path arrowok="t"/>
            <v:textbox style="mso-next-textbox:#Wave 1">
              <w:txbxContent>
                <w:p w:rsidR="00E40F85" w:rsidRDefault="00E40F85" w:rsidP="004F2357">
                  <w:pPr>
                    <w:ind w:left="709" w:firstLine="11"/>
                    <w:rPr>
                      <w:rFonts w:ascii="Arial" w:hAnsi="Arial" w:cs="Arial"/>
                      <w:b/>
                      <w:color w:val="FF0000"/>
                      <w:sz w:val="22"/>
                      <w:szCs w:val="22"/>
                      <w:lang w:val="sr-Cyrl-CS"/>
                    </w:rPr>
                  </w:pPr>
                </w:p>
                <w:p w:rsidR="00E40F85" w:rsidRDefault="00E40F85" w:rsidP="004F2357">
                  <w:pPr>
                    <w:ind w:left="709" w:firstLine="11"/>
                    <w:jc w:val="center"/>
                    <w:rPr>
                      <w:rFonts w:ascii="Arial" w:hAnsi="Arial" w:cs="Arial"/>
                      <w:b/>
                      <w:sz w:val="22"/>
                      <w:szCs w:val="22"/>
                      <w:lang w:val="sr-Cyrl-CS"/>
                    </w:rPr>
                  </w:pPr>
                  <w:r w:rsidRPr="00337772">
                    <w:rPr>
                      <w:rFonts w:ascii="Arial" w:hAnsi="Arial" w:cs="Arial"/>
                      <w:b/>
                      <w:sz w:val="22"/>
                      <w:szCs w:val="22"/>
                      <w:lang w:val="sr-Cyrl-CS"/>
                    </w:rPr>
                    <w:t xml:space="preserve">ОСМАЦИ, </w:t>
                  </w:r>
                </w:p>
                <w:p w:rsidR="00E40F85" w:rsidRPr="00337772" w:rsidRDefault="00E40F85" w:rsidP="004F2357">
                  <w:pPr>
                    <w:ind w:left="709" w:firstLine="11"/>
                    <w:jc w:val="center"/>
                    <w:rPr>
                      <w:rFonts w:ascii="Arial" w:hAnsi="Arial" w:cs="Arial"/>
                      <w:b/>
                      <w:sz w:val="22"/>
                      <w:szCs w:val="22"/>
                      <w:lang w:val="sr-Cyrl-CS"/>
                    </w:rPr>
                  </w:pPr>
                  <w:r>
                    <w:rPr>
                      <w:rFonts w:ascii="Arial" w:hAnsi="Arial" w:cs="Arial"/>
                      <w:b/>
                      <w:sz w:val="22"/>
                      <w:szCs w:val="22"/>
                      <w:lang w:val="sr-Cyrl-CS"/>
                    </w:rPr>
                    <w:t xml:space="preserve">МЈЕСТО ОДРЖИВОГ РУРАЛНОГ РАЗВОЈА И ЗДРАВОГ ЖИВЉЕЊА У КОЈЕМ ЈЕ ЈАКО ПАРТНЕРСТВО ГРАЂАНА И  </w:t>
                  </w:r>
                  <w:r w:rsidRPr="00337772">
                    <w:rPr>
                      <w:rFonts w:ascii="Arial" w:hAnsi="Arial" w:cs="Arial"/>
                      <w:b/>
                      <w:sz w:val="22"/>
                      <w:szCs w:val="22"/>
                      <w:lang w:val="sr-Cyrl-CS"/>
                    </w:rPr>
                    <w:t xml:space="preserve">ОПШТИНСКЕ УПРАВЕ </w:t>
                  </w:r>
                </w:p>
                <w:p w:rsidR="00E40F85" w:rsidRPr="000B103F" w:rsidRDefault="00E40F85" w:rsidP="004F2357">
                  <w:pPr>
                    <w:rPr>
                      <w:rFonts w:ascii="Trebuchet MS" w:hAnsi="Trebuchet MS"/>
                      <w:b/>
                      <w:color w:val="5F497A"/>
                      <w:sz w:val="22"/>
                      <w:szCs w:val="22"/>
                      <w:lang w:val="sr-Cyrl-CS"/>
                    </w:rPr>
                  </w:pPr>
                </w:p>
              </w:txbxContent>
            </v:textbox>
          </v:shape>
        </w:pict>
      </w:r>
    </w:p>
    <w:p w:rsidR="004F2357" w:rsidRPr="00B65CF6" w:rsidRDefault="004F2357" w:rsidP="00B65CF6">
      <w:pPr>
        <w:spacing w:before="120"/>
        <w:ind w:left="851"/>
        <w:jc w:val="center"/>
        <w:rPr>
          <w:rFonts w:ascii="Trebuchet MS" w:hAnsi="Trebuchet MS" w:cs="Arial"/>
          <w:b/>
          <w:sz w:val="22"/>
          <w:szCs w:val="22"/>
          <w:lang w:val="sr-Cyrl-BA"/>
        </w:rPr>
      </w:pPr>
    </w:p>
    <w:p w:rsidR="004F2357" w:rsidRPr="00B65CF6" w:rsidRDefault="004F2357" w:rsidP="00B65CF6">
      <w:pPr>
        <w:ind w:left="851"/>
        <w:rPr>
          <w:rFonts w:ascii="Trebuchet MS" w:hAnsi="Trebuchet MS" w:cs="Arial"/>
          <w:sz w:val="22"/>
          <w:szCs w:val="22"/>
        </w:rPr>
      </w:pPr>
    </w:p>
    <w:p w:rsidR="004F2357" w:rsidRPr="00B65CF6" w:rsidRDefault="004F2357" w:rsidP="00B65CF6">
      <w:pPr>
        <w:ind w:left="851"/>
        <w:rPr>
          <w:rFonts w:ascii="Trebuchet MS" w:hAnsi="Trebuchet MS" w:cs="Arial"/>
          <w:sz w:val="22"/>
          <w:szCs w:val="22"/>
        </w:rPr>
      </w:pPr>
    </w:p>
    <w:p w:rsidR="004F2357" w:rsidRPr="00B65CF6" w:rsidRDefault="004F2357" w:rsidP="00B65CF6">
      <w:pPr>
        <w:ind w:left="851"/>
        <w:rPr>
          <w:rFonts w:ascii="Trebuchet MS" w:hAnsi="Trebuchet MS" w:cs="Arial"/>
          <w:sz w:val="22"/>
          <w:szCs w:val="22"/>
        </w:rPr>
      </w:pPr>
    </w:p>
    <w:p w:rsidR="004F2357" w:rsidRPr="00B65CF6" w:rsidRDefault="004F2357" w:rsidP="00B65CF6">
      <w:pPr>
        <w:ind w:left="851"/>
        <w:rPr>
          <w:rFonts w:ascii="Trebuchet MS" w:hAnsi="Trebuchet MS" w:cs="Arial"/>
          <w:sz w:val="22"/>
          <w:szCs w:val="22"/>
        </w:rPr>
      </w:pPr>
    </w:p>
    <w:p w:rsidR="004F2357" w:rsidRPr="00B65CF6" w:rsidRDefault="004F2357" w:rsidP="00B65CF6">
      <w:pPr>
        <w:ind w:left="851"/>
        <w:rPr>
          <w:rFonts w:ascii="Trebuchet MS" w:hAnsi="Trebuchet MS" w:cs="Arial"/>
          <w:sz w:val="22"/>
          <w:szCs w:val="22"/>
        </w:rPr>
      </w:pPr>
    </w:p>
    <w:p w:rsidR="004F2357" w:rsidRPr="00B65CF6" w:rsidRDefault="004F2357" w:rsidP="00B65CF6">
      <w:pPr>
        <w:ind w:left="851"/>
        <w:rPr>
          <w:rFonts w:ascii="Trebuchet MS" w:hAnsi="Trebuchet MS" w:cs="Arial"/>
          <w:sz w:val="22"/>
          <w:szCs w:val="22"/>
        </w:rPr>
      </w:pPr>
    </w:p>
    <w:p w:rsidR="004F2357" w:rsidRPr="00B65CF6" w:rsidRDefault="004F2357" w:rsidP="00B65CF6">
      <w:pPr>
        <w:ind w:left="851"/>
        <w:rPr>
          <w:rFonts w:ascii="Trebuchet MS" w:hAnsi="Trebuchet MS" w:cs="Arial"/>
          <w:sz w:val="22"/>
          <w:szCs w:val="22"/>
        </w:rPr>
      </w:pPr>
    </w:p>
    <w:p w:rsidR="004F2357" w:rsidRPr="00B65CF6" w:rsidRDefault="004F2357" w:rsidP="00B65CF6">
      <w:pPr>
        <w:ind w:left="851"/>
        <w:rPr>
          <w:rFonts w:ascii="Trebuchet MS" w:hAnsi="Trebuchet MS" w:cs="Arial"/>
          <w:sz w:val="22"/>
          <w:szCs w:val="22"/>
        </w:rPr>
      </w:pPr>
    </w:p>
    <w:p w:rsidR="004F2357" w:rsidRDefault="004F2357" w:rsidP="00B65CF6">
      <w:pPr>
        <w:ind w:left="851"/>
        <w:rPr>
          <w:rFonts w:ascii="Trebuchet MS" w:hAnsi="Trebuchet MS" w:cs="Arial"/>
          <w:sz w:val="22"/>
          <w:szCs w:val="22"/>
          <w:lang w:val="sr-Cyrl-BA"/>
        </w:rPr>
      </w:pPr>
    </w:p>
    <w:p w:rsidR="00B65CF6" w:rsidRDefault="00B65CF6" w:rsidP="00B65CF6">
      <w:pPr>
        <w:ind w:left="851"/>
        <w:rPr>
          <w:rFonts w:ascii="Trebuchet MS" w:hAnsi="Trebuchet MS" w:cs="Arial"/>
          <w:sz w:val="22"/>
          <w:szCs w:val="22"/>
          <w:lang w:val="sr-Cyrl-BA"/>
        </w:rPr>
      </w:pPr>
    </w:p>
    <w:p w:rsidR="000623E2" w:rsidRDefault="000623E2" w:rsidP="00B65CF6">
      <w:pPr>
        <w:ind w:left="851"/>
        <w:rPr>
          <w:rFonts w:ascii="Trebuchet MS" w:hAnsi="Trebuchet MS" w:cs="Arial"/>
          <w:sz w:val="22"/>
          <w:szCs w:val="22"/>
          <w:lang w:val="sr-Cyrl-BA"/>
        </w:rPr>
      </w:pPr>
    </w:p>
    <w:p w:rsidR="000623E2" w:rsidRDefault="000623E2" w:rsidP="00B65CF6">
      <w:pPr>
        <w:ind w:left="851"/>
        <w:rPr>
          <w:rFonts w:ascii="Trebuchet MS" w:hAnsi="Trebuchet MS" w:cs="Arial"/>
          <w:sz w:val="22"/>
          <w:szCs w:val="22"/>
          <w:lang w:val="sr-Cyrl-BA"/>
        </w:rPr>
      </w:pPr>
    </w:p>
    <w:p w:rsidR="00B65CF6" w:rsidRPr="00663837" w:rsidRDefault="00854A46" w:rsidP="00663837">
      <w:pPr>
        <w:pStyle w:val="Heading4"/>
        <w:rPr>
          <w:rFonts w:cs="Arial"/>
          <w:sz w:val="24"/>
        </w:rPr>
      </w:pPr>
      <w:r>
        <w:rPr>
          <w:lang w:val="sr-Cyrl-BA"/>
        </w:rPr>
        <w:t xml:space="preserve">       </w:t>
      </w:r>
      <w:bookmarkStart w:id="127" w:name="_Toc107915300"/>
      <w:bookmarkStart w:id="128" w:name="_Toc107915472"/>
      <w:bookmarkStart w:id="129" w:name="_Toc107988655"/>
      <w:r w:rsidR="00663837" w:rsidRPr="00663837">
        <w:rPr>
          <w:sz w:val="24"/>
          <w:lang w:val="sr-Cyrl-BA"/>
        </w:rPr>
        <w:t>2.</w:t>
      </w:r>
      <w:r w:rsidRPr="00663837">
        <w:rPr>
          <w:sz w:val="24"/>
        </w:rPr>
        <w:t>3.</w:t>
      </w:r>
      <w:r w:rsidR="00663837" w:rsidRPr="00663837">
        <w:rPr>
          <w:sz w:val="24"/>
          <w:lang w:val="sr-Cyrl-BA"/>
        </w:rPr>
        <w:t>2</w:t>
      </w:r>
      <w:r w:rsidRPr="00663837">
        <w:rPr>
          <w:sz w:val="24"/>
        </w:rPr>
        <w:t xml:space="preserve">  С</w:t>
      </w:r>
      <w:r w:rsidR="00663837">
        <w:rPr>
          <w:sz w:val="24"/>
          <w:lang w:val="sr-Cyrl-BA"/>
        </w:rPr>
        <w:t>тратешки циљеви , са индикаторима</w:t>
      </w:r>
      <w:bookmarkEnd w:id="127"/>
      <w:bookmarkEnd w:id="128"/>
      <w:bookmarkEnd w:id="129"/>
      <w:r w:rsidRPr="00663837">
        <w:rPr>
          <w:sz w:val="24"/>
        </w:rPr>
        <w:t xml:space="preserve">    </w:t>
      </w:r>
    </w:p>
    <w:p w:rsidR="004F2357" w:rsidRPr="00B65CF6" w:rsidRDefault="004F2357" w:rsidP="00B65CF6">
      <w:pPr>
        <w:ind w:left="851"/>
        <w:rPr>
          <w:rFonts w:ascii="Trebuchet MS" w:hAnsi="Trebuchet MS" w:cs="Arial"/>
          <w:sz w:val="22"/>
          <w:szCs w:val="22"/>
        </w:rPr>
      </w:pPr>
    </w:p>
    <w:p w:rsidR="004F2357" w:rsidRPr="00B65CF6" w:rsidRDefault="004F2357" w:rsidP="00854A46">
      <w:pPr>
        <w:spacing w:before="120"/>
        <w:rPr>
          <w:rFonts w:ascii="Trebuchet MS" w:hAnsi="Trebuchet MS" w:cs="Arial"/>
          <w:b/>
          <w:sz w:val="22"/>
          <w:szCs w:val="22"/>
          <w:lang w:val="sr-Cyrl-BA"/>
        </w:rPr>
      </w:pPr>
    </w:p>
    <w:p w:rsidR="004F2357" w:rsidRPr="00B65CF6" w:rsidRDefault="004F2357" w:rsidP="00B65CF6">
      <w:pPr>
        <w:autoSpaceDE w:val="0"/>
        <w:autoSpaceDN w:val="0"/>
        <w:adjustRightInd w:val="0"/>
        <w:ind w:left="567"/>
        <w:rPr>
          <w:rFonts w:ascii="Trebuchet MS" w:eastAsia="Calibri" w:hAnsi="Trebuchet MS" w:cs="Arial"/>
          <w:sz w:val="22"/>
          <w:szCs w:val="22"/>
          <w:lang w:val="sr-Cyrl-CS" w:eastAsia="sr-Latn-CS"/>
        </w:rPr>
      </w:pPr>
      <w:r w:rsidRPr="00B65CF6">
        <w:rPr>
          <w:rFonts w:ascii="Trebuchet MS" w:eastAsia="Calibri" w:hAnsi="Trebuchet MS" w:cs="Arial"/>
          <w:sz w:val="22"/>
          <w:szCs w:val="22"/>
          <w:lang w:val="hr-HR" w:eastAsia="sr-Latn-CS"/>
        </w:rPr>
        <w:t>Анализом реализације Интегрисане стратегије развоја Оп</w:t>
      </w:r>
      <w:r w:rsidRPr="00B65CF6">
        <w:rPr>
          <w:rFonts w:ascii="Trebuchet MS" w:eastAsia="Calibri" w:hAnsi="Trebuchet MS" w:cs="Arial"/>
          <w:sz w:val="22"/>
          <w:szCs w:val="22"/>
          <w:lang w:val="sr-Cyrl-BA" w:eastAsia="sr-Latn-CS"/>
        </w:rPr>
        <w:t>штин</w:t>
      </w:r>
      <w:r w:rsidRPr="00B65CF6">
        <w:rPr>
          <w:rFonts w:ascii="Trebuchet MS" w:eastAsia="Calibri" w:hAnsi="Trebuchet MS" w:cs="Arial"/>
          <w:sz w:val="22"/>
          <w:szCs w:val="22"/>
          <w:lang w:val="hr-HR" w:eastAsia="sr-Latn-CS"/>
        </w:rPr>
        <w:t>е Осмаци 2016-2020. године, као и темељем налаза ситуационе и СWОТ анализе, те стратешких фокуса Оп</w:t>
      </w:r>
      <w:r w:rsidRPr="00B65CF6">
        <w:rPr>
          <w:rFonts w:ascii="Trebuchet MS" w:eastAsia="Calibri" w:hAnsi="Trebuchet MS" w:cs="Arial"/>
          <w:sz w:val="22"/>
          <w:szCs w:val="22"/>
          <w:lang w:val="sr-Cyrl-BA" w:eastAsia="sr-Latn-CS"/>
        </w:rPr>
        <w:t>шт</w:t>
      </w:r>
      <w:r w:rsidRPr="00B65CF6">
        <w:rPr>
          <w:rFonts w:ascii="Trebuchet MS" w:eastAsia="Calibri" w:hAnsi="Trebuchet MS" w:cs="Arial"/>
          <w:sz w:val="22"/>
          <w:szCs w:val="22"/>
          <w:lang w:val="hr-HR" w:eastAsia="sr-Latn-CS"/>
        </w:rPr>
        <w:t>ине Осмаци, још једном су потврђени раније дефинисани стратешки циљеви Оп</w:t>
      </w:r>
      <w:r w:rsidRPr="00B65CF6">
        <w:rPr>
          <w:rFonts w:ascii="Trebuchet MS" w:eastAsia="Calibri" w:hAnsi="Trebuchet MS" w:cs="Arial"/>
          <w:sz w:val="22"/>
          <w:szCs w:val="22"/>
          <w:lang w:val="sr-Cyrl-BA" w:eastAsia="sr-Latn-CS"/>
        </w:rPr>
        <w:t>шт</w:t>
      </w:r>
      <w:r w:rsidRPr="00B65CF6">
        <w:rPr>
          <w:rFonts w:ascii="Trebuchet MS" w:eastAsia="Calibri" w:hAnsi="Trebuchet MS" w:cs="Arial"/>
          <w:sz w:val="22"/>
          <w:szCs w:val="22"/>
          <w:lang w:val="hr-HR" w:eastAsia="sr-Latn-CS"/>
        </w:rPr>
        <w:t xml:space="preserve">ине чија реализације ће се мјерити са дјелимично измијењеним индикаторима утицаја.  </w:t>
      </w:r>
      <w:r w:rsidRPr="00B65CF6">
        <w:rPr>
          <w:rFonts w:ascii="Trebuchet MS" w:eastAsia="Calibri" w:hAnsi="Trebuchet MS" w:cs="Arial"/>
          <w:sz w:val="22"/>
          <w:szCs w:val="22"/>
          <w:lang w:val="sr-Cyrl-CS" w:eastAsia="sr-Latn-CS"/>
        </w:rPr>
        <w:t xml:space="preserve">Стратешки циљеви произлазе из визије развоја и дефинисаних стратешких фокуса; те представљају њихову трансформацију у конкретизоване главне правце развоја односно изражавају крајње резултате које треба постићи  до </w:t>
      </w:r>
      <w:r w:rsidRPr="00B65CF6">
        <w:rPr>
          <w:rFonts w:ascii="Trebuchet MS" w:eastAsia="Calibri" w:hAnsi="Trebuchet MS" w:cs="Arial"/>
          <w:sz w:val="22"/>
          <w:szCs w:val="22"/>
          <w:lang w:val="hr-HR" w:eastAsia="sr-Latn-CS"/>
        </w:rPr>
        <w:t>202</w:t>
      </w:r>
      <w:r w:rsidRPr="00B65CF6">
        <w:rPr>
          <w:rFonts w:ascii="Trebuchet MS" w:eastAsia="Calibri" w:hAnsi="Trebuchet MS" w:cs="Arial"/>
          <w:sz w:val="22"/>
          <w:szCs w:val="22"/>
          <w:lang w:val="sr-Cyrl-BA" w:eastAsia="sr-Latn-CS"/>
        </w:rPr>
        <w:t>8</w:t>
      </w:r>
      <w:r w:rsidRPr="00B65CF6">
        <w:rPr>
          <w:rFonts w:ascii="Trebuchet MS" w:eastAsia="Calibri" w:hAnsi="Trebuchet MS" w:cs="Arial"/>
          <w:sz w:val="22"/>
          <w:szCs w:val="22"/>
          <w:lang w:val="sr-Cyrl-CS" w:eastAsia="sr-Latn-CS"/>
        </w:rPr>
        <w:t>. године.</w:t>
      </w:r>
    </w:p>
    <w:p w:rsidR="004F2357" w:rsidRPr="00B65CF6" w:rsidRDefault="004F2357" w:rsidP="00B65CF6">
      <w:pPr>
        <w:autoSpaceDE w:val="0"/>
        <w:autoSpaceDN w:val="0"/>
        <w:adjustRightInd w:val="0"/>
        <w:ind w:left="567"/>
        <w:rPr>
          <w:rFonts w:ascii="Trebuchet MS" w:eastAsia="Calibri" w:hAnsi="Trebuchet MS" w:cs="Arial"/>
          <w:sz w:val="22"/>
          <w:szCs w:val="22"/>
          <w:lang w:val="sr-Cyrl-CS" w:eastAsia="sr-Latn-CS"/>
        </w:rPr>
      </w:pPr>
    </w:p>
    <w:p w:rsidR="004F2357" w:rsidRPr="00B65CF6" w:rsidRDefault="004F2357" w:rsidP="00B65CF6">
      <w:pPr>
        <w:autoSpaceDE w:val="0"/>
        <w:autoSpaceDN w:val="0"/>
        <w:adjustRightInd w:val="0"/>
        <w:ind w:left="567"/>
        <w:rPr>
          <w:rFonts w:ascii="Trebuchet MS" w:eastAsia="Calibri" w:hAnsi="Trebuchet MS" w:cs="Arial"/>
          <w:sz w:val="22"/>
          <w:szCs w:val="22"/>
          <w:lang w:val="sr-Cyrl-CS" w:eastAsia="sr-Latn-CS"/>
        </w:rPr>
      </w:pPr>
      <w:r w:rsidRPr="00B65CF6">
        <w:rPr>
          <w:rFonts w:ascii="Trebuchet MS" w:eastAsia="Calibri" w:hAnsi="Trebuchet MS" w:cs="Arial"/>
          <w:sz w:val="22"/>
          <w:szCs w:val="22"/>
          <w:lang w:val="sr-Cyrl-CS" w:eastAsia="sr-Latn-CS"/>
        </w:rPr>
        <w:t xml:space="preserve">Ревидирање стратешких циљева се односило на прилагођавање мјерљивих исхода и њихових индокатора, како би се могао пратити напредак у њиховом остваривању, а у складу са препорукама </w:t>
      </w:r>
      <w:r w:rsidRPr="00B65CF6">
        <w:rPr>
          <w:rFonts w:ascii="Trebuchet MS" w:eastAsia="Calibri" w:hAnsi="Trebuchet MS" w:cs="Arial"/>
          <w:sz w:val="22"/>
          <w:szCs w:val="22"/>
          <w:lang w:val="hr-HR" w:eastAsia="sr-Latn-CS"/>
        </w:rPr>
        <w:t>евалуације претходне Стратегије развоја</w:t>
      </w:r>
      <w:r w:rsidRPr="00B65CF6">
        <w:rPr>
          <w:rFonts w:ascii="Trebuchet MS" w:eastAsia="Calibri" w:hAnsi="Trebuchet MS" w:cs="Arial"/>
          <w:sz w:val="22"/>
          <w:szCs w:val="22"/>
          <w:lang w:val="sr-Cyrl-CS" w:eastAsia="sr-Latn-CS"/>
        </w:rPr>
        <w:t>.</w:t>
      </w:r>
    </w:p>
    <w:p w:rsidR="004F2357" w:rsidRPr="00B65CF6" w:rsidRDefault="004F2357" w:rsidP="00B65CF6">
      <w:pPr>
        <w:autoSpaceDE w:val="0"/>
        <w:autoSpaceDN w:val="0"/>
        <w:adjustRightInd w:val="0"/>
        <w:ind w:left="567"/>
        <w:rPr>
          <w:rFonts w:ascii="Trebuchet MS" w:hAnsi="Trebuchet MS" w:cs="Arial"/>
          <w:b/>
          <w:sz w:val="22"/>
          <w:szCs w:val="22"/>
          <w:lang w:val="sr-Cyrl-CS"/>
        </w:rPr>
      </w:pPr>
    </w:p>
    <w:p w:rsidR="004F2357" w:rsidRDefault="004F2357" w:rsidP="00B65CF6">
      <w:pPr>
        <w:autoSpaceDE w:val="0"/>
        <w:autoSpaceDN w:val="0"/>
        <w:adjustRightInd w:val="0"/>
        <w:ind w:left="851"/>
        <w:rPr>
          <w:rFonts w:ascii="Trebuchet MS" w:hAnsi="Trebuchet MS" w:cs="Arial"/>
          <w:b/>
          <w:sz w:val="22"/>
          <w:szCs w:val="22"/>
          <w:lang w:val="sr-Cyrl-CS"/>
        </w:rPr>
      </w:pPr>
    </w:p>
    <w:p w:rsidR="00F90B18" w:rsidRDefault="00F90B18" w:rsidP="00B65CF6">
      <w:pPr>
        <w:autoSpaceDE w:val="0"/>
        <w:autoSpaceDN w:val="0"/>
        <w:adjustRightInd w:val="0"/>
        <w:ind w:left="851"/>
        <w:rPr>
          <w:rFonts w:ascii="Trebuchet MS" w:hAnsi="Trebuchet MS" w:cs="Arial"/>
          <w:b/>
          <w:sz w:val="22"/>
          <w:szCs w:val="22"/>
          <w:lang w:val="sr-Cyrl-CS"/>
        </w:rPr>
      </w:pPr>
    </w:p>
    <w:p w:rsidR="00F90B18" w:rsidRDefault="00F90B18" w:rsidP="00B65CF6">
      <w:pPr>
        <w:autoSpaceDE w:val="0"/>
        <w:autoSpaceDN w:val="0"/>
        <w:adjustRightInd w:val="0"/>
        <w:ind w:left="851"/>
        <w:rPr>
          <w:rFonts w:ascii="Trebuchet MS" w:hAnsi="Trebuchet MS" w:cs="Arial"/>
          <w:b/>
          <w:sz w:val="22"/>
          <w:szCs w:val="22"/>
          <w:lang w:val="sr-Cyrl-CS"/>
        </w:rPr>
      </w:pPr>
    </w:p>
    <w:p w:rsidR="00F90B18" w:rsidRDefault="00F90B18" w:rsidP="00B65CF6">
      <w:pPr>
        <w:autoSpaceDE w:val="0"/>
        <w:autoSpaceDN w:val="0"/>
        <w:adjustRightInd w:val="0"/>
        <w:ind w:left="851"/>
        <w:rPr>
          <w:rFonts w:ascii="Trebuchet MS" w:hAnsi="Trebuchet MS" w:cs="Arial"/>
          <w:b/>
          <w:sz w:val="22"/>
          <w:szCs w:val="22"/>
          <w:lang w:val="sr-Cyrl-CS"/>
        </w:rPr>
      </w:pPr>
    </w:p>
    <w:p w:rsidR="00F90B18" w:rsidRDefault="00F90B18" w:rsidP="00B65CF6">
      <w:pPr>
        <w:autoSpaceDE w:val="0"/>
        <w:autoSpaceDN w:val="0"/>
        <w:adjustRightInd w:val="0"/>
        <w:ind w:left="851"/>
        <w:rPr>
          <w:rFonts w:ascii="Trebuchet MS" w:hAnsi="Trebuchet MS" w:cs="Arial"/>
          <w:b/>
          <w:sz w:val="22"/>
          <w:szCs w:val="22"/>
          <w:lang w:val="sr-Cyrl-CS"/>
        </w:rPr>
      </w:pPr>
    </w:p>
    <w:p w:rsidR="00F90B18" w:rsidRPr="00B65CF6" w:rsidRDefault="00F90B18" w:rsidP="00B65CF6">
      <w:pPr>
        <w:autoSpaceDE w:val="0"/>
        <w:autoSpaceDN w:val="0"/>
        <w:adjustRightInd w:val="0"/>
        <w:ind w:left="851"/>
        <w:rPr>
          <w:rFonts w:ascii="Trebuchet MS" w:hAnsi="Trebuchet MS" w:cs="Arial"/>
          <w:b/>
          <w:sz w:val="22"/>
          <w:szCs w:val="22"/>
          <w:lang w:val="sr-Cyrl-CS"/>
        </w:rPr>
      </w:pPr>
    </w:p>
    <w:p w:rsidR="004F2357" w:rsidRPr="00B65CF6" w:rsidRDefault="004F2357" w:rsidP="00B65CF6">
      <w:pPr>
        <w:autoSpaceDE w:val="0"/>
        <w:autoSpaceDN w:val="0"/>
        <w:adjustRightInd w:val="0"/>
        <w:ind w:left="851"/>
        <w:rPr>
          <w:rFonts w:ascii="Trebuchet MS" w:hAnsi="Trebuchet MS" w:cs="Arial"/>
          <w:b/>
          <w:sz w:val="22"/>
          <w:szCs w:val="22"/>
          <w:lang w:val="sr-Cyrl-CS"/>
        </w:rPr>
      </w:pPr>
      <w:r w:rsidRPr="00B65CF6">
        <w:rPr>
          <w:rFonts w:ascii="Trebuchet MS" w:hAnsi="Trebuchet MS" w:cs="Arial"/>
          <w:b/>
          <w:noProof/>
          <w:sz w:val="22"/>
          <w:szCs w:val="22"/>
          <w:lang w:val="hr-HR" w:eastAsia="hr-HR"/>
        </w:rPr>
        <w:lastRenderedPageBreak/>
        <w:pict>
          <v:shape id="Wave 4" o:spid="_x0000_s2059" type="#_x0000_t64" style="position:absolute;left:0;text-align:left;margin-left:37.05pt;margin-top:9.65pt;width:450pt;height:159.0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" adj=",10759" fillcolor="#e5dfec" strokecolor="#92cddc">
            <v:path arrowok="t"/>
            <v:textbox>
              <w:txbxContent>
                <w:p w:rsidR="00E40F85" w:rsidRPr="00082034" w:rsidRDefault="00E40F85" w:rsidP="004F2357">
                  <w:pPr>
                    <w:spacing w:before="120"/>
                    <w:jc w:val="center"/>
                    <w:rPr>
                      <w:rFonts w:ascii="Trebuchet MS" w:hAnsi="Trebuchet MS"/>
                      <w:b/>
                      <w:color w:val="5F497A"/>
                      <w:sz w:val="22"/>
                      <w:szCs w:val="22"/>
                      <w:lang w:val="sr-Cyrl-BA"/>
                    </w:rPr>
                  </w:pPr>
                  <w:r w:rsidRPr="00082034">
                    <w:rPr>
                      <w:rFonts w:ascii="Trebuchet MS" w:hAnsi="Trebuchet MS"/>
                      <w:b/>
                      <w:color w:val="5F497A"/>
                      <w:sz w:val="22"/>
                      <w:szCs w:val="22"/>
                      <w:lang w:val="sr-Cyrl-BA"/>
                    </w:rPr>
                    <w:t>Стратешки циљ 1.</w:t>
                  </w:r>
                </w:p>
                <w:p w:rsidR="00E40F85" w:rsidRPr="00C43729" w:rsidRDefault="00E40F85" w:rsidP="004F2357">
                  <w:pPr>
                    <w:spacing w:before="120"/>
                    <w:jc w:val="center"/>
                    <w:rPr>
                      <w:rFonts w:ascii="Trebuchet MS" w:hAnsi="Trebuchet MS"/>
                      <w:b/>
                      <w:sz w:val="22"/>
                      <w:szCs w:val="22"/>
                      <w:lang w:val="hr-HR"/>
                    </w:rPr>
                  </w:pPr>
                  <w:r w:rsidRPr="00337772">
                    <w:rPr>
                      <w:rFonts w:ascii="Trebuchet MS" w:hAnsi="Trebuchet MS"/>
                      <w:b/>
                      <w:sz w:val="22"/>
                      <w:szCs w:val="22"/>
                      <w:lang w:val="sr-Cyrl-BA"/>
                    </w:rPr>
                    <w:t xml:space="preserve">УНАПРИЈЕДИТИ </w:t>
                  </w:r>
                  <w:r>
                    <w:rPr>
                      <w:rFonts w:ascii="Trebuchet MS" w:hAnsi="Trebuchet MS"/>
                      <w:b/>
                      <w:sz w:val="22"/>
                      <w:szCs w:val="22"/>
                      <w:lang w:val="sr-Cyrl-BA"/>
                    </w:rPr>
                    <w:t>ОДРЖИВОСТ РУРАЛНОГ РАЗВОЈА</w:t>
                  </w:r>
                  <w:r>
                    <w:rPr>
                      <w:rFonts w:ascii="Trebuchet MS" w:hAnsi="Trebuchet MS"/>
                      <w:b/>
                      <w:sz w:val="22"/>
                      <w:szCs w:val="22"/>
                      <w:lang w:val="hr-HR"/>
                    </w:rPr>
                    <w:t xml:space="preserve"> </w:t>
                  </w:r>
                  <w:r>
                    <w:rPr>
                      <w:rFonts w:ascii="Trebuchet MS" w:hAnsi="Trebuchet MS"/>
                      <w:b/>
                      <w:sz w:val="22"/>
                      <w:szCs w:val="22"/>
                      <w:lang w:val="sr-Cyrl-BA"/>
                    </w:rPr>
                    <w:t>ЗА КРЕИРАЊЕ И ОДРЖИВОСТ РАДНИХ МЈЕСТА</w:t>
                  </w:r>
                </w:p>
                <w:p w:rsidR="00E40F85" w:rsidRPr="00082034" w:rsidRDefault="00E40F85" w:rsidP="004F2357">
                  <w:pPr>
                    <w:rPr>
                      <w:color w:val="5F497A"/>
                    </w:rPr>
                  </w:pPr>
                </w:p>
              </w:txbxContent>
            </v:textbox>
          </v:shape>
        </w:pict>
      </w:r>
    </w:p>
    <w:p w:rsidR="00935DBD" w:rsidRPr="00B65CF6" w:rsidRDefault="00935DBD" w:rsidP="00B65CF6">
      <w:pPr>
        <w:autoSpaceDE w:val="0"/>
        <w:autoSpaceDN w:val="0"/>
        <w:adjustRightInd w:val="0"/>
        <w:ind w:left="851"/>
        <w:rPr>
          <w:rFonts w:ascii="Trebuchet MS" w:hAnsi="Trebuchet MS" w:cs="Arial"/>
          <w:b/>
          <w:sz w:val="22"/>
          <w:szCs w:val="22"/>
          <w:lang w:val="sr-Cyrl-CS"/>
        </w:rPr>
      </w:pPr>
    </w:p>
    <w:p w:rsidR="004F2357" w:rsidRPr="00B65CF6" w:rsidRDefault="004F2357" w:rsidP="00B65CF6">
      <w:pPr>
        <w:autoSpaceDE w:val="0"/>
        <w:autoSpaceDN w:val="0"/>
        <w:adjustRightInd w:val="0"/>
        <w:ind w:left="851"/>
        <w:rPr>
          <w:rFonts w:ascii="Trebuchet MS" w:hAnsi="Trebuchet MS" w:cs="Arial"/>
          <w:b/>
          <w:sz w:val="22"/>
          <w:szCs w:val="22"/>
          <w:lang w:val="sr-Cyrl-CS"/>
        </w:rPr>
      </w:pPr>
    </w:p>
    <w:p w:rsidR="004F2357" w:rsidRPr="00B65CF6" w:rsidRDefault="004F2357" w:rsidP="00B65CF6">
      <w:pPr>
        <w:autoSpaceDE w:val="0"/>
        <w:autoSpaceDN w:val="0"/>
        <w:adjustRightInd w:val="0"/>
        <w:ind w:left="851"/>
        <w:rPr>
          <w:rFonts w:ascii="Trebuchet MS" w:hAnsi="Trebuchet MS" w:cs="Arial"/>
          <w:b/>
          <w:sz w:val="22"/>
          <w:szCs w:val="22"/>
          <w:lang w:val="sr-Cyrl-CS"/>
        </w:rPr>
      </w:pPr>
    </w:p>
    <w:p w:rsidR="004F2357" w:rsidRPr="00B65CF6" w:rsidRDefault="004F2357" w:rsidP="00B65CF6">
      <w:pPr>
        <w:autoSpaceDE w:val="0"/>
        <w:autoSpaceDN w:val="0"/>
        <w:adjustRightInd w:val="0"/>
        <w:ind w:left="851"/>
        <w:rPr>
          <w:rFonts w:ascii="Trebuchet MS" w:hAnsi="Trebuchet MS" w:cs="Arial"/>
          <w:b/>
          <w:sz w:val="22"/>
          <w:szCs w:val="22"/>
          <w:lang w:val="sr-Cyrl-CS"/>
        </w:rPr>
      </w:pPr>
    </w:p>
    <w:p w:rsidR="004F2357" w:rsidRPr="00B65CF6" w:rsidRDefault="004F2357" w:rsidP="00B65CF6">
      <w:pPr>
        <w:autoSpaceDE w:val="0"/>
        <w:autoSpaceDN w:val="0"/>
        <w:adjustRightInd w:val="0"/>
        <w:ind w:left="851"/>
        <w:rPr>
          <w:rFonts w:ascii="Trebuchet MS" w:hAnsi="Trebuchet MS" w:cs="Arial"/>
          <w:b/>
          <w:sz w:val="22"/>
          <w:szCs w:val="22"/>
          <w:lang w:val="sr-Cyrl-CS"/>
        </w:rPr>
      </w:pPr>
    </w:p>
    <w:p w:rsidR="004F2357" w:rsidRPr="00B65CF6" w:rsidRDefault="004F2357" w:rsidP="00B65CF6">
      <w:pPr>
        <w:autoSpaceDE w:val="0"/>
        <w:autoSpaceDN w:val="0"/>
        <w:adjustRightInd w:val="0"/>
        <w:ind w:left="851"/>
        <w:rPr>
          <w:rFonts w:ascii="Trebuchet MS" w:hAnsi="Trebuchet MS" w:cs="Arial"/>
          <w:b/>
          <w:sz w:val="22"/>
          <w:szCs w:val="22"/>
          <w:lang w:val="sr-Cyrl-CS"/>
        </w:rPr>
      </w:pPr>
    </w:p>
    <w:p w:rsidR="004F2357" w:rsidRPr="00B65CF6" w:rsidRDefault="004F2357" w:rsidP="00B65CF6">
      <w:pPr>
        <w:spacing w:before="120"/>
        <w:ind w:left="851"/>
        <w:rPr>
          <w:rFonts w:ascii="Trebuchet MS" w:hAnsi="Trebuchet MS" w:cs="Arial"/>
          <w:i/>
          <w:iCs/>
          <w:sz w:val="22"/>
          <w:szCs w:val="22"/>
          <w:lang w:val="sr-Cyrl-BA"/>
        </w:rPr>
      </w:pPr>
    </w:p>
    <w:p w:rsidR="004F2357" w:rsidRPr="00B65CF6" w:rsidRDefault="004F2357" w:rsidP="00B65CF6">
      <w:pPr>
        <w:spacing w:before="120"/>
        <w:ind w:left="851"/>
        <w:rPr>
          <w:rFonts w:ascii="Trebuchet MS" w:hAnsi="Trebuchet MS" w:cs="Arial"/>
          <w:i/>
          <w:iCs/>
          <w:sz w:val="22"/>
          <w:szCs w:val="22"/>
          <w:lang w:val="sr-Cyrl-BA"/>
        </w:rPr>
      </w:pPr>
    </w:p>
    <w:p w:rsidR="004F2357" w:rsidRPr="00B65CF6" w:rsidRDefault="004F2357" w:rsidP="00B65CF6">
      <w:pPr>
        <w:spacing w:before="120"/>
        <w:ind w:left="851"/>
        <w:rPr>
          <w:rFonts w:ascii="Trebuchet MS" w:hAnsi="Trebuchet MS" w:cs="Arial"/>
          <w:i/>
          <w:iCs/>
          <w:sz w:val="22"/>
          <w:szCs w:val="22"/>
          <w:lang w:val="sr-Cyrl-BA"/>
        </w:rPr>
      </w:pPr>
    </w:p>
    <w:p w:rsidR="004F2357" w:rsidRDefault="004F2357" w:rsidP="00B65CF6">
      <w:pPr>
        <w:spacing w:before="120"/>
        <w:ind w:left="851"/>
        <w:rPr>
          <w:rFonts w:ascii="Trebuchet MS" w:hAnsi="Trebuchet MS" w:cs="Arial"/>
          <w:i/>
          <w:iCs/>
          <w:sz w:val="22"/>
          <w:szCs w:val="22"/>
          <w:lang w:val="sr-Cyrl-BA"/>
        </w:rPr>
      </w:pPr>
    </w:p>
    <w:p w:rsidR="0051663B" w:rsidRPr="00B65CF6" w:rsidRDefault="0051663B" w:rsidP="00B65CF6">
      <w:pPr>
        <w:spacing w:before="120"/>
        <w:ind w:left="851"/>
        <w:rPr>
          <w:rFonts w:ascii="Trebuchet MS" w:hAnsi="Trebuchet MS" w:cs="Arial"/>
          <w:i/>
          <w:iCs/>
          <w:sz w:val="22"/>
          <w:szCs w:val="22"/>
          <w:lang w:val="sr-Cyrl-BA"/>
        </w:rPr>
      </w:pPr>
    </w:p>
    <w:p w:rsidR="004F2357" w:rsidRPr="00B65CF6" w:rsidRDefault="004F2357" w:rsidP="00B65CF6">
      <w:pPr>
        <w:pStyle w:val="Pa10"/>
        <w:spacing w:after="160"/>
        <w:ind w:left="567"/>
        <w:jc w:val="both"/>
        <w:rPr>
          <w:rFonts w:ascii="Trebuchet MS" w:hAnsi="Trebuchet MS" w:cs="Arial"/>
          <w:color w:val="000000"/>
          <w:sz w:val="22"/>
          <w:szCs w:val="22"/>
        </w:rPr>
      </w:pPr>
      <w:r w:rsidRPr="00B65CF6">
        <w:rPr>
          <w:rFonts w:ascii="Trebuchet MS" w:hAnsi="Trebuchet MS" w:cs="Arial"/>
          <w:color w:val="000000"/>
          <w:sz w:val="22"/>
          <w:szCs w:val="22"/>
        </w:rPr>
        <w:t>Модерне концепције управљања одрживим руралним развојем захтевају промјену традиционалних организационо-управљачких структура и веза</w:t>
      </w:r>
      <w:r w:rsidRPr="00B65CF6">
        <w:rPr>
          <w:rFonts w:ascii="Trebuchet MS" w:hAnsi="Trebuchet MS" w:cs="Arial"/>
          <w:color w:val="000000"/>
          <w:sz w:val="22"/>
          <w:szCs w:val="22"/>
          <w:lang w:val="sr-Latn-BA"/>
        </w:rPr>
        <w:t>.</w:t>
      </w:r>
      <w:r w:rsidRPr="00B65CF6">
        <w:rPr>
          <w:rFonts w:ascii="Trebuchet MS" w:hAnsi="Trebuchet MS" w:cs="Arial"/>
          <w:color w:val="000000"/>
          <w:sz w:val="22"/>
          <w:szCs w:val="22"/>
        </w:rPr>
        <w:t xml:space="preserve"> </w:t>
      </w:r>
      <w:r w:rsidRPr="00B65CF6">
        <w:rPr>
          <w:rFonts w:ascii="Trebuchet MS" w:hAnsi="Trebuchet MS" w:cs="Arial"/>
          <w:sz w:val="22"/>
          <w:szCs w:val="22"/>
          <w:lang w:val="sr-Latn-BA"/>
        </w:rPr>
        <w:t xml:space="preserve"> </w:t>
      </w:r>
      <w:r w:rsidRPr="00B65CF6">
        <w:rPr>
          <w:rFonts w:ascii="Trebuchet MS" w:hAnsi="Trebuchet MS" w:cs="Arial"/>
          <w:color w:val="000000"/>
          <w:sz w:val="22"/>
          <w:szCs w:val="22"/>
        </w:rPr>
        <w:t xml:space="preserve">Осим државе, у наредном периоду, све већи значај за одрживи рурални развој имаће иницијативе, напори и потенцијали локалне заједнице, јер је и ЕУ у оквиру своје руралне политике дала централну улогу локалним заједницама. </w:t>
      </w:r>
      <w:r w:rsidRPr="00B65CF6">
        <w:rPr>
          <w:rFonts w:ascii="Trebuchet MS" w:hAnsi="Trebuchet MS" w:cs="Arial"/>
          <w:color w:val="000000"/>
          <w:sz w:val="22"/>
          <w:szCs w:val="22"/>
          <w:lang w:val="bs-Cyrl-BA"/>
        </w:rPr>
        <w:t xml:space="preserve">Од изузетног значаја за рурални развој је </w:t>
      </w:r>
      <w:r w:rsidRPr="00B65CF6">
        <w:rPr>
          <w:rFonts w:ascii="Trebuchet MS" w:hAnsi="Trebuchet MS" w:cs="Arial"/>
          <w:color w:val="000000"/>
          <w:sz w:val="22"/>
          <w:szCs w:val="22"/>
        </w:rPr>
        <w:t>вођење адекватне аграрне политике, интегрално приступање руралном развоју и инвестирање у одређене и</w:t>
      </w:r>
      <w:r w:rsidRPr="00B65CF6">
        <w:rPr>
          <w:rFonts w:ascii="Trebuchet MS" w:hAnsi="Trebuchet MS" w:cs="Arial"/>
          <w:color w:val="000000"/>
          <w:sz w:val="22"/>
          <w:szCs w:val="22"/>
          <w:lang w:val="bs-Cyrl-BA"/>
        </w:rPr>
        <w:t>дентификоване</w:t>
      </w:r>
      <w:r w:rsidRPr="00B65CF6">
        <w:rPr>
          <w:rFonts w:ascii="Trebuchet MS" w:hAnsi="Trebuchet MS" w:cs="Arial"/>
          <w:color w:val="000000"/>
          <w:sz w:val="22"/>
          <w:szCs w:val="22"/>
        </w:rPr>
        <w:t xml:space="preserve"> </w:t>
      </w:r>
      <w:r w:rsidRPr="00B65CF6">
        <w:rPr>
          <w:rFonts w:ascii="Trebuchet MS" w:hAnsi="Trebuchet MS" w:cs="Arial"/>
          <w:color w:val="000000"/>
          <w:sz w:val="22"/>
          <w:szCs w:val="22"/>
          <w:lang w:val="bs-Cyrl-BA"/>
        </w:rPr>
        <w:t xml:space="preserve">руралне </w:t>
      </w:r>
      <w:r w:rsidRPr="00B65CF6">
        <w:rPr>
          <w:rFonts w:ascii="Trebuchet MS" w:hAnsi="Trebuchet MS" w:cs="Arial"/>
          <w:color w:val="000000"/>
          <w:sz w:val="22"/>
          <w:szCs w:val="22"/>
        </w:rPr>
        <w:t>приоритете.</w:t>
      </w:r>
    </w:p>
    <w:p w:rsidR="004F2357" w:rsidRPr="00B65CF6" w:rsidRDefault="004F2357" w:rsidP="00B65CF6">
      <w:pPr>
        <w:autoSpaceDE w:val="0"/>
        <w:autoSpaceDN w:val="0"/>
        <w:adjustRightInd w:val="0"/>
        <w:ind w:left="567"/>
        <w:rPr>
          <w:rFonts w:ascii="Trebuchet MS" w:hAnsi="Trebuchet MS" w:cs="Arial"/>
          <w:color w:val="000000"/>
          <w:sz w:val="22"/>
          <w:szCs w:val="22"/>
        </w:rPr>
      </w:pPr>
      <w:r w:rsidRPr="00B65CF6">
        <w:rPr>
          <w:rFonts w:ascii="Trebuchet MS" w:hAnsi="Trebuchet MS" w:cs="Arial"/>
          <w:color w:val="000000"/>
          <w:sz w:val="22"/>
          <w:szCs w:val="22"/>
        </w:rPr>
        <w:t xml:space="preserve">Посебну улогу у оквиру концепта одрживог руралног развоја има пољопривреда, која је традиционално најзаступљенија активност у општини Осмаци. </w:t>
      </w:r>
      <w:r w:rsidRPr="00B65CF6">
        <w:rPr>
          <w:rFonts w:ascii="Trebuchet MS" w:eastAsia="MyriadPro-SemiCn" w:hAnsi="Trebuchet MS" w:cs="Arial"/>
          <w:sz w:val="22"/>
          <w:szCs w:val="22"/>
        </w:rPr>
        <w:t xml:space="preserve">Међутим, традиционални начини производње и неинтензивна производња треба да буду замијењени савременим начинима пољопривредне производње, како би пољопривреда била </w:t>
      </w:r>
      <w:r w:rsidRPr="00B65CF6">
        <w:rPr>
          <w:rFonts w:ascii="Trebuchet MS" w:eastAsia="MyriadPro-SemiCn" w:hAnsi="Trebuchet MS" w:cs="Arial"/>
          <w:sz w:val="22"/>
          <w:szCs w:val="22"/>
          <w:lang w:val="sr-Cyrl-BA"/>
        </w:rPr>
        <w:t xml:space="preserve">један од </w:t>
      </w:r>
      <w:r w:rsidRPr="00B65CF6">
        <w:rPr>
          <w:rFonts w:ascii="Trebuchet MS" w:eastAsia="MyriadPro-SemiCn" w:hAnsi="Trebuchet MS" w:cs="Arial"/>
          <w:sz w:val="22"/>
          <w:szCs w:val="22"/>
        </w:rPr>
        <w:t>носилац</w:t>
      </w:r>
      <w:r w:rsidRPr="00B65CF6">
        <w:rPr>
          <w:rFonts w:ascii="Trebuchet MS" w:eastAsia="MyriadPro-SemiCn" w:hAnsi="Trebuchet MS" w:cs="Arial"/>
          <w:sz w:val="22"/>
          <w:szCs w:val="22"/>
          <w:lang w:val="sr-Cyrl-BA"/>
        </w:rPr>
        <w:t>а</w:t>
      </w:r>
      <w:r w:rsidRPr="00B65CF6">
        <w:rPr>
          <w:rFonts w:ascii="Trebuchet MS" w:eastAsia="MyriadPro-SemiCn" w:hAnsi="Trebuchet MS" w:cs="Arial"/>
          <w:sz w:val="22"/>
          <w:szCs w:val="22"/>
        </w:rPr>
        <w:t xml:space="preserve"> одрживог развоја. При томе, важна је едукација односно јачање капацитета људског капитала за модернизацију пољопривредних активности у локалној заједници. О</w:t>
      </w:r>
      <w:r w:rsidRPr="00B65CF6">
        <w:rPr>
          <w:rFonts w:ascii="Trebuchet MS" w:hAnsi="Trebuchet MS" w:cs="Arial"/>
          <w:color w:val="000000"/>
          <w:sz w:val="22"/>
          <w:szCs w:val="22"/>
        </w:rPr>
        <w:t xml:space="preserve">рганска пољопривреда може дати снажан допринос одрживом развоју, јер је друштвено, економски и еколошки прихватљива (одржива). Удруживање треба да одиграју битну улогу у повезивању малих неконкурентних пољопривредника са тржиштем. </w:t>
      </w:r>
    </w:p>
    <w:p w:rsidR="004F2357" w:rsidRPr="00B65CF6" w:rsidRDefault="004F2357" w:rsidP="00B65CF6">
      <w:pPr>
        <w:autoSpaceDE w:val="0"/>
        <w:autoSpaceDN w:val="0"/>
        <w:adjustRightInd w:val="0"/>
        <w:ind w:left="567"/>
        <w:rPr>
          <w:rFonts w:ascii="Trebuchet MS" w:hAnsi="Trebuchet MS" w:cs="Arial"/>
          <w:color w:val="000000"/>
          <w:sz w:val="22"/>
          <w:szCs w:val="22"/>
        </w:rPr>
      </w:pPr>
      <w:r w:rsidRPr="00B65CF6">
        <w:rPr>
          <w:rFonts w:ascii="Trebuchet MS" w:hAnsi="Trebuchet MS" w:cs="Arial"/>
          <w:color w:val="000000"/>
          <w:sz w:val="22"/>
          <w:szCs w:val="22"/>
        </w:rPr>
        <w:t xml:space="preserve">Остварење овог циља претпоставља и стварање таквог локалног пословног окружења у којем ће бити отклоњене административне и регулаторне баријере и створен конкурентан систем локалних подстицаја за привреду у цјелини. </w:t>
      </w:r>
    </w:p>
    <w:p w:rsidR="004F2357" w:rsidRPr="00B65CF6" w:rsidRDefault="004F2357" w:rsidP="00B65CF6">
      <w:pPr>
        <w:autoSpaceDE w:val="0"/>
        <w:autoSpaceDN w:val="0"/>
        <w:adjustRightInd w:val="0"/>
        <w:ind w:left="567"/>
        <w:rPr>
          <w:rFonts w:ascii="Trebuchet MS" w:hAnsi="Trebuchet MS" w:cs="Arial"/>
          <w:color w:val="000000"/>
          <w:sz w:val="22"/>
          <w:szCs w:val="22"/>
        </w:rPr>
      </w:pPr>
      <w:r w:rsidRPr="00B65CF6">
        <w:rPr>
          <w:rFonts w:ascii="Trebuchet MS" w:hAnsi="Trebuchet MS" w:cs="Arial"/>
          <w:color w:val="000000"/>
          <w:sz w:val="22"/>
          <w:szCs w:val="22"/>
        </w:rPr>
        <w:t>За одрживи рурални развој је битно искористити и потенцијале за развој других</w:t>
      </w:r>
      <w:r w:rsidR="00B65CF6">
        <w:rPr>
          <w:rFonts w:ascii="Trebuchet MS" w:hAnsi="Trebuchet MS" w:cs="Arial"/>
          <w:color w:val="000000"/>
          <w:sz w:val="22"/>
          <w:szCs w:val="22"/>
          <w:lang w:val="sr-Cyrl-BA"/>
        </w:rPr>
        <w:t xml:space="preserve"> </w:t>
      </w:r>
      <w:r w:rsidRPr="00B65CF6">
        <w:rPr>
          <w:rFonts w:ascii="Trebuchet MS" w:hAnsi="Trebuchet MS" w:cs="Arial"/>
          <w:color w:val="000000"/>
          <w:sz w:val="22"/>
          <w:szCs w:val="22"/>
        </w:rPr>
        <w:t xml:space="preserve"> </w:t>
      </w:r>
      <w:r w:rsidR="00B65CF6">
        <w:rPr>
          <w:rFonts w:ascii="Trebuchet MS" w:hAnsi="Trebuchet MS" w:cs="Arial"/>
          <w:color w:val="000000"/>
          <w:sz w:val="22"/>
          <w:szCs w:val="22"/>
          <w:lang w:val="sr-Cyrl-BA"/>
        </w:rPr>
        <w:t xml:space="preserve">    </w:t>
      </w:r>
      <w:r w:rsidRPr="00B65CF6">
        <w:rPr>
          <w:rFonts w:ascii="Trebuchet MS" w:hAnsi="Trebuchet MS" w:cs="Arial"/>
          <w:color w:val="000000"/>
          <w:sz w:val="22"/>
          <w:szCs w:val="22"/>
        </w:rPr>
        <w:t xml:space="preserve">дјелатности. Општина Осмаци намјерава унаприједити услове на свом подручју за обезбјеђење квалитетног простора и физичке инфраструктуре за привреду, </w:t>
      </w:r>
      <w:r w:rsidRPr="00B65CF6">
        <w:rPr>
          <w:rFonts w:ascii="Trebuchet MS" w:hAnsi="Trebuchet MS" w:cs="Arial"/>
          <w:color w:val="000000"/>
          <w:sz w:val="22"/>
          <w:szCs w:val="22"/>
          <w:lang w:val="sr-Cyrl-BA"/>
        </w:rPr>
        <w:t xml:space="preserve">даље </w:t>
      </w:r>
      <w:r w:rsidRPr="00B65CF6">
        <w:rPr>
          <w:rFonts w:ascii="Trebuchet MS" w:hAnsi="Trebuchet MS" w:cs="Arial"/>
          <w:color w:val="000000"/>
          <w:sz w:val="22"/>
          <w:szCs w:val="22"/>
        </w:rPr>
        <w:t>по</w:t>
      </w:r>
      <w:r w:rsidRPr="00B65CF6">
        <w:rPr>
          <w:rFonts w:ascii="Trebuchet MS" w:hAnsi="Trebuchet MS" w:cs="Arial"/>
          <w:color w:val="000000"/>
          <w:sz w:val="22"/>
          <w:szCs w:val="22"/>
          <w:lang w:val="sr-Cyrl-BA"/>
        </w:rPr>
        <w:t xml:space="preserve">дршке </w:t>
      </w:r>
      <w:r w:rsidRPr="00B65CF6">
        <w:rPr>
          <w:rFonts w:ascii="Trebuchet MS" w:hAnsi="Trebuchet MS" w:cs="Arial"/>
          <w:color w:val="000000"/>
          <w:sz w:val="22"/>
          <w:szCs w:val="22"/>
        </w:rPr>
        <w:t xml:space="preserve">на успостављању пословне зоне.  </w:t>
      </w:r>
    </w:p>
    <w:p w:rsidR="004F2357" w:rsidRPr="00B65CF6" w:rsidRDefault="004F2357" w:rsidP="00B65CF6">
      <w:pPr>
        <w:autoSpaceDE w:val="0"/>
        <w:autoSpaceDN w:val="0"/>
        <w:adjustRightInd w:val="0"/>
        <w:ind w:left="567"/>
        <w:rPr>
          <w:rFonts w:ascii="Trebuchet MS" w:hAnsi="Trebuchet MS" w:cs="Arial"/>
          <w:color w:val="000000"/>
          <w:sz w:val="22"/>
          <w:szCs w:val="22"/>
        </w:rPr>
      </w:pPr>
      <w:r w:rsidRPr="00B65CF6">
        <w:rPr>
          <w:rFonts w:ascii="Trebuchet MS" w:hAnsi="Trebuchet MS" w:cs="Arial"/>
          <w:color w:val="000000"/>
          <w:sz w:val="22"/>
          <w:szCs w:val="22"/>
        </w:rPr>
        <w:t>Важан приоритет за одрживи рурални развој јесте свакако обнова и развој физичке руралне инфраструктуре (путеви, водоснабдевање, канализација, електрична енергија, информационе и телекомуникационе услуге итд.), која има велики друштвено и еколошки значај, али битно доприноси и економском аспекту живота у локалној заједници, тако да на овај циљ утичу и други циљеви развоја.</w:t>
      </w:r>
    </w:p>
    <w:p w:rsidR="00935DBD" w:rsidRPr="00B65CF6" w:rsidRDefault="00935DBD" w:rsidP="00B65CF6">
      <w:pPr>
        <w:autoSpaceDE w:val="0"/>
        <w:autoSpaceDN w:val="0"/>
        <w:adjustRightInd w:val="0"/>
        <w:ind w:left="851"/>
        <w:jc w:val="left"/>
        <w:rPr>
          <w:rFonts w:ascii="Trebuchet MS" w:hAnsi="Trebuchet MS" w:cs="Arial"/>
          <w:b/>
          <w:bCs/>
          <w:iCs/>
          <w:color w:val="000000"/>
          <w:sz w:val="22"/>
          <w:szCs w:val="22"/>
          <w:lang w:val="sr-Cyrl-BA"/>
        </w:rPr>
      </w:pPr>
    </w:p>
    <w:p w:rsidR="004F2357" w:rsidRPr="00B65CF6" w:rsidRDefault="004F2357" w:rsidP="00B65CF6">
      <w:pPr>
        <w:autoSpaceDE w:val="0"/>
        <w:autoSpaceDN w:val="0"/>
        <w:adjustRightInd w:val="0"/>
        <w:ind w:left="851"/>
        <w:jc w:val="left"/>
        <w:rPr>
          <w:rFonts w:ascii="Trebuchet MS" w:hAnsi="Trebuchet MS" w:cs="Arial"/>
          <w:b/>
          <w:bCs/>
          <w:iCs/>
          <w:color w:val="000000"/>
          <w:sz w:val="22"/>
          <w:szCs w:val="22"/>
          <w:lang w:val="hr-HR"/>
        </w:rPr>
      </w:pPr>
      <w:r w:rsidRPr="00B65CF6">
        <w:rPr>
          <w:rFonts w:ascii="Trebuchet MS" w:hAnsi="Trebuchet MS" w:cs="Arial"/>
          <w:b/>
          <w:bCs/>
          <w:iCs/>
          <w:color w:val="000000"/>
          <w:sz w:val="22"/>
          <w:szCs w:val="22"/>
          <w:lang w:val="hr-HR"/>
        </w:rPr>
        <w:t>Циљане вриједности по индикаторима утицаја</w:t>
      </w:r>
    </w:p>
    <w:tbl>
      <w:tblPr>
        <w:tblW w:w="0" w:type="auto"/>
        <w:tblInd w:w="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61"/>
        <w:gridCol w:w="2265"/>
        <w:gridCol w:w="2266"/>
        <w:gridCol w:w="2078"/>
      </w:tblGrid>
      <w:tr w:rsidR="004F2357" w:rsidRPr="00B65CF6" w:rsidTr="0051663B">
        <w:tc>
          <w:tcPr>
            <w:tcW w:w="2561" w:type="dxa"/>
            <w:shd w:val="clear" w:color="auto" w:fill="1F497D"/>
            <w:vAlign w:val="center"/>
          </w:tcPr>
          <w:p w:rsidR="004F2357" w:rsidRPr="00B65CF6" w:rsidRDefault="0051663B" w:rsidP="0051663B">
            <w:pPr>
              <w:autoSpaceDE w:val="0"/>
              <w:autoSpaceDN w:val="0"/>
              <w:adjustRightInd w:val="0"/>
              <w:ind w:left="851"/>
              <w:jc w:val="left"/>
              <w:rPr>
                <w:rFonts w:ascii="Trebuchet MS" w:hAnsi="Trebuchet MS" w:cs="Arial"/>
                <w:b/>
                <w:bCs/>
                <w:iCs/>
                <w:color w:val="FFFFFF"/>
                <w:sz w:val="22"/>
                <w:szCs w:val="22"/>
                <w:lang w:val="hr-HR"/>
              </w:rPr>
            </w:pPr>
            <w:r>
              <w:rPr>
                <w:rFonts w:ascii="Trebuchet MS" w:hAnsi="Trebuchet MS" w:cs="Arial"/>
                <w:b/>
                <w:bCs/>
                <w:iCs/>
                <w:color w:val="FFFFFF"/>
                <w:sz w:val="22"/>
                <w:szCs w:val="22"/>
                <w:lang w:val="sr-Cyrl-BA"/>
              </w:rPr>
              <w:t>И</w:t>
            </w:r>
            <w:r w:rsidR="004F2357" w:rsidRPr="00B65CF6">
              <w:rPr>
                <w:rFonts w:ascii="Trebuchet MS" w:hAnsi="Trebuchet MS" w:cs="Arial"/>
                <w:b/>
                <w:bCs/>
                <w:iCs/>
                <w:color w:val="FFFFFF"/>
                <w:sz w:val="22"/>
                <w:szCs w:val="22"/>
                <w:lang w:val="hr-HR"/>
              </w:rPr>
              <w:t>ндикатор</w:t>
            </w:r>
          </w:p>
        </w:tc>
        <w:tc>
          <w:tcPr>
            <w:tcW w:w="2265" w:type="dxa"/>
            <w:shd w:val="clear" w:color="auto" w:fill="1F497D"/>
            <w:vAlign w:val="center"/>
          </w:tcPr>
          <w:p w:rsidR="004F2357" w:rsidRPr="00B65CF6" w:rsidRDefault="004F2357" w:rsidP="0051663B">
            <w:pPr>
              <w:autoSpaceDE w:val="0"/>
              <w:autoSpaceDN w:val="0"/>
              <w:adjustRightInd w:val="0"/>
              <w:ind w:left="851"/>
              <w:jc w:val="left"/>
              <w:rPr>
                <w:rFonts w:ascii="Trebuchet MS" w:hAnsi="Trebuchet MS" w:cs="Arial"/>
                <w:b/>
                <w:bCs/>
                <w:iCs/>
                <w:color w:val="FFFFFF"/>
                <w:sz w:val="22"/>
                <w:szCs w:val="22"/>
                <w:lang w:val="hr-HR"/>
              </w:rPr>
            </w:pPr>
            <w:r w:rsidRPr="00B65CF6">
              <w:rPr>
                <w:rFonts w:ascii="Trebuchet MS" w:hAnsi="Trebuchet MS" w:cs="Arial"/>
                <w:b/>
                <w:bCs/>
                <w:iCs/>
                <w:color w:val="FFFFFF"/>
                <w:sz w:val="22"/>
                <w:szCs w:val="22"/>
                <w:lang w:val="hr-HR"/>
              </w:rPr>
              <w:t>Полазна вриједност (2020)</w:t>
            </w:r>
          </w:p>
        </w:tc>
        <w:tc>
          <w:tcPr>
            <w:tcW w:w="2266" w:type="dxa"/>
            <w:shd w:val="clear" w:color="auto" w:fill="1F497D"/>
            <w:vAlign w:val="center"/>
          </w:tcPr>
          <w:p w:rsidR="004F2357" w:rsidRPr="00B65CF6" w:rsidRDefault="004F2357" w:rsidP="004967E6">
            <w:pPr>
              <w:autoSpaceDE w:val="0"/>
              <w:autoSpaceDN w:val="0"/>
              <w:adjustRightInd w:val="0"/>
              <w:ind w:left="851"/>
              <w:jc w:val="left"/>
              <w:rPr>
                <w:rFonts w:ascii="Trebuchet MS" w:hAnsi="Trebuchet MS" w:cs="Arial"/>
                <w:b/>
                <w:bCs/>
                <w:iCs/>
                <w:color w:val="FFFFFF"/>
                <w:sz w:val="22"/>
                <w:szCs w:val="22"/>
                <w:lang w:val="hr-HR"/>
              </w:rPr>
            </w:pPr>
            <w:r w:rsidRPr="00B65CF6">
              <w:rPr>
                <w:rFonts w:ascii="Trebuchet MS" w:hAnsi="Trebuchet MS" w:cs="Arial"/>
                <w:b/>
                <w:bCs/>
                <w:iCs/>
                <w:color w:val="FFFFFF"/>
                <w:sz w:val="22"/>
                <w:szCs w:val="22"/>
                <w:lang w:val="hr-HR"/>
              </w:rPr>
              <w:t>Циљана вриједност (202</w:t>
            </w:r>
            <w:r w:rsidR="004967E6">
              <w:rPr>
                <w:rFonts w:ascii="Trebuchet MS" w:hAnsi="Trebuchet MS" w:cs="Arial"/>
                <w:b/>
                <w:bCs/>
                <w:iCs/>
                <w:color w:val="FFFFFF"/>
                <w:sz w:val="22"/>
                <w:szCs w:val="22"/>
                <w:lang w:val="hr-HR"/>
              </w:rPr>
              <w:t>6</w:t>
            </w:r>
            <w:r w:rsidRPr="00B65CF6">
              <w:rPr>
                <w:rFonts w:ascii="Trebuchet MS" w:hAnsi="Trebuchet MS" w:cs="Arial"/>
                <w:b/>
                <w:bCs/>
                <w:iCs/>
                <w:color w:val="FFFFFF"/>
                <w:sz w:val="22"/>
                <w:szCs w:val="22"/>
                <w:lang w:val="hr-HR"/>
              </w:rPr>
              <w:t>)</w:t>
            </w:r>
          </w:p>
        </w:tc>
        <w:tc>
          <w:tcPr>
            <w:tcW w:w="2078" w:type="dxa"/>
            <w:shd w:val="clear" w:color="auto" w:fill="1F497D"/>
            <w:vAlign w:val="center"/>
          </w:tcPr>
          <w:p w:rsidR="004F2357" w:rsidRPr="00B65CF6" w:rsidRDefault="004F2357" w:rsidP="004967E6">
            <w:pPr>
              <w:autoSpaceDE w:val="0"/>
              <w:autoSpaceDN w:val="0"/>
              <w:adjustRightInd w:val="0"/>
              <w:ind w:left="851"/>
              <w:jc w:val="center"/>
              <w:rPr>
                <w:rFonts w:ascii="Trebuchet MS" w:hAnsi="Trebuchet MS" w:cs="Arial"/>
                <w:b/>
                <w:bCs/>
                <w:iCs/>
                <w:color w:val="FFFFFF"/>
                <w:sz w:val="22"/>
                <w:szCs w:val="22"/>
                <w:lang w:val="hr-HR"/>
              </w:rPr>
            </w:pPr>
            <w:r w:rsidRPr="00B65CF6">
              <w:rPr>
                <w:rFonts w:ascii="Trebuchet MS" w:hAnsi="Trebuchet MS" w:cs="Arial"/>
                <w:b/>
                <w:bCs/>
                <w:iCs/>
                <w:color w:val="FFFFFF"/>
                <w:sz w:val="22"/>
                <w:szCs w:val="22"/>
                <w:lang w:val="hr-HR"/>
              </w:rPr>
              <w:t>Циљана вриједност (202</w:t>
            </w:r>
            <w:r w:rsidR="004967E6">
              <w:rPr>
                <w:rFonts w:ascii="Trebuchet MS" w:hAnsi="Trebuchet MS" w:cs="Arial"/>
                <w:b/>
                <w:bCs/>
                <w:iCs/>
                <w:color w:val="FFFFFF"/>
                <w:sz w:val="22"/>
                <w:szCs w:val="22"/>
                <w:lang w:val="hr-HR"/>
              </w:rPr>
              <w:t>9</w:t>
            </w:r>
            <w:r w:rsidRPr="00B65CF6">
              <w:rPr>
                <w:rFonts w:ascii="Trebuchet MS" w:hAnsi="Trebuchet MS" w:cs="Arial"/>
                <w:b/>
                <w:bCs/>
                <w:iCs/>
                <w:color w:val="FFFFFF"/>
                <w:sz w:val="22"/>
                <w:szCs w:val="22"/>
                <w:lang w:val="hr-HR"/>
              </w:rPr>
              <w:t>)</w:t>
            </w:r>
          </w:p>
        </w:tc>
      </w:tr>
      <w:tr w:rsidR="004F2357" w:rsidRPr="00B65CF6" w:rsidTr="0051663B">
        <w:tc>
          <w:tcPr>
            <w:tcW w:w="2561" w:type="dxa"/>
            <w:shd w:val="clear" w:color="auto" w:fill="C6D9F1"/>
            <w:vAlign w:val="center"/>
          </w:tcPr>
          <w:p w:rsidR="004F2357" w:rsidRPr="00B65CF6" w:rsidRDefault="004F2357" w:rsidP="0051663B">
            <w:pPr>
              <w:autoSpaceDE w:val="0"/>
              <w:autoSpaceDN w:val="0"/>
              <w:adjustRightInd w:val="0"/>
              <w:ind w:left="851"/>
              <w:jc w:val="center"/>
              <w:rPr>
                <w:rFonts w:ascii="Trebuchet MS" w:hAnsi="Trebuchet MS" w:cs="Arial"/>
                <w:b/>
                <w:bCs/>
                <w:iCs/>
                <w:color w:val="000000"/>
                <w:sz w:val="22"/>
                <w:szCs w:val="22"/>
                <w:lang w:val="hr-HR"/>
              </w:rPr>
            </w:pPr>
            <w:r w:rsidRPr="00B65CF6">
              <w:rPr>
                <w:rFonts w:ascii="Trebuchet MS" w:hAnsi="Trebuchet MS" w:cs="Arial"/>
                <w:b/>
                <w:bCs/>
                <w:iCs/>
                <w:color w:val="000000"/>
                <w:sz w:val="22"/>
                <w:szCs w:val="22"/>
                <w:lang w:val="hr-HR"/>
              </w:rPr>
              <w:t>Број запослених</w:t>
            </w:r>
          </w:p>
        </w:tc>
        <w:tc>
          <w:tcPr>
            <w:tcW w:w="2265" w:type="dxa"/>
          </w:tcPr>
          <w:p w:rsidR="004F2357" w:rsidRPr="00B65CF6" w:rsidRDefault="004F2357" w:rsidP="00B65CF6">
            <w:pPr>
              <w:autoSpaceDE w:val="0"/>
              <w:autoSpaceDN w:val="0"/>
              <w:adjustRightInd w:val="0"/>
              <w:ind w:left="851"/>
              <w:jc w:val="center"/>
              <w:rPr>
                <w:rFonts w:ascii="Trebuchet MS" w:hAnsi="Trebuchet MS" w:cs="Arial"/>
                <w:b/>
                <w:bCs/>
                <w:iCs/>
                <w:color w:val="000000"/>
                <w:sz w:val="22"/>
                <w:szCs w:val="22"/>
                <w:highlight w:val="yellow"/>
                <w:lang w:val="hr-HR"/>
              </w:rPr>
            </w:pPr>
            <w:r w:rsidRPr="00B65CF6">
              <w:rPr>
                <w:rFonts w:ascii="Trebuchet MS" w:hAnsi="Trebuchet MS" w:cs="Arial"/>
                <w:b/>
                <w:bCs/>
                <w:iCs/>
                <w:color w:val="000000"/>
                <w:sz w:val="22"/>
                <w:szCs w:val="22"/>
                <w:lang w:val="hr-HR"/>
              </w:rPr>
              <w:t>345</w:t>
            </w:r>
          </w:p>
        </w:tc>
        <w:tc>
          <w:tcPr>
            <w:tcW w:w="2266" w:type="dxa"/>
          </w:tcPr>
          <w:p w:rsidR="004F2357" w:rsidRPr="00B65CF6" w:rsidRDefault="004F2357" w:rsidP="009E0F6B">
            <w:pPr>
              <w:autoSpaceDE w:val="0"/>
              <w:autoSpaceDN w:val="0"/>
              <w:adjustRightInd w:val="0"/>
              <w:ind w:left="851"/>
              <w:jc w:val="center"/>
              <w:rPr>
                <w:rFonts w:ascii="Trebuchet MS" w:hAnsi="Trebuchet MS" w:cs="Arial"/>
                <w:b/>
                <w:bCs/>
                <w:iCs/>
                <w:color w:val="000000"/>
                <w:sz w:val="22"/>
                <w:szCs w:val="22"/>
                <w:lang w:val="hr-HR"/>
              </w:rPr>
            </w:pPr>
            <w:r w:rsidRPr="00B65CF6">
              <w:rPr>
                <w:rFonts w:ascii="Trebuchet MS" w:hAnsi="Trebuchet MS" w:cs="Arial"/>
                <w:b/>
                <w:bCs/>
                <w:iCs/>
                <w:color w:val="000000"/>
                <w:sz w:val="22"/>
                <w:szCs w:val="22"/>
                <w:lang w:val="hr-HR"/>
              </w:rPr>
              <w:t>39</w:t>
            </w:r>
            <w:r w:rsidR="009E0F6B">
              <w:rPr>
                <w:rFonts w:ascii="Trebuchet MS" w:hAnsi="Trebuchet MS" w:cs="Arial"/>
                <w:b/>
                <w:bCs/>
                <w:iCs/>
                <w:color w:val="000000"/>
                <w:sz w:val="22"/>
                <w:szCs w:val="22"/>
                <w:lang w:val="hr-HR"/>
              </w:rPr>
              <w:t>0</w:t>
            </w:r>
          </w:p>
        </w:tc>
        <w:tc>
          <w:tcPr>
            <w:tcW w:w="2078" w:type="dxa"/>
          </w:tcPr>
          <w:p w:rsidR="004F2357" w:rsidRPr="00B65CF6" w:rsidRDefault="004F2357" w:rsidP="00B65CF6">
            <w:pPr>
              <w:autoSpaceDE w:val="0"/>
              <w:autoSpaceDN w:val="0"/>
              <w:adjustRightInd w:val="0"/>
              <w:ind w:left="851"/>
              <w:jc w:val="center"/>
              <w:rPr>
                <w:rFonts w:ascii="Trebuchet MS" w:hAnsi="Trebuchet MS" w:cs="Arial"/>
                <w:b/>
                <w:bCs/>
                <w:iCs/>
                <w:color w:val="000000"/>
                <w:sz w:val="22"/>
                <w:szCs w:val="22"/>
                <w:lang w:val="hr-HR"/>
              </w:rPr>
            </w:pPr>
            <w:r w:rsidRPr="00B65CF6">
              <w:rPr>
                <w:rFonts w:ascii="Trebuchet MS" w:hAnsi="Trebuchet MS" w:cs="Arial"/>
                <w:b/>
                <w:bCs/>
                <w:iCs/>
                <w:color w:val="000000"/>
                <w:sz w:val="22"/>
                <w:szCs w:val="22"/>
                <w:lang w:val="hr-HR"/>
              </w:rPr>
              <w:t>415</w:t>
            </w:r>
          </w:p>
        </w:tc>
      </w:tr>
      <w:tr w:rsidR="004F2357" w:rsidRPr="00B65CF6" w:rsidTr="0051663B">
        <w:tc>
          <w:tcPr>
            <w:tcW w:w="2561" w:type="dxa"/>
            <w:shd w:val="clear" w:color="auto" w:fill="C6D9F1"/>
            <w:vAlign w:val="center"/>
          </w:tcPr>
          <w:p w:rsidR="004F2357" w:rsidRPr="00B65CF6" w:rsidRDefault="004F2357" w:rsidP="0051663B">
            <w:pPr>
              <w:autoSpaceDE w:val="0"/>
              <w:autoSpaceDN w:val="0"/>
              <w:adjustRightInd w:val="0"/>
              <w:ind w:left="851"/>
              <w:jc w:val="center"/>
              <w:rPr>
                <w:rFonts w:ascii="Trebuchet MS" w:hAnsi="Trebuchet MS" w:cs="Arial"/>
                <w:b/>
                <w:bCs/>
                <w:iCs/>
                <w:color w:val="000000"/>
                <w:sz w:val="22"/>
                <w:szCs w:val="22"/>
                <w:lang w:val="hr-HR"/>
              </w:rPr>
            </w:pPr>
            <w:r w:rsidRPr="00B65CF6">
              <w:rPr>
                <w:rFonts w:ascii="Trebuchet MS" w:hAnsi="Trebuchet MS" w:cs="Arial"/>
                <w:b/>
                <w:bCs/>
                <w:iCs/>
                <w:color w:val="000000"/>
                <w:sz w:val="22"/>
                <w:szCs w:val="22"/>
                <w:lang w:val="hr-HR"/>
              </w:rPr>
              <w:t xml:space="preserve">Број </w:t>
            </w:r>
            <w:r w:rsidRPr="00B65CF6">
              <w:rPr>
                <w:rFonts w:ascii="Trebuchet MS" w:hAnsi="Trebuchet MS" w:cs="Arial"/>
                <w:b/>
                <w:bCs/>
                <w:iCs/>
                <w:color w:val="000000"/>
                <w:sz w:val="22"/>
                <w:szCs w:val="22"/>
                <w:lang w:val="hr-HR"/>
              </w:rPr>
              <w:lastRenderedPageBreak/>
              <w:t>незапослених</w:t>
            </w:r>
          </w:p>
        </w:tc>
        <w:tc>
          <w:tcPr>
            <w:tcW w:w="2265" w:type="dxa"/>
          </w:tcPr>
          <w:p w:rsidR="004F2357" w:rsidRPr="00B65CF6" w:rsidRDefault="004F2357" w:rsidP="00B65CF6">
            <w:pPr>
              <w:autoSpaceDE w:val="0"/>
              <w:autoSpaceDN w:val="0"/>
              <w:adjustRightInd w:val="0"/>
              <w:ind w:left="851"/>
              <w:jc w:val="center"/>
              <w:rPr>
                <w:rFonts w:ascii="Trebuchet MS" w:hAnsi="Trebuchet MS" w:cs="Arial"/>
                <w:b/>
                <w:bCs/>
                <w:iCs/>
                <w:color w:val="000000"/>
                <w:sz w:val="22"/>
                <w:szCs w:val="22"/>
                <w:highlight w:val="yellow"/>
                <w:lang w:val="hr-HR"/>
              </w:rPr>
            </w:pPr>
            <w:r w:rsidRPr="00B65CF6">
              <w:rPr>
                <w:rFonts w:ascii="Trebuchet MS" w:hAnsi="Trebuchet MS" w:cs="Arial"/>
                <w:b/>
                <w:bCs/>
                <w:iCs/>
                <w:color w:val="000000"/>
                <w:sz w:val="22"/>
                <w:szCs w:val="22"/>
                <w:lang w:val="hr-HR"/>
              </w:rPr>
              <w:lastRenderedPageBreak/>
              <w:t>316</w:t>
            </w:r>
          </w:p>
        </w:tc>
        <w:tc>
          <w:tcPr>
            <w:tcW w:w="2266" w:type="dxa"/>
          </w:tcPr>
          <w:p w:rsidR="004F2357" w:rsidRPr="00B65CF6" w:rsidRDefault="004F2357" w:rsidP="00B65CF6">
            <w:pPr>
              <w:autoSpaceDE w:val="0"/>
              <w:autoSpaceDN w:val="0"/>
              <w:adjustRightInd w:val="0"/>
              <w:ind w:left="851"/>
              <w:jc w:val="center"/>
              <w:rPr>
                <w:rFonts w:ascii="Trebuchet MS" w:hAnsi="Trebuchet MS" w:cs="Arial"/>
                <w:b/>
                <w:bCs/>
                <w:iCs/>
                <w:color w:val="000000"/>
                <w:sz w:val="22"/>
                <w:szCs w:val="22"/>
                <w:highlight w:val="yellow"/>
                <w:lang w:val="hr-HR"/>
              </w:rPr>
            </w:pPr>
            <w:r w:rsidRPr="00B65CF6">
              <w:rPr>
                <w:rFonts w:ascii="Trebuchet MS" w:hAnsi="Trebuchet MS" w:cs="Arial"/>
                <w:b/>
                <w:bCs/>
                <w:iCs/>
                <w:color w:val="000000"/>
                <w:sz w:val="22"/>
                <w:szCs w:val="22"/>
                <w:lang w:val="hr-HR"/>
              </w:rPr>
              <w:t>195</w:t>
            </w:r>
          </w:p>
        </w:tc>
        <w:tc>
          <w:tcPr>
            <w:tcW w:w="2078" w:type="dxa"/>
          </w:tcPr>
          <w:p w:rsidR="004F2357" w:rsidRPr="00B65CF6" w:rsidRDefault="004F2357" w:rsidP="00B65CF6">
            <w:pPr>
              <w:autoSpaceDE w:val="0"/>
              <w:autoSpaceDN w:val="0"/>
              <w:adjustRightInd w:val="0"/>
              <w:ind w:left="851"/>
              <w:jc w:val="center"/>
              <w:rPr>
                <w:rFonts w:ascii="Trebuchet MS" w:hAnsi="Trebuchet MS" w:cs="Arial"/>
                <w:b/>
                <w:bCs/>
                <w:iCs/>
                <w:color w:val="000000"/>
                <w:sz w:val="22"/>
                <w:szCs w:val="22"/>
                <w:highlight w:val="yellow"/>
                <w:lang w:val="hr-HR"/>
              </w:rPr>
            </w:pPr>
            <w:r w:rsidRPr="00B65CF6">
              <w:rPr>
                <w:rFonts w:ascii="Trebuchet MS" w:hAnsi="Trebuchet MS" w:cs="Arial"/>
                <w:b/>
                <w:bCs/>
                <w:iCs/>
                <w:color w:val="000000"/>
                <w:sz w:val="22"/>
                <w:szCs w:val="22"/>
                <w:lang w:val="hr-HR"/>
              </w:rPr>
              <w:t>185</w:t>
            </w:r>
          </w:p>
        </w:tc>
      </w:tr>
      <w:tr w:rsidR="004F2357" w:rsidRPr="00B65CF6" w:rsidTr="0051663B">
        <w:tc>
          <w:tcPr>
            <w:tcW w:w="2561" w:type="dxa"/>
            <w:shd w:val="clear" w:color="auto" w:fill="C6D9F1"/>
            <w:vAlign w:val="center"/>
          </w:tcPr>
          <w:p w:rsidR="004F2357" w:rsidRPr="00B65CF6" w:rsidRDefault="004F2357" w:rsidP="0051663B">
            <w:pPr>
              <w:autoSpaceDE w:val="0"/>
              <w:autoSpaceDN w:val="0"/>
              <w:adjustRightInd w:val="0"/>
              <w:ind w:left="851"/>
              <w:jc w:val="center"/>
              <w:rPr>
                <w:rFonts w:ascii="Trebuchet MS" w:hAnsi="Trebuchet MS" w:cs="Arial"/>
                <w:b/>
                <w:bCs/>
                <w:iCs/>
                <w:color w:val="000000"/>
                <w:sz w:val="22"/>
                <w:szCs w:val="22"/>
                <w:lang w:val="sr-Cyrl-BA"/>
              </w:rPr>
            </w:pPr>
            <w:r w:rsidRPr="00B65CF6">
              <w:rPr>
                <w:rFonts w:ascii="Trebuchet MS" w:hAnsi="Trebuchet MS" w:cs="Arial"/>
                <w:b/>
                <w:bCs/>
                <w:iCs/>
                <w:color w:val="000000"/>
                <w:sz w:val="22"/>
                <w:szCs w:val="22"/>
                <w:lang w:val="hr-HR"/>
              </w:rPr>
              <w:lastRenderedPageBreak/>
              <w:t xml:space="preserve">Просјечна </w:t>
            </w:r>
            <w:r w:rsidRPr="00B65CF6">
              <w:rPr>
                <w:rFonts w:ascii="Trebuchet MS" w:hAnsi="Trebuchet MS" w:cs="Arial"/>
                <w:b/>
                <w:bCs/>
                <w:iCs/>
                <w:color w:val="000000"/>
                <w:sz w:val="22"/>
                <w:szCs w:val="22"/>
                <w:lang w:val="sr-Cyrl-BA"/>
              </w:rPr>
              <w:t xml:space="preserve">нето </w:t>
            </w:r>
            <w:r w:rsidRPr="00B65CF6">
              <w:rPr>
                <w:rFonts w:ascii="Trebuchet MS" w:hAnsi="Trebuchet MS" w:cs="Arial"/>
                <w:b/>
                <w:bCs/>
                <w:iCs/>
                <w:color w:val="000000"/>
                <w:sz w:val="22"/>
                <w:szCs w:val="22"/>
                <w:lang w:val="hr-HR"/>
              </w:rPr>
              <w:t>плата</w:t>
            </w:r>
          </w:p>
        </w:tc>
        <w:tc>
          <w:tcPr>
            <w:tcW w:w="2265" w:type="dxa"/>
          </w:tcPr>
          <w:p w:rsidR="004F2357" w:rsidRPr="00B65CF6" w:rsidRDefault="004F2357" w:rsidP="00B65CF6">
            <w:pPr>
              <w:autoSpaceDE w:val="0"/>
              <w:autoSpaceDN w:val="0"/>
              <w:adjustRightInd w:val="0"/>
              <w:ind w:left="851"/>
              <w:jc w:val="center"/>
              <w:rPr>
                <w:rFonts w:ascii="Trebuchet MS" w:hAnsi="Trebuchet MS" w:cs="Arial"/>
                <w:b/>
                <w:bCs/>
                <w:iCs/>
                <w:color w:val="000000"/>
                <w:sz w:val="22"/>
                <w:szCs w:val="22"/>
                <w:lang w:val="sr-Cyrl-BA"/>
              </w:rPr>
            </w:pPr>
            <w:r w:rsidRPr="00B65CF6">
              <w:rPr>
                <w:rFonts w:ascii="Trebuchet MS" w:hAnsi="Trebuchet MS" w:cs="Arial"/>
                <w:b/>
                <w:bCs/>
                <w:iCs/>
                <w:color w:val="000000"/>
                <w:sz w:val="22"/>
                <w:szCs w:val="22"/>
                <w:lang w:val="sr-Cyrl-BA"/>
              </w:rPr>
              <w:t>976</w:t>
            </w:r>
          </w:p>
        </w:tc>
        <w:tc>
          <w:tcPr>
            <w:tcW w:w="2266" w:type="dxa"/>
          </w:tcPr>
          <w:p w:rsidR="004F2357" w:rsidRPr="00B65CF6" w:rsidRDefault="004F2357" w:rsidP="00B65CF6">
            <w:pPr>
              <w:autoSpaceDE w:val="0"/>
              <w:autoSpaceDN w:val="0"/>
              <w:adjustRightInd w:val="0"/>
              <w:ind w:left="851"/>
              <w:jc w:val="center"/>
              <w:rPr>
                <w:rFonts w:ascii="Trebuchet MS" w:hAnsi="Trebuchet MS" w:cs="Arial"/>
                <w:b/>
                <w:bCs/>
                <w:iCs/>
                <w:color w:val="000000"/>
                <w:sz w:val="22"/>
                <w:szCs w:val="22"/>
                <w:lang w:val="sr-Cyrl-BA"/>
              </w:rPr>
            </w:pPr>
            <w:r w:rsidRPr="00B65CF6">
              <w:rPr>
                <w:rFonts w:ascii="Trebuchet MS" w:hAnsi="Trebuchet MS" w:cs="Arial"/>
                <w:b/>
                <w:bCs/>
                <w:iCs/>
                <w:color w:val="000000"/>
                <w:sz w:val="22"/>
                <w:szCs w:val="22"/>
                <w:lang w:val="sr-Cyrl-BA"/>
              </w:rPr>
              <w:t>1100</w:t>
            </w:r>
          </w:p>
        </w:tc>
        <w:tc>
          <w:tcPr>
            <w:tcW w:w="2078" w:type="dxa"/>
          </w:tcPr>
          <w:p w:rsidR="004F2357" w:rsidRPr="00B65CF6" w:rsidRDefault="004F2357" w:rsidP="00B65CF6">
            <w:pPr>
              <w:autoSpaceDE w:val="0"/>
              <w:autoSpaceDN w:val="0"/>
              <w:adjustRightInd w:val="0"/>
              <w:ind w:left="851"/>
              <w:jc w:val="center"/>
              <w:rPr>
                <w:rFonts w:ascii="Trebuchet MS" w:hAnsi="Trebuchet MS" w:cs="Arial"/>
                <w:b/>
                <w:bCs/>
                <w:iCs/>
                <w:color w:val="000000"/>
                <w:sz w:val="22"/>
                <w:szCs w:val="22"/>
                <w:lang w:val="sr-Cyrl-BA"/>
              </w:rPr>
            </w:pPr>
            <w:r w:rsidRPr="00B65CF6">
              <w:rPr>
                <w:rFonts w:ascii="Trebuchet MS" w:hAnsi="Trebuchet MS" w:cs="Arial"/>
                <w:b/>
                <w:bCs/>
                <w:iCs/>
                <w:color w:val="000000"/>
                <w:sz w:val="22"/>
                <w:szCs w:val="22"/>
                <w:lang w:val="sr-Cyrl-BA"/>
              </w:rPr>
              <w:t>1200</w:t>
            </w:r>
          </w:p>
        </w:tc>
      </w:tr>
      <w:tr w:rsidR="004F2357" w:rsidRPr="00B65CF6" w:rsidTr="0051663B">
        <w:tc>
          <w:tcPr>
            <w:tcW w:w="2561" w:type="dxa"/>
            <w:shd w:val="clear" w:color="auto" w:fill="C6D9F1"/>
            <w:vAlign w:val="center"/>
          </w:tcPr>
          <w:p w:rsidR="004F2357" w:rsidRPr="00B65CF6" w:rsidRDefault="004F2357" w:rsidP="0051663B">
            <w:pPr>
              <w:autoSpaceDE w:val="0"/>
              <w:autoSpaceDN w:val="0"/>
              <w:adjustRightInd w:val="0"/>
              <w:ind w:left="851"/>
              <w:jc w:val="center"/>
              <w:rPr>
                <w:rFonts w:ascii="Trebuchet MS" w:hAnsi="Trebuchet MS" w:cs="Arial"/>
                <w:b/>
                <w:bCs/>
                <w:iCs/>
                <w:color w:val="000000"/>
                <w:sz w:val="22"/>
                <w:szCs w:val="22"/>
                <w:lang w:val="sr-Cyrl-BA"/>
              </w:rPr>
            </w:pPr>
            <w:r w:rsidRPr="00B65CF6">
              <w:rPr>
                <w:rFonts w:ascii="Trebuchet MS" w:hAnsi="Trebuchet MS" w:cs="Arial"/>
                <w:b/>
                <w:bCs/>
                <w:iCs/>
                <w:color w:val="000000"/>
                <w:sz w:val="22"/>
                <w:szCs w:val="22"/>
                <w:lang w:val="sr-Cyrl-BA"/>
              </w:rPr>
              <w:t>Број пословних субјеката</w:t>
            </w:r>
          </w:p>
        </w:tc>
        <w:tc>
          <w:tcPr>
            <w:tcW w:w="2265" w:type="dxa"/>
          </w:tcPr>
          <w:p w:rsidR="004F2357" w:rsidRPr="00B65CF6" w:rsidRDefault="004F2357" w:rsidP="00B65CF6">
            <w:pPr>
              <w:autoSpaceDE w:val="0"/>
              <w:autoSpaceDN w:val="0"/>
              <w:adjustRightInd w:val="0"/>
              <w:ind w:left="851"/>
              <w:jc w:val="center"/>
              <w:rPr>
                <w:rFonts w:ascii="Trebuchet MS" w:hAnsi="Trebuchet MS" w:cs="Arial"/>
                <w:b/>
                <w:bCs/>
                <w:iCs/>
                <w:color w:val="000000"/>
                <w:sz w:val="22"/>
                <w:szCs w:val="22"/>
                <w:lang w:val="sr-Cyrl-BA"/>
              </w:rPr>
            </w:pPr>
            <w:r w:rsidRPr="00B65CF6">
              <w:rPr>
                <w:rFonts w:ascii="Trebuchet MS" w:hAnsi="Trebuchet MS" w:cs="Arial"/>
                <w:b/>
                <w:bCs/>
                <w:iCs/>
                <w:color w:val="000000"/>
                <w:sz w:val="22"/>
                <w:szCs w:val="22"/>
                <w:lang w:val="sr-Cyrl-BA"/>
              </w:rPr>
              <w:t>89</w:t>
            </w:r>
          </w:p>
        </w:tc>
        <w:tc>
          <w:tcPr>
            <w:tcW w:w="2266" w:type="dxa"/>
          </w:tcPr>
          <w:p w:rsidR="004F2357" w:rsidRPr="00B65CF6" w:rsidRDefault="004F2357" w:rsidP="001F2F13">
            <w:pPr>
              <w:autoSpaceDE w:val="0"/>
              <w:autoSpaceDN w:val="0"/>
              <w:adjustRightInd w:val="0"/>
              <w:ind w:left="851"/>
              <w:jc w:val="center"/>
              <w:rPr>
                <w:rFonts w:ascii="Trebuchet MS" w:hAnsi="Trebuchet MS" w:cs="Arial"/>
                <w:b/>
                <w:bCs/>
                <w:iCs/>
                <w:color w:val="000000"/>
                <w:sz w:val="22"/>
                <w:szCs w:val="22"/>
                <w:lang w:val="sr-Cyrl-BA"/>
              </w:rPr>
            </w:pPr>
            <w:r w:rsidRPr="00B65CF6">
              <w:rPr>
                <w:rFonts w:ascii="Trebuchet MS" w:hAnsi="Trebuchet MS" w:cs="Arial"/>
                <w:b/>
                <w:bCs/>
                <w:iCs/>
                <w:color w:val="000000"/>
                <w:sz w:val="22"/>
                <w:szCs w:val="22"/>
                <w:lang w:val="sr-Cyrl-BA"/>
              </w:rPr>
              <w:t>9</w:t>
            </w:r>
            <w:r w:rsidR="001F2F13">
              <w:rPr>
                <w:rFonts w:ascii="Trebuchet MS" w:hAnsi="Trebuchet MS" w:cs="Arial"/>
                <w:b/>
                <w:bCs/>
                <w:iCs/>
                <w:color w:val="000000"/>
                <w:sz w:val="22"/>
                <w:szCs w:val="22"/>
                <w:lang w:val="sr-Cyrl-BA"/>
              </w:rPr>
              <w:t>5</w:t>
            </w:r>
          </w:p>
        </w:tc>
        <w:tc>
          <w:tcPr>
            <w:tcW w:w="2078" w:type="dxa"/>
          </w:tcPr>
          <w:p w:rsidR="004F2357" w:rsidRPr="00B65CF6" w:rsidRDefault="001F2F13" w:rsidP="00B65CF6">
            <w:pPr>
              <w:autoSpaceDE w:val="0"/>
              <w:autoSpaceDN w:val="0"/>
              <w:adjustRightInd w:val="0"/>
              <w:ind w:left="851"/>
              <w:jc w:val="center"/>
              <w:rPr>
                <w:rFonts w:ascii="Trebuchet MS" w:hAnsi="Trebuchet MS" w:cs="Arial"/>
                <w:b/>
                <w:bCs/>
                <w:iCs/>
                <w:color w:val="000000"/>
                <w:sz w:val="22"/>
                <w:szCs w:val="22"/>
                <w:lang w:val="sr-Cyrl-BA"/>
              </w:rPr>
            </w:pPr>
            <w:r>
              <w:rPr>
                <w:rFonts w:ascii="Trebuchet MS" w:hAnsi="Trebuchet MS" w:cs="Arial"/>
                <w:b/>
                <w:bCs/>
                <w:iCs/>
                <w:color w:val="000000"/>
                <w:sz w:val="22"/>
                <w:szCs w:val="22"/>
                <w:lang w:val="sr-Cyrl-BA"/>
              </w:rPr>
              <w:t>98</w:t>
            </w:r>
          </w:p>
        </w:tc>
      </w:tr>
    </w:tbl>
    <w:p w:rsidR="0051663B" w:rsidRDefault="0051663B" w:rsidP="00B65CF6">
      <w:pPr>
        <w:autoSpaceDE w:val="0"/>
        <w:autoSpaceDN w:val="0"/>
        <w:adjustRightInd w:val="0"/>
        <w:ind w:left="851"/>
        <w:rPr>
          <w:rFonts w:ascii="Trebuchet MS" w:hAnsi="Trebuchet MS" w:cs="Arial"/>
          <w:color w:val="000000"/>
          <w:sz w:val="22"/>
          <w:szCs w:val="22"/>
          <w:lang w:val="sr-Cyrl-BA"/>
        </w:rPr>
      </w:pPr>
    </w:p>
    <w:p w:rsidR="0051663B" w:rsidRDefault="0051663B" w:rsidP="00B65CF6">
      <w:pPr>
        <w:autoSpaceDE w:val="0"/>
        <w:autoSpaceDN w:val="0"/>
        <w:adjustRightInd w:val="0"/>
        <w:ind w:left="851"/>
        <w:rPr>
          <w:rFonts w:ascii="Trebuchet MS" w:hAnsi="Trebuchet MS" w:cs="Arial"/>
          <w:color w:val="000000"/>
          <w:sz w:val="22"/>
          <w:szCs w:val="22"/>
          <w:lang w:val="sr-Cyrl-BA"/>
        </w:rPr>
      </w:pPr>
    </w:p>
    <w:p w:rsidR="004F2357" w:rsidRPr="00B65CF6" w:rsidRDefault="004F2357" w:rsidP="00B65CF6">
      <w:pPr>
        <w:autoSpaceDE w:val="0"/>
        <w:autoSpaceDN w:val="0"/>
        <w:adjustRightInd w:val="0"/>
        <w:ind w:left="851"/>
        <w:rPr>
          <w:rFonts w:ascii="Trebuchet MS" w:hAnsi="Trebuchet MS" w:cs="Arial"/>
          <w:color w:val="000000"/>
          <w:sz w:val="22"/>
          <w:szCs w:val="22"/>
          <w:lang w:val="sr-Cyrl-BA"/>
        </w:rPr>
      </w:pPr>
      <w:r w:rsidRPr="00B65CF6">
        <w:rPr>
          <w:rFonts w:ascii="Trebuchet MS" w:hAnsi="Trebuchet MS" w:cs="Arial"/>
          <w:noProof/>
          <w:color w:val="000000"/>
          <w:sz w:val="22"/>
          <w:szCs w:val="22"/>
          <w:lang w:val="hr-HR" w:eastAsia="hr-HR"/>
        </w:rPr>
        <w:pict>
          <v:shape id="Wave 3" o:spid="_x0000_s2060" type="#_x0000_t64" style="position:absolute;left:0;text-align:left;margin-left:42.45pt;margin-top:4.9pt;width:449.1pt;height:135.75pt;z-index:251655680;visibility:visible" adj=",10661" fillcolor="#e5dfec" strokecolor="#92cddc">
            <v:path arrowok="t"/>
            <v:textbox>
              <w:txbxContent>
                <w:p w:rsidR="00E40F85" w:rsidRPr="000B103F" w:rsidRDefault="00E40F85" w:rsidP="004F2357">
                  <w:pPr>
                    <w:spacing w:before="120"/>
                    <w:ind w:right="-256"/>
                    <w:jc w:val="center"/>
                    <w:rPr>
                      <w:rFonts w:ascii="Trebuchet MS" w:hAnsi="Trebuchet MS"/>
                      <w:b/>
                      <w:color w:val="5F497A"/>
                      <w:sz w:val="22"/>
                      <w:szCs w:val="22"/>
                      <w:lang w:val="sr-Cyrl-BA"/>
                    </w:rPr>
                  </w:pPr>
                  <w:r w:rsidRPr="000B103F">
                    <w:rPr>
                      <w:rFonts w:ascii="Trebuchet MS" w:hAnsi="Trebuchet MS"/>
                      <w:b/>
                      <w:color w:val="5F497A"/>
                      <w:sz w:val="22"/>
                      <w:szCs w:val="22"/>
                      <w:lang w:val="sr-Cyrl-BA"/>
                    </w:rPr>
                    <w:t>Стратешки циљ 2.</w:t>
                  </w:r>
                </w:p>
                <w:p w:rsidR="00E40F85" w:rsidRDefault="00E40F85" w:rsidP="004F2357">
                  <w:pPr>
                    <w:spacing w:before="120"/>
                    <w:ind w:right="-256"/>
                    <w:jc w:val="center"/>
                    <w:rPr>
                      <w:rFonts w:ascii="Trebuchet MS" w:hAnsi="Trebuchet MS"/>
                      <w:b/>
                      <w:sz w:val="22"/>
                      <w:szCs w:val="22"/>
                      <w:lang w:val="sr-Cyrl-BA"/>
                    </w:rPr>
                  </w:pPr>
                  <w:r>
                    <w:rPr>
                      <w:rFonts w:ascii="Trebuchet MS" w:hAnsi="Trebuchet MS"/>
                      <w:b/>
                      <w:sz w:val="22"/>
                      <w:szCs w:val="22"/>
                      <w:lang w:val="sr-Cyrl-BA"/>
                    </w:rPr>
                    <w:t>ПОБОЉШАТИ КВАЛИТЕТ ДРУШТВЕНЕ ИНФРАСТРУКТУРЕ И САДРЖАЈА,</w:t>
                  </w:r>
                </w:p>
                <w:p w:rsidR="00E40F85" w:rsidRDefault="00E40F85" w:rsidP="004F2357">
                  <w:pPr>
                    <w:spacing w:before="120"/>
                    <w:ind w:right="-256"/>
                    <w:jc w:val="center"/>
                    <w:rPr>
                      <w:rFonts w:ascii="Trebuchet MS" w:hAnsi="Trebuchet MS"/>
                      <w:b/>
                      <w:sz w:val="22"/>
                      <w:szCs w:val="22"/>
                      <w:lang w:val="sr-Cyrl-BA"/>
                    </w:rPr>
                  </w:pPr>
                  <w:r>
                    <w:rPr>
                      <w:rFonts w:ascii="Trebuchet MS" w:hAnsi="Trebuchet MS"/>
                      <w:b/>
                      <w:sz w:val="22"/>
                      <w:szCs w:val="22"/>
                      <w:lang w:val="sr-Cyrl-BA"/>
                    </w:rPr>
                    <w:t xml:space="preserve"> ТЕ</w:t>
                  </w:r>
                  <w:r w:rsidRPr="008F0F23">
                    <w:rPr>
                      <w:rFonts w:ascii="Trebuchet MS" w:hAnsi="Trebuchet MS"/>
                      <w:b/>
                      <w:sz w:val="22"/>
                      <w:szCs w:val="22"/>
                      <w:lang w:val="sr-Cyrl-BA"/>
                    </w:rPr>
                    <w:t xml:space="preserve"> ЖИВОТН</w:t>
                  </w:r>
                  <w:r>
                    <w:rPr>
                      <w:rFonts w:ascii="Trebuchet MS" w:hAnsi="Trebuchet MS"/>
                      <w:b/>
                      <w:sz w:val="22"/>
                      <w:szCs w:val="22"/>
                      <w:lang w:val="sr-Cyrl-BA"/>
                    </w:rPr>
                    <w:t>ИХ УСЛОВА</w:t>
                  </w:r>
                </w:p>
                <w:p w:rsidR="00E40F85" w:rsidRPr="008F0F23" w:rsidRDefault="00E40F85" w:rsidP="004F2357">
                  <w:pPr>
                    <w:spacing w:before="120"/>
                    <w:ind w:right="-256"/>
                    <w:jc w:val="center"/>
                    <w:rPr>
                      <w:rFonts w:ascii="Trebuchet MS" w:hAnsi="Trebuchet MS"/>
                      <w:b/>
                      <w:sz w:val="22"/>
                      <w:szCs w:val="22"/>
                      <w:lang w:val="sr-Cyrl-BA"/>
                    </w:rPr>
                  </w:pPr>
                  <w:r w:rsidRPr="008F0F23">
                    <w:rPr>
                      <w:rFonts w:ascii="Trebuchet MS" w:hAnsi="Trebuchet MS"/>
                      <w:b/>
                      <w:sz w:val="22"/>
                      <w:szCs w:val="22"/>
                      <w:lang w:val="sr-Cyrl-BA"/>
                    </w:rPr>
                    <w:t>УСЛОВ</w:t>
                  </w:r>
                  <w:r>
                    <w:rPr>
                      <w:rFonts w:ascii="Trebuchet MS" w:hAnsi="Trebuchet MS"/>
                      <w:b/>
                      <w:sz w:val="22"/>
                      <w:szCs w:val="22"/>
                      <w:lang w:val="sr-Cyrl-BA"/>
                    </w:rPr>
                    <w:t>А</w:t>
                  </w:r>
                </w:p>
                <w:p w:rsidR="00E40F85" w:rsidRPr="000B103F" w:rsidRDefault="00E40F85" w:rsidP="004F2357">
                  <w:pPr>
                    <w:ind w:right="-256"/>
                    <w:jc w:val="center"/>
                    <w:rPr>
                      <w:color w:val="5F497A"/>
                    </w:rPr>
                  </w:pPr>
                </w:p>
              </w:txbxContent>
            </v:textbox>
          </v:shape>
        </w:pict>
      </w:r>
    </w:p>
    <w:p w:rsidR="004F2357" w:rsidRPr="00B65CF6" w:rsidRDefault="004F2357" w:rsidP="00B65CF6">
      <w:pPr>
        <w:autoSpaceDE w:val="0"/>
        <w:autoSpaceDN w:val="0"/>
        <w:adjustRightInd w:val="0"/>
        <w:ind w:left="851"/>
        <w:rPr>
          <w:rFonts w:ascii="Trebuchet MS" w:hAnsi="Trebuchet MS" w:cs="Arial"/>
          <w:color w:val="000000"/>
          <w:sz w:val="22"/>
          <w:szCs w:val="22"/>
          <w:lang w:val="sr-Latn-CS"/>
        </w:rPr>
      </w:pPr>
    </w:p>
    <w:p w:rsidR="004F2357" w:rsidRPr="00B65CF6" w:rsidRDefault="004F2357" w:rsidP="00B65CF6">
      <w:pPr>
        <w:autoSpaceDE w:val="0"/>
        <w:autoSpaceDN w:val="0"/>
        <w:adjustRightInd w:val="0"/>
        <w:ind w:left="851"/>
        <w:rPr>
          <w:rFonts w:ascii="Trebuchet MS" w:hAnsi="Trebuchet MS" w:cs="Arial"/>
          <w:color w:val="000000"/>
          <w:sz w:val="22"/>
          <w:szCs w:val="22"/>
          <w:lang w:val="sr-Latn-CS"/>
        </w:rPr>
      </w:pPr>
    </w:p>
    <w:p w:rsidR="004F2357" w:rsidRPr="00B65CF6" w:rsidRDefault="004F2357" w:rsidP="00B65CF6">
      <w:pPr>
        <w:autoSpaceDE w:val="0"/>
        <w:autoSpaceDN w:val="0"/>
        <w:adjustRightInd w:val="0"/>
        <w:ind w:left="851"/>
        <w:rPr>
          <w:rFonts w:ascii="Trebuchet MS" w:hAnsi="Trebuchet MS" w:cs="Arial"/>
          <w:color w:val="000000"/>
          <w:sz w:val="22"/>
          <w:szCs w:val="22"/>
          <w:lang w:val="sr-Latn-CS"/>
        </w:rPr>
      </w:pPr>
    </w:p>
    <w:p w:rsidR="004F2357" w:rsidRPr="00B65CF6" w:rsidRDefault="004F2357" w:rsidP="00B65CF6">
      <w:pPr>
        <w:autoSpaceDE w:val="0"/>
        <w:autoSpaceDN w:val="0"/>
        <w:adjustRightInd w:val="0"/>
        <w:ind w:left="851"/>
        <w:rPr>
          <w:rFonts w:ascii="Trebuchet MS" w:hAnsi="Trebuchet MS" w:cs="Arial"/>
          <w:color w:val="000000"/>
          <w:sz w:val="22"/>
          <w:szCs w:val="22"/>
          <w:lang w:val="sr-Latn-CS"/>
        </w:rPr>
      </w:pPr>
    </w:p>
    <w:p w:rsidR="004F2357" w:rsidRPr="00B65CF6" w:rsidRDefault="004F2357" w:rsidP="00B65CF6">
      <w:pPr>
        <w:spacing w:before="120"/>
        <w:ind w:left="851"/>
        <w:rPr>
          <w:rFonts w:ascii="Trebuchet MS" w:hAnsi="Trebuchet MS" w:cs="Arial"/>
          <w:color w:val="000000"/>
          <w:sz w:val="22"/>
          <w:szCs w:val="22"/>
          <w:lang w:val="sr-Cyrl-BA"/>
        </w:rPr>
      </w:pPr>
    </w:p>
    <w:p w:rsidR="004F2357" w:rsidRPr="00B65CF6" w:rsidRDefault="004F2357" w:rsidP="00B65CF6">
      <w:pPr>
        <w:spacing w:before="120"/>
        <w:ind w:left="851"/>
        <w:rPr>
          <w:rFonts w:ascii="Trebuchet MS" w:hAnsi="Trebuchet MS" w:cs="Arial"/>
          <w:color w:val="000000"/>
          <w:sz w:val="22"/>
          <w:szCs w:val="22"/>
          <w:lang w:val="sr-Cyrl-BA"/>
        </w:rPr>
      </w:pPr>
    </w:p>
    <w:p w:rsidR="004F2357" w:rsidRPr="00B65CF6" w:rsidRDefault="004F2357" w:rsidP="00B65CF6">
      <w:pPr>
        <w:spacing w:before="120"/>
        <w:ind w:left="851"/>
        <w:rPr>
          <w:rFonts w:ascii="Trebuchet MS" w:hAnsi="Trebuchet MS" w:cs="Arial"/>
          <w:color w:val="000000"/>
          <w:sz w:val="22"/>
          <w:szCs w:val="22"/>
          <w:lang w:val="sr-Cyrl-BA"/>
        </w:rPr>
      </w:pPr>
    </w:p>
    <w:p w:rsidR="004F2357" w:rsidRDefault="004F2357" w:rsidP="00B65CF6">
      <w:pPr>
        <w:spacing w:before="120"/>
        <w:ind w:left="851"/>
        <w:rPr>
          <w:rFonts w:ascii="Trebuchet MS" w:hAnsi="Trebuchet MS" w:cs="Arial"/>
          <w:color w:val="000000"/>
          <w:sz w:val="22"/>
          <w:szCs w:val="22"/>
          <w:lang w:val="sr-Cyrl-BA"/>
        </w:rPr>
      </w:pPr>
    </w:p>
    <w:p w:rsidR="0051663B" w:rsidRPr="00B65CF6" w:rsidRDefault="0051663B" w:rsidP="00B65CF6">
      <w:pPr>
        <w:spacing w:before="120"/>
        <w:ind w:left="851"/>
        <w:rPr>
          <w:rFonts w:ascii="Trebuchet MS" w:hAnsi="Trebuchet MS" w:cs="Arial"/>
          <w:color w:val="000000"/>
          <w:sz w:val="22"/>
          <w:szCs w:val="22"/>
          <w:lang w:val="sr-Cyrl-BA"/>
        </w:rPr>
      </w:pPr>
    </w:p>
    <w:p w:rsidR="004F2357" w:rsidRPr="00B65CF6" w:rsidRDefault="004F2357" w:rsidP="0051663B">
      <w:pPr>
        <w:spacing w:before="120"/>
        <w:ind w:left="567"/>
        <w:rPr>
          <w:rFonts w:ascii="Trebuchet MS" w:hAnsi="Trebuchet MS" w:cs="Arial"/>
          <w:color w:val="000000"/>
          <w:sz w:val="22"/>
          <w:szCs w:val="22"/>
          <w:lang w:val="bs-Cyrl-BA"/>
        </w:rPr>
      </w:pPr>
      <w:r w:rsidRPr="00B65CF6">
        <w:rPr>
          <w:rFonts w:ascii="Trebuchet MS" w:hAnsi="Trebuchet MS" w:cs="Arial"/>
          <w:color w:val="000000"/>
          <w:sz w:val="22"/>
          <w:szCs w:val="22"/>
        </w:rPr>
        <w:t>Под овим стратешким циљем подразумијева се изградња задовољавајућег друштвеног амбијента и квалитета живота у локалној заједници.</w:t>
      </w:r>
      <w:r w:rsidRPr="00B65CF6">
        <w:rPr>
          <w:rFonts w:ascii="Trebuchet MS" w:hAnsi="Trebuchet MS" w:cs="Arial"/>
          <w:color w:val="000000"/>
          <w:sz w:val="22"/>
          <w:szCs w:val="22"/>
          <w:lang w:val="bs-Cyrl-BA"/>
        </w:rPr>
        <w:t xml:space="preserve"> У томе важну улогу има обезбјеђење адекватне социјалне и здравствене заштите становништву на локалном подручју, уз развој потребне инфраструктуре и јачање капацитета здравствених и социјалних установа. </w:t>
      </w:r>
    </w:p>
    <w:p w:rsidR="004F2357" w:rsidRPr="00B65CF6" w:rsidRDefault="004F2357" w:rsidP="0051663B">
      <w:pPr>
        <w:spacing w:before="120" w:after="240"/>
        <w:ind w:left="567"/>
        <w:rPr>
          <w:rFonts w:ascii="Trebuchet MS" w:hAnsi="Trebuchet MS" w:cs="Arial"/>
          <w:color w:val="000000"/>
          <w:sz w:val="22"/>
          <w:szCs w:val="22"/>
          <w:lang w:val="bs-Cyrl-BA"/>
        </w:rPr>
      </w:pPr>
      <w:r w:rsidRPr="00B65CF6">
        <w:rPr>
          <w:rFonts w:ascii="Trebuchet MS" w:hAnsi="Trebuchet MS" w:cs="Arial"/>
          <w:color w:val="000000"/>
          <w:sz w:val="22"/>
          <w:szCs w:val="22"/>
          <w:lang w:val="bs-Cyrl-BA"/>
        </w:rPr>
        <w:t xml:space="preserve">На квалитет друштвеног живота у заједници утиче и доступност садржаја у области </w:t>
      </w:r>
      <w:r w:rsidRPr="00B65CF6">
        <w:rPr>
          <w:rFonts w:ascii="Trebuchet MS" w:hAnsi="Trebuchet MS" w:cs="Arial"/>
          <w:color w:val="000000"/>
          <w:sz w:val="22"/>
          <w:szCs w:val="22"/>
        </w:rPr>
        <w:t>културе и спорта,</w:t>
      </w:r>
      <w:r w:rsidRPr="00B65CF6">
        <w:rPr>
          <w:rFonts w:ascii="Trebuchet MS" w:hAnsi="Trebuchet MS" w:cs="Arial"/>
          <w:color w:val="000000"/>
          <w:sz w:val="22"/>
          <w:szCs w:val="22"/>
          <w:lang w:val="bs-Cyrl-BA"/>
        </w:rPr>
        <w:t xml:space="preserve"> те р</w:t>
      </w:r>
      <w:r w:rsidRPr="00B65CF6">
        <w:rPr>
          <w:rFonts w:ascii="Trebuchet MS" w:hAnsi="Trebuchet MS" w:cs="Arial"/>
          <w:color w:val="000000"/>
          <w:sz w:val="22"/>
          <w:szCs w:val="22"/>
        </w:rPr>
        <w:t>еализација овог циља обухвата</w:t>
      </w:r>
      <w:r w:rsidRPr="00B65CF6">
        <w:rPr>
          <w:rFonts w:ascii="Trebuchet MS" w:hAnsi="Trebuchet MS" w:cs="Arial"/>
          <w:color w:val="000000"/>
          <w:sz w:val="22"/>
          <w:szCs w:val="22"/>
          <w:lang w:val="bs-Cyrl-BA"/>
        </w:rPr>
        <w:t xml:space="preserve"> и побољшање услова за организовање културних манифестација и догађаја на подручју општине, те одржавања спортских догађаја, уз изградњу и одржавање спортских терена.  </w:t>
      </w:r>
    </w:p>
    <w:p w:rsidR="004F2357" w:rsidRPr="00B65CF6" w:rsidRDefault="004F2357" w:rsidP="0051663B">
      <w:pPr>
        <w:tabs>
          <w:tab w:val="left" w:pos="567"/>
        </w:tabs>
        <w:spacing w:before="120" w:after="240"/>
        <w:ind w:left="567"/>
        <w:rPr>
          <w:rFonts w:ascii="Trebuchet MS" w:hAnsi="Trebuchet MS" w:cs="Arial"/>
          <w:color w:val="000000"/>
          <w:sz w:val="22"/>
          <w:szCs w:val="22"/>
          <w:lang w:val="bs-Cyrl-BA"/>
        </w:rPr>
      </w:pPr>
      <w:r w:rsidRPr="00B65CF6">
        <w:rPr>
          <w:rFonts w:ascii="Trebuchet MS" w:hAnsi="Trebuchet MS" w:cs="Arial"/>
          <w:color w:val="000000"/>
          <w:sz w:val="22"/>
          <w:szCs w:val="22"/>
          <w:lang w:val="bs-Cyrl-BA"/>
        </w:rPr>
        <w:t>Доступност и квалитет образовања је, такође, битан аспект укупног развоја на подручју локалне заједнице, те овај циљ обухвата и унапријеђење услова у школама те унапријеђење ваннаставних садржаја.</w:t>
      </w:r>
    </w:p>
    <w:p w:rsidR="004F2357" w:rsidRPr="00B65CF6" w:rsidRDefault="004F2357" w:rsidP="0051663B">
      <w:pPr>
        <w:tabs>
          <w:tab w:val="left" w:pos="567"/>
        </w:tabs>
        <w:autoSpaceDE w:val="0"/>
        <w:autoSpaceDN w:val="0"/>
        <w:adjustRightInd w:val="0"/>
        <w:spacing w:after="240"/>
        <w:ind w:left="567"/>
        <w:rPr>
          <w:rFonts w:ascii="Trebuchet MS" w:eastAsia="MyriadPro-SemiCn" w:hAnsi="Trebuchet MS" w:cs="Arial"/>
          <w:color w:val="000000"/>
          <w:sz w:val="22"/>
          <w:szCs w:val="22"/>
          <w:lang w:val="sr-Cyrl-BA" w:eastAsia="en-US"/>
        </w:rPr>
      </w:pPr>
      <w:r w:rsidRPr="00B65CF6">
        <w:rPr>
          <w:rFonts w:ascii="Trebuchet MS" w:hAnsi="Trebuchet MS" w:cs="Arial"/>
          <w:color w:val="000000"/>
          <w:sz w:val="22"/>
          <w:szCs w:val="22"/>
        </w:rPr>
        <w:t>Важан приоритет за одрживи развој</w:t>
      </w:r>
      <w:r w:rsidRPr="00B65CF6">
        <w:rPr>
          <w:rFonts w:ascii="Trebuchet MS" w:hAnsi="Trebuchet MS" w:cs="Arial"/>
          <w:color w:val="000000"/>
          <w:sz w:val="22"/>
          <w:szCs w:val="22"/>
          <w:lang w:val="bs-Cyrl-BA"/>
        </w:rPr>
        <w:t xml:space="preserve"> локалне заједнице</w:t>
      </w:r>
      <w:r w:rsidRPr="00B65CF6">
        <w:rPr>
          <w:rFonts w:ascii="Trebuchet MS" w:hAnsi="Trebuchet MS" w:cs="Arial"/>
          <w:color w:val="000000"/>
          <w:sz w:val="22"/>
          <w:szCs w:val="22"/>
        </w:rPr>
        <w:t xml:space="preserve"> јесте </w:t>
      </w:r>
      <w:r w:rsidRPr="00B65CF6">
        <w:rPr>
          <w:rFonts w:ascii="Trebuchet MS" w:hAnsi="Trebuchet MS" w:cs="Arial"/>
          <w:color w:val="000000"/>
          <w:sz w:val="22"/>
          <w:szCs w:val="22"/>
          <w:lang w:val="bs-Cyrl-BA"/>
        </w:rPr>
        <w:t xml:space="preserve">свакако </w:t>
      </w:r>
      <w:r w:rsidRPr="00B65CF6">
        <w:rPr>
          <w:rFonts w:ascii="Trebuchet MS" w:hAnsi="Trebuchet MS" w:cs="Arial"/>
          <w:color w:val="000000"/>
          <w:sz w:val="22"/>
          <w:szCs w:val="22"/>
        </w:rPr>
        <w:t xml:space="preserve">обнова и развој </w:t>
      </w:r>
      <w:r w:rsidRPr="00B65CF6">
        <w:rPr>
          <w:rFonts w:ascii="Trebuchet MS" w:hAnsi="Trebuchet MS" w:cs="Arial"/>
          <w:color w:val="000000"/>
          <w:sz w:val="22"/>
          <w:szCs w:val="22"/>
          <w:lang w:val="bs-Cyrl-BA"/>
        </w:rPr>
        <w:t xml:space="preserve">путне инфраструктуре, чиме се смањује степен </w:t>
      </w:r>
      <w:r w:rsidRPr="00B65CF6">
        <w:rPr>
          <w:rFonts w:ascii="Trebuchet MS" w:eastAsia="MyriadPro-SemiCn" w:hAnsi="Trebuchet MS" w:cs="Arial"/>
          <w:color w:val="000000"/>
          <w:sz w:val="22"/>
          <w:szCs w:val="22"/>
          <w:lang w:val="sr-Cyrl-BA" w:eastAsia="en-US"/>
        </w:rPr>
        <w:t>изолованости општине и појединих њених дијелова, те повећава ниво друштвене интегрисаности. На крају, добро развијена инфрастуктура доприноси и повећаној слободи кретања, мобилности и значајно већој доступности социјалних сервиса, као што су здравствене установе или школе.</w:t>
      </w:r>
    </w:p>
    <w:p w:rsidR="004F2357" w:rsidRPr="00B65CF6" w:rsidRDefault="004F2357" w:rsidP="00B65CF6">
      <w:pPr>
        <w:autoSpaceDE w:val="0"/>
        <w:autoSpaceDN w:val="0"/>
        <w:adjustRightInd w:val="0"/>
        <w:ind w:left="851"/>
        <w:jc w:val="left"/>
        <w:rPr>
          <w:rFonts w:ascii="Trebuchet MS" w:hAnsi="Trebuchet MS" w:cs="Arial"/>
          <w:b/>
          <w:bCs/>
          <w:iCs/>
          <w:color w:val="000000"/>
          <w:sz w:val="22"/>
          <w:szCs w:val="22"/>
          <w:lang w:val="hr-HR"/>
        </w:rPr>
      </w:pPr>
      <w:r w:rsidRPr="00B65CF6">
        <w:rPr>
          <w:rFonts w:ascii="Trebuchet MS" w:hAnsi="Trebuchet MS" w:cs="Arial"/>
          <w:b/>
          <w:bCs/>
          <w:iCs/>
          <w:color w:val="000000"/>
          <w:sz w:val="22"/>
          <w:szCs w:val="22"/>
          <w:lang w:val="hr-HR"/>
        </w:rPr>
        <w:t>Циљане вриједности по индикаторима утицаја</w:t>
      </w:r>
    </w:p>
    <w:tbl>
      <w:tblPr>
        <w:tblW w:w="9215" w:type="dxa"/>
        <w:tblInd w:w="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58"/>
        <w:gridCol w:w="2265"/>
        <w:gridCol w:w="2266"/>
        <w:gridCol w:w="1926"/>
      </w:tblGrid>
      <w:tr w:rsidR="004F2357" w:rsidRPr="00B65CF6" w:rsidTr="0051663B">
        <w:tc>
          <w:tcPr>
            <w:tcW w:w="2758" w:type="dxa"/>
            <w:shd w:val="clear" w:color="auto" w:fill="1F497D"/>
          </w:tcPr>
          <w:p w:rsidR="004F2357" w:rsidRPr="00B65CF6" w:rsidRDefault="00917DFB" w:rsidP="00917DFB">
            <w:pPr>
              <w:autoSpaceDE w:val="0"/>
              <w:autoSpaceDN w:val="0"/>
              <w:adjustRightInd w:val="0"/>
              <w:ind w:left="851"/>
              <w:rPr>
                <w:rFonts w:ascii="Trebuchet MS" w:hAnsi="Trebuchet MS" w:cs="Arial"/>
                <w:b/>
                <w:bCs/>
                <w:iCs/>
                <w:color w:val="FFFFFF"/>
                <w:sz w:val="22"/>
                <w:szCs w:val="22"/>
                <w:lang w:val="hr-HR"/>
              </w:rPr>
            </w:pPr>
            <w:r>
              <w:rPr>
                <w:rFonts w:ascii="Trebuchet MS" w:hAnsi="Trebuchet MS" w:cs="Arial"/>
                <w:b/>
                <w:bCs/>
                <w:iCs/>
                <w:color w:val="FFFFFF"/>
                <w:sz w:val="22"/>
                <w:szCs w:val="22"/>
                <w:lang w:val="sr-Cyrl-BA"/>
              </w:rPr>
              <w:t>И</w:t>
            </w:r>
            <w:r w:rsidR="004F2357" w:rsidRPr="00B65CF6">
              <w:rPr>
                <w:rFonts w:ascii="Trebuchet MS" w:hAnsi="Trebuchet MS" w:cs="Arial"/>
                <w:b/>
                <w:bCs/>
                <w:iCs/>
                <w:color w:val="FFFFFF"/>
                <w:sz w:val="22"/>
                <w:szCs w:val="22"/>
                <w:lang w:val="hr-HR"/>
              </w:rPr>
              <w:t>ндикатор</w:t>
            </w:r>
          </w:p>
        </w:tc>
        <w:tc>
          <w:tcPr>
            <w:tcW w:w="2265" w:type="dxa"/>
            <w:shd w:val="clear" w:color="auto" w:fill="1F497D"/>
          </w:tcPr>
          <w:p w:rsidR="004F2357" w:rsidRPr="00B65CF6" w:rsidRDefault="004F2357" w:rsidP="00B65CF6">
            <w:pPr>
              <w:autoSpaceDE w:val="0"/>
              <w:autoSpaceDN w:val="0"/>
              <w:adjustRightInd w:val="0"/>
              <w:ind w:left="851"/>
              <w:jc w:val="center"/>
              <w:rPr>
                <w:rFonts w:ascii="Trebuchet MS" w:hAnsi="Trebuchet MS" w:cs="Arial"/>
                <w:b/>
                <w:bCs/>
                <w:iCs/>
                <w:color w:val="FFFFFF"/>
                <w:sz w:val="22"/>
                <w:szCs w:val="22"/>
                <w:lang w:val="hr-HR"/>
              </w:rPr>
            </w:pPr>
            <w:r w:rsidRPr="00B65CF6">
              <w:rPr>
                <w:rFonts w:ascii="Trebuchet MS" w:hAnsi="Trebuchet MS" w:cs="Arial"/>
                <w:b/>
                <w:bCs/>
                <w:iCs/>
                <w:color w:val="FFFFFF"/>
                <w:sz w:val="22"/>
                <w:szCs w:val="22"/>
                <w:lang w:val="hr-HR"/>
              </w:rPr>
              <w:t>Полазна вриједност (2020)</w:t>
            </w:r>
          </w:p>
        </w:tc>
        <w:tc>
          <w:tcPr>
            <w:tcW w:w="2266" w:type="dxa"/>
            <w:shd w:val="clear" w:color="auto" w:fill="1F497D"/>
          </w:tcPr>
          <w:p w:rsidR="004F2357" w:rsidRPr="00B65CF6" w:rsidRDefault="004F2357" w:rsidP="00A30ED9">
            <w:pPr>
              <w:autoSpaceDE w:val="0"/>
              <w:autoSpaceDN w:val="0"/>
              <w:adjustRightInd w:val="0"/>
              <w:ind w:left="851"/>
              <w:jc w:val="center"/>
              <w:rPr>
                <w:rFonts w:ascii="Trebuchet MS" w:hAnsi="Trebuchet MS" w:cs="Arial"/>
                <w:b/>
                <w:bCs/>
                <w:iCs/>
                <w:color w:val="FFFFFF"/>
                <w:sz w:val="22"/>
                <w:szCs w:val="22"/>
                <w:lang w:val="hr-HR"/>
              </w:rPr>
            </w:pPr>
            <w:r w:rsidRPr="00B65CF6">
              <w:rPr>
                <w:rFonts w:ascii="Trebuchet MS" w:hAnsi="Trebuchet MS" w:cs="Arial"/>
                <w:b/>
                <w:bCs/>
                <w:iCs/>
                <w:color w:val="FFFFFF"/>
                <w:sz w:val="22"/>
                <w:szCs w:val="22"/>
                <w:lang w:val="hr-HR"/>
              </w:rPr>
              <w:t>Циљана вриједност (202</w:t>
            </w:r>
            <w:r w:rsidR="00A30ED9">
              <w:rPr>
                <w:rFonts w:ascii="Trebuchet MS" w:hAnsi="Trebuchet MS" w:cs="Arial"/>
                <w:b/>
                <w:bCs/>
                <w:iCs/>
                <w:color w:val="FFFFFF"/>
                <w:sz w:val="22"/>
                <w:szCs w:val="22"/>
                <w:lang w:val="hr-HR"/>
              </w:rPr>
              <w:t>6</w:t>
            </w:r>
            <w:r w:rsidRPr="00B65CF6">
              <w:rPr>
                <w:rFonts w:ascii="Trebuchet MS" w:hAnsi="Trebuchet MS" w:cs="Arial"/>
                <w:b/>
                <w:bCs/>
                <w:iCs/>
                <w:color w:val="FFFFFF"/>
                <w:sz w:val="22"/>
                <w:szCs w:val="22"/>
                <w:lang w:val="hr-HR"/>
              </w:rPr>
              <w:t>)</w:t>
            </w:r>
          </w:p>
        </w:tc>
        <w:tc>
          <w:tcPr>
            <w:tcW w:w="1926" w:type="dxa"/>
            <w:shd w:val="clear" w:color="auto" w:fill="1F497D"/>
          </w:tcPr>
          <w:p w:rsidR="004F2357" w:rsidRPr="00B65CF6" w:rsidRDefault="004F2357" w:rsidP="00A30ED9">
            <w:pPr>
              <w:autoSpaceDE w:val="0"/>
              <w:autoSpaceDN w:val="0"/>
              <w:adjustRightInd w:val="0"/>
              <w:ind w:left="851"/>
              <w:jc w:val="center"/>
              <w:rPr>
                <w:rFonts w:ascii="Trebuchet MS" w:hAnsi="Trebuchet MS" w:cs="Arial"/>
                <w:b/>
                <w:bCs/>
                <w:iCs/>
                <w:color w:val="FFFFFF"/>
                <w:sz w:val="22"/>
                <w:szCs w:val="22"/>
                <w:lang w:val="hr-HR"/>
              </w:rPr>
            </w:pPr>
            <w:r w:rsidRPr="00B65CF6">
              <w:rPr>
                <w:rFonts w:ascii="Trebuchet MS" w:hAnsi="Trebuchet MS" w:cs="Arial"/>
                <w:b/>
                <w:bCs/>
                <w:iCs/>
                <w:color w:val="FFFFFF"/>
                <w:sz w:val="22"/>
                <w:szCs w:val="22"/>
                <w:lang w:val="hr-HR"/>
              </w:rPr>
              <w:t>Циљана вриједност (202</w:t>
            </w:r>
            <w:r w:rsidR="00A30ED9">
              <w:rPr>
                <w:rFonts w:ascii="Trebuchet MS" w:hAnsi="Trebuchet MS" w:cs="Arial"/>
                <w:b/>
                <w:bCs/>
                <w:iCs/>
                <w:color w:val="FFFFFF"/>
                <w:sz w:val="22"/>
                <w:szCs w:val="22"/>
                <w:lang w:val="hr-HR"/>
              </w:rPr>
              <w:t>9</w:t>
            </w:r>
            <w:r w:rsidRPr="00B65CF6">
              <w:rPr>
                <w:rFonts w:ascii="Trebuchet MS" w:hAnsi="Trebuchet MS" w:cs="Arial"/>
                <w:b/>
                <w:bCs/>
                <w:iCs/>
                <w:color w:val="FFFFFF"/>
                <w:sz w:val="22"/>
                <w:szCs w:val="22"/>
                <w:lang w:val="hr-HR"/>
              </w:rPr>
              <w:t>)</w:t>
            </w:r>
          </w:p>
        </w:tc>
      </w:tr>
      <w:tr w:rsidR="004F2357" w:rsidRPr="00B65CF6" w:rsidTr="0051663B">
        <w:tc>
          <w:tcPr>
            <w:tcW w:w="2758" w:type="dxa"/>
            <w:shd w:val="clear" w:color="auto" w:fill="C6D9F1"/>
          </w:tcPr>
          <w:p w:rsidR="004F2357" w:rsidRPr="00B65CF6" w:rsidRDefault="004F2357" w:rsidP="00917DFB">
            <w:pPr>
              <w:autoSpaceDE w:val="0"/>
              <w:autoSpaceDN w:val="0"/>
              <w:adjustRightInd w:val="0"/>
              <w:rPr>
                <w:rFonts w:ascii="Trebuchet MS" w:hAnsi="Trebuchet MS" w:cs="Arial"/>
                <w:b/>
                <w:bCs/>
                <w:iCs/>
                <w:color w:val="000000"/>
                <w:sz w:val="22"/>
                <w:szCs w:val="22"/>
                <w:lang w:val="hr-HR"/>
              </w:rPr>
            </w:pPr>
            <w:r w:rsidRPr="00B65CF6">
              <w:rPr>
                <w:rFonts w:ascii="Trebuchet MS" w:hAnsi="Trebuchet MS" w:cs="Arial"/>
                <w:b/>
                <w:bCs/>
                <w:iCs/>
                <w:color w:val="000000"/>
                <w:sz w:val="22"/>
                <w:szCs w:val="22"/>
                <w:lang w:val="hr-HR"/>
              </w:rPr>
              <w:t>Износ социјалних трансфера по глави становника</w:t>
            </w:r>
          </w:p>
        </w:tc>
        <w:tc>
          <w:tcPr>
            <w:tcW w:w="2265" w:type="dxa"/>
          </w:tcPr>
          <w:p w:rsidR="004F2357" w:rsidRPr="00917DFB" w:rsidRDefault="004F2357" w:rsidP="00B65CF6">
            <w:pPr>
              <w:autoSpaceDE w:val="0"/>
              <w:autoSpaceDN w:val="0"/>
              <w:adjustRightInd w:val="0"/>
              <w:ind w:left="851"/>
              <w:jc w:val="center"/>
              <w:rPr>
                <w:rFonts w:ascii="Trebuchet MS" w:hAnsi="Trebuchet MS" w:cs="Arial"/>
                <w:b/>
                <w:bCs/>
                <w:iCs/>
                <w:color w:val="000000"/>
                <w:sz w:val="22"/>
                <w:szCs w:val="22"/>
                <w:lang w:val="sr-Cyrl-BA"/>
              </w:rPr>
            </w:pPr>
            <w:r w:rsidRPr="00917DFB">
              <w:rPr>
                <w:rFonts w:ascii="Trebuchet MS" w:hAnsi="Trebuchet MS" w:cs="Arial"/>
                <w:b/>
                <w:bCs/>
                <w:iCs/>
                <w:color w:val="000000"/>
                <w:sz w:val="22"/>
                <w:szCs w:val="22"/>
                <w:lang w:val="sr-Cyrl-BA"/>
              </w:rPr>
              <w:t>3,02</w:t>
            </w:r>
          </w:p>
        </w:tc>
        <w:tc>
          <w:tcPr>
            <w:tcW w:w="2266" w:type="dxa"/>
          </w:tcPr>
          <w:p w:rsidR="004F2357" w:rsidRPr="00917DFB" w:rsidRDefault="004F2357" w:rsidP="00B65CF6">
            <w:pPr>
              <w:autoSpaceDE w:val="0"/>
              <w:autoSpaceDN w:val="0"/>
              <w:adjustRightInd w:val="0"/>
              <w:ind w:left="851"/>
              <w:jc w:val="center"/>
              <w:rPr>
                <w:rFonts w:ascii="Trebuchet MS" w:hAnsi="Trebuchet MS" w:cs="Arial"/>
                <w:b/>
                <w:bCs/>
                <w:iCs/>
                <w:color w:val="000000"/>
                <w:sz w:val="22"/>
                <w:szCs w:val="22"/>
                <w:lang w:val="sr-Cyrl-BA"/>
              </w:rPr>
            </w:pPr>
            <w:r w:rsidRPr="00917DFB">
              <w:rPr>
                <w:rFonts w:ascii="Trebuchet MS" w:hAnsi="Trebuchet MS" w:cs="Arial"/>
                <w:b/>
                <w:bCs/>
                <w:iCs/>
                <w:color w:val="000000"/>
                <w:sz w:val="22"/>
                <w:szCs w:val="22"/>
                <w:lang w:val="sr-Cyrl-BA"/>
              </w:rPr>
              <w:t>5,00</w:t>
            </w:r>
          </w:p>
        </w:tc>
        <w:tc>
          <w:tcPr>
            <w:tcW w:w="1926" w:type="dxa"/>
          </w:tcPr>
          <w:p w:rsidR="004F2357" w:rsidRPr="00917DFB" w:rsidRDefault="0008171E" w:rsidP="00B65CF6">
            <w:pPr>
              <w:autoSpaceDE w:val="0"/>
              <w:autoSpaceDN w:val="0"/>
              <w:adjustRightInd w:val="0"/>
              <w:ind w:left="851"/>
              <w:jc w:val="center"/>
              <w:rPr>
                <w:rFonts w:ascii="Trebuchet MS" w:hAnsi="Trebuchet MS" w:cs="Arial"/>
                <w:b/>
                <w:bCs/>
                <w:iCs/>
                <w:color w:val="000000"/>
                <w:sz w:val="22"/>
                <w:szCs w:val="22"/>
                <w:lang w:val="sr-Cyrl-BA"/>
              </w:rPr>
            </w:pPr>
            <w:r>
              <w:rPr>
                <w:rFonts w:ascii="Trebuchet MS" w:hAnsi="Trebuchet MS" w:cs="Arial"/>
                <w:b/>
                <w:bCs/>
                <w:iCs/>
                <w:color w:val="000000"/>
                <w:sz w:val="22"/>
                <w:szCs w:val="22"/>
                <w:lang w:val="sr-Latn-BA"/>
              </w:rPr>
              <w:t>6</w:t>
            </w:r>
            <w:r w:rsidR="004F2357" w:rsidRPr="00917DFB">
              <w:rPr>
                <w:rFonts w:ascii="Trebuchet MS" w:hAnsi="Trebuchet MS" w:cs="Arial"/>
                <w:b/>
                <w:bCs/>
                <w:iCs/>
                <w:color w:val="000000"/>
                <w:sz w:val="22"/>
                <w:szCs w:val="22"/>
                <w:lang w:val="sr-Cyrl-BA"/>
              </w:rPr>
              <w:t>,0</w:t>
            </w:r>
          </w:p>
        </w:tc>
      </w:tr>
      <w:tr w:rsidR="004F2357" w:rsidRPr="00B65CF6" w:rsidTr="0051663B">
        <w:tc>
          <w:tcPr>
            <w:tcW w:w="2758" w:type="dxa"/>
            <w:shd w:val="clear" w:color="auto" w:fill="C6D9F1"/>
          </w:tcPr>
          <w:p w:rsidR="004F2357" w:rsidRPr="00977E84" w:rsidRDefault="004F2357" w:rsidP="00977E84">
            <w:pPr>
              <w:autoSpaceDE w:val="0"/>
              <w:autoSpaceDN w:val="0"/>
              <w:adjustRightInd w:val="0"/>
              <w:rPr>
                <w:rFonts w:ascii="Trebuchet MS" w:hAnsi="Trebuchet MS" w:cs="Arial"/>
                <w:b/>
                <w:bCs/>
                <w:iCs/>
                <w:color w:val="000000"/>
                <w:sz w:val="22"/>
                <w:szCs w:val="22"/>
                <w:lang w:val="sr-Cyrl-BA"/>
              </w:rPr>
            </w:pPr>
            <w:r w:rsidRPr="00B65CF6">
              <w:rPr>
                <w:rFonts w:ascii="Trebuchet MS" w:hAnsi="Trebuchet MS" w:cs="Arial"/>
                <w:b/>
                <w:bCs/>
                <w:iCs/>
                <w:color w:val="000000"/>
                <w:sz w:val="22"/>
                <w:szCs w:val="22"/>
                <w:lang w:val="hr-HR"/>
              </w:rPr>
              <w:t xml:space="preserve">Број </w:t>
            </w:r>
            <w:r w:rsidR="00977E84">
              <w:rPr>
                <w:rFonts w:ascii="Trebuchet MS" w:hAnsi="Trebuchet MS" w:cs="Arial"/>
                <w:b/>
                <w:bCs/>
                <w:iCs/>
                <w:color w:val="000000"/>
                <w:sz w:val="22"/>
                <w:szCs w:val="22"/>
                <w:lang w:val="hr-HR"/>
              </w:rPr>
              <w:t xml:space="preserve">дјеце обухваћен </w:t>
            </w:r>
            <w:r w:rsidR="00977E84">
              <w:rPr>
                <w:rFonts w:ascii="Trebuchet MS" w:hAnsi="Trebuchet MS" w:cs="Arial"/>
                <w:b/>
                <w:bCs/>
                <w:iCs/>
                <w:color w:val="000000"/>
                <w:sz w:val="22"/>
                <w:szCs w:val="22"/>
                <w:lang w:val="sr-Cyrl-BA"/>
              </w:rPr>
              <w:lastRenderedPageBreak/>
              <w:t>предшколским образовањем</w:t>
            </w:r>
          </w:p>
        </w:tc>
        <w:tc>
          <w:tcPr>
            <w:tcW w:w="2265" w:type="dxa"/>
          </w:tcPr>
          <w:p w:rsidR="004F2357" w:rsidRPr="00A8264E" w:rsidRDefault="00143B15" w:rsidP="00B65CF6">
            <w:pPr>
              <w:autoSpaceDE w:val="0"/>
              <w:autoSpaceDN w:val="0"/>
              <w:adjustRightInd w:val="0"/>
              <w:ind w:left="851"/>
              <w:jc w:val="center"/>
              <w:rPr>
                <w:rFonts w:ascii="Trebuchet MS" w:hAnsi="Trebuchet MS" w:cs="Arial"/>
                <w:b/>
                <w:bCs/>
                <w:iCs/>
                <w:color w:val="000000"/>
                <w:sz w:val="22"/>
                <w:szCs w:val="22"/>
                <w:lang w:val="sr-Cyrl-BA"/>
              </w:rPr>
            </w:pPr>
            <w:r>
              <w:rPr>
                <w:rFonts w:ascii="Trebuchet MS" w:hAnsi="Trebuchet MS" w:cs="Arial"/>
                <w:b/>
                <w:bCs/>
                <w:iCs/>
                <w:color w:val="000000"/>
                <w:sz w:val="22"/>
                <w:szCs w:val="22"/>
                <w:lang w:val="sr-Cyrl-BA"/>
              </w:rPr>
              <w:lastRenderedPageBreak/>
              <w:t>15</w:t>
            </w:r>
          </w:p>
        </w:tc>
        <w:tc>
          <w:tcPr>
            <w:tcW w:w="2266" w:type="dxa"/>
          </w:tcPr>
          <w:p w:rsidR="004F2357" w:rsidRPr="00A8264E" w:rsidRDefault="00143B15" w:rsidP="00B65CF6">
            <w:pPr>
              <w:autoSpaceDE w:val="0"/>
              <w:autoSpaceDN w:val="0"/>
              <w:adjustRightInd w:val="0"/>
              <w:ind w:left="851"/>
              <w:jc w:val="center"/>
              <w:rPr>
                <w:rFonts w:ascii="Trebuchet MS" w:hAnsi="Trebuchet MS" w:cs="Arial"/>
                <w:b/>
                <w:bCs/>
                <w:iCs/>
                <w:color w:val="000000"/>
                <w:sz w:val="22"/>
                <w:szCs w:val="22"/>
                <w:lang w:val="sr-Cyrl-BA"/>
              </w:rPr>
            </w:pPr>
            <w:r>
              <w:rPr>
                <w:rFonts w:ascii="Trebuchet MS" w:hAnsi="Trebuchet MS" w:cs="Arial"/>
                <w:b/>
                <w:bCs/>
                <w:iCs/>
                <w:color w:val="000000"/>
                <w:sz w:val="22"/>
                <w:szCs w:val="22"/>
                <w:lang w:val="sr-Cyrl-BA"/>
              </w:rPr>
              <w:t>20</w:t>
            </w:r>
          </w:p>
        </w:tc>
        <w:tc>
          <w:tcPr>
            <w:tcW w:w="1926" w:type="dxa"/>
          </w:tcPr>
          <w:p w:rsidR="004F2357" w:rsidRPr="00A8264E" w:rsidRDefault="00977E84" w:rsidP="00B65CF6">
            <w:pPr>
              <w:autoSpaceDE w:val="0"/>
              <w:autoSpaceDN w:val="0"/>
              <w:adjustRightInd w:val="0"/>
              <w:ind w:left="851"/>
              <w:jc w:val="center"/>
              <w:rPr>
                <w:rFonts w:ascii="Trebuchet MS" w:hAnsi="Trebuchet MS" w:cs="Arial"/>
                <w:b/>
                <w:bCs/>
                <w:iCs/>
                <w:color w:val="000000"/>
                <w:sz w:val="22"/>
                <w:szCs w:val="22"/>
                <w:lang w:val="sr-Cyrl-BA"/>
              </w:rPr>
            </w:pPr>
            <w:r>
              <w:rPr>
                <w:rFonts w:ascii="Trebuchet MS" w:hAnsi="Trebuchet MS" w:cs="Arial"/>
                <w:b/>
                <w:bCs/>
                <w:iCs/>
                <w:color w:val="000000"/>
                <w:sz w:val="22"/>
                <w:szCs w:val="22"/>
                <w:lang w:val="sr-Cyrl-BA"/>
              </w:rPr>
              <w:t>15</w:t>
            </w:r>
          </w:p>
        </w:tc>
      </w:tr>
      <w:tr w:rsidR="004F2357" w:rsidRPr="00B65CF6" w:rsidTr="00781CEE">
        <w:trPr>
          <w:trHeight w:val="1287"/>
        </w:trPr>
        <w:tc>
          <w:tcPr>
            <w:tcW w:w="2758" w:type="dxa"/>
            <w:tcBorders>
              <w:bottom w:val="single" w:sz="4" w:space="0" w:color="auto"/>
            </w:tcBorders>
            <w:shd w:val="clear" w:color="auto" w:fill="C6D9F1"/>
          </w:tcPr>
          <w:p w:rsidR="004F2357" w:rsidRPr="00B65CF6" w:rsidRDefault="004F2357" w:rsidP="00917DFB">
            <w:pPr>
              <w:autoSpaceDE w:val="0"/>
              <w:autoSpaceDN w:val="0"/>
              <w:adjustRightInd w:val="0"/>
              <w:rPr>
                <w:rFonts w:ascii="Trebuchet MS" w:hAnsi="Trebuchet MS" w:cs="Arial"/>
                <w:b/>
                <w:bCs/>
                <w:iCs/>
                <w:color w:val="000000"/>
                <w:sz w:val="22"/>
                <w:szCs w:val="22"/>
                <w:lang w:val="hr-HR"/>
              </w:rPr>
            </w:pPr>
            <w:r w:rsidRPr="00B65CF6">
              <w:rPr>
                <w:rFonts w:ascii="Trebuchet MS" w:hAnsi="Trebuchet MS" w:cs="Arial"/>
                <w:b/>
                <w:bCs/>
                <w:iCs/>
                <w:color w:val="000000"/>
                <w:sz w:val="22"/>
                <w:szCs w:val="22"/>
                <w:lang w:val="hr-HR"/>
              </w:rPr>
              <w:lastRenderedPageBreak/>
              <w:t>Број чланова у спортским организацијама и секцијама</w:t>
            </w:r>
          </w:p>
        </w:tc>
        <w:tc>
          <w:tcPr>
            <w:tcW w:w="2265" w:type="dxa"/>
            <w:tcBorders>
              <w:bottom w:val="single" w:sz="4" w:space="0" w:color="auto"/>
            </w:tcBorders>
          </w:tcPr>
          <w:p w:rsidR="004F2357" w:rsidRPr="00917DFB" w:rsidRDefault="004F2357" w:rsidP="00B65CF6">
            <w:pPr>
              <w:autoSpaceDE w:val="0"/>
              <w:autoSpaceDN w:val="0"/>
              <w:adjustRightInd w:val="0"/>
              <w:ind w:left="851"/>
              <w:jc w:val="center"/>
              <w:rPr>
                <w:rFonts w:ascii="Trebuchet MS" w:hAnsi="Trebuchet MS" w:cs="Arial"/>
                <w:b/>
                <w:bCs/>
                <w:iCs/>
                <w:color w:val="000000"/>
                <w:sz w:val="22"/>
                <w:szCs w:val="22"/>
                <w:lang w:val="hr-HR"/>
              </w:rPr>
            </w:pPr>
            <w:r w:rsidRPr="00917DFB">
              <w:rPr>
                <w:rFonts w:ascii="Trebuchet MS" w:hAnsi="Trebuchet MS" w:cs="Arial"/>
                <w:b/>
                <w:bCs/>
                <w:iCs/>
                <w:color w:val="000000"/>
                <w:sz w:val="22"/>
                <w:szCs w:val="22"/>
                <w:lang w:val="hr-HR"/>
              </w:rPr>
              <w:t>115</w:t>
            </w:r>
          </w:p>
        </w:tc>
        <w:tc>
          <w:tcPr>
            <w:tcW w:w="2266" w:type="dxa"/>
            <w:tcBorders>
              <w:bottom w:val="single" w:sz="4" w:space="0" w:color="auto"/>
            </w:tcBorders>
          </w:tcPr>
          <w:p w:rsidR="004F2357" w:rsidRPr="00917DFB" w:rsidRDefault="004F2357" w:rsidP="00B65CF6">
            <w:pPr>
              <w:autoSpaceDE w:val="0"/>
              <w:autoSpaceDN w:val="0"/>
              <w:adjustRightInd w:val="0"/>
              <w:ind w:left="851"/>
              <w:jc w:val="center"/>
              <w:rPr>
                <w:rFonts w:ascii="Trebuchet MS" w:hAnsi="Trebuchet MS" w:cs="Arial"/>
                <w:b/>
                <w:bCs/>
                <w:iCs/>
                <w:color w:val="000000"/>
                <w:sz w:val="22"/>
                <w:szCs w:val="22"/>
                <w:lang w:val="hr-HR"/>
              </w:rPr>
            </w:pPr>
            <w:r w:rsidRPr="00917DFB">
              <w:rPr>
                <w:rFonts w:ascii="Trebuchet MS" w:hAnsi="Trebuchet MS" w:cs="Arial"/>
                <w:b/>
                <w:bCs/>
                <w:iCs/>
                <w:color w:val="000000"/>
                <w:sz w:val="22"/>
                <w:szCs w:val="22"/>
                <w:lang w:val="hr-HR"/>
              </w:rPr>
              <w:t>130</w:t>
            </w:r>
          </w:p>
        </w:tc>
        <w:tc>
          <w:tcPr>
            <w:tcW w:w="1926" w:type="dxa"/>
            <w:tcBorders>
              <w:bottom w:val="single" w:sz="4" w:space="0" w:color="auto"/>
            </w:tcBorders>
          </w:tcPr>
          <w:p w:rsidR="004F2357" w:rsidRPr="00917DFB" w:rsidRDefault="004F2357" w:rsidP="00B65CF6">
            <w:pPr>
              <w:autoSpaceDE w:val="0"/>
              <w:autoSpaceDN w:val="0"/>
              <w:adjustRightInd w:val="0"/>
              <w:ind w:left="851"/>
              <w:jc w:val="center"/>
              <w:rPr>
                <w:rFonts w:ascii="Trebuchet MS" w:hAnsi="Trebuchet MS" w:cs="Arial"/>
                <w:b/>
                <w:bCs/>
                <w:iCs/>
                <w:color w:val="000000"/>
                <w:sz w:val="22"/>
                <w:szCs w:val="22"/>
                <w:lang w:val="hr-HR"/>
              </w:rPr>
            </w:pPr>
            <w:r w:rsidRPr="00917DFB">
              <w:rPr>
                <w:rFonts w:ascii="Trebuchet MS" w:hAnsi="Trebuchet MS" w:cs="Arial"/>
                <w:b/>
                <w:bCs/>
                <w:iCs/>
                <w:color w:val="000000"/>
                <w:sz w:val="22"/>
                <w:szCs w:val="22"/>
                <w:lang w:val="hr-HR"/>
              </w:rPr>
              <w:t>145</w:t>
            </w:r>
          </w:p>
        </w:tc>
      </w:tr>
    </w:tbl>
    <w:p w:rsidR="00935DBD" w:rsidRPr="00B65CF6" w:rsidRDefault="004F2357" w:rsidP="00B65CF6">
      <w:pPr>
        <w:spacing w:before="60" w:after="120"/>
        <w:ind w:left="851"/>
        <w:rPr>
          <w:rFonts w:ascii="Trebuchet MS" w:hAnsi="Trebuchet MS" w:cs="Arial"/>
          <w:noProof/>
          <w:sz w:val="22"/>
          <w:szCs w:val="22"/>
          <w:lang w:val="bs-Cyrl-BA"/>
        </w:rPr>
      </w:pPr>
      <w:r w:rsidRPr="00B65CF6">
        <w:rPr>
          <w:rFonts w:ascii="Trebuchet MS" w:hAnsi="Trebuchet MS" w:cs="Arial"/>
          <w:noProof/>
          <w:sz w:val="22"/>
          <w:szCs w:val="22"/>
          <w:lang w:val="bs-Cyrl-BA"/>
        </w:rPr>
        <w:t xml:space="preserve">  </w:t>
      </w:r>
    </w:p>
    <w:p w:rsidR="004F2357" w:rsidRPr="00B65CF6" w:rsidRDefault="004F2357" w:rsidP="00B65CF6">
      <w:pPr>
        <w:spacing w:before="60" w:after="120"/>
        <w:ind w:left="851"/>
        <w:rPr>
          <w:rFonts w:ascii="Trebuchet MS" w:eastAsia="Calibri" w:hAnsi="Trebuchet MS" w:cs="Arial"/>
          <w:sz w:val="22"/>
          <w:szCs w:val="22"/>
          <w:lang w:val="sr-Latn-CS" w:eastAsia="sr-Latn-CS"/>
        </w:rPr>
      </w:pPr>
      <w:r w:rsidRPr="00B65CF6">
        <w:rPr>
          <w:rFonts w:ascii="Trebuchet MS" w:eastAsia="Calibri" w:hAnsi="Trebuchet MS" w:cs="Arial"/>
          <w:noProof/>
          <w:sz w:val="22"/>
          <w:szCs w:val="22"/>
          <w:lang w:val="hr-HR" w:eastAsia="hr-HR"/>
        </w:rPr>
        <w:pict>
          <v:shape id="Wave 2" o:spid="_x0000_s2061" type="#_x0000_t64" style="position:absolute;left:0;text-align:left;margin-left:43.8pt;margin-top:5.65pt;width:451.5pt;height:136.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" adj=",10661" fillcolor="#e5dfec" strokecolor="#92cddc">
            <v:path arrowok="t"/>
            <v:textbox>
              <w:txbxContent>
                <w:p w:rsidR="00E40F85" w:rsidRPr="000B103F" w:rsidRDefault="00E40F85" w:rsidP="004F2357">
                  <w:pPr>
                    <w:spacing w:before="120"/>
                    <w:jc w:val="center"/>
                    <w:rPr>
                      <w:rFonts w:ascii="Trebuchet MS" w:hAnsi="Trebuchet MS"/>
                      <w:b/>
                      <w:color w:val="5F497A"/>
                      <w:sz w:val="22"/>
                      <w:szCs w:val="22"/>
                      <w:lang w:val="sr-Cyrl-BA"/>
                    </w:rPr>
                  </w:pPr>
                  <w:r w:rsidRPr="000B103F">
                    <w:rPr>
                      <w:rFonts w:ascii="Trebuchet MS" w:hAnsi="Trebuchet MS"/>
                      <w:b/>
                      <w:color w:val="5F497A"/>
                      <w:sz w:val="22"/>
                      <w:szCs w:val="22"/>
                      <w:lang w:val="sr-Cyrl-BA"/>
                    </w:rPr>
                    <w:t>Стратешки циљ 3.</w:t>
                  </w:r>
                </w:p>
                <w:p w:rsidR="00E40F85" w:rsidRPr="00C43729" w:rsidRDefault="00E40F85" w:rsidP="004F2357">
                  <w:pPr>
                    <w:spacing w:before="120"/>
                    <w:jc w:val="center"/>
                    <w:rPr>
                      <w:rFonts w:ascii="Trebuchet MS" w:hAnsi="Trebuchet MS"/>
                      <w:b/>
                      <w:sz w:val="22"/>
                      <w:szCs w:val="22"/>
                      <w:lang w:val="hr-HR"/>
                    </w:rPr>
                  </w:pPr>
                  <w:r w:rsidRPr="00B94138">
                    <w:rPr>
                      <w:rFonts w:ascii="Trebuchet MS" w:hAnsi="Trebuchet MS"/>
                      <w:b/>
                      <w:sz w:val="22"/>
                      <w:szCs w:val="22"/>
                      <w:lang w:val="sr-Cyrl-BA"/>
                    </w:rPr>
                    <w:t>ОДГОВОРНО УПРАВЉАЊЕ ЖИВОТНОМ СРЕДИНОМ</w:t>
                  </w:r>
                </w:p>
                <w:p w:rsidR="00E40F85" w:rsidRPr="00472705" w:rsidRDefault="00E40F85" w:rsidP="004F2357">
                  <w:pPr>
                    <w:ind w:left="-709"/>
                  </w:pPr>
                </w:p>
              </w:txbxContent>
            </v:textbox>
          </v:shape>
        </w:pict>
      </w:r>
    </w:p>
    <w:p w:rsidR="004F2357" w:rsidRPr="00B65CF6" w:rsidRDefault="004F2357" w:rsidP="00B65CF6">
      <w:pPr>
        <w:autoSpaceDE w:val="0"/>
        <w:autoSpaceDN w:val="0"/>
        <w:adjustRightInd w:val="0"/>
        <w:ind w:left="851"/>
        <w:rPr>
          <w:rFonts w:ascii="Trebuchet MS" w:eastAsia="Calibri" w:hAnsi="Trebuchet MS" w:cs="Arial"/>
          <w:sz w:val="22"/>
          <w:szCs w:val="22"/>
          <w:lang w:val="sr-Latn-CS" w:eastAsia="sr-Latn-CS"/>
        </w:rPr>
      </w:pPr>
    </w:p>
    <w:p w:rsidR="004F2357" w:rsidRPr="00B65CF6" w:rsidRDefault="004F2357" w:rsidP="00B65CF6">
      <w:pPr>
        <w:autoSpaceDE w:val="0"/>
        <w:autoSpaceDN w:val="0"/>
        <w:adjustRightInd w:val="0"/>
        <w:ind w:left="851"/>
        <w:rPr>
          <w:rFonts w:ascii="Trebuchet MS" w:eastAsia="Calibri" w:hAnsi="Trebuchet MS" w:cs="Arial"/>
          <w:sz w:val="22"/>
          <w:szCs w:val="22"/>
          <w:lang w:val="sr-Latn-CS" w:eastAsia="sr-Latn-CS"/>
        </w:rPr>
      </w:pPr>
    </w:p>
    <w:p w:rsidR="004F2357" w:rsidRPr="00B65CF6" w:rsidRDefault="004F2357" w:rsidP="00B65CF6">
      <w:pPr>
        <w:autoSpaceDE w:val="0"/>
        <w:autoSpaceDN w:val="0"/>
        <w:adjustRightInd w:val="0"/>
        <w:ind w:left="851"/>
        <w:rPr>
          <w:rFonts w:ascii="Trebuchet MS" w:eastAsia="Calibri" w:hAnsi="Trebuchet MS" w:cs="Arial"/>
          <w:sz w:val="22"/>
          <w:szCs w:val="22"/>
          <w:lang w:val="sr-Latn-CS" w:eastAsia="sr-Latn-CS"/>
        </w:rPr>
      </w:pPr>
    </w:p>
    <w:p w:rsidR="004F2357" w:rsidRPr="00B65CF6" w:rsidRDefault="004F2357" w:rsidP="00B65CF6">
      <w:pPr>
        <w:autoSpaceDE w:val="0"/>
        <w:autoSpaceDN w:val="0"/>
        <w:adjustRightInd w:val="0"/>
        <w:ind w:left="851"/>
        <w:rPr>
          <w:rFonts w:ascii="Trebuchet MS" w:eastAsia="Calibri" w:hAnsi="Trebuchet MS" w:cs="Arial"/>
          <w:sz w:val="22"/>
          <w:szCs w:val="22"/>
          <w:lang w:val="sr-Latn-CS" w:eastAsia="sr-Latn-CS"/>
        </w:rPr>
      </w:pPr>
    </w:p>
    <w:p w:rsidR="004F2357" w:rsidRPr="00B65CF6" w:rsidRDefault="004F2357" w:rsidP="00B65CF6">
      <w:pPr>
        <w:autoSpaceDE w:val="0"/>
        <w:autoSpaceDN w:val="0"/>
        <w:adjustRightInd w:val="0"/>
        <w:ind w:left="851"/>
        <w:rPr>
          <w:rFonts w:ascii="Trebuchet MS" w:eastAsia="Calibri" w:hAnsi="Trebuchet MS" w:cs="Arial"/>
          <w:sz w:val="22"/>
          <w:szCs w:val="22"/>
          <w:lang w:val="sr-Latn-CS" w:eastAsia="sr-Latn-CS"/>
        </w:rPr>
      </w:pPr>
    </w:p>
    <w:p w:rsidR="004F2357" w:rsidRPr="00B65CF6" w:rsidRDefault="004F2357" w:rsidP="00B65CF6">
      <w:pPr>
        <w:autoSpaceDE w:val="0"/>
        <w:autoSpaceDN w:val="0"/>
        <w:adjustRightInd w:val="0"/>
        <w:ind w:left="851"/>
        <w:rPr>
          <w:rFonts w:ascii="Trebuchet MS" w:eastAsia="Calibri" w:hAnsi="Trebuchet MS" w:cs="Arial"/>
          <w:sz w:val="22"/>
          <w:szCs w:val="22"/>
          <w:lang w:val="sr-Latn-CS" w:eastAsia="sr-Latn-CS"/>
        </w:rPr>
      </w:pPr>
    </w:p>
    <w:p w:rsidR="004F2357" w:rsidRPr="00B65CF6" w:rsidRDefault="004F2357" w:rsidP="00B65CF6">
      <w:pPr>
        <w:autoSpaceDE w:val="0"/>
        <w:autoSpaceDN w:val="0"/>
        <w:adjustRightInd w:val="0"/>
        <w:ind w:left="851"/>
        <w:rPr>
          <w:rFonts w:ascii="Trebuchet MS" w:eastAsia="Calibri" w:hAnsi="Trebuchet MS" w:cs="Arial"/>
          <w:sz w:val="22"/>
          <w:szCs w:val="22"/>
          <w:lang w:val="sr-Latn-CS" w:eastAsia="sr-Latn-CS"/>
        </w:rPr>
      </w:pPr>
    </w:p>
    <w:p w:rsidR="004F2357" w:rsidRPr="00B65CF6" w:rsidRDefault="004F2357" w:rsidP="00B65CF6">
      <w:pPr>
        <w:autoSpaceDE w:val="0"/>
        <w:autoSpaceDN w:val="0"/>
        <w:adjustRightInd w:val="0"/>
        <w:ind w:left="851"/>
        <w:rPr>
          <w:rFonts w:ascii="Trebuchet MS" w:eastAsia="Calibri" w:hAnsi="Trebuchet MS" w:cs="Arial"/>
          <w:sz w:val="22"/>
          <w:szCs w:val="22"/>
          <w:lang w:val="sr-Latn-CS" w:eastAsia="sr-Latn-CS"/>
        </w:rPr>
      </w:pPr>
    </w:p>
    <w:p w:rsidR="0051663B" w:rsidRDefault="0051663B" w:rsidP="00B65CF6">
      <w:pPr>
        <w:spacing w:before="120"/>
        <w:ind w:left="851"/>
        <w:rPr>
          <w:rFonts w:ascii="Trebuchet MS" w:hAnsi="Trebuchet MS" w:cs="Arial"/>
          <w:i/>
          <w:sz w:val="22"/>
          <w:szCs w:val="22"/>
          <w:lang w:val="sr-Cyrl-CS"/>
        </w:rPr>
      </w:pPr>
    </w:p>
    <w:p w:rsidR="00F90B18" w:rsidRDefault="00F90B18" w:rsidP="0051663B">
      <w:pPr>
        <w:spacing w:before="120"/>
        <w:ind w:left="567"/>
        <w:rPr>
          <w:rFonts w:ascii="Trebuchet MS" w:hAnsi="Trebuchet MS" w:cs="Arial"/>
          <w:color w:val="000000"/>
          <w:sz w:val="22"/>
          <w:szCs w:val="22"/>
          <w:lang w:val="bs-Cyrl-BA"/>
        </w:rPr>
      </w:pPr>
    </w:p>
    <w:p w:rsidR="004F2357" w:rsidRPr="00B65CF6" w:rsidRDefault="004F2357" w:rsidP="0051663B">
      <w:pPr>
        <w:spacing w:before="120"/>
        <w:ind w:left="567"/>
        <w:rPr>
          <w:rFonts w:ascii="Trebuchet MS" w:hAnsi="Trebuchet MS" w:cs="Arial"/>
          <w:color w:val="000000"/>
          <w:sz w:val="22"/>
          <w:szCs w:val="22"/>
          <w:lang w:val="bs-Cyrl-BA"/>
        </w:rPr>
      </w:pPr>
      <w:r w:rsidRPr="00B65CF6">
        <w:rPr>
          <w:rFonts w:ascii="Trebuchet MS" w:hAnsi="Trebuchet MS" w:cs="Arial"/>
          <w:color w:val="000000"/>
          <w:sz w:val="22"/>
          <w:szCs w:val="22"/>
          <w:lang w:val="bs-Cyrl-BA"/>
        </w:rPr>
        <w:t xml:space="preserve">За очување здраве животне средине, неопходан је стратешки приступ и интервенције које ће допринијети спрјечавању или смањивању загађења од различитих извора, како би се животна срединa очувала за будуће генерације. Здравље житовне средине је кључно за општину Осмаци и из разлога што је развој општине базиран и на пољоприведи, за коју је неопходно очувати здравље тла, воде и зрака.  </w:t>
      </w:r>
    </w:p>
    <w:p w:rsidR="00BC3B05" w:rsidRDefault="004F2357" w:rsidP="00BC3B05">
      <w:pPr>
        <w:tabs>
          <w:tab w:val="left" w:pos="567"/>
        </w:tabs>
        <w:spacing w:before="120"/>
        <w:ind w:left="567"/>
        <w:rPr>
          <w:rFonts w:ascii="Trebuchet MS" w:eastAsia="TimesNewRoman" w:hAnsi="Trebuchet MS" w:cs="Arial"/>
          <w:sz w:val="22"/>
          <w:szCs w:val="22"/>
          <w:lang w:val="sr-Cyrl-BA" w:eastAsia="sr-Cyrl-BA"/>
        </w:rPr>
      </w:pPr>
      <w:r w:rsidRPr="00B65CF6">
        <w:rPr>
          <w:rFonts w:ascii="Trebuchet MS" w:hAnsi="Trebuchet MS" w:cs="Arial"/>
          <w:color w:val="000000"/>
          <w:sz w:val="22"/>
          <w:szCs w:val="22"/>
          <w:lang w:val="bs-Cyrl-BA"/>
        </w:rPr>
        <w:t xml:space="preserve">За еколошки здраву средину, неопходно је и рјешавање питања комуналне инфраструктуре те управљања отпадом на подручју општине, као и питање заштите биодиверзитета на подручју општине, што обухвата овај стратешки циљ. </w:t>
      </w:r>
      <w:r w:rsidRPr="00B65CF6">
        <w:rPr>
          <w:rFonts w:ascii="Trebuchet MS" w:eastAsia="TimesNewRoman" w:hAnsi="Trebuchet MS" w:cs="Arial"/>
          <w:sz w:val="22"/>
          <w:szCs w:val="22"/>
          <w:lang w:val="hr-HR" w:eastAsia="sr-Cyrl-BA"/>
        </w:rPr>
        <w:t>Наведени циљ укључује</w:t>
      </w:r>
      <w:r w:rsidRPr="00B65CF6">
        <w:rPr>
          <w:rFonts w:ascii="Trebuchet MS" w:eastAsia="TimesNewRoman" w:hAnsi="Trebuchet MS" w:cs="Arial"/>
          <w:sz w:val="22"/>
          <w:szCs w:val="22"/>
          <w:lang w:val="sr-Cyrl-BA" w:eastAsia="sr-Cyrl-BA"/>
        </w:rPr>
        <w:t xml:space="preserve"> и интервенције које се односе на смањење ризика од природних катастрофа, укључујући заштиту од поплава и клизишта.</w:t>
      </w:r>
    </w:p>
    <w:p w:rsidR="00BC3B05" w:rsidRPr="00BC3B05" w:rsidRDefault="00BC3B05" w:rsidP="00BC3B05">
      <w:pPr>
        <w:tabs>
          <w:tab w:val="left" w:pos="567"/>
        </w:tabs>
        <w:spacing w:before="120"/>
        <w:ind w:left="567"/>
        <w:rPr>
          <w:rFonts w:ascii="Trebuchet MS" w:hAnsi="Trebuchet MS" w:cs="Arial"/>
          <w:color w:val="000000"/>
          <w:sz w:val="22"/>
          <w:szCs w:val="22"/>
          <w:lang w:val="bs-Cyrl-BA"/>
        </w:rPr>
      </w:pPr>
    </w:p>
    <w:p w:rsidR="004F2357" w:rsidRPr="00B65CF6" w:rsidRDefault="004F2357" w:rsidP="00B65CF6">
      <w:pPr>
        <w:autoSpaceDE w:val="0"/>
        <w:autoSpaceDN w:val="0"/>
        <w:adjustRightInd w:val="0"/>
        <w:ind w:left="851"/>
        <w:jc w:val="left"/>
        <w:rPr>
          <w:rFonts w:ascii="Trebuchet MS" w:hAnsi="Trebuchet MS" w:cs="Arial"/>
          <w:b/>
          <w:bCs/>
          <w:iCs/>
          <w:color w:val="000000"/>
          <w:sz w:val="22"/>
          <w:szCs w:val="22"/>
          <w:lang w:val="hr-HR"/>
        </w:rPr>
      </w:pPr>
      <w:r w:rsidRPr="00B65CF6">
        <w:rPr>
          <w:rFonts w:ascii="Trebuchet MS" w:hAnsi="Trebuchet MS" w:cs="Arial"/>
          <w:b/>
          <w:bCs/>
          <w:iCs/>
          <w:color w:val="000000"/>
          <w:sz w:val="22"/>
          <w:szCs w:val="22"/>
          <w:lang w:val="hr-HR"/>
        </w:rPr>
        <w:t>Циљане вриједности по индикаторима утицаја</w:t>
      </w: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32"/>
        <w:gridCol w:w="2223"/>
        <w:gridCol w:w="2266"/>
        <w:gridCol w:w="2084"/>
      </w:tblGrid>
      <w:tr w:rsidR="004F2357" w:rsidRPr="00B65CF6" w:rsidTr="00BC3B05">
        <w:tc>
          <w:tcPr>
            <w:tcW w:w="2732" w:type="dxa"/>
            <w:shd w:val="clear" w:color="auto" w:fill="1F497D"/>
          </w:tcPr>
          <w:p w:rsidR="00A8264E" w:rsidRDefault="00A8264E" w:rsidP="00B65CF6">
            <w:pPr>
              <w:autoSpaceDE w:val="0"/>
              <w:autoSpaceDN w:val="0"/>
              <w:adjustRightInd w:val="0"/>
              <w:ind w:left="851"/>
              <w:jc w:val="center"/>
              <w:rPr>
                <w:rFonts w:ascii="Trebuchet MS" w:hAnsi="Trebuchet MS" w:cs="Arial"/>
                <w:b/>
                <w:bCs/>
                <w:iCs/>
                <w:color w:val="FFFFFF"/>
                <w:sz w:val="22"/>
                <w:szCs w:val="22"/>
                <w:lang w:val="sr-Cyrl-BA"/>
              </w:rPr>
            </w:pPr>
          </w:p>
          <w:p w:rsidR="004F2357" w:rsidRPr="00B65CF6" w:rsidRDefault="00A8264E" w:rsidP="00A8264E">
            <w:pPr>
              <w:autoSpaceDE w:val="0"/>
              <w:autoSpaceDN w:val="0"/>
              <w:adjustRightInd w:val="0"/>
              <w:rPr>
                <w:rFonts w:ascii="Trebuchet MS" w:hAnsi="Trebuchet MS" w:cs="Arial"/>
                <w:b/>
                <w:bCs/>
                <w:iCs/>
                <w:color w:val="FFFFFF"/>
                <w:sz w:val="22"/>
                <w:szCs w:val="22"/>
                <w:lang w:val="hr-HR"/>
              </w:rPr>
            </w:pPr>
            <w:r>
              <w:rPr>
                <w:rFonts w:ascii="Trebuchet MS" w:hAnsi="Trebuchet MS" w:cs="Arial"/>
                <w:b/>
                <w:bCs/>
                <w:iCs/>
                <w:color w:val="FFFFFF"/>
                <w:sz w:val="22"/>
                <w:szCs w:val="22"/>
                <w:lang w:val="sr-Cyrl-BA"/>
              </w:rPr>
              <w:t xml:space="preserve">         </w:t>
            </w:r>
            <w:r w:rsidR="00FA4E76">
              <w:rPr>
                <w:rFonts w:ascii="Trebuchet MS" w:hAnsi="Trebuchet MS" w:cs="Arial"/>
                <w:b/>
                <w:bCs/>
                <w:iCs/>
                <w:color w:val="FFFFFF"/>
                <w:sz w:val="22"/>
                <w:szCs w:val="22"/>
                <w:lang w:val="sr-Cyrl-BA"/>
              </w:rPr>
              <w:t>И</w:t>
            </w:r>
            <w:r w:rsidR="004F2357" w:rsidRPr="00B65CF6">
              <w:rPr>
                <w:rFonts w:ascii="Trebuchet MS" w:hAnsi="Trebuchet MS" w:cs="Arial"/>
                <w:b/>
                <w:bCs/>
                <w:iCs/>
                <w:color w:val="FFFFFF"/>
                <w:sz w:val="22"/>
                <w:szCs w:val="22"/>
                <w:lang w:val="hr-HR"/>
              </w:rPr>
              <w:t>ндикатор</w:t>
            </w:r>
          </w:p>
        </w:tc>
        <w:tc>
          <w:tcPr>
            <w:tcW w:w="2223" w:type="dxa"/>
            <w:shd w:val="clear" w:color="auto" w:fill="1F497D"/>
          </w:tcPr>
          <w:p w:rsidR="00A8264E" w:rsidRDefault="00A8264E" w:rsidP="00A8264E">
            <w:pPr>
              <w:autoSpaceDE w:val="0"/>
              <w:autoSpaceDN w:val="0"/>
              <w:adjustRightInd w:val="0"/>
              <w:rPr>
                <w:rFonts w:ascii="Trebuchet MS" w:hAnsi="Trebuchet MS" w:cs="Arial"/>
                <w:b/>
                <w:bCs/>
                <w:iCs/>
                <w:color w:val="FFFFFF"/>
                <w:sz w:val="22"/>
                <w:szCs w:val="22"/>
                <w:lang w:val="sr-Cyrl-BA"/>
              </w:rPr>
            </w:pPr>
            <w:r>
              <w:rPr>
                <w:rFonts w:ascii="Trebuchet MS" w:hAnsi="Trebuchet MS" w:cs="Arial"/>
                <w:b/>
                <w:bCs/>
                <w:iCs/>
                <w:color w:val="FFFFFF"/>
                <w:sz w:val="22"/>
                <w:szCs w:val="22"/>
                <w:lang w:val="sr-Cyrl-BA"/>
              </w:rPr>
              <w:t xml:space="preserve">       </w:t>
            </w:r>
            <w:r w:rsidR="004F2357" w:rsidRPr="00B65CF6">
              <w:rPr>
                <w:rFonts w:ascii="Trebuchet MS" w:hAnsi="Trebuchet MS" w:cs="Arial"/>
                <w:b/>
                <w:bCs/>
                <w:iCs/>
                <w:color w:val="FFFFFF"/>
                <w:sz w:val="22"/>
                <w:szCs w:val="22"/>
                <w:lang w:val="hr-HR"/>
              </w:rPr>
              <w:t>Полазна</w:t>
            </w:r>
          </w:p>
          <w:p w:rsidR="00A8264E" w:rsidRDefault="00A8264E" w:rsidP="00A8264E">
            <w:pPr>
              <w:autoSpaceDE w:val="0"/>
              <w:autoSpaceDN w:val="0"/>
              <w:adjustRightInd w:val="0"/>
              <w:rPr>
                <w:rFonts w:ascii="Trebuchet MS" w:hAnsi="Trebuchet MS" w:cs="Arial"/>
                <w:b/>
                <w:bCs/>
                <w:iCs/>
                <w:color w:val="FFFFFF"/>
                <w:sz w:val="22"/>
                <w:szCs w:val="22"/>
                <w:lang w:val="sr-Cyrl-BA"/>
              </w:rPr>
            </w:pPr>
            <w:r>
              <w:rPr>
                <w:rFonts w:ascii="Trebuchet MS" w:hAnsi="Trebuchet MS" w:cs="Arial"/>
                <w:b/>
                <w:bCs/>
                <w:iCs/>
                <w:color w:val="FFFFFF"/>
                <w:sz w:val="22"/>
                <w:szCs w:val="22"/>
                <w:lang w:val="sr-Cyrl-BA"/>
              </w:rPr>
              <w:t xml:space="preserve">  </w:t>
            </w:r>
            <w:r w:rsidR="004F2357" w:rsidRPr="00B65CF6">
              <w:rPr>
                <w:rFonts w:ascii="Trebuchet MS" w:hAnsi="Trebuchet MS" w:cs="Arial"/>
                <w:b/>
                <w:bCs/>
                <w:iCs/>
                <w:color w:val="FFFFFF"/>
                <w:sz w:val="22"/>
                <w:szCs w:val="22"/>
                <w:lang w:val="hr-HR"/>
              </w:rPr>
              <w:t xml:space="preserve"> </w:t>
            </w:r>
            <w:r>
              <w:rPr>
                <w:rFonts w:ascii="Trebuchet MS" w:hAnsi="Trebuchet MS" w:cs="Arial"/>
                <w:b/>
                <w:bCs/>
                <w:iCs/>
                <w:color w:val="FFFFFF"/>
                <w:sz w:val="22"/>
                <w:szCs w:val="22"/>
                <w:lang w:val="sr-Cyrl-BA"/>
              </w:rPr>
              <w:t xml:space="preserve">  </w:t>
            </w:r>
            <w:r w:rsidR="004F2357" w:rsidRPr="00B65CF6">
              <w:rPr>
                <w:rFonts w:ascii="Trebuchet MS" w:hAnsi="Trebuchet MS" w:cs="Arial"/>
                <w:b/>
                <w:bCs/>
                <w:iCs/>
                <w:color w:val="FFFFFF"/>
                <w:sz w:val="22"/>
                <w:szCs w:val="22"/>
                <w:lang w:val="hr-HR"/>
              </w:rPr>
              <w:t xml:space="preserve">вриједност </w:t>
            </w:r>
          </w:p>
          <w:p w:rsidR="004F2357" w:rsidRPr="00B65CF6" w:rsidRDefault="00A8264E" w:rsidP="00A8264E">
            <w:pPr>
              <w:autoSpaceDE w:val="0"/>
              <w:autoSpaceDN w:val="0"/>
              <w:adjustRightInd w:val="0"/>
              <w:rPr>
                <w:rFonts w:ascii="Trebuchet MS" w:hAnsi="Trebuchet MS" w:cs="Arial"/>
                <w:b/>
                <w:bCs/>
                <w:iCs/>
                <w:color w:val="FFFFFF"/>
                <w:sz w:val="22"/>
                <w:szCs w:val="22"/>
                <w:lang w:val="hr-HR"/>
              </w:rPr>
            </w:pPr>
            <w:r>
              <w:rPr>
                <w:rFonts w:ascii="Trebuchet MS" w:hAnsi="Trebuchet MS" w:cs="Arial"/>
                <w:b/>
                <w:bCs/>
                <w:iCs/>
                <w:color w:val="FFFFFF"/>
                <w:sz w:val="22"/>
                <w:szCs w:val="22"/>
                <w:lang w:val="sr-Cyrl-BA"/>
              </w:rPr>
              <w:t xml:space="preserve">        </w:t>
            </w:r>
            <w:r w:rsidR="004F2357" w:rsidRPr="00B65CF6">
              <w:rPr>
                <w:rFonts w:ascii="Trebuchet MS" w:hAnsi="Trebuchet MS" w:cs="Arial"/>
                <w:b/>
                <w:bCs/>
                <w:iCs/>
                <w:color w:val="FFFFFF"/>
                <w:sz w:val="22"/>
                <w:szCs w:val="22"/>
                <w:lang w:val="hr-HR"/>
              </w:rPr>
              <w:t>(2020)</w:t>
            </w:r>
          </w:p>
        </w:tc>
        <w:tc>
          <w:tcPr>
            <w:tcW w:w="2266" w:type="dxa"/>
            <w:shd w:val="clear" w:color="auto" w:fill="1F497D"/>
          </w:tcPr>
          <w:p w:rsidR="00A8264E" w:rsidRDefault="00A8264E" w:rsidP="00A8264E">
            <w:pPr>
              <w:autoSpaceDE w:val="0"/>
              <w:autoSpaceDN w:val="0"/>
              <w:adjustRightInd w:val="0"/>
              <w:rPr>
                <w:rFonts w:ascii="Trebuchet MS" w:hAnsi="Trebuchet MS" w:cs="Arial"/>
                <w:b/>
                <w:bCs/>
                <w:iCs/>
                <w:color w:val="FFFFFF"/>
                <w:sz w:val="22"/>
                <w:szCs w:val="22"/>
                <w:lang w:val="sr-Cyrl-BA"/>
              </w:rPr>
            </w:pPr>
            <w:r>
              <w:rPr>
                <w:rFonts w:ascii="Trebuchet MS" w:hAnsi="Trebuchet MS" w:cs="Arial"/>
                <w:b/>
                <w:bCs/>
                <w:iCs/>
                <w:color w:val="FFFFFF"/>
                <w:sz w:val="22"/>
                <w:szCs w:val="22"/>
                <w:lang w:val="sr-Cyrl-BA"/>
              </w:rPr>
              <w:t xml:space="preserve">      </w:t>
            </w:r>
            <w:r w:rsidR="004F2357" w:rsidRPr="00B65CF6">
              <w:rPr>
                <w:rFonts w:ascii="Trebuchet MS" w:hAnsi="Trebuchet MS" w:cs="Arial"/>
                <w:b/>
                <w:bCs/>
                <w:iCs/>
                <w:color w:val="FFFFFF"/>
                <w:sz w:val="22"/>
                <w:szCs w:val="22"/>
                <w:lang w:val="hr-HR"/>
              </w:rPr>
              <w:t xml:space="preserve">Циљана </w:t>
            </w:r>
            <w:r>
              <w:rPr>
                <w:rFonts w:ascii="Trebuchet MS" w:hAnsi="Trebuchet MS" w:cs="Arial"/>
                <w:b/>
                <w:bCs/>
                <w:iCs/>
                <w:color w:val="FFFFFF"/>
                <w:sz w:val="22"/>
                <w:szCs w:val="22"/>
                <w:lang w:val="sr-Cyrl-BA"/>
              </w:rPr>
              <w:t xml:space="preserve"> </w:t>
            </w:r>
          </w:p>
          <w:p w:rsidR="00A8264E" w:rsidRDefault="00A8264E" w:rsidP="00A8264E">
            <w:pPr>
              <w:autoSpaceDE w:val="0"/>
              <w:autoSpaceDN w:val="0"/>
              <w:adjustRightInd w:val="0"/>
              <w:rPr>
                <w:rFonts w:ascii="Trebuchet MS" w:hAnsi="Trebuchet MS" w:cs="Arial"/>
                <w:b/>
                <w:bCs/>
                <w:iCs/>
                <w:color w:val="FFFFFF"/>
                <w:sz w:val="22"/>
                <w:szCs w:val="22"/>
                <w:lang w:val="sr-Cyrl-BA"/>
              </w:rPr>
            </w:pPr>
            <w:r>
              <w:rPr>
                <w:rFonts w:ascii="Trebuchet MS" w:hAnsi="Trebuchet MS" w:cs="Arial"/>
                <w:b/>
                <w:bCs/>
                <w:iCs/>
                <w:color w:val="FFFFFF"/>
                <w:sz w:val="22"/>
                <w:szCs w:val="22"/>
                <w:lang w:val="sr-Cyrl-BA"/>
              </w:rPr>
              <w:t xml:space="preserve">    </w:t>
            </w:r>
            <w:r w:rsidR="004F2357" w:rsidRPr="00B65CF6">
              <w:rPr>
                <w:rFonts w:ascii="Trebuchet MS" w:hAnsi="Trebuchet MS" w:cs="Arial"/>
                <w:b/>
                <w:bCs/>
                <w:iCs/>
                <w:color w:val="FFFFFF"/>
                <w:sz w:val="22"/>
                <w:szCs w:val="22"/>
                <w:lang w:val="hr-HR"/>
              </w:rPr>
              <w:t xml:space="preserve">вриједност </w:t>
            </w:r>
          </w:p>
          <w:p w:rsidR="004F2357" w:rsidRPr="00B65CF6" w:rsidRDefault="00A8264E" w:rsidP="00A30ED9">
            <w:pPr>
              <w:autoSpaceDE w:val="0"/>
              <w:autoSpaceDN w:val="0"/>
              <w:adjustRightInd w:val="0"/>
              <w:rPr>
                <w:rFonts w:ascii="Trebuchet MS" w:hAnsi="Trebuchet MS" w:cs="Arial"/>
                <w:b/>
                <w:bCs/>
                <w:iCs/>
                <w:color w:val="FFFFFF"/>
                <w:sz w:val="22"/>
                <w:szCs w:val="22"/>
                <w:lang w:val="hr-HR"/>
              </w:rPr>
            </w:pPr>
            <w:r>
              <w:rPr>
                <w:rFonts w:ascii="Trebuchet MS" w:hAnsi="Trebuchet MS" w:cs="Arial"/>
                <w:b/>
                <w:bCs/>
                <w:iCs/>
                <w:color w:val="FFFFFF"/>
                <w:sz w:val="22"/>
                <w:szCs w:val="22"/>
                <w:lang w:val="sr-Cyrl-BA"/>
              </w:rPr>
              <w:t xml:space="preserve">       </w:t>
            </w:r>
            <w:r w:rsidR="004F2357" w:rsidRPr="00B65CF6">
              <w:rPr>
                <w:rFonts w:ascii="Trebuchet MS" w:hAnsi="Trebuchet MS" w:cs="Arial"/>
                <w:b/>
                <w:bCs/>
                <w:iCs/>
                <w:color w:val="FFFFFF"/>
                <w:sz w:val="22"/>
                <w:szCs w:val="22"/>
                <w:lang w:val="hr-HR"/>
              </w:rPr>
              <w:t>(202</w:t>
            </w:r>
            <w:r w:rsidR="00A30ED9">
              <w:rPr>
                <w:rFonts w:ascii="Trebuchet MS" w:hAnsi="Trebuchet MS" w:cs="Arial"/>
                <w:b/>
                <w:bCs/>
                <w:iCs/>
                <w:color w:val="FFFFFF"/>
                <w:sz w:val="22"/>
                <w:szCs w:val="22"/>
                <w:lang w:val="hr-HR"/>
              </w:rPr>
              <w:t>6</w:t>
            </w:r>
            <w:r w:rsidR="004F2357" w:rsidRPr="00B65CF6">
              <w:rPr>
                <w:rFonts w:ascii="Trebuchet MS" w:hAnsi="Trebuchet MS" w:cs="Arial"/>
                <w:b/>
                <w:bCs/>
                <w:iCs/>
                <w:color w:val="FFFFFF"/>
                <w:sz w:val="22"/>
                <w:szCs w:val="22"/>
                <w:lang w:val="hr-HR"/>
              </w:rPr>
              <w:t>)</w:t>
            </w:r>
          </w:p>
        </w:tc>
        <w:tc>
          <w:tcPr>
            <w:tcW w:w="2084" w:type="dxa"/>
            <w:shd w:val="clear" w:color="auto" w:fill="1F497D"/>
          </w:tcPr>
          <w:p w:rsidR="00A8264E" w:rsidRDefault="00A8264E" w:rsidP="00A8264E">
            <w:pPr>
              <w:autoSpaceDE w:val="0"/>
              <w:autoSpaceDN w:val="0"/>
              <w:adjustRightInd w:val="0"/>
              <w:rPr>
                <w:rFonts w:ascii="Trebuchet MS" w:hAnsi="Trebuchet MS" w:cs="Arial"/>
                <w:b/>
                <w:bCs/>
                <w:iCs/>
                <w:color w:val="FFFFFF"/>
                <w:sz w:val="22"/>
                <w:szCs w:val="22"/>
                <w:lang w:val="sr-Cyrl-BA"/>
              </w:rPr>
            </w:pPr>
            <w:r>
              <w:rPr>
                <w:rFonts w:ascii="Trebuchet MS" w:hAnsi="Trebuchet MS" w:cs="Arial"/>
                <w:b/>
                <w:bCs/>
                <w:iCs/>
                <w:color w:val="FFFFFF"/>
                <w:sz w:val="22"/>
                <w:szCs w:val="22"/>
                <w:lang w:val="sr-Cyrl-BA"/>
              </w:rPr>
              <w:t xml:space="preserve">      </w:t>
            </w:r>
            <w:r w:rsidR="004F2357" w:rsidRPr="00B65CF6">
              <w:rPr>
                <w:rFonts w:ascii="Trebuchet MS" w:hAnsi="Trebuchet MS" w:cs="Arial"/>
                <w:b/>
                <w:bCs/>
                <w:iCs/>
                <w:color w:val="FFFFFF"/>
                <w:sz w:val="22"/>
                <w:szCs w:val="22"/>
                <w:lang w:val="hr-HR"/>
              </w:rPr>
              <w:t xml:space="preserve">Циљана </w:t>
            </w:r>
          </w:p>
          <w:p w:rsidR="00A8264E" w:rsidRDefault="00A8264E" w:rsidP="00A8264E">
            <w:pPr>
              <w:autoSpaceDE w:val="0"/>
              <w:autoSpaceDN w:val="0"/>
              <w:adjustRightInd w:val="0"/>
              <w:rPr>
                <w:rFonts w:ascii="Trebuchet MS" w:hAnsi="Trebuchet MS" w:cs="Arial"/>
                <w:b/>
                <w:bCs/>
                <w:iCs/>
                <w:color w:val="FFFFFF"/>
                <w:sz w:val="22"/>
                <w:szCs w:val="22"/>
                <w:lang w:val="sr-Cyrl-BA"/>
              </w:rPr>
            </w:pPr>
            <w:r>
              <w:rPr>
                <w:rFonts w:ascii="Trebuchet MS" w:hAnsi="Trebuchet MS" w:cs="Arial"/>
                <w:b/>
                <w:bCs/>
                <w:iCs/>
                <w:color w:val="FFFFFF"/>
                <w:sz w:val="22"/>
                <w:szCs w:val="22"/>
                <w:lang w:val="sr-Cyrl-BA"/>
              </w:rPr>
              <w:t xml:space="preserve">  </w:t>
            </w:r>
            <w:r w:rsidR="004F2357" w:rsidRPr="00B65CF6">
              <w:rPr>
                <w:rFonts w:ascii="Trebuchet MS" w:hAnsi="Trebuchet MS" w:cs="Arial"/>
                <w:b/>
                <w:bCs/>
                <w:iCs/>
                <w:color w:val="FFFFFF"/>
                <w:sz w:val="22"/>
                <w:szCs w:val="22"/>
                <w:lang w:val="hr-HR"/>
              </w:rPr>
              <w:t xml:space="preserve">вриједност </w:t>
            </w:r>
          </w:p>
          <w:p w:rsidR="004F2357" w:rsidRPr="00B65CF6" w:rsidRDefault="00A8264E" w:rsidP="00A30ED9">
            <w:pPr>
              <w:autoSpaceDE w:val="0"/>
              <w:autoSpaceDN w:val="0"/>
              <w:adjustRightInd w:val="0"/>
              <w:rPr>
                <w:rFonts w:ascii="Trebuchet MS" w:hAnsi="Trebuchet MS" w:cs="Arial"/>
                <w:b/>
                <w:bCs/>
                <w:iCs/>
                <w:color w:val="FFFFFF"/>
                <w:sz w:val="22"/>
                <w:szCs w:val="22"/>
                <w:lang w:val="hr-HR"/>
              </w:rPr>
            </w:pPr>
            <w:r>
              <w:rPr>
                <w:rFonts w:ascii="Trebuchet MS" w:hAnsi="Trebuchet MS" w:cs="Arial"/>
                <w:b/>
                <w:bCs/>
                <w:iCs/>
                <w:color w:val="FFFFFF"/>
                <w:sz w:val="22"/>
                <w:szCs w:val="22"/>
                <w:lang w:val="sr-Cyrl-BA"/>
              </w:rPr>
              <w:t xml:space="preserve">      </w:t>
            </w:r>
            <w:r w:rsidR="004F2357" w:rsidRPr="00B65CF6">
              <w:rPr>
                <w:rFonts w:ascii="Trebuchet MS" w:hAnsi="Trebuchet MS" w:cs="Arial"/>
                <w:b/>
                <w:bCs/>
                <w:iCs/>
                <w:color w:val="FFFFFF"/>
                <w:sz w:val="22"/>
                <w:szCs w:val="22"/>
                <w:lang w:val="hr-HR"/>
              </w:rPr>
              <w:t>(202</w:t>
            </w:r>
            <w:r w:rsidR="00A30ED9">
              <w:rPr>
                <w:rFonts w:ascii="Trebuchet MS" w:hAnsi="Trebuchet MS" w:cs="Arial"/>
                <w:b/>
                <w:bCs/>
                <w:iCs/>
                <w:color w:val="FFFFFF"/>
                <w:sz w:val="22"/>
                <w:szCs w:val="22"/>
                <w:lang w:val="hr-HR"/>
              </w:rPr>
              <w:t>9</w:t>
            </w:r>
            <w:r w:rsidR="004F2357" w:rsidRPr="00B65CF6">
              <w:rPr>
                <w:rFonts w:ascii="Trebuchet MS" w:hAnsi="Trebuchet MS" w:cs="Arial"/>
                <w:b/>
                <w:bCs/>
                <w:iCs/>
                <w:color w:val="FFFFFF"/>
                <w:sz w:val="22"/>
                <w:szCs w:val="22"/>
                <w:lang w:val="hr-HR"/>
              </w:rPr>
              <w:t>)</w:t>
            </w:r>
          </w:p>
        </w:tc>
      </w:tr>
      <w:tr w:rsidR="004F2357" w:rsidRPr="00B65CF6" w:rsidTr="00BC3B05">
        <w:tc>
          <w:tcPr>
            <w:tcW w:w="2732" w:type="dxa"/>
            <w:shd w:val="clear" w:color="auto" w:fill="C6D9F1"/>
          </w:tcPr>
          <w:p w:rsidR="004F2357" w:rsidRPr="00B65CF6" w:rsidRDefault="004F2357" w:rsidP="00A8264E">
            <w:pPr>
              <w:autoSpaceDE w:val="0"/>
              <w:autoSpaceDN w:val="0"/>
              <w:adjustRightInd w:val="0"/>
              <w:rPr>
                <w:rFonts w:ascii="Trebuchet MS" w:hAnsi="Trebuchet MS" w:cs="Arial"/>
                <w:b/>
                <w:bCs/>
                <w:iCs/>
                <w:color w:val="000000"/>
                <w:sz w:val="22"/>
                <w:szCs w:val="22"/>
                <w:lang w:val="hr-HR"/>
              </w:rPr>
            </w:pPr>
            <w:r w:rsidRPr="00B65CF6">
              <w:rPr>
                <w:rFonts w:ascii="Trebuchet MS" w:hAnsi="Trebuchet MS" w:cs="Arial"/>
                <w:b/>
                <w:bCs/>
                <w:iCs/>
                <w:color w:val="000000"/>
                <w:sz w:val="22"/>
                <w:szCs w:val="22"/>
                <w:lang w:val="hr-HR"/>
              </w:rPr>
              <w:t>Количине исправно одложеног отпада</w:t>
            </w:r>
          </w:p>
        </w:tc>
        <w:tc>
          <w:tcPr>
            <w:tcW w:w="2223" w:type="dxa"/>
          </w:tcPr>
          <w:p w:rsidR="004F2357" w:rsidRPr="00B65CF6" w:rsidRDefault="004F2357" w:rsidP="00B65CF6">
            <w:pPr>
              <w:autoSpaceDE w:val="0"/>
              <w:autoSpaceDN w:val="0"/>
              <w:adjustRightInd w:val="0"/>
              <w:ind w:left="851"/>
              <w:jc w:val="center"/>
              <w:rPr>
                <w:rFonts w:ascii="Trebuchet MS" w:hAnsi="Trebuchet MS" w:cs="Arial"/>
                <w:b/>
                <w:bCs/>
                <w:iCs/>
                <w:color w:val="000000"/>
                <w:sz w:val="22"/>
                <w:szCs w:val="22"/>
                <w:highlight w:val="yellow"/>
                <w:lang w:val="sr-Cyrl-BA"/>
              </w:rPr>
            </w:pPr>
            <w:r w:rsidRPr="00B65CF6">
              <w:rPr>
                <w:rFonts w:ascii="Trebuchet MS" w:hAnsi="Trebuchet MS" w:cs="Arial"/>
                <w:b/>
                <w:bCs/>
                <w:iCs/>
                <w:color w:val="000000"/>
                <w:sz w:val="22"/>
                <w:szCs w:val="22"/>
                <w:lang w:val="sr-Cyrl-BA"/>
              </w:rPr>
              <w:t xml:space="preserve">621 </w:t>
            </w:r>
            <w:r w:rsidRPr="00B65CF6">
              <w:rPr>
                <w:rFonts w:ascii="Trebuchet MS" w:hAnsi="Trebuchet MS" w:cs="Arial"/>
                <w:b/>
                <w:bCs/>
                <w:iCs/>
                <w:color w:val="000000"/>
                <w:sz w:val="22"/>
                <w:szCs w:val="22"/>
                <w:lang w:val="sr-Latn-BA"/>
              </w:rPr>
              <w:t>t</w:t>
            </w:r>
          </w:p>
        </w:tc>
        <w:tc>
          <w:tcPr>
            <w:tcW w:w="2266" w:type="dxa"/>
          </w:tcPr>
          <w:p w:rsidR="004F2357" w:rsidRPr="00FA4E76" w:rsidRDefault="004F2357" w:rsidP="00B65CF6">
            <w:pPr>
              <w:autoSpaceDE w:val="0"/>
              <w:autoSpaceDN w:val="0"/>
              <w:adjustRightInd w:val="0"/>
              <w:ind w:left="851"/>
              <w:jc w:val="center"/>
              <w:rPr>
                <w:rFonts w:ascii="Trebuchet MS" w:hAnsi="Trebuchet MS" w:cs="Arial"/>
                <w:b/>
                <w:bCs/>
                <w:iCs/>
                <w:color w:val="000000"/>
                <w:sz w:val="22"/>
                <w:szCs w:val="22"/>
                <w:lang w:val="sr-Cyrl-BA"/>
              </w:rPr>
            </w:pPr>
            <w:r w:rsidRPr="00FA4E76">
              <w:rPr>
                <w:rFonts w:ascii="Trebuchet MS" w:hAnsi="Trebuchet MS" w:cs="Arial"/>
                <w:b/>
                <w:bCs/>
                <w:iCs/>
                <w:color w:val="000000"/>
                <w:sz w:val="22"/>
                <w:szCs w:val="22"/>
                <w:lang w:val="sr-Cyrl-BA"/>
              </w:rPr>
              <w:t>630</w:t>
            </w:r>
          </w:p>
        </w:tc>
        <w:tc>
          <w:tcPr>
            <w:tcW w:w="2084" w:type="dxa"/>
          </w:tcPr>
          <w:p w:rsidR="004F2357" w:rsidRPr="00FA4E76" w:rsidRDefault="004F2357" w:rsidP="00B65CF6">
            <w:pPr>
              <w:autoSpaceDE w:val="0"/>
              <w:autoSpaceDN w:val="0"/>
              <w:adjustRightInd w:val="0"/>
              <w:ind w:left="851"/>
              <w:jc w:val="center"/>
              <w:rPr>
                <w:rFonts w:ascii="Trebuchet MS" w:hAnsi="Trebuchet MS" w:cs="Arial"/>
                <w:b/>
                <w:bCs/>
                <w:iCs/>
                <w:color w:val="000000"/>
                <w:sz w:val="22"/>
                <w:szCs w:val="22"/>
                <w:lang w:val="sr-Cyrl-BA"/>
              </w:rPr>
            </w:pPr>
            <w:r w:rsidRPr="00FA4E76">
              <w:rPr>
                <w:rFonts w:ascii="Trebuchet MS" w:hAnsi="Trebuchet MS" w:cs="Arial"/>
                <w:b/>
                <w:bCs/>
                <w:iCs/>
                <w:color w:val="000000"/>
                <w:sz w:val="22"/>
                <w:szCs w:val="22"/>
                <w:lang w:val="sr-Cyrl-BA"/>
              </w:rPr>
              <w:t>635</w:t>
            </w:r>
          </w:p>
        </w:tc>
      </w:tr>
      <w:tr w:rsidR="004F2357" w:rsidRPr="00B65CF6" w:rsidTr="00BC3B05">
        <w:tc>
          <w:tcPr>
            <w:tcW w:w="2732" w:type="dxa"/>
            <w:shd w:val="clear" w:color="auto" w:fill="C6D9F1"/>
          </w:tcPr>
          <w:p w:rsidR="004F2357" w:rsidRPr="005E7B76" w:rsidRDefault="005E7B76" w:rsidP="00A8264E">
            <w:pPr>
              <w:autoSpaceDE w:val="0"/>
              <w:autoSpaceDN w:val="0"/>
              <w:adjustRightInd w:val="0"/>
              <w:rPr>
                <w:rFonts w:ascii="Trebuchet MS" w:hAnsi="Trebuchet MS" w:cs="Arial"/>
                <w:b/>
                <w:bCs/>
                <w:iCs/>
                <w:color w:val="000000"/>
                <w:sz w:val="22"/>
                <w:szCs w:val="22"/>
                <w:lang w:val="sr-Cyrl-BA"/>
              </w:rPr>
            </w:pPr>
            <w:r>
              <w:rPr>
                <w:rFonts w:ascii="Trebuchet MS" w:hAnsi="Trebuchet MS" w:cs="Arial"/>
                <w:b/>
                <w:bCs/>
                <w:iCs/>
                <w:color w:val="000000"/>
                <w:sz w:val="22"/>
                <w:szCs w:val="22"/>
                <w:lang w:val="sr-Cyrl-BA"/>
              </w:rPr>
              <w:t>Број дивљих депонија</w:t>
            </w:r>
          </w:p>
        </w:tc>
        <w:tc>
          <w:tcPr>
            <w:tcW w:w="2223" w:type="dxa"/>
          </w:tcPr>
          <w:p w:rsidR="004F2357" w:rsidRPr="00FA4E76" w:rsidRDefault="005E7B76" w:rsidP="00B65CF6">
            <w:pPr>
              <w:autoSpaceDE w:val="0"/>
              <w:autoSpaceDN w:val="0"/>
              <w:adjustRightInd w:val="0"/>
              <w:ind w:left="851"/>
              <w:jc w:val="center"/>
              <w:rPr>
                <w:rFonts w:ascii="Trebuchet MS" w:hAnsi="Trebuchet MS" w:cs="Arial"/>
                <w:b/>
                <w:bCs/>
                <w:iCs/>
                <w:color w:val="000000"/>
                <w:sz w:val="22"/>
                <w:szCs w:val="22"/>
                <w:lang w:val="sr-Cyrl-BA"/>
              </w:rPr>
            </w:pPr>
            <w:r>
              <w:rPr>
                <w:rFonts w:ascii="Trebuchet MS" w:hAnsi="Trebuchet MS" w:cs="Arial"/>
                <w:b/>
                <w:bCs/>
                <w:iCs/>
                <w:color w:val="000000"/>
                <w:sz w:val="22"/>
                <w:szCs w:val="22"/>
                <w:lang w:val="sr-Cyrl-BA"/>
              </w:rPr>
              <w:t>1</w:t>
            </w:r>
            <w:r w:rsidR="004F2357" w:rsidRPr="00FA4E76">
              <w:rPr>
                <w:rFonts w:ascii="Trebuchet MS" w:hAnsi="Trebuchet MS" w:cs="Arial"/>
                <w:b/>
                <w:bCs/>
                <w:iCs/>
                <w:color w:val="000000"/>
                <w:sz w:val="22"/>
                <w:szCs w:val="22"/>
                <w:lang w:val="sr-Cyrl-BA"/>
              </w:rPr>
              <w:t>0</w:t>
            </w:r>
          </w:p>
        </w:tc>
        <w:tc>
          <w:tcPr>
            <w:tcW w:w="2266" w:type="dxa"/>
          </w:tcPr>
          <w:p w:rsidR="004F2357" w:rsidRPr="00FA4E76" w:rsidRDefault="005E7B76" w:rsidP="00B65CF6">
            <w:pPr>
              <w:autoSpaceDE w:val="0"/>
              <w:autoSpaceDN w:val="0"/>
              <w:adjustRightInd w:val="0"/>
              <w:ind w:left="851"/>
              <w:jc w:val="center"/>
              <w:rPr>
                <w:rFonts w:ascii="Trebuchet MS" w:hAnsi="Trebuchet MS" w:cs="Arial"/>
                <w:b/>
                <w:bCs/>
                <w:iCs/>
                <w:color w:val="000000"/>
                <w:sz w:val="22"/>
                <w:szCs w:val="22"/>
                <w:lang w:val="sr-Cyrl-BA"/>
              </w:rPr>
            </w:pPr>
            <w:r>
              <w:rPr>
                <w:rFonts w:ascii="Trebuchet MS" w:hAnsi="Trebuchet MS" w:cs="Arial"/>
                <w:b/>
                <w:bCs/>
                <w:iCs/>
                <w:color w:val="000000"/>
                <w:sz w:val="22"/>
                <w:szCs w:val="22"/>
                <w:lang w:val="sr-Cyrl-BA"/>
              </w:rPr>
              <w:t>5</w:t>
            </w:r>
          </w:p>
        </w:tc>
        <w:tc>
          <w:tcPr>
            <w:tcW w:w="2084" w:type="dxa"/>
          </w:tcPr>
          <w:p w:rsidR="004F2357" w:rsidRPr="00973DDF" w:rsidRDefault="00973DDF" w:rsidP="00B65CF6">
            <w:pPr>
              <w:autoSpaceDE w:val="0"/>
              <w:autoSpaceDN w:val="0"/>
              <w:adjustRightInd w:val="0"/>
              <w:ind w:left="851"/>
              <w:jc w:val="center"/>
              <w:rPr>
                <w:rFonts w:ascii="Trebuchet MS" w:hAnsi="Trebuchet MS" w:cs="Arial"/>
                <w:b/>
                <w:bCs/>
                <w:iCs/>
                <w:color w:val="000000"/>
                <w:sz w:val="22"/>
                <w:szCs w:val="22"/>
                <w:lang w:val="sr-Latn-BA"/>
              </w:rPr>
            </w:pPr>
            <w:r>
              <w:rPr>
                <w:rFonts w:ascii="Trebuchet MS" w:hAnsi="Trebuchet MS" w:cs="Arial"/>
                <w:b/>
                <w:bCs/>
                <w:iCs/>
                <w:color w:val="000000"/>
                <w:sz w:val="22"/>
                <w:szCs w:val="22"/>
                <w:lang w:val="sr-Latn-BA"/>
              </w:rPr>
              <w:t>2</w:t>
            </w:r>
          </w:p>
        </w:tc>
      </w:tr>
      <w:tr w:rsidR="004F2357" w:rsidRPr="00B65CF6" w:rsidTr="00BC3B05">
        <w:tc>
          <w:tcPr>
            <w:tcW w:w="2732" w:type="dxa"/>
            <w:shd w:val="clear" w:color="auto" w:fill="C6D9F1"/>
          </w:tcPr>
          <w:p w:rsidR="004F2357" w:rsidRPr="0008171E" w:rsidRDefault="004F2357" w:rsidP="00A8264E">
            <w:pPr>
              <w:autoSpaceDE w:val="0"/>
              <w:autoSpaceDN w:val="0"/>
              <w:adjustRightInd w:val="0"/>
              <w:rPr>
                <w:rFonts w:ascii="Trebuchet MS" w:hAnsi="Trebuchet MS" w:cs="Arial"/>
                <w:b/>
                <w:bCs/>
                <w:iCs/>
                <w:sz w:val="22"/>
                <w:szCs w:val="22"/>
                <w:lang w:val="sr-Cyrl-BA"/>
              </w:rPr>
            </w:pPr>
            <w:r w:rsidRPr="0008171E">
              <w:rPr>
                <w:rFonts w:ascii="Trebuchet MS" w:hAnsi="Trebuchet MS" w:cs="Arial"/>
                <w:b/>
                <w:bCs/>
                <w:iCs/>
                <w:sz w:val="22"/>
                <w:szCs w:val="22"/>
                <w:lang w:val="sr-Cyrl-BA"/>
              </w:rPr>
              <w:t>Број домаћинстава обухваће</w:t>
            </w:r>
            <w:r w:rsidR="00FA4E76" w:rsidRPr="0008171E">
              <w:rPr>
                <w:rFonts w:ascii="Trebuchet MS" w:hAnsi="Trebuchet MS" w:cs="Arial"/>
                <w:b/>
                <w:bCs/>
                <w:iCs/>
                <w:sz w:val="22"/>
                <w:szCs w:val="22"/>
                <w:lang w:val="sr-Cyrl-BA"/>
              </w:rPr>
              <w:t>н организованим одвозом отпада</w:t>
            </w:r>
          </w:p>
        </w:tc>
        <w:tc>
          <w:tcPr>
            <w:tcW w:w="2223" w:type="dxa"/>
          </w:tcPr>
          <w:p w:rsidR="004F2357" w:rsidRPr="00FA4E76" w:rsidRDefault="004F2357" w:rsidP="00B65CF6">
            <w:pPr>
              <w:autoSpaceDE w:val="0"/>
              <w:autoSpaceDN w:val="0"/>
              <w:adjustRightInd w:val="0"/>
              <w:ind w:left="851"/>
              <w:jc w:val="center"/>
              <w:rPr>
                <w:rFonts w:ascii="Trebuchet MS" w:hAnsi="Trebuchet MS" w:cs="Arial"/>
                <w:b/>
                <w:bCs/>
                <w:iCs/>
                <w:color w:val="000000"/>
                <w:sz w:val="22"/>
                <w:szCs w:val="22"/>
                <w:lang w:val="hr-HR"/>
              </w:rPr>
            </w:pPr>
            <w:r w:rsidRPr="00FA4E76">
              <w:rPr>
                <w:rFonts w:ascii="Trebuchet MS" w:hAnsi="Trebuchet MS" w:cs="Arial"/>
                <w:b/>
                <w:bCs/>
                <w:iCs/>
                <w:color w:val="000000"/>
                <w:sz w:val="22"/>
                <w:szCs w:val="22"/>
                <w:lang w:val="hr-HR"/>
              </w:rPr>
              <w:t>1110</w:t>
            </w:r>
          </w:p>
        </w:tc>
        <w:tc>
          <w:tcPr>
            <w:tcW w:w="2266" w:type="dxa"/>
          </w:tcPr>
          <w:p w:rsidR="004F2357" w:rsidRPr="00FA4E76" w:rsidRDefault="00FA4E76" w:rsidP="009E0F6B">
            <w:pPr>
              <w:autoSpaceDE w:val="0"/>
              <w:autoSpaceDN w:val="0"/>
              <w:adjustRightInd w:val="0"/>
              <w:ind w:left="851"/>
              <w:jc w:val="center"/>
              <w:rPr>
                <w:rFonts w:ascii="Trebuchet MS" w:hAnsi="Trebuchet MS" w:cs="Arial"/>
                <w:b/>
                <w:bCs/>
                <w:iCs/>
                <w:color w:val="000000"/>
                <w:sz w:val="22"/>
                <w:szCs w:val="22"/>
                <w:lang w:val="sr-Cyrl-BA"/>
              </w:rPr>
            </w:pPr>
            <w:r w:rsidRPr="00FA4E76">
              <w:rPr>
                <w:rFonts w:ascii="Trebuchet MS" w:hAnsi="Trebuchet MS" w:cs="Arial"/>
                <w:b/>
                <w:bCs/>
                <w:iCs/>
                <w:color w:val="000000"/>
                <w:sz w:val="22"/>
                <w:szCs w:val="22"/>
                <w:lang w:val="sr-Cyrl-BA"/>
              </w:rPr>
              <w:t>1</w:t>
            </w:r>
            <w:r w:rsidR="00A8264E">
              <w:rPr>
                <w:rFonts w:ascii="Trebuchet MS" w:hAnsi="Trebuchet MS" w:cs="Arial"/>
                <w:b/>
                <w:bCs/>
                <w:iCs/>
                <w:color w:val="000000"/>
                <w:sz w:val="22"/>
                <w:szCs w:val="22"/>
                <w:lang w:val="sr-Cyrl-BA"/>
              </w:rPr>
              <w:t>1</w:t>
            </w:r>
            <w:r w:rsidR="009E0F6B">
              <w:rPr>
                <w:rFonts w:ascii="Trebuchet MS" w:hAnsi="Trebuchet MS" w:cs="Arial"/>
                <w:b/>
                <w:bCs/>
                <w:iCs/>
                <w:color w:val="000000"/>
                <w:sz w:val="22"/>
                <w:szCs w:val="22"/>
                <w:lang w:val="sr-Latn-BA"/>
              </w:rPr>
              <w:t>5</w:t>
            </w:r>
            <w:r w:rsidRPr="00FA4E76">
              <w:rPr>
                <w:rFonts w:ascii="Trebuchet MS" w:hAnsi="Trebuchet MS" w:cs="Arial"/>
                <w:b/>
                <w:bCs/>
                <w:iCs/>
                <w:color w:val="000000"/>
                <w:sz w:val="22"/>
                <w:szCs w:val="22"/>
                <w:lang w:val="sr-Cyrl-BA"/>
              </w:rPr>
              <w:t>0</w:t>
            </w:r>
          </w:p>
        </w:tc>
        <w:tc>
          <w:tcPr>
            <w:tcW w:w="2084" w:type="dxa"/>
          </w:tcPr>
          <w:p w:rsidR="004F2357" w:rsidRPr="00FA4E76" w:rsidRDefault="00FA4E76" w:rsidP="00B65CF6">
            <w:pPr>
              <w:autoSpaceDE w:val="0"/>
              <w:autoSpaceDN w:val="0"/>
              <w:adjustRightInd w:val="0"/>
              <w:ind w:left="851"/>
              <w:jc w:val="center"/>
              <w:rPr>
                <w:rFonts w:ascii="Trebuchet MS" w:hAnsi="Trebuchet MS" w:cs="Arial"/>
                <w:b/>
                <w:bCs/>
                <w:iCs/>
                <w:color w:val="000000"/>
                <w:sz w:val="22"/>
                <w:szCs w:val="22"/>
                <w:lang w:val="sr-Cyrl-BA"/>
              </w:rPr>
            </w:pPr>
            <w:r w:rsidRPr="00FA4E76">
              <w:rPr>
                <w:rFonts w:ascii="Trebuchet MS" w:hAnsi="Trebuchet MS" w:cs="Arial"/>
                <w:b/>
                <w:bCs/>
                <w:iCs/>
                <w:color w:val="000000"/>
                <w:sz w:val="22"/>
                <w:szCs w:val="22"/>
                <w:lang w:val="sr-Cyrl-BA"/>
              </w:rPr>
              <w:t>1200</w:t>
            </w:r>
          </w:p>
        </w:tc>
      </w:tr>
      <w:tr w:rsidR="004F2357" w:rsidRPr="00B65CF6" w:rsidTr="00BC3B05">
        <w:tc>
          <w:tcPr>
            <w:tcW w:w="2732" w:type="dxa"/>
            <w:shd w:val="clear" w:color="auto" w:fill="C6D9F1"/>
          </w:tcPr>
          <w:p w:rsidR="004F2357" w:rsidRPr="0008171E" w:rsidRDefault="00AF4C6F" w:rsidP="00AF4C6F">
            <w:pPr>
              <w:autoSpaceDE w:val="0"/>
              <w:autoSpaceDN w:val="0"/>
              <w:adjustRightInd w:val="0"/>
              <w:rPr>
                <w:rFonts w:ascii="Trebuchet MS" w:hAnsi="Trebuchet MS" w:cs="Arial"/>
                <w:b/>
                <w:bCs/>
                <w:iCs/>
                <w:sz w:val="22"/>
                <w:szCs w:val="22"/>
                <w:lang w:val="sr-Cyrl-BA"/>
              </w:rPr>
            </w:pPr>
            <w:r>
              <w:rPr>
                <w:rFonts w:ascii="Trebuchet MS" w:hAnsi="Trebuchet MS" w:cs="Arial"/>
                <w:b/>
                <w:bCs/>
                <w:iCs/>
                <w:sz w:val="22"/>
                <w:szCs w:val="22"/>
                <w:lang w:val="sr-Cyrl-BA"/>
              </w:rPr>
              <w:t xml:space="preserve">Врој домаћинстава </w:t>
            </w:r>
            <w:r w:rsidR="004F2357" w:rsidRPr="0008171E">
              <w:rPr>
                <w:rFonts w:ascii="Trebuchet MS" w:hAnsi="Trebuchet MS" w:cs="Arial"/>
                <w:b/>
                <w:bCs/>
                <w:iCs/>
                <w:sz w:val="22"/>
                <w:szCs w:val="22"/>
                <w:lang w:val="sr-Cyrl-BA"/>
              </w:rPr>
              <w:t xml:space="preserve">који има приступ </w:t>
            </w:r>
            <w:r>
              <w:rPr>
                <w:rFonts w:ascii="Trebuchet MS" w:hAnsi="Trebuchet MS" w:cs="Arial"/>
                <w:b/>
                <w:bCs/>
                <w:iCs/>
                <w:sz w:val="22"/>
                <w:szCs w:val="22"/>
                <w:lang w:val="sr-Cyrl-BA"/>
              </w:rPr>
              <w:t>на јавну водоводну мрежу</w:t>
            </w:r>
            <w:r w:rsidR="004F2357" w:rsidRPr="0008171E">
              <w:rPr>
                <w:rFonts w:ascii="Trebuchet MS" w:hAnsi="Trebuchet MS" w:cs="Arial"/>
                <w:b/>
                <w:bCs/>
                <w:iCs/>
                <w:sz w:val="22"/>
                <w:szCs w:val="22"/>
                <w:lang w:val="sr-Cyrl-BA"/>
              </w:rPr>
              <w:t xml:space="preserve"> </w:t>
            </w:r>
            <w:r>
              <w:rPr>
                <w:rFonts w:ascii="Trebuchet MS" w:hAnsi="Trebuchet MS" w:cs="Arial"/>
                <w:b/>
                <w:bCs/>
                <w:iCs/>
                <w:sz w:val="22"/>
                <w:szCs w:val="22"/>
                <w:lang w:val="sr-Cyrl-BA"/>
              </w:rPr>
              <w:t>којом управља ЈКП</w:t>
            </w:r>
          </w:p>
        </w:tc>
        <w:tc>
          <w:tcPr>
            <w:tcW w:w="2223" w:type="dxa"/>
          </w:tcPr>
          <w:p w:rsidR="004F2357" w:rsidRPr="00FA4E76" w:rsidRDefault="004F2357" w:rsidP="00B65CF6">
            <w:pPr>
              <w:autoSpaceDE w:val="0"/>
              <w:autoSpaceDN w:val="0"/>
              <w:adjustRightInd w:val="0"/>
              <w:ind w:left="851"/>
              <w:jc w:val="center"/>
              <w:rPr>
                <w:rFonts w:ascii="Trebuchet MS" w:hAnsi="Trebuchet MS" w:cs="Arial"/>
                <w:b/>
                <w:bCs/>
                <w:iCs/>
                <w:color w:val="000000"/>
                <w:sz w:val="22"/>
                <w:szCs w:val="22"/>
                <w:lang w:val="hr-HR"/>
              </w:rPr>
            </w:pPr>
            <w:r w:rsidRPr="00FA4E76">
              <w:rPr>
                <w:rFonts w:ascii="Trebuchet MS" w:hAnsi="Trebuchet MS" w:cs="Arial"/>
                <w:b/>
                <w:bCs/>
                <w:iCs/>
                <w:color w:val="000000"/>
                <w:sz w:val="22"/>
                <w:szCs w:val="22"/>
                <w:lang w:val="hr-HR"/>
              </w:rPr>
              <w:t>534</w:t>
            </w:r>
          </w:p>
        </w:tc>
        <w:tc>
          <w:tcPr>
            <w:tcW w:w="2266" w:type="dxa"/>
          </w:tcPr>
          <w:p w:rsidR="004F2357" w:rsidRPr="00B65CF6" w:rsidRDefault="009E0F6B" w:rsidP="009E0F6B">
            <w:pPr>
              <w:autoSpaceDE w:val="0"/>
              <w:autoSpaceDN w:val="0"/>
              <w:adjustRightInd w:val="0"/>
              <w:ind w:left="851"/>
              <w:jc w:val="center"/>
              <w:rPr>
                <w:rFonts w:ascii="Trebuchet MS" w:hAnsi="Trebuchet MS" w:cs="Arial"/>
                <w:b/>
                <w:bCs/>
                <w:iCs/>
                <w:color w:val="000000"/>
                <w:sz w:val="22"/>
                <w:szCs w:val="22"/>
                <w:highlight w:val="yellow"/>
                <w:lang w:val="hr-HR"/>
              </w:rPr>
            </w:pPr>
            <w:r>
              <w:rPr>
                <w:rFonts w:ascii="Trebuchet MS" w:hAnsi="Trebuchet MS" w:cs="Arial"/>
                <w:b/>
                <w:bCs/>
                <w:iCs/>
                <w:color w:val="000000"/>
                <w:sz w:val="22"/>
                <w:szCs w:val="22"/>
                <w:lang w:val="hr-HR"/>
              </w:rPr>
              <w:t>570</w:t>
            </w:r>
          </w:p>
        </w:tc>
        <w:tc>
          <w:tcPr>
            <w:tcW w:w="2084" w:type="dxa"/>
          </w:tcPr>
          <w:p w:rsidR="004F2357" w:rsidRPr="00B65CF6" w:rsidRDefault="0008171E" w:rsidP="009E0F6B">
            <w:pPr>
              <w:autoSpaceDE w:val="0"/>
              <w:autoSpaceDN w:val="0"/>
              <w:adjustRightInd w:val="0"/>
              <w:ind w:left="851"/>
              <w:jc w:val="center"/>
              <w:rPr>
                <w:rFonts w:ascii="Trebuchet MS" w:hAnsi="Trebuchet MS" w:cs="Arial"/>
                <w:b/>
                <w:bCs/>
                <w:iCs/>
                <w:color w:val="000000"/>
                <w:sz w:val="22"/>
                <w:szCs w:val="22"/>
                <w:highlight w:val="yellow"/>
                <w:lang w:val="hr-HR"/>
              </w:rPr>
            </w:pPr>
            <w:r w:rsidRPr="0008171E">
              <w:rPr>
                <w:rFonts w:ascii="Trebuchet MS" w:hAnsi="Trebuchet MS" w:cs="Arial"/>
                <w:b/>
                <w:bCs/>
                <w:iCs/>
                <w:color w:val="000000"/>
                <w:sz w:val="22"/>
                <w:szCs w:val="22"/>
                <w:lang w:val="hr-HR"/>
              </w:rPr>
              <w:t>6</w:t>
            </w:r>
            <w:r w:rsidR="009E0F6B">
              <w:rPr>
                <w:rFonts w:ascii="Trebuchet MS" w:hAnsi="Trebuchet MS" w:cs="Arial"/>
                <w:b/>
                <w:bCs/>
                <w:iCs/>
                <w:color w:val="000000"/>
                <w:sz w:val="22"/>
                <w:szCs w:val="22"/>
                <w:lang w:val="hr-HR"/>
              </w:rPr>
              <w:t>0</w:t>
            </w:r>
            <w:r w:rsidRPr="0008171E">
              <w:rPr>
                <w:rFonts w:ascii="Trebuchet MS" w:hAnsi="Trebuchet MS" w:cs="Arial"/>
                <w:b/>
                <w:bCs/>
                <w:iCs/>
                <w:color w:val="000000"/>
                <w:sz w:val="22"/>
                <w:szCs w:val="22"/>
                <w:lang w:val="hr-HR"/>
              </w:rPr>
              <w:t>0</w:t>
            </w:r>
          </w:p>
        </w:tc>
      </w:tr>
    </w:tbl>
    <w:p w:rsidR="00F870CF" w:rsidRDefault="00854A46" w:rsidP="00854A46">
      <w:pPr>
        <w:pStyle w:val="Heading1"/>
        <w:rPr>
          <w:lang w:val="sr-Cyrl-BA"/>
        </w:rPr>
      </w:pPr>
      <w:r>
        <w:rPr>
          <w:lang w:val="sr-Cyrl-BA"/>
        </w:rPr>
        <w:lastRenderedPageBreak/>
        <w:t xml:space="preserve">    </w:t>
      </w:r>
      <w:r w:rsidR="00663837">
        <w:rPr>
          <w:lang w:val="sr-Cyrl-BA"/>
        </w:rPr>
        <w:t xml:space="preserve"> </w:t>
      </w:r>
      <w:r>
        <w:rPr>
          <w:lang w:val="sr-Cyrl-BA"/>
        </w:rPr>
        <w:t xml:space="preserve"> </w:t>
      </w:r>
      <w:bookmarkStart w:id="130" w:name="_Toc107915301"/>
      <w:bookmarkStart w:id="131" w:name="_Toc107915473"/>
      <w:bookmarkStart w:id="132" w:name="_Toc107988656"/>
      <w:r w:rsidR="00663837">
        <w:rPr>
          <w:lang w:val="sr-Cyrl-BA"/>
        </w:rPr>
        <w:t>3</w:t>
      </w:r>
      <w:r>
        <w:t>. ПРИОРИТЕТИ И МЈЕРЕ</w:t>
      </w:r>
      <w:bookmarkEnd w:id="130"/>
      <w:bookmarkEnd w:id="131"/>
      <w:bookmarkEnd w:id="132"/>
    </w:p>
    <w:p w:rsidR="00854A46" w:rsidRPr="00854A46" w:rsidRDefault="00854A46" w:rsidP="00854A46">
      <w:pPr>
        <w:rPr>
          <w:rFonts w:ascii="Calibri" w:hAnsi="Calibri"/>
          <w:lang w:val="sr-Cyrl-BA"/>
        </w:rPr>
      </w:pPr>
    </w:p>
    <w:p w:rsidR="00854A46" w:rsidRPr="00313D61" w:rsidRDefault="00854A46" w:rsidP="00854A46">
      <w:pPr>
        <w:pStyle w:val="Heading2"/>
        <w:rPr>
          <w:b w:val="0"/>
          <w:sz w:val="26"/>
          <w:szCs w:val="26"/>
        </w:rPr>
      </w:pPr>
      <w:r>
        <w:rPr>
          <w:bCs/>
          <w:sz w:val="22"/>
          <w:szCs w:val="22"/>
          <w:lang w:val="sr-Cyrl-BA"/>
        </w:rPr>
        <w:t xml:space="preserve">      </w:t>
      </w:r>
      <w:r w:rsidR="00663837">
        <w:rPr>
          <w:bCs/>
          <w:sz w:val="22"/>
          <w:szCs w:val="22"/>
          <w:lang w:val="sr-Cyrl-BA"/>
        </w:rPr>
        <w:t xml:space="preserve"> </w:t>
      </w:r>
      <w:r>
        <w:rPr>
          <w:bCs/>
          <w:sz w:val="22"/>
          <w:szCs w:val="22"/>
          <w:lang w:val="sr-Cyrl-BA"/>
        </w:rPr>
        <w:t xml:space="preserve"> </w:t>
      </w:r>
      <w:bookmarkStart w:id="133" w:name="_Toc107915302"/>
      <w:bookmarkStart w:id="134" w:name="_Toc107915474"/>
      <w:bookmarkStart w:id="135" w:name="_Toc107988657"/>
      <w:r w:rsidR="00663837">
        <w:rPr>
          <w:bCs/>
          <w:sz w:val="22"/>
          <w:szCs w:val="22"/>
          <w:lang w:val="sr-Cyrl-BA"/>
        </w:rPr>
        <w:t>3</w:t>
      </w:r>
      <w:r w:rsidRPr="00313D61">
        <w:rPr>
          <w:b w:val="0"/>
          <w:sz w:val="26"/>
          <w:szCs w:val="26"/>
        </w:rPr>
        <w:t>.1 ПРЕГЛЕД ПРИОРИТЕТА И ПРИПАДАЈУЋИХ МЈЕРА СА ИНДИКАТОРИМА</w:t>
      </w:r>
      <w:bookmarkEnd w:id="133"/>
      <w:bookmarkEnd w:id="134"/>
      <w:bookmarkEnd w:id="135"/>
    </w:p>
    <w:p w:rsidR="00F870CF" w:rsidRPr="00854A46" w:rsidRDefault="00F870CF" w:rsidP="00B65CF6">
      <w:pPr>
        <w:spacing w:before="120"/>
        <w:ind w:left="851"/>
        <w:rPr>
          <w:rFonts w:ascii="Trebuchet MS" w:hAnsi="Trebuchet MS"/>
          <w:b/>
          <w:bCs/>
          <w:sz w:val="22"/>
          <w:szCs w:val="22"/>
          <w:lang w:val="sr-Cyrl-BA"/>
        </w:rPr>
      </w:pPr>
    </w:p>
    <w:p w:rsidR="00F870CF" w:rsidRDefault="00F870CF" w:rsidP="00F870CF">
      <w:pPr>
        <w:ind w:left="567" w:firstLine="27"/>
        <w:rPr>
          <w:rFonts w:ascii="Trebuchet MS" w:hAnsi="Trebuchet MS"/>
          <w:sz w:val="22"/>
          <w:szCs w:val="22"/>
          <w:lang w:val="sr-Cyrl-BA"/>
        </w:rPr>
      </w:pPr>
      <w:r w:rsidRPr="00606A7E">
        <w:rPr>
          <w:rFonts w:ascii="Trebuchet MS" w:hAnsi="Trebuchet MS"/>
          <w:sz w:val="22"/>
          <w:szCs w:val="22"/>
          <w:lang w:val="bs-Latn-BA"/>
        </w:rPr>
        <w:t>У  циљу реализације зацртаних стратешких циљева, за сваки циљ дефинисани су кључни приоритети развоја. Приоритети обухватају кључне области, које имају највећи међусекторски утицај на развој, а самим тиме и показатеље утицаја. Очекивани исходи приоритета су у директној вези са показатељима утицаја на нивоу стратешких циљева и доприносе реализацији циљних вриједности 202</w:t>
      </w:r>
      <w:r w:rsidR="00A30ED9">
        <w:rPr>
          <w:rFonts w:ascii="Trebuchet MS" w:hAnsi="Trebuchet MS"/>
          <w:sz w:val="22"/>
          <w:szCs w:val="22"/>
          <w:lang w:val="bs-Latn-BA"/>
        </w:rPr>
        <w:t>9</w:t>
      </w:r>
      <w:r w:rsidRPr="00606A7E">
        <w:rPr>
          <w:rFonts w:ascii="Trebuchet MS" w:hAnsi="Trebuchet MS"/>
          <w:sz w:val="22"/>
          <w:szCs w:val="22"/>
          <w:lang w:val="bs-Latn-BA"/>
        </w:rPr>
        <w:t xml:space="preserve">. године. </w:t>
      </w:r>
    </w:p>
    <w:p w:rsidR="00371928" w:rsidRDefault="00371928" w:rsidP="00F870CF">
      <w:pPr>
        <w:ind w:left="567" w:firstLine="27"/>
        <w:rPr>
          <w:rFonts w:ascii="Trebuchet MS" w:hAnsi="Trebuchet MS"/>
          <w:sz w:val="22"/>
          <w:szCs w:val="22"/>
          <w:lang w:val="sr-Cyrl-BA"/>
        </w:rPr>
      </w:pPr>
    </w:p>
    <w:p w:rsidR="00371928" w:rsidRDefault="002B7256" w:rsidP="00F870CF">
      <w:pPr>
        <w:ind w:left="567" w:firstLine="27"/>
        <w:rPr>
          <w:rFonts w:ascii="Trebuchet MS" w:hAnsi="Trebuchet MS"/>
          <w:sz w:val="22"/>
          <w:szCs w:val="22"/>
          <w:lang w:val="sr-Cyrl-BA"/>
        </w:rPr>
      </w:pPr>
      <w:r>
        <w:rPr>
          <w:rFonts w:ascii="Trebuchet MS" w:hAnsi="Trebuchet MS"/>
          <w:noProof/>
          <w:sz w:val="22"/>
          <w:szCs w:val="22"/>
          <w:lang w:val="sr-Cyrl-BA" w:eastAsia="sr-Cyrl-BA"/>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64" type="#_x0000_t13" style="position:absolute;left:0;text-align:left;margin-left:228.3pt;margin-top:8.55pt;width:63.75pt;height:34.5pt;z-index:251659776" strokecolor="#95b3d7" strokeweight="1pt">
            <v:fill color2="#b8cce4" focusposition="1" focussize="" focus="100%" type="gradient"/>
            <v:shadow on="t" type="perspective" color="#243f60" opacity=".5" offset="1pt" offset2="-3pt"/>
          </v:shape>
        </w:pict>
      </w:r>
    </w:p>
    <w:p w:rsidR="00371928" w:rsidRDefault="002B7256" w:rsidP="00F870CF">
      <w:pPr>
        <w:ind w:left="567" w:firstLine="27"/>
        <w:rPr>
          <w:rFonts w:ascii="Trebuchet MS" w:hAnsi="Trebuchet MS"/>
          <w:sz w:val="22"/>
          <w:szCs w:val="22"/>
          <w:lang w:val="sr-Cyrl-BA"/>
        </w:rPr>
      </w:pPr>
      <w:r>
        <w:rPr>
          <w:rFonts w:ascii="Trebuchet MS" w:hAnsi="Trebuchet MS"/>
          <w:noProof/>
          <w:sz w:val="22"/>
          <w:szCs w:val="22"/>
          <w:lang w:val="sr-Cyrl-BA" w:eastAsia="sr-Cyrl-BA"/>
        </w:rPr>
        <w:pict>
          <v:roundrect id="_x0000_s2065" style="position:absolute;left:0;text-align:left;margin-left:319.05pt;margin-top:.25pt;width:163.5pt;height:30pt;z-index:251660800" arcsize="10923f" fillcolor="#95b3d7" strokecolor="#4f81bd" strokeweight="1pt">
            <v:fill color2="#4f81bd" focusposition="1" focussize="" focus="50%" type="gradient"/>
            <v:shadow on="t" type="perspective" color="#243f60" offset="1pt" offset2="-3pt"/>
            <v:textbox>
              <w:txbxContent>
                <w:p w:rsidR="002B7256" w:rsidRDefault="002B7256" w:rsidP="002B7256">
                  <w:pPr>
                    <w:jc w:val="center"/>
                  </w:pPr>
                  <w:r w:rsidRPr="00DA603E">
                    <w:rPr>
                      <w:b/>
                    </w:rPr>
                    <w:t>СТРАТЕШКИ ЦИЉ</w:t>
                  </w:r>
                  <w:r w:rsidR="007C0DFA">
                    <w:rPr>
                      <w:b/>
                      <w:lang w:val="sr-Cyrl-BA"/>
                    </w:rPr>
                    <w:t>ЕВИ</w:t>
                  </w:r>
                  <w:r>
                    <w:t xml:space="preserve"> </w:t>
                  </w:r>
                </w:p>
                <w:p w:rsidR="002B7256" w:rsidRDefault="002B7256"/>
              </w:txbxContent>
            </v:textbox>
          </v:roundrect>
        </w:pict>
      </w:r>
      <w:r>
        <w:rPr>
          <w:rFonts w:ascii="Trebuchet MS" w:hAnsi="Trebuchet MS"/>
          <w:noProof/>
          <w:sz w:val="22"/>
          <w:szCs w:val="22"/>
          <w:lang w:val="sr-Cyrl-BA" w:eastAsia="sr-Cyrl-BA"/>
        </w:rPr>
        <w:pict>
          <v:roundrect id="_x0000_s2063" style="position:absolute;left:0;text-align:left;margin-left:34.8pt;margin-top:.25pt;width:161.25pt;height:30pt;z-index:251658752" arcsize="10923f" fillcolor="#95b3d7" strokecolor="#4f81bd" strokeweight="1pt">
            <v:fill color2="#4f81bd" focusposition="1" focussize="" focus="50%" type="gradient"/>
            <v:shadow on="t" type="perspective" color="#243f60" offset="1pt" offset2="-3pt"/>
            <v:textbox>
              <w:txbxContent>
                <w:p w:rsidR="002B7256" w:rsidRPr="00DA603E" w:rsidRDefault="002B7256" w:rsidP="002B7256">
                  <w:pPr>
                    <w:jc w:val="center"/>
                    <w:rPr>
                      <w:b/>
                    </w:rPr>
                  </w:pPr>
                  <w:r w:rsidRPr="00DA603E">
                    <w:rPr>
                      <w:b/>
                    </w:rPr>
                    <w:t>ПРИОРИТЕТИ</w:t>
                  </w:r>
                </w:p>
                <w:p w:rsidR="002B7256" w:rsidRDefault="002B7256"/>
              </w:txbxContent>
            </v:textbox>
          </v:roundrect>
        </w:pict>
      </w:r>
    </w:p>
    <w:p w:rsidR="00371928" w:rsidRDefault="00371928" w:rsidP="00F870CF">
      <w:pPr>
        <w:ind w:left="567" w:firstLine="27"/>
        <w:rPr>
          <w:rFonts w:ascii="Trebuchet MS" w:hAnsi="Trebuchet MS"/>
          <w:sz w:val="22"/>
          <w:szCs w:val="22"/>
          <w:lang w:val="sr-Cyrl-BA"/>
        </w:rPr>
      </w:pPr>
    </w:p>
    <w:p w:rsidR="00371928" w:rsidRDefault="00371928" w:rsidP="00F870CF">
      <w:pPr>
        <w:ind w:left="567" w:firstLine="27"/>
        <w:rPr>
          <w:rFonts w:ascii="Trebuchet MS" w:hAnsi="Trebuchet MS"/>
          <w:sz w:val="22"/>
          <w:szCs w:val="22"/>
          <w:lang w:val="sr-Cyrl-BA"/>
        </w:rPr>
      </w:pPr>
    </w:p>
    <w:p w:rsidR="00371928" w:rsidRDefault="00371928" w:rsidP="00F870CF">
      <w:pPr>
        <w:ind w:left="567" w:firstLine="27"/>
        <w:rPr>
          <w:rFonts w:ascii="Trebuchet MS" w:hAnsi="Trebuchet MS"/>
          <w:sz w:val="22"/>
          <w:szCs w:val="22"/>
          <w:lang w:val="sr-Cyrl-BA"/>
        </w:rPr>
      </w:pPr>
    </w:p>
    <w:p w:rsidR="00371928" w:rsidRDefault="00FF3D32" w:rsidP="00F870CF">
      <w:pPr>
        <w:ind w:left="567" w:firstLine="27"/>
        <w:rPr>
          <w:rFonts w:ascii="Trebuchet MS" w:hAnsi="Trebuchet MS"/>
          <w:sz w:val="22"/>
          <w:szCs w:val="22"/>
          <w:lang w:val="sr-Cyrl-BA"/>
        </w:rPr>
      </w:pPr>
      <w:r>
        <w:rPr>
          <w:rFonts w:ascii="Trebuchet MS" w:hAnsi="Trebuchet MS"/>
          <w:noProof/>
          <w:sz w:val="22"/>
          <w:szCs w:val="22"/>
          <w:lang w:val="sr-Cyrl-BA" w:eastAsia="sr-Cyrl-BA"/>
        </w:rPr>
        <w:pict>
          <v:roundrect id="_x0000_s2068" style="position:absolute;left:0;text-align:left;margin-left:275.55pt;margin-top:9.2pt;width:222pt;height:125.25pt;z-index:251662848" arcsize="10923f" fillcolor="#95b3d7" strokecolor="#95b3d7" strokeweight="1pt">
            <v:fill color2="#dbe5f1" angle="-45" focusposition="1" focussize="" focus="-50%" type="gradient"/>
            <v:shadow on="t" type="perspective" color="#243f60" opacity=".5" offset="1pt" offset2="-3pt"/>
            <v:textbox>
              <w:txbxContent>
                <w:p w:rsidR="007C0DFA" w:rsidRDefault="007C0DFA" w:rsidP="007C0DFA">
                  <w:pPr>
                    <w:rPr>
                      <w:rFonts w:ascii="Trebuchet MS" w:hAnsi="Trebuchet MS"/>
                      <w:b/>
                      <w:sz w:val="22"/>
                      <w:szCs w:val="22"/>
                      <w:lang w:val="sr-Cyrl-BA"/>
                    </w:rPr>
                  </w:pPr>
                </w:p>
                <w:p w:rsidR="007C0DFA" w:rsidRPr="007C0DFA" w:rsidRDefault="007C0DFA" w:rsidP="002B7256">
                  <w:pPr>
                    <w:jc w:val="center"/>
                    <w:rPr>
                      <w:rFonts w:ascii="Trebuchet MS" w:hAnsi="Trebuchet MS"/>
                      <w:sz w:val="22"/>
                      <w:szCs w:val="22"/>
                      <w:lang w:val="sr-Cyrl-BA"/>
                    </w:rPr>
                  </w:pPr>
                  <w:r w:rsidRPr="007C0DFA">
                    <w:rPr>
                      <w:rFonts w:ascii="Trebuchet MS" w:hAnsi="Trebuchet MS"/>
                      <w:sz w:val="22"/>
                      <w:szCs w:val="22"/>
                      <w:lang w:val="sr-Cyrl-BA"/>
                    </w:rPr>
                    <w:t>Стратешки циљ</w:t>
                  </w:r>
                  <w:r w:rsidR="00506B8E">
                    <w:rPr>
                      <w:rFonts w:ascii="Trebuchet MS" w:hAnsi="Trebuchet MS"/>
                      <w:sz w:val="22"/>
                      <w:szCs w:val="22"/>
                      <w:lang w:val="sr-Cyrl-BA"/>
                    </w:rPr>
                    <w:t xml:space="preserve"> </w:t>
                  </w:r>
                  <w:r w:rsidRPr="007C0DFA">
                    <w:rPr>
                      <w:rFonts w:ascii="Trebuchet MS" w:hAnsi="Trebuchet MS"/>
                      <w:sz w:val="22"/>
                      <w:szCs w:val="22"/>
                      <w:lang w:val="sr-Cyrl-BA"/>
                    </w:rPr>
                    <w:t>1.</w:t>
                  </w:r>
                </w:p>
                <w:p w:rsidR="002B7256" w:rsidRPr="007C0DFA" w:rsidRDefault="002B7256" w:rsidP="002B7256">
                  <w:pPr>
                    <w:jc w:val="center"/>
                    <w:rPr>
                      <w:rFonts w:ascii="Trebuchet MS" w:hAnsi="Trebuchet MS"/>
                      <w:b/>
                      <w:sz w:val="22"/>
                      <w:szCs w:val="22"/>
                    </w:rPr>
                  </w:pPr>
                  <w:r w:rsidRPr="007C0DFA">
                    <w:rPr>
                      <w:rFonts w:ascii="Trebuchet MS" w:hAnsi="Trebuchet MS"/>
                      <w:b/>
                      <w:sz w:val="22"/>
                      <w:szCs w:val="22"/>
                    </w:rPr>
                    <w:t>Унаприједити одрживост руралног развоја за креирање и одрживост радних мјеста</w:t>
                  </w:r>
                </w:p>
                <w:p w:rsidR="002B7256" w:rsidRDefault="002B7256"/>
              </w:txbxContent>
            </v:textbox>
          </v:roundrect>
        </w:pict>
      </w:r>
      <w:r>
        <w:rPr>
          <w:rFonts w:ascii="Trebuchet MS" w:hAnsi="Trebuchet MS"/>
          <w:noProof/>
          <w:sz w:val="22"/>
          <w:szCs w:val="22"/>
          <w:lang w:val="sr-Cyrl-BA" w:eastAsia="sr-Cyrl-BA"/>
        </w:rPr>
        <w:pict>
          <v:roundrect id="_x0000_s2067" style="position:absolute;left:0;text-align:left;margin-left:31.05pt;margin-top:9.2pt;width:222pt;height:125.25pt;z-index:251661824" arcsize="10923f" fillcolor="#95b3d7" strokecolor="#95b3d7" strokeweight="1pt">
            <v:fill color2="#dbe5f1" angle="-45" focusposition="1" focussize="" focus="-50%" type="gradient"/>
            <v:shadow on="t" type="perspective" color="#243f60" opacity=".5" offset="1pt" offset2="-3pt"/>
            <v:textbox>
              <w:txbxContent>
                <w:p w:rsidR="007C0DFA" w:rsidRDefault="007C0DFA" w:rsidP="002B7256">
                  <w:pPr>
                    <w:rPr>
                      <w:rFonts w:ascii="Trebuchet MS" w:hAnsi="Trebuchet MS"/>
                      <w:b/>
                      <w:sz w:val="18"/>
                      <w:szCs w:val="18"/>
                      <w:lang w:val="sr-Cyrl-BA"/>
                    </w:rPr>
                  </w:pPr>
                </w:p>
                <w:p w:rsidR="002B7256" w:rsidRPr="00506B8E" w:rsidRDefault="002B7256" w:rsidP="002B7256">
                  <w:pPr>
                    <w:rPr>
                      <w:rFonts w:ascii="Trebuchet MS" w:hAnsi="Trebuchet MS"/>
                      <w:b/>
                      <w:sz w:val="20"/>
                    </w:rPr>
                  </w:pPr>
                  <w:r w:rsidRPr="007C0DFA">
                    <w:rPr>
                      <w:rFonts w:ascii="Trebuchet MS" w:hAnsi="Trebuchet MS"/>
                      <w:b/>
                      <w:sz w:val="18"/>
                      <w:szCs w:val="18"/>
                    </w:rPr>
                    <w:t>-</w:t>
                  </w:r>
                  <w:r w:rsidRPr="00506B8E">
                    <w:rPr>
                      <w:rFonts w:ascii="Trebuchet MS" w:hAnsi="Trebuchet MS"/>
                      <w:b/>
                      <w:sz w:val="20"/>
                    </w:rPr>
                    <w:t>Подстаћи развој руралних подручја уз јачање пољопривреде</w:t>
                  </w:r>
                </w:p>
                <w:p w:rsidR="002B7256" w:rsidRPr="00506B8E" w:rsidRDefault="002B7256" w:rsidP="002B7256">
                  <w:pPr>
                    <w:rPr>
                      <w:rFonts w:ascii="Trebuchet MS" w:hAnsi="Trebuchet MS"/>
                      <w:b/>
                      <w:sz w:val="20"/>
                    </w:rPr>
                  </w:pPr>
                  <w:r w:rsidRPr="00506B8E">
                    <w:rPr>
                      <w:rFonts w:ascii="Trebuchet MS" w:hAnsi="Trebuchet MS"/>
                      <w:b/>
                      <w:sz w:val="20"/>
                    </w:rPr>
                    <w:t>-Развити туристчку понуду, инфраструктуру и предузетништво за одрживи туризам</w:t>
                  </w:r>
                </w:p>
                <w:p w:rsidR="002B7256" w:rsidRPr="00506B8E" w:rsidRDefault="002B7256" w:rsidP="002B7256">
                  <w:pPr>
                    <w:rPr>
                      <w:rFonts w:ascii="Trebuchet MS" w:hAnsi="Trebuchet MS"/>
                      <w:b/>
                      <w:sz w:val="20"/>
                    </w:rPr>
                  </w:pPr>
                  <w:r w:rsidRPr="00506B8E">
                    <w:rPr>
                      <w:rFonts w:ascii="Trebuchet MS" w:hAnsi="Trebuchet MS"/>
                      <w:b/>
                      <w:sz w:val="20"/>
                    </w:rPr>
                    <w:t>-Унаприједити пословни амбијент и капацитете за подршку запошљавању и инвестицијама</w:t>
                  </w:r>
                </w:p>
                <w:p w:rsidR="002B7256" w:rsidRDefault="002B7256"/>
              </w:txbxContent>
            </v:textbox>
          </v:roundrect>
        </w:pict>
      </w:r>
    </w:p>
    <w:p w:rsidR="002B7256" w:rsidRDefault="002B7256" w:rsidP="00F870CF">
      <w:pPr>
        <w:ind w:left="567" w:firstLine="27"/>
        <w:rPr>
          <w:rFonts w:ascii="Trebuchet MS" w:hAnsi="Trebuchet MS"/>
          <w:sz w:val="22"/>
          <w:szCs w:val="22"/>
          <w:lang w:val="sr-Cyrl-BA"/>
        </w:rPr>
      </w:pPr>
    </w:p>
    <w:p w:rsidR="002B7256" w:rsidRDefault="002B7256" w:rsidP="00F870CF">
      <w:pPr>
        <w:ind w:left="567" w:firstLine="27"/>
        <w:rPr>
          <w:rFonts w:ascii="Trebuchet MS" w:hAnsi="Trebuchet MS"/>
          <w:sz w:val="22"/>
          <w:szCs w:val="22"/>
          <w:lang w:val="sr-Cyrl-BA"/>
        </w:rPr>
      </w:pPr>
    </w:p>
    <w:p w:rsidR="002B7256" w:rsidRDefault="002B7256" w:rsidP="00F870CF">
      <w:pPr>
        <w:ind w:left="567" w:firstLine="27"/>
        <w:rPr>
          <w:rFonts w:ascii="Trebuchet MS" w:hAnsi="Trebuchet MS"/>
          <w:sz w:val="22"/>
          <w:szCs w:val="22"/>
          <w:lang w:val="sr-Cyrl-BA"/>
        </w:rPr>
      </w:pPr>
    </w:p>
    <w:p w:rsidR="002B7256" w:rsidRDefault="002B7256" w:rsidP="00F870CF">
      <w:pPr>
        <w:ind w:left="567" w:firstLine="27"/>
        <w:rPr>
          <w:rFonts w:ascii="Trebuchet MS" w:hAnsi="Trebuchet MS"/>
          <w:sz w:val="22"/>
          <w:szCs w:val="22"/>
          <w:lang w:val="sr-Cyrl-BA"/>
        </w:rPr>
      </w:pPr>
    </w:p>
    <w:p w:rsidR="002B7256" w:rsidRDefault="002B7256" w:rsidP="00F870CF">
      <w:pPr>
        <w:ind w:left="567" w:firstLine="27"/>
        <w:rPr>
          <w:rFonts w:ascii="Trebuchet MS" w:hAnsi="Trebuchet MS"/>
          <w:sz w:val="22"/>
          <w:szCs w:val="22"/>
          <w:lang w:val="sr-Cyrl-BA"/>
        </w:rPr>
      </w:pPr>
    </w:p>
    <w:p w:rsidR="002B7256" w:rsidRDefault="002B7256" w:rsidP="00F870CF">
      <w:pPr>
        <w:ind w:left="567" w:firstLine="27"/>
        <w:rPr>
          <w:rFonts w:ascii="Trebuchet MS" w:hAnsi="Trebuchet MS"/>
          <w:sz w:val="22"/>
          <w:szCs w:val="22"/>
          <w:lang w:val="sr-Cyrl-BA"/>
        </w:rPr>
      </w:pPr>
    </w:p>
    <w:p w:rsidR="002B7256" w:rsidRDefault="002B7256" w:rsidP="00F870CF">
      <w:pPr>
        <w:ind w:left="567" w:firstLine="27"/>
        <w:rPr>
          <w:rFonts w:ascii="Trebuchet MS" w:hAnsi="Trebuchet MS"/>
          <w:sz w:val="22"/>
          <w:szCs w:val="22"/>
          <w:lang w:val="sr-Cyrl-BA"/>
        </w:rPr>
      </w:pPr>
    </w:p>
    <w:p w:rsidR="00371928" w:rsidRPr="00371928" w:rsidRDefault="00371928" w:rsidP="00F870CF">
      <w:pPr>
        <w:ind w:left="567" w:firstLine="27"/>
        <w:rPr>
          <w:rFonts w:ascii="Trebuchet MS" w:hAnsi="Trebuchet MS"/>
          <w:sz w:val="22"/>
          <w:szCs w:val="22"/>
          <w:lang w:val="sr-Cyrl-BA"/>
        </w:rPr>
      </w:pPr>
    </w:p>
    <w:p w:rsidR="00F870CF" w:rsidRDefault="00F870CF" w:rsidP="00F870CF">
      <w:pPr>
        <w:ind w:firstLine="27"/>
        <w:rPr>
          <w:rFonts w:ascii="Trebuchet MS" w:hAnsi="Trebuchet MS"/>
          <w:sz w:val="22"/>
          <w:szCs w:val="22"/>
          <w:lang w:val="sr-Cyrl-BA"/>
        </w:rPr>
      </w:pPr>
    </w:p>
    <w:p w:rsidR="002B7256" w:rsidRDefault="002B7256" w:rsidP="00F870CF">
      <w:pPr>
        <w:ind w:firstLine="27"/>
        <w:rPr>
          <w:rFonts w:ascii="Trebuchet MS" w:hAnsi="Trebuchet MS"/>
          <w:sz w:val="22"/>
          <w:szCs w:val="22"/>
          <w:lang w:val="sr-Cyrl-BA"/>
        </w:rPr>
      </w:pPr>
    </w:p>
    <w:p w:rsidR="002B7256" w:rsidRDefault="00FF3D32" w:rsidP="00F870CF">
      <w:pPr>
        <w:ind w:firstLine="27"/>
        <w:rPr>
          <w:rFonts w:ascii="Trebuchet MS" w:hAnsi="Trebuchet MS"/>
          <w:sz w:val="22"/>
          <w:szCs w:val="22"/>
          <w:lang w:val="sr-Cyrl-BA"/>
        </w:rPr>
      </w:pPr>
      <w:r>
        <w:rPr>
          <w:rFonts w:ascii="Trebuchet MS" w:hAnsi="Trebuchet MS"/>
          <w:noProof/>
          <w:sz w:val="22"/>
          <w:szCs w:val="22"/>
          <w:lang w:val="sr-Cyrl-BA" w:eastAsia="sr-Cyrl-BA"/>
        </w:rPr>
        <w:pict>
          <v:roundrect id="_x0000_s2070" style="position:absolute;left:0;text-align:left;margin-left:275.55pt;margin-top:.7pt;width:222pt;height:111pt;z-index:251664896" arcsize="10923f" fillcolor="#95b3d7" strokecolor="#95b3d7" strokeweight="1pt">
            <v:fill color2="#dbe5f1" angle="-45" focusposition="1" focussize="" focus="-50%" type="gradient"/>
            <v:shadow on="t" type="perspective" color="#243f60" opacity=".5" offset="1pt" offset2="-3pt"/>
            <v:textbox>
              <w:txbxContent>
                <w:p w:rsidR="007C0DFA" w:rsidRDefault="007C0DFA">
                  <w:pPr>
                    <w:rPr>
                      <w:rFonts w:ascii="Trebuchet MS" w:hAnsi="Trebuchet MS"/>
                      <w:b/>
                      <w:sz w:val="22"/>
                      <w:szCs w:val="22"/>
                      <w:lang w:val="sr-Cyrl-BA"/>
                    </w:rPr>
                  </w:pPr>
                </w:p>
                <w:p w:rsidR="007C0DFA" w:rsidRPr="007C0DFA" w:rsidRDefault="007C0DFA">
                  <w:pPr>
                    <w:rPr>
                      <w:rFonts w:ascii="Trebuchet MS" w:hAnsi="Trebuchet MS"/>
                      <w:sz w:val="22"/>
                      <w:szCs w:val="22"/>
                      <w:lang w:val="sr-Cyrl-BA"/>
                    </w:rPr>
                  </w:pPr>
                  <w:r>
                    <w:rPr>
                      <w:rFonts w:ascii="Trebuchet MS" w:hAnsi="Trebuchet MS"/>
                      <w:b/>
                      <w:sz w:val="22"/>
                      <w:szCs w:val="22"/>
                      <w:lang w:val="sr-Cyrl-BA"/>
                    </w:rPr>
                    <w:t xml:space="preserve">            </w:t>
                  </w:r>
                  <w:r w:rsidRPr="007C0DFA">
                    <w:rPr>
                      <w:rFonts w:ascii="Trebuchet MS" w:hAnsi="Trebuchet MS"/>
                      <w:sz w:val="22"/>
                      <w:szCs w:val="22"/>
                      <w:lang w:val="sr-Cyrl-BA"/>
                    </w:rPr>
                    <w:t>Стратешки циљ 2.</w:t>
                  </w:r>
                </w:p>
                <w:p w:rsidR="002B7256" w:rsidRPr="007C0DFA" w:rsidRDefault="002B7256">
                  <w:pPr>
                    <w:rPr>
                      <w:rFonts w:ascii="Trebuchet MS" w:hAnsi="Trebuchet MS"/>
                      <w:sz w:val="22"/>
                      <w:szCs w:val="22"/>
                    </w:rPr>
                  </w:pPr>
                  <w:r w:rsidRPr="007C0DFA">
                    <w:rPr>
                      <w:rFonts w:ascii="Trebuchet MS" w:hAnsi="Trebuchet MS"/>
                      <w:b/>
                      <w:sz w:val="22"/>
                      <w:szCs w:val="22"/>
                    </w:rPr>
                    <w:t>Побољшати квалитет друштвене инфраструктуре и садржаја, те животних услова</w:t>
                  </w:r>
                </w:p>
              </w:txbxContent>
            </v:textbox>
          </v:roundrect>
        </w:pict>
      </w:r>
      <w:r>
        <w:rPr>
          <w:rFonts w:ascii="Trebuchet MS" w:hAnsi="Trebuchet MS"/>
          <w:noProof/>
          <w:sz w:val="22"/>
          <w:szCs w:val="22"/>
          <w:lang w:val="sr-Cyrl-BA" w:eastAsia="sr-Cyrl-BA"/>
        </w:rPr>
        <w:pict>
          <v:roundrect id="_x0000_s2069" style="position:absolute;left:0;text-align:left;margin-left:31.05pt;margin-top:.7pt;width:222pt;height:111pt;z-index:251663872" arcsize="10923f" fillcolor="#95b3d7" strokecolor="#95b3d7" strokeweight="1pt">
            <v:fill color2="#dbe5f1" angle="-45" focusposition="1" focussize="" focus="-50%" type="gradient"/>
            <v:shadow on="t" type="perspective" color="#243f60" opacity=".5" offset="1pt" offset2="-3pt"/>
            <v:textbox>
              <w:txbxContent>
                <w:p w:rsidR="007C0DFA" w:rsidRDefault="007C0DFA" w:rsidP="002B7256">
                  <w:pPr>
                    <w:rPr>
                      <w:rFonts w:ascii="Trebuchet MS" w:hAnsi="Trebuchet MS"/>
                      <w:b/>
                      <w:sz w:val="18"/>
                      <w:szCs w:val="18"/>
                      <w:lang w:val="sr-Cyrl-BA"/>
                    </w:rPr>
                  </w:pPr>
                </w:p>
                <w:p w:rsidR="002B7256" w:rsidRPr="00506B8E" w:rsidRDefault="002B7256" w:rsidP="002B7256">
                  <w:pPr>
                    <w:rPr>
                      <w:rFonts w:ascii="Trebuchet MS" w:hAnsi="Trebuchet MS"/>
                      <w:b/>
                      <w:sz w:val="20"/>
                    </w:rPr>
                  </w:pPr>
                  <w:r w:rsidRPr="00506B8E">
                    <w:rPr>
                      <w:rFonts w:ascii="Trebuchet MS" w:hAnsi="Trebuchet MS"/>
                      <w:b/>
                      <w:sz w:val="20"/>
                    </w:rPr>
                    <w:t xml:space="preserve">-Побољшање услова за учење и боравак у школи </w:t>
                  </w:r>
                </w:p>
                <w:p w:rsidR="002B7256" w:rsidRPr="00506B8E" w:rsidRDefault="002B7256" w:rsidP="002B7256">
                  <w:pPr>
                    <w:rPr>
                      <w:rFonts w:ascii="Trebuchet MS" w:hAnsi="Trebuchet MS"/>
                      <w:b/>
                      <w:sz w:val="20"/>
                    </w:rPr>
                  </w:pPr>
                  <w:r w:rsidRPr="00506B8E">
                    <w:rPr>
                      <w:rFonts w:ascii="Trebuchet MS" w:hAnsi="Trebuchet MS"/>
                      <w:b/>
                      <w:sz w:val="20"/>
                    </w:rPr>
                    <w:t>-Побољшање инфраструктуре и унапређење садржаја у области спорта и културе</w:t>
                  </w:r>
                </w:p>
                <w:p w:rsidR="002B7256" w:rsidRPr="00506B8E" w:rsidRDefault="002B7256" w:rsidP="002B7256">
                  <w:pPr>
                    <w:rPr>
                      <w:rFonts w:ascii="Trebuchet MS" w:hAnsi="Trebuchet MS"/>
                      <w:b/>
                      <w:sz w:val="20"/>
                    </w:rPr>
                  </w:pPr>
                  <w:r w:rsidRPr="00506B8E">
                    <w:rPr>
                      <w:rFonts w:ascii="Trebuchet MS" w:hAnsi="Trebuchet MS"/>
                      <w:b/>
                      <w:sz w:val="20"/>
                    </w:rPr>
                    <w:t xml:space="preserve">-Пружање стручних и доступних услуга у социјалној заштити </w:t>
                  </w:r>
                </w:p>
                <w:p w:rsidR="002B7256" w:rsidRDefault="002B7256"/>
              </w:txbxContent>
            </v:textbox>
          </v:roundrect>
        </w:pict>
      </w:r>
    </w:p>
    <w:p w:rsidR="002B7256" w:rsidRDefault="002B7256" w:rsidP="00F870CF">
      <w:pPr>
        <w:ind w:firstLine="27"/>
        <w:rPr>
          <w:rFonts w:ascii="Trebuchet MS" w:hAnsi="Trebuchet MS"/>
          <w:sz w:val="22"/>
          <w:szCs w:val="22"/>
          <w:lang w:val="sr-Cyrl-BA"/>
        </w:rPr>
      </w:pPr>
    </w:p>
    <w:p w:rsidR="002B7256" w:rsidRDefault="002B7256" w:rsidP="00F870CF">
      <w:pPr>
        <w:ind w:firstLine="27"/>
        <w:rPr>
          <w:rFonts w:ascii="Trebuchet MS" w:hAnsi="Trebuchet MS"/>
          <w:sz w:val="22"/>
          <w:szCs w:val="22"/>
          <w:lang w:val="sr-Cyrl-BA"/>
        </w:rPr>
      </w:pPr>
    </w:p>
    <w:p w:rsidR="002B7256" w:rsidRDefault="002B7256" w:rsidP="00F870CF">
      <w:pPr>
        <w:ind w:firstLine="27"/>
        <w:rPr>
          <w:rFonts w:ascii="Trebuchet MS" w:hAnsi="Trebuchet MS"/>
          <w:sz w:val="22"/>
          <w:szCs w:val="22"/>
          <w:lang w:val="sr-Cyrl-BA"/>
        </w:rPr>
      </w:pPr>
    </w:p>
    <w:p w:rsidR="002B7256" w:rsidRDefault="002B7256" w:rsidP="00F870CF">
      <w:pPr>
        <w:ind w:firstLine="27"/>
        <w:rPr>
          <w:rFonts w:ascii="Trebuchet MS" w:hAnsi="Trebuchet MS"/>
          <w:sz w:val="22"/>
          <w:szCs w:val="22"/>
          <w:lang w:val="sr-Cyrl-BA"/>
        </w:rPr>
      </w:pPr>
    </w:p>
    <w:p w:rsidR="002B7256" w:rsidRDefault="002B7256" w:rsidP="00F870CF">
      <w:pPr>
        <w:ind w:firstLine="27"/>
        <w:rPr>
          <w:rFonts w:ascii="Trebuchet MS" w:hAnsi="Trebuchet MS"/>
          <w:sz w:val="22"/>
          <w:szCs w:val="22"/>
          <w:lang w:val="sr-Cyrl-BA"/>
        </w:rPr>
      </w:pPr>
    </w:p>
    <w:p w:rsidR="002B7256" w:rsidRDefault="002B7256" w:rsidP="00F870CF">
      <w:pPr>
        <w:ind w:firstLine="27"/>
        <w:rPr>
          <w:rFonts w:ascii="Trebuchet MS" w:hAnsi="Trebuchet MS"/>
          <w:sz w:val="22"/>
          <w:szCs w:val="22"/>
          <w:lang w:val="sr-Cyrl-BA"/>
        </w:rPr>
      </w:pPr>
    </w:p>
    <w:p w:rsidR="002B7256" w:rsidRDefault="002B7256" w:rsidP="00F870CF">
      <w:pPr>
        <w:ind w:firstLine="27"/>
        <w:rPr>
          <w:rFonts w:ascii="Trebuchet MS" w:hAnsi="Trebuchet MS"/>
          <w:sz w:val="22"/>
          <w:szCs w:val="22"/>
          <w:lang w:val="sr-Cyrl-BA"/>
        </w:rPr>
      </w:pPr>
    </w:p>
    <w:p w:rsidR="002B7256" w:rsidRDefault="002B7256" w:rsidP="00F870CF">
      <w:pPr>
        <w:ind w:firstLine="27"/>
        <w:rPr>
          <w:rFonts w:ascii="Trebuchet MS" w:hAnsi="Trebuchet MS"/>
          <w:sz w:val="22"/>
          <w:szCs w:val="22"/>
          <w:lang w:val="sr-Cyrl-BA"/>
        </w:rPr>
      </w:pPr>
    </w:p>
    <w:p w:rsidR="002B7256" w:rsidRDefault="00FF3D32" w:rsidP="00F870CF">
      <w:pPr>
        <w:ind w:firstLine="27"/>
        <w:rPr>
          <w:rFonts w:ascii="Trebuchet MS" w:hAnsi="Trebuchet MS"/>
          <w:sz w:val="22"/>
          <w:szCs w:val="22"/>
          <w:lang w:val="sr-Cyrl-BA"/>
        </w:rPr>
      </w:pPr>
      <w:r>
        <w:rPr>
          <w:rFonts w:ascii="Trebuchet MS" w:hAnsi="Trebuchet MS"/>
          <w:noProof/>
          <w:sz w:val="22"/>
          <w:szCs w:val="22"/>
          <w:lang w:val="sr-Cyrl-BA" w:eastAsia="sr-Cyrl-BA"/>
        </w:rPr>
        <w:pict>
          <v:roundrect id="_x0000_s2072" style="position:absolute;left:0;text-align:left;margin-left:275.55pt;margin-top:6.5pt;width:222pt;height:106.5pt;z-index:251666944" arcsize="10923f" fillcolor="#95b3d7" strokecolor="#95b3d7" strokeweight="1pt">
            <v:fill color2="#dbe5f1" angle="-45" focusposition="1" focussize="" focus="-50%" type="gradient"/>
            <v:shadow on="t" type="perspective" color="#243f60" opacity=".5" offset="1pt" offset2="-3pt"/>
            <v:textbox>
              <w:txbxContent>
                <w:p w:rsidR="007C0DFA" w:rsidRDefault="007C0DFA" w:rsidP="007C0DFA">
                  <w:pPr>
                    <w:rPr>
                      <w:lang w:val="sr-Cyrl-BA"/>
                    </w:rPr>
                  </w:pPr>
                </w:p>
                <w:p w:rsidR="007C0DFA" w:rsidRPr="007C0DFA" w:rsidRDefault="007C0DFA" w:rsidP="007C0DFA">
                  <w:pPr>
                    <w:rPr>
                      <w:rFonts w:ascii="Trebuchet MS" w:hAnsi="Trebuchet MS"/>
                      <w:b/>
                      <w:sz w:val="22"/>
                      <w:szCs w:val="22"/>
                      <w:lang w:val="sr-Cyrl-BA"/>
                    </w:rPr>
                  </w:pPr>
                  <w:r w:rsidRPr="007C0DFA">
                    <w:rPr>
                      <w:rFonts w:ascii="Trebuchet MS" w:hAnsi="Trebuchet MS"/>
                      <w:sz w:val="22"/>
                      <w:szCs w:val="22"/>
                      <w:lang w:val="sr-Cyrl-BA"/>
                    </w:rPr>
                    <w:t xml:space="preserve">                Стратешки циљ 3</w:t>
                  </w:r>
                  <w:r w:rsidRPr="007C0DFA">
                    <w:rPr>
                      <w:rFonts w:ascii="Trebuchet MS" w:hAnsi="Trebuchet MS"/>
                      <w:b/>
                      <w:sz w:val="22"/>
                      <w:szCs w:val="22"/>
                      <w:lang w:val="sr-Cyrl-BA"/>
                    </w:rPr>
                    <w:t>.</w:t>
                  </w:r>
                </w:p>
                <w:p w:rsidR="007C0DFA" w:rsidRPr="007C0DFA" w:rsidRDefault="007C0DFA" w:rsidP="007C0DFA">
                  <w:pPr>
                    <w:rPr>
                      <w:rFonts w:ascii="Trebuchet MS" w:hAnsi="Trebuchet MS"/>
                      <w:b/>
                      <w:sz w:val="22"/>
                      <w:szCs w:val="22"/>
                    </w:rPr>
                  </w:pPr>
                  <w:r w:rsidRPr="007C0DFA">
                    <w:rPr>
                      <w:rFonts w:ascii="Trebuchet MS" w:hAnsi="Trebuchet MS"/>
                      <w:b/>
                      <w:sz w:val="22"/>
                      <w:szCs w:val="22"/>
                    </w:rPr>
                    <w:t xml:space="preserve">Одговорно управљање животном средином </w:t>
                  </w:r>
                </w:p>
                <w:p w:rsidR="007C0DFA" w:rsidRDefault="007C0DFA"/>
              </w:txbxContent>
            </v:textbox>
          </v:roundrect>
        </w:pict>
      </w:r>
      <w:r>
        <w:rPr>
          <w:rFonts w:ascii="Trebuchet MS" w:hAnsi="Trebuchet MS"/>
          <w:noProof/>
          <w:sz w:val="22"/>
          <w:szCs w:val="22"/>
          <w:lang w:val="sr-Cyrl-BA" w:eastAsia="sr-Cyrl-BA"/>
        </w:rPr>
        <w:pict>
          <v:roundrect id="_x0000_s2071" style="position:absolute;left:0;text-align:left;margin-left:31.05pt;margin-top:6.5pt;width:222pt;height:106.5pt;z-index:251665920" arcsize="10923f" fillcolor="#95b3d7" strokecolor="#95b3d7" strokeweight="1pt">
            <v:fill color2="#dbe5f1" angle="-45" focusposition="1" focussize="" focus="-50%" type="gradient"/>
            <v:shadow on="t" type="perspective" color="#243f60" opacity=".5" offset="1pt" offset2="-3pt"/>
            <v:textbox>
              <w:txbxContent>
                <w:p w:rsidR="007C0DFA" w:rsidRDefault="007C0DFA" w:rsidP="007C0DFA">
                  <w:pPr>
                    <w:rPr>
                      <w:rFonts w:ascii="Trebuchet MS" w:hAnsi="Trebuchet MS"/>
                      <w:b/>
                      <w:sz w:val="18"/>
                      <w:szCs w:val="18"/>
                      <w:lang w:val="sr-Cyrl-BA"/>
                    </w:rPr>
                  </w:pPr>
                </w:p>
                <w:p w:rsidR="007C0DFA" w:rsidRPr="00506B8E" w:rsidRDefault="007C0DFA" w:rsidP="007C0DFA">
                  <w:pPr>
                    <w:rPr>
                      <w:rFonts w:ascii="Trebuchet MS" w:hAnsi="Trebuchet MS"/>
                      <w:b/>
                      <w:sz w:val="20"/>
                    </w:rPr>
                  </w:pPr>
                  <w:r w:rsidRPr="00506B8E">
                    <w:rPr>
                      <w:rFonts w:ascii="Trebuchet MS" w:hAnsi="Trebuchet MS"/>
                      <w:b/>
                      <w:sz w:val="20"/>
                    </w:rPr>
                    <w:t>-Јачати систем управљања отпадом</w:t>
                  </w:r>
                </w:p>
                <w:p w:rsidR="007C0DFA" w:rsidRPr="00506B8E" w:rsidRDefault="007C0DFA" w:rsidP="007C0DFA">
                  <w:pPr>
                    <w:rPr>
                      <w:rFonts w:ascii="Trebuchet MS" w:hAnsi="Trebuchet MS"/>
                      <w:b/>
                      <w:sz w:val="20"/>
                    </w:rPr>
                  </w:pPr>
                  <w:r w:rsidRPr="00506B8E">
                    <w:rPr>
                      <w:rFonts w:ascii="Trebuchet MS" w:hAnsi="Trebuchet MS"/>
                      <w:b/>
                      <w:sz w:val="20"/>
                    </w:rPr>
                    <w:t>-Ефикасно управљати системом заштите од природних и других непогода</w:t>
                  </w:r>
                </w:p>
                <w:p w:rsidR="007C0DFA" w:rsidRPr="00506B8E" w:rsidRDefault="007C0DFA" w:rsidP="007C0DFA">
                  <w:pPr>
                    <w:rPr>
                      <w:rFonts w:ascii="Trebuchet MS" w:hAnsi="Trebuchet MS"/>
                      <w:b/>
                      <w:sz w:val="20"/>
                    </w:rPr>
                  </w:pPr>
                  <w:r w:rsidRPr="00506B8E">
                    <w:rPr>
                      <w:rFonts w:ascii="Trebuchet MS" w:hAnsi="Trebuchet MS"/>
                      <w:b/>
                      <w:sz w:val="20"/>
                    </w:rPr>
                    <w:t>-Побољшати квалитет комуналних услуга уз јачање енергетске ефикасности</w:t>
                  </w:r>
                </w:p>
                <w:p w:rsidR="007C0DFA" w:rsidRDefault="007C0DFA"/>
              </w:txbxContent>
            </v:textbox>
          </v:roundrect>
        </w:pict>
      </w:r>
    </w:p>
    <w:p w:rsidR="002B7256" w:rsidRDefault="002B7256" w:rsidP="00F870CF">
      <w:pPr>
        <w:ind w:firstLine="27"/>
        <w:rPr>
          <w:rFonts w:ascii="Trebuchet MS" w:hAnsi="Trebuchet MS"/>
          <w:sz w:val="22"/>
          <w:szCs w:val="22"/>
          <w:lang w:val="sr-Cyrl-BA"/>
        </w:rPr>
      </w:pPr>
    </w:p>
    <w:p w:rsidR="002B7256" w:rsidRDefault="002B7256" w:rsidP="00F870CF">
      <w:pPr>
        <w:ind w:firstLine="27"/>
        <w:rPr>
          <w:rFonts w:ascii="Trebuchet MS" w:hAnsi="Trebuchet MS"/>
          <w:sz w:val="22"/>
          <w:szCs w:val="22"/>
          <w:lang w:val="sr-Cyrl-BA"/>
        </w:rPr>
      </w:pPr>
    </w:p>
    <w:p w:rsidR="002B7256" w:rsidRDefault="002B7256" w:rsidP="00F870CF">
      <w:pPr>
        <w:ind w:firstLine="27"/>
        <w:rPr>
          <w:rFonts w:ascii="Trebuchet MS" w:hAnsi="Trebuchet MS"/>
          <w:sz w:val="22"/>
          <w:szCs w:val="22"/>
          <w:lang w:val="sr-Cyrl-BA"/>
        </w:rPr>
      </w:pPr>
    </w:p>
    <w:p w:rsidR="002B7256" w:rsidRDefault="002B7256" w:rsidP="00F870CF">
      <w:pPr>
        <w:ind w:firstLine="27"/>
        <w:rPr>
          <w:rFonts w:ascii="Trebuchet MS" w:hAnsi="Trebuchet MS"/>
          <w:sz w:val="22"/>
          <w:szCs w:val="22"/>
          <w:lang w:val="sr-Cyrl-BA"/>
        </w:rPr>
      </w:pPr>
    </w:p>
    <w:p w:rsidR="002B7256" w:rsidRDefault="002B7256" w:rsidP="00F870CF">
      <w:pPr>
        <w:ind w:firstLine="27"/>
        <w:rPr>
          <w:rFonts w:ascii="Trebuchet MS" w:hAnsi="Trebuchet MS"/>
          <w:sz w:val="22"/>
          <w:szCs w:val="22"/>
          <w:lang w:val="sr-Cyrl-BA"/>
        </w:rPr>
      </w:pPr>
    </w:p>
    <w:p w:rsidR="00F870CF" w:rsidRPr="00506B8E" w:rsidRDefault="00F870CF" w:rsidP="00506B8E">
      <w:pPr>
        <w:rPr>
          <w:rFonts w:ascii="Trebuchet MS" w:hAnsi="Trebuchet MS"/>
          <w:sz w:val="22"/>
          <w:szCs w:val="22"/>
          <w:lang w:val="sr-Cyrl-BA"/>
        </w:rPr>
      </w:pPr>
    </w:p>
    <w:p w:rsidR="00F870CF" w:rsidRPr="00606A7E" w:rsidRDefault="00F870CF" w:rsidP="00F870CF">
      <w:pPr>
        <w:ind w:firstLine="27"/>
        <w:rPr>
          <w:rFonts w:ascii="Trebuchet MS" w:hAnsi="Trebuchet MS"/>
          <w:sz w:val="22"/>
          <w:szCs w:val="22"/>
        </w:rPr>
      </w:pPr>
    </w:p>
    <w:p w:rsidR="00FF3D32" w:rsidRDefault="00FF3D32" w:rsidP="00F870CF">
      <w:pPr>
        <w:pStyle w:val="Caption"/>
        <w:ind w:leftChars="235" w:left="566"/>
        <w:jc w:val="left"/>
        <w:rPr>
          <w:rFonts w:ascii="Trebuchet MS" w:hAnsi="Trebuchet MS"/>
          <w:b w:val="0"/>
          <w:i/>
          <w:sz w:val="22"/>
          <w:szCs w:val="22"/>
          <w:lang w:val="ru-RU"/>
        </w:rPr>
      </w:pPr>
    </w:p>
    <w:p w:rsidR="00F870CF" w:rsidRDefault="00F870CF" w:rsidP="00F870CF">
      <w:pPr>
        <w:pStyle w:val="Caption"/>
        <w:ind w:leftChars="235" w:left="566"/>
        <w:jc w:val="left"/>
        <w:rPr>
          <w:rFonts w:ascii="Trebuchet MS" w:hAnsi="Trebuchet MS"/>
          <w:b w:val="0"/>
          <w:i/>
          <w:sz w:val="22"/>
          <w:szCs w:val="22"/>
          <w:lang w:val="ru-RU"/>
        </w:rPr>
      </w:pPr>
      <w:r w:rsidRPr="00606A7E">
        <w:rPr>
          <w:rFonts w:ascii="Trebuchet MS" w:hAnsi="Trebuchet MS"/>
          <w:b w:val="0"/>
          <w:i/>
          <w:sz w:val="22"/>
          <w:szCs w:val="22"/>
          <w:lang w:val="ru-RU"/>
        </w:rPr>
        <w:t>Слика 19. Приоритети по стр</w:t>
      </w:r>
      <w:r w:rsidR="00E903A8">
        <w:rPr>
          <w:rFonts w:ascii="Trebuchet MS" w:hAnsi="Trebuchet MS"/>
          <w:b w:val="0"/>
          <w:i/>
          <w:sz w:val="22"/>
          <w:szCs w:val="22"/>
          <w:lang w:val="ru-RU"/>
        </w:rPr>
        <w:t>атешким циљевима</w:t>
      </w:r>
    </w:p>
    <w:p w:rsidR="00506B8E" w:rsidRDefault="00506B8E" w:rsidP="00506B8E">
      <w:pPr>
        <w:rPr>
          <w:lang w:val="ru-RU" w:eastAsia="en-US"/>
        </w:rPr>
      </w:pPr>
    </w:p>
    <w:p w:rsidR="00506B8E" w:rsidRDefault="00506B8E" w:rsidP="00506B8E">
      <w:pPr>
        <w:rPr>
          <w:lang w:val="ru-RU" w:eastAsia="en-US"/>
        </w:rPr>
      </w:pPr>
    </w:p>
    <w:p w:rsidR="00506B8E" w:rsidRPr="00506B8E" w:rsidRDefault="00506B8E" w:rsidP="00506B8E">
      <w:pPr>
        <w:rPr>
          <w:lang w:val="ru-RU" w:eastAsia="en-US"/>
        </w:rPr>
      </w:pPr>
    </w:p>
    <w:p w:rsidR="00F870CF" w:rsidRPr="00606A7E" w:rsidRDefault="00F870CF" w:rsidP="00F870CF">
      <w:pPr>
        <w:ind w:firstLine="27"/>
        <w:rPr>
          <w:rFonts w:ascii="Trebuchet MS" w:hAnsi="Trebuchet MS"/>
          <w:sz w:val="22"/>
          <w:szCs w:val="22"/>
          <w:lang w:val="ru-RU"/>
        </w:rPr>
      </w:pPr>
    </w:p>
    <w:p w:rsidR="00F870CF" w:rsidRPr="00606A7E" w:rsidRDefault="00F870CF" w:rsidP="0055282B">
      <w:pPr>
        <w:pBdr>
          <w:top w:val="single" w:sz="4" w:space="1" w:color="auto"/>
          <w:left w:val="single" w:sz="4" w:space="0" w:color="auto"/>
          <w:bottom w:val="single" w:sz="4" w:space="1" w:color="auto"/>
          <w:right w:val="single" w:sz="4" w:space="4" w:color="auto"/>
        </w:pBdr>
        <w:shd w:val="clear" w:color="auto" w:fill="2F5496"/>
        <w:autoSpaceDE w:val="0"/>
        <w:autoSpaceDN w:val="0"/>
        <w:adjustRightInd w:val="0"/>
        <w:ind w:left="567" w:firstLine="27"/>
        <w:rPr>
          <w:rFonts w:ascii="Trebuchet MS" w:hAnsi="Trebuchet MS"/>
          <w:b/>
          <w:color w:val="FFFFFF"/>
          <w:sz w:val="22"/>
          <w:szCs w:val="22"/>
          <w:lang w:val="ru-RU"/>
        </w:rPr>
      </w:pPr>
      <w:r w:rsidRPr="00606A7E">
        <w:rPr>
          <w:rFonts w:ascii="Trebuchet MS" w:hAnsi="Trebuchet MS"/>
          <w:b/>
          <w:color w:val="FFFFFF"/>
          <w:sz w:val="22"/>
          <w:szCs w:val="22"/>
          <w:lang w:val="ru-RU"/>
        </w:rPr>
        <w:t>Стратешки циљ 1: Унаприједити одрживост руралног развоја за креирање и одрживост радних мјеста</w:t>
      </w:r>
    </w:p>
    <w:p w:rsidR="00F870CF" w:rsidRPr="00606A7E" w:rsidRDefault="00F870CF" w:rsidP="00F870CF">
      <w:pPr>
        <w:ind w:firstLine="27"/>
        <w:rPr>
          <w:rFonts w:ascii="Trebuchet MS" w:hAnsi="Trebuchet MS"/>
          <w:sz w:val="22"/>
          <w:szCs w:val="22"/>
          <w:lang w:val="bs-Latn-BA"/>
        </w:rPr>
      </w:pPr>
    </w:p>
    <w:p w:rsidR="00F870CF" w:rsidRPr="00606A7E" w:rsidRDefault="009E3D4C" w:rsidP="00F870CF">
      <w:pPr>
        <w:ind w:left="567" w:firstLine="27"/>
        <w:rPr>
          <w:rFonts w:ascii="Trebuchet MS" w:hAnsi="Trebuchet MS"/>
          <w:sz w:val="22"/>
          <w:szCs w:val="22"/>
          <w:lang w:val="bs-Cyrl-BA"/>
        </w:rPr>
      </w:pPr>
      <w:r>
        <w:rPr>
          <w:rFonts w:ascii="Trebuchet MS" w:hAnsi="Trebuchet MS"/>
          <w:sz w:val="22"/>
          <w:szCs w:val="22"/>
          <w:lang w:val="sr-Cyrl-BA"/>
        </w:rPr>
        <w:t xml:space="preserve">У </w:t>
      </w:r>
      <w:r w:rsidR="00F870CF" w:rsidRPr="00606A7E">
        <w:rPr>
          <w:rFonts w:ascii="Trebuchet MS" w:hAnsi="Trebuchet MS"/>
          <w:sz w:val="22"/>
          <w:szCs w:val="22"/>
          <w:lang w:val="bs-Cyrl-BA"/>
        </w:rPr>
        <w:t>циљ</w:t>
      </w:r>
      <w:r>
        <w:rPr>
          <w:rFonts w:ascii="Trebuchet MS" w:hAnsi="Trebuchet MS"/>
          <w:sz w:val="22"/>
          <w:szCs w:val="22"/>
          <w:lang w:val="bs-Cyrl-BA"/>
        </w:rPr>
        <w:t>у</w:t>
      </w:r>
      <w:r w:rsidR="00F870CF" w:rsidRPr="00606A7E">
        <w:rPr>
          <w:rFonts w:ascii="Trebuchet MS" w:hAnsi="Trebuchet MS"/>
          <w:sz w:val="22"/>
          <w:szCs w:val="22"/>
          <w:lang w:val="bs-Cyrl-BA"/>
        </w:rPr>
        <w:t xml:space="preserve"> унапређења одрживости руралног развоја за креирање и одрживост радних мјеста, те постизања циљних вриједности показатеља утицаја за први стратешки циљ, дефинисана су три приоритета.   </w:t>
      </w:r>
    </w:p>
    <w:p w:rsidR="00F870CF" w:rsidRPr="00606A7E" w:rsidRDefault="00F870CF" w:rsidP="00F870CF">
      <w:pPr>
        <w:ind w:firstLine="27"/>
        <w:rPr>
          <w:rFonts w:ascii="Trebuchet MS" w:hAnsi="Trebuchet MS"/>
          <w:sz w:val="22"/>
          <w:szCs w:val="22"/>
          <w:lang w:val="bs-Cyrl-BA"/>
        </w:rPr>
      </w:pPr>
    </w:p>
    <w:p w:rsidR="00F870CF" w:rsidRPr="00606A7E" w:rsidRDefault="00F870CF" w:rsidP="00F870CF">
      <w:pPr>
        <w:ind w:left="567"/>
        <w:rPr>
          <w:rFonts w:ascii="Trebuchet MS" w:hAnsi="Trebuchet MS"/>
          <w:sz w:val="22"/>
          <w:szCs w:val="22"/>
          <w:lang w:val="bs-Cyrl-BA"/>
        </w:rPr>
      </w:pPr>
      <w:r w:rsidRPr="00606A7E">
        <w:rPr>
          <w:rFonts w:ascii="Trebuchet MS" w:hAnsi="Trebuchet MS"/>
          <w:sz w:val="22"/>
          <w:szCs w:val="22"/>
          <w:lang w:val="bs-Cyrl-BA"/>
        </w:rPr>
        <w:t>Развој руралних подручја је један од приоритета усмјерених на подршку балансираном развоју општине и смањењу исељавања из руралних у урбана подручја. Одрживост руралног развоја заснива се на стварању могућности за генерисање дохотка руралног становништва, због чега је неопходно унаприједити конкурентност пољопривредне производње и обезбиједити подршку за повећање степена прераде и повезивања пољопривредни произвођача са прерађивачким капацитетима, уз јачање пољопривредних ланаца вриједности.</w:t>
      </w:r>
    </w:p>
    <w:p w:rsidR="00F870CF" w:rsidRPr="00606A7E" w:rsidRDefault="00F870CF" w:rsidP="00F870CF">
      <w:pPr>
        <w:ind w:firstLine="27"/>
        <w:rPr>
          <w:rFonts w:ascii="Trebuchet MS" w:hAnsi="Trebuchet MS"/>
          <w:sz w:val="22"/>
          <w:szCs w:val="22"/>
          <w:lang w:val="bs-Latn-BA"/>
        </w:rPr>
      </w:pPr>
    </w:p>
    <w:p w:rsidR="00F870CF" w:rsidRPr="00606A7E" w:rsidRDefault="00F870CF" w:rsidP="00F870CF">
      <w:pPr>
        <w:ind w:left="567" w:firstLine="27"/>
        <w:rPr>
          <w:rFonts w:ascii="Trebuchet MS" w:hAnsi="Trebuchet MS"/>
          <w:sz w:val="22"/>
          <w:szCs w:val="22"/>
          <w:lang w:val="ru-RU"/>
        </w:rPr>
      </w:pPr>
      <w:r w:rsidRPr="00606A7E">
        <w:rPr>
          <w:rFonts w:ascii="Trebuchet MS" w:hAnsi="Trebuchet MS"/>
          <w:sz w:val="22"/>
          <w:szCs w:val="22"/>
        </w:rPr>
        <w:t>Континуирана</w:t>
      </w:r>
      <w:r w:rsidRPr="00606A7E">
        <w:rPr>
          <w:rFonts w:ascii="Trebuchet MS" w:hAnsi="Trebuchet MS"/>
          <w:sz w:val="22"/>
          <w:szCs w:val="22"/>
          <w:lang w:val="bs-Latn-BA"/>
        </w:rPr>
        <w:t xml:space="preserve"> </w:t>
      </w:r>
      <w:r w:rsidRPr="00606A7E">
        <w:rPr>
          <w:rFonts w:ascii="Trebuchet MS" w:hAnsi="Trebuchet MS"/>
          <w:sz w:val="22"/>
          <w:szCs w:val="22"/>
        </w:rPr>
        <w:t>едукација</w:t>
      </w:r>
      <w:r w:rsidRPr="00606A7E">
        <w:rPr>
          <w:rFonts w:ascii="Trebuchet MS" w:hAnsi="Trebuchet MS"/>
          <w:sz w:val="22"/>
          <w:szCs w:val="22"/>
          <w:lang w:val="bs-Latn-BA"/>
        </w:rPr>
        <w:t xml:space="preserve"> </w:t>
      </w:r>
      <w:r w:rsidRPr="00606A7E">
        <w:rPr>
          <w:rFonts w:ascii="Trebuchet MS" w:hAnsi="Trebuchet MS"/>
          <w:sz w:val="22"/>
          <w:szCs w:val="22"/>
        </w:rPr>
        <w:t>и</w:t>
      </w:r>
      <w:r w:rsidRPr="00606A7E">
        <w:rPr>
          <w:rFonts w:ascii="Trebuchet MS" w:hAnsi="Trebuchet MS"/>
          <w:sz w:val="22"/>
          <w:szCs w:val="22"/>
          <w:lang w:val="bs-Latn-BA"/>
        </w:rPr>
        <w:t xml:space="preserve"> </w:t>
      </w:r>
      <w:r w:rsidRPr="00606A7E">
        <w:rPr>
          <w:rFonts w:ascii="Trebuchet MS" w:hAnsi="Trebuchet MS"/>
          <w:sz w:val="22"/>
          <w:szCs w:val="22"/>
        </w:rPr>
        <w:t>удруживање</w:t>
      </w:r>
      <w:r w:rsidRPr="00606A7E">
        <w:rPr>
          <w:rFonts w:ascii="Trebuchet MS" w:hAnsi="Trebuchet MS"/>
          <w:sz w:val="22"/>
          <w:szCs w:val="22"/>
          <w:lang w:val="bs-Latn-BA"/>
        </w:rPr>
        <w:t xml:space="preserve"> </w:t>
      </w:r>
      <w:r w:rsidRPr="00606A7E">
        <w:rPr>
          <w:rFonts w:ascii="Trebuchet MS" w:hAnsi="Trebuchet MS"/>
          <w:sz w:val="22"/>
          <w:szCs w:val="22"/>
        </w:rPr>
        <w:t>пољопривредних</w:t>
      </w:r>
      <w:r w:rsidRPr="00606A7E">
        <w:rPr>
          <w:rFonts w:ascii="Trebuchet MS" w:hAnsi="Trebuchet MS"/>
          <w:sz w:val="22"/>
          <w:szCs w:val="22"/>
          <w:lang w:val="bs-Latn-BA"/>
        </w:rPr>
        <w:t xml:space="preserve"> </w:t>
      </w:r>
      <w:r w:rsidRPr="00606A7E">
        <w:rPr>
          <w:rFonts w:ascii="Trebuchet MS" w:hAnsi="Trebuchet MS"/>
          <w:sz w:val="22"/>
          <w:szCs w:val="22"/>
        </w:rPr>
        <w:t>произвођача</w:t>
      </w:r>
      <w:r w:rsidRPr="00606A7E">
        <w:rPr>
          <w:rFonts w:ascii="Trebuchet MS" w:hAnsi="Trebuchet MS"/>
          <w:sz w:val="22"/>
          <w:szCs w:val="22"/>
          <w:lang w:val="bs-Latn-BA"/>
        </w:rPr>
        <w:t xml:space="preserve"> </w:t>
      </w:r>
      <w:r w:rsidRPr="00606A7E">
        <w:rPr>
          <w:rFonts w:ascii="Trebuchet MS" w:hAnsi="Trebuchet MS"/>
          <w:sz w:val="22"/>
          <w:szCs w:val="22"/>
        </w:rPr>
        <w:t>ће</w:t>
      </w:r>
      <w:r w:rsidRPr="00606A7E">
        <w:rPr>
          <w:rFonts w:ascii="Trebuchet MS" w:hAnsi="Trebuchet MS"/>
          <w:sz w:val="22"/>
          <w:szCs w:val="22"/>
          <w:lang w:val="bs-Latn-BA"/>
        </w:rPr>
        <w:t xml:space="preserve"> </w:t>
      </w:r>
      <w:r w:rsidRPr="00606A7E">
        <w:rPr>
          <w:rFonts w:ascii="Trebuchet MS" w:hAnsi="Trebuchet MS"/>
          <w:sz w:val="22"/>
          <w:szCs w:val="22"/>
        </w:rPr>
        <w:t>кроз</w:t>
      </w:r>
      <w:r w:rsidRPr="00606A7E">
        <w:rPr>
          <w:rFonts w:ascii="Trebuchet MS" w:hAnsi="Trebuchet MS"/>
          <w:sz w:val="22"/>
          <w:szCs w:val="22"/>
          <w:lang w:val="bs-Latn-BA"/>
        </w:rPr>
        <w:t xml:space="preserve"> </w:t>
      </w:r>
      <w:r w:rsidRPr="00606A7E">
        <w:rPr>
          <w:rFonts w:ascii="Trebuchet MS" w:hAnsi="Trebuchet MS"/>
          <w:sz w:val="22"/>
          <w:szCs w:val="22"/>
        </w:rPr>
        <w:t>повећање</w:t>
      </w:r>
      <w:r w:rsidRPr="00606A7E">
        <w:rPr>
          <w:rFonts w:ascii="Trebuchet MS" w:hAnsi="Trebuchet MS"/>
          <w:sz w:val="22"/>
          <w:szCs w:val="22"/>
          <w:lang w:val="bs-Latn-BA"/>
        </w:rPr>
        <w:t xml:space="preserve"> </w:t>
      </w:r>
      <w:r w:rsidRPr="00606A7E">
        <w:rPr>
          <w:rFonts w:ascii="Trebuchet MS" w:hAnsi="Trebuchet MS"/>
          <w:sz w:val="22"/>
          <w:szCs w:val="22"/>
        </w:rPr>
        <w:t>нивоа</w:t>
      </w:r>
      <w:r w:rsidRPr="00606A7E">
        <w:rPr>
          <w:rFonts w:ascii="Trebuchet MS" w:hAnsi="Trebuchet MS"/>
          <w:sz w:val="22"/>
          <w:szCs w:val="22"/>
          <w:lang w:val="bs-Latn-BA"/>
        </w:rPr>
        <w:t xml:space="preserve"> </w:t>
      </w:r>
      <w:r w:rsidRPr="00606A7E">
        <w:rPr>
          <w:rFonts w:ascii="Trebuchet MS" w:hAnsi="Trebuchet MS"/>
          <w:sz w:val="22"/>
          <w:szCs w:val="22"/>
        </w:rPr>
        <w:t>знања</w:t>
      </w:r>
      <w:r w:rsidRPr="00606A7E">
        <w:rPr>
          <w:rFonts w:ascii="Trebuchet MS" w:hAnsi="Trebuchet MS"/>
          <w:sz w:val="22"/>
          <w:szCs w:val="22"/>
          <w:lang w:val="bs-Latn-BA"/>
        </w:rPr>
        <w:t xml:space="preserve"> </w:t>
      </w:r>
      <w:r w:rsidRPr="00606A7E">
        <w:rPr>
          <w:rFonts w:ascii="Trebuchet MS" w:hAnsi="Trebuchet MS"/>
          <w:sz w:val="22"/>
          <w:szCs w:val="22"/>
        </w:rPr>
        <w:t>доприњети</w:t>
      </w:r>
      <w:r w:rsidRPr="00606A7E">
        <w:rPr>
          <w:rFonts w:ascii="Trebuchet MS" w:hAnsi="Trebuchet MS"/>
          <w:sz w:val="22"/>
          <w:szCs w:val="22"/>
          <w:lang w:val="bs-Latn-BA"/>
        </w:rPr>
        <w:t xml:space="preserve"> </w:t>
      </w:r>
      <w:r w:rsidRPr="00606A7E">
        <w:rPr>
          <w:rFonts w:ascii="Trebuchet MS" w:hAnsi="Trebuchet MS"/>
          <w:sz w:val="22"/>
          <w:szCs w:val="22"/>
        </w:rPr>
        <w:t>већој</w:t>
      </w:r>
      <w:r w:rsidRPr="00606A7E">
        <w:rPr>
          <w:rFonts w:ascii="Trebuchet MS" w:hAnsi="Trebuchet MS"/>
          <w:sz w:val="22"/>
          <w:szCs w:val="22"/>
          <w:lang w:val="bs-Latn-BA"/>
        </w:rPr>
        <w:t xml:space="preserve"> </w:t>
      </w:r>
      <w:r w:rsidRPr="00606A7E">
        <w:rPr>
          <w:rFonts w:ascii="Trebuchet MS" w:hAnsi="Trebuchet MS"/>
          <w:sz w:val="22"/>
          <w:szCs w:val="22"/>
        </w:rPr>
        <w:t>примјени</w:t>
      </w:r>
      <w:r w:rsidRPr="00606A7E">
        <w:rPr>
          <w:rFonts w:ascii="Trebuchet MS" w:hAnsi="Trebuchet MS"/>
          <w:sz w:val="22"/>
          <w:szCs w:val="22"/>
          <w:lang w:val="bs-Latn-BA"/>
        </w:rPr>
        <w:t xml:space="preserve"> </w:t>
      </w:r>
      <w:r w:rsidRPr="00606A7E">
        <w:rPr>
          <w:rFonts w:ascii="Trebuchet MS" w:hAnsi="Trebuchet MS"/>
          <w:sz w:val="22"/>
          <w:szCs w:val="22"/>
        </w:rPr>
        <w:t>савремених</w:t>
      </w:r>
      <w:r w:rsidRPr="00606A7E">
        <w:rPr>
          <w:rFonts w:ascii="Trebuchet MS" w:hAnsi="Trebuchet MS"/>
          <w:sz w:val="22"/>
          <w:szCs w:val="22"/>
          <w:lang w:val="bs-Latn-BA"/>
        </w:rPr>
        <w:t xml:space="preserve"> </w:t>
      </w:r>
      <w:r w:rsidRPr="00606A7E">
        <w:rPr>
          <w:rFonts w:ascii="Trebuchet MS" w:hAnsi="Trebuchet MS"/>
          <w:sz w:val="22"/>
          <w:szCs w:val="22"/>
        </w:rPr>
        <w:t>технолошких</w:t>
      </w:r>
      <w:r w:rsidRPr="00606A7E">
        <w:rPr>
          <w:rFonts w:ascii="Trebuchet MS" w:hAnsi="Trebuchet MS"/>
          <w:sz w:val="22"/>
          <w:szCs w:val="22"/>
          <w:lang w:val="bs-Latn-BA"/>
        </w:rPr>
        <w:t xml:space="preserve"> </w:t>
      </w:r>
      <w:r w:rsidRPr="00606A7E">
        <w:rPr>
          <w:rFonts w:ascii="Trebuchet MS" w:hAnsi="Trebuchet MS"/>
          <w:sz w:val="22"/>
          <w:szCs w:val="22"/>
        </w:rPr>
        <w:t>рјешења</w:t>
      </w:r>
      <w:r w:rsidRPr="00606A7E">
        <w:rPr>
          <w:rFonts w:ascii="Trebuchet MS" w:hAnsi="Trebuchet MS"/>
          <w:sz w:val="22"/>
          <w:szCs w:val="22"/>
          <w:lang w:val="bs-Latn-BA"/>
        </w:rPr>
        <w:t xml:space="preserve"> </w:t>
      </w:r>
      <w:r w:rsidRPr="00606A7E">
        <w:rPr>
          <w:rFonts w:ascii="Trebuchet MS" w:hAnsi="Trebuchet MS"/>
          <w:sz w:val="22"/>
          <w:szCs w:val="22"/>
        </w:rPr>
        <w:t>што</w:t>
      </w:r>
      <w:r w:rsidRPr="00606A7E">
        <w:rPr>
          <w:rFonts w:ascii="Trebuchet MS" w:hAnsi="Trebuchet MS"/>
          <w:sz w:val="22"/>
          <w:szCs w:val="22"/>
          <w:lang w:val="bs-Latn-BA"/>
        </w:rPr>
        <w:t xml:space="preserve"> </w:t>
      </w:r>
      <w:r w:rsidRPr="00606A7E">
        <w:rPr>
          <w:rFonts w:ascii="Trebuchet MS" w:hAnsi="Trebuchet MS"/>
          <w:sz w:val="22"/>
          <w:szCs w:val="22"/>
        </w:rPr>
        <w:t>ће</w:t>
      </w:r>
      <w:r w:rsidRPr="00606A7E">
        <w:rPr>
          <w:rFonts w:ascii="Trebuchet MS" w:hAnsi="Trebuchet MS"/>
          <w:sz w:val="22"/>
          <w:szCs w:val="22"/>
          <w:lang w:val="bs-Latn-BA"/>
        </w:rPr>
        <w:t xml:space="preserve"> </w:t>
      </w:r>
      <w:r w:rsidRPr="00606A7E">
        <w:rPr>
          <w:rFonts w:ascii="Trebuchet MS" w:hAnsi="Trebuchet MS"/>
          <w:sz w:val="22"/>
          <w:szCs w:val="22"/>
        </w:rPr>
        <w:t>у</w:t>
      </w:r>
      <w:r w:rsidRPr="00606A7E">
        <w:rPr>
          <w:rFonts w:ascii="Trebuchet MS" w:hAnsi="Trebuchet MS"/>
          <w:sz w:val="22"/>
          <w:szCs w:val="22"/>
          <w:lang w:val="bs-Latn-BA"/>
        </w:rPr>
        <w:t xml:space="preserve"> </w:t>
      </w:r>
      <w:r w:rsidRPr="00606A7E">
        <w:rPr>
          <w:rFonts w:ascii="Trebuchet MS" w:hAnsi="Trebuchet MS"/>
          <w:sz w:val="22"/>
          <w:szCs w:val="22"/>
        </w:rPr>
        <w:t>коначници</w:t>
      </w:r>
      <w:r w:rsidRPr="00606A7E">
        <w:rPr>
          <w:rFonts w:ascii="Trebuchet MS" w:hAnsi="Trebuchet MS"/>
          <w:sz w:val="22"/>
          <w:szCs w:val="22"/>
          <w:lang w:val="bs-Latn-BA"/>
        </w:rPr>
        <w:t xml:space="preserve"> </w:t>
      </w:r>
      <w:r w:rsidRPr="00606A7E">
        <w:rPr>
          <w:rFonts w:ascii="Trebuchet MS" w:hAnsi="Trebuchet MS"/>
          <w:sz w:val="22"/>
          <w:szCs w:val="22"/>
        </w:rPr>
        <w:t>доприњети</w:t>
      </w:r>
      <w:r w:rsidRPr="00606A7E">
        <w:rPr>
          <w:rFonts w:ascii="Trebuchet MS" w:hAnsi="Trebuchet MS"/>
          <w:sz w:val="22"/>
          <w:szCs w:val="22"/>
          <w:lang w:val="bs-Latn-BA"/>
        </w:rPr>
        <w:t xml:space="preserve"> </w:t>
      </w:r>
      <w:r w:rsidRPr="00606A7E">
        <w:rPr>
          <w:rFonts w:ascii="Trebuchet MS" w:hAnsi="Trebuchet MS"/>
          <w:sz w:val="22"/>
          <w:szCs w:val="22"/>
        </w:rPr>
        <w:t>већој</w:t>
      </w:r>
      <w:r w:rsidRPr="00606A7E">
        <w:rPr>
          <w:rFonts w:ascii="Trebuchet MS" w:hAnsi="Trebuchet MS"/>
          <w:sz w:val="22"/>
          <w:szCs w:val="22"/>
          <w:lang w:val="bs-Latn-BA"/>
        </w:rPr>
        <w:t xml:space="preserve"> </w:t>
      </w:r>
      <w:r w:rsidRPr="00606A7E">
        <w:rPr>
          <w:rFonts w:ascii="Trebuchet MS" w:hAnsi="Trebuchet MS"/>
          <w:sz w:val="22"/>
          <w:szCs w:val="22"/>
        </w:rPr>
        <w:t>продуктивности</w:t>
      </w:r>
      <w:r w:rsidRPr="00606A7E">
        <w:rPr>
          <w:rFonts w:ascii="Trebuchet MS" w:hAnsi="Trebuchet MS"/>
          <w:sz w:val="22"/>
          <w:szCs w:val="22"/>
          <w:lang w:val="bs-Latn-BA"/>
        </w:rPr>
        <w:t xml:space="preserve"> </w:t>
      </w:r>
      <w:r w:rsidRPr="00606A7E">
        <w:rPr>
          <w:rFonts w:ascii="Trebuchet MS" w:hAnsi="Trebuchet MS"/>
          <w:sz w:val="22"/>
          <w:szCs w:val="22"/>
        </w:rPr>
        <w:t>и</w:t>
      </w:r>
      <w:r w:rsidRPr="00606A7E">
        <w:rPr>
          <w:rFonts w:ascii="Trebuchet MS" w:hAnsi="Trebuchet MS"/>
          <w:sz w:val="22"/>
          <w:szCs w:val="22"/>
          <w:lang w:val="bs-Latn-BA"/>
        </w:rPr>
        <w:t xml:space="preserve"> </w:t>
      </w:r>
      <w:r w:rsidRPr="00606A7E">
        <w:rPr>
          <w:rFonts w:ascii="Trebuchet MS" w:hAnsi="Trebuchet MS"/>
          <w:sz w:val="22"/>
          <w:szCs w:val="22"/>
        </w:rPr>
        <w:t>конкурентности</w:t>
      </w:r>
      <w:r w:rsidRPr="00606A7E">
        <w:rPr>
          <w:rFonts w:ascii="Trebuchet MS" w:hAnsi="Trebuchet MS"/>
          <w:sz w:val="22"/>
          <w:szCs w:val="22"/>
          <w:lang w:val="bs-Latn-BA"/>
        </w:rPr>
        <w:t xml:space="preserve"> </w:t>
      </w:r>
      <w:r w:rsidRPr="00606A7E">
        <w:rPr>
          <w:rFonts w:ascii="Trebuchet MS" w:hAnsi="Trebuchet MS"/>
          <w:sz w:val="22"/>
          <w:szCs w:val="22"/>
        </w:rPr>
        <w:t>локалних</w:t>
      </w:r>
      <w:r w:rsidRPr="00606A7E">
        <w:rPr>
          <w:rFonts w:ascii="Trebuchet MS" w:hAnsi="Trebuchet MS"/>
          <w:sz w:val="22"/>
          <w:szCs w:val="22"/>
          <w:lang w:val="bs-Latn-BA"/>
        </w:rPr>
        <w:t xml:space="preserve"> </w:t>
      </w:r>
      <w:r w:rsidRPr="00606A7E">
        <w:rPr>
          <w:rFonts w:ascii="Trebuchet MS" w:hAnsi="Trebuchet MS"/>
          <w:sz w:val="22"/>
          <w:szCs w:val="22"/>
        </w:rPr>
        <w:t>пољопривредних</w:t>
      </w:r>
      <w:r w:rsidRPr="00606A7E">
        <w:rPr>
          <w:rFonts w:ascii="Trebuchet MS" w:hAnsi="Trebuchet MS"/>
          <w:sz w:val="22"/>
          <w:szCs w:val="22"/>
          <w:lang w:val="bs-Latn-BA"/>
        </w:rPr>
        <w:t xml:space="preserve"> </w:t>
      </w:r>
      <w:r w:rsidRPr="00606A7E">
        <w:rPr>
          <w:rFonts w:ascii="Trebuchet MS" w:hAnsi="Trebuchet MS"/>
          <w:sz w:val="22"/>
          <w:szCs w:val="22"/>
        </w:rPr>
        <w:t>производа</w:t>
      </w:r>
      <w:r w:rsidRPr="00606A7E">
        <w:rPr>
          <w:rFonts w:ascii="Trebuchet MS" w:hAnsi="Trebuchet MS"/>
          <w:sz w:val="22"/>
          <w:szCs w:val="22"/>
          <w:lang w:val="bs-Latn-BA"/>
        </w:rPr>
        <w:t xml:space="preserve">. </w:t>
      </w:r>
      <w:r w:rsidRPr="00606A7E">
        <w:rPr>
          <w:rFonts w:ascii="Trebuchet MS" w:hAnsi="Trebuchet MS"/>
          <w:sz w:val="22"/>
          <w:szCs w:val="22"/>
        </w:rPr>
        <w:t>Оно</w:t>
      </w:r>
      <w:r w:rsidRPr="00606A7E">
        <w:rPr>
          <w:rFonts w:ascii="Trebuchet MS" w:hAnsi="Trebuchet MS"/>
          <w:sz w:val="22"/>
          <w:szCs w:val="22"/>
          <w:lang w:val="bs-Latn-BA"/>
        </w:rPr>
        <w:t xml:space="preserve"> </w:t>
      </w:r>
      <w:r w:rsidRPr="00606A7E">
        <w:rPr>
          <w:rFonts w:ascii="Trebuchet MS" w:hAnsi="Trebuchet MS"/>
          <w:sz w:val="22"/>
          <w:szCs w:val="22"/>
        </w:rPr>
        <w:t>што</w:t>
      </w:r>
      <w:r w:rsidRPr="00606A7E">
        <w:rPr>
          <w:rFonts w:ascii="Trebuchet MS" w:hAnsi="Trebuchet MS"/>
          <w:sz w:val="22"/>
          <w:szCs w:val="22"/>
          <w:lang w:val="bs-Latn-BA"/>
        </w:rPr>
        <w:t xml:space="preserve"> </w:t>
      </w:r>
      <w:r w:rsidRPr="00606A7E">
        <w:rPr>
          <w:rFonts w:ascii="Trebuchet MS" w:hAnsi="Trebuchet MS"/>
          <w:sz w:val="22"/>
          <w:szCs w:val="22"/>
        </w:rPr>
        <w:t>је</w:t>
      </w:r>
      <w:r w:rsidRPr="00606A7E">
        <w:rPr>
          <w:rFonts w:ascii="Trebuchet MS" w:hAnsi="Trebuchet MS"/>
          <w:sz w:val="22"/>
          <w:szCs w:val="22"/>
          <w:lang w:val="bs-Latn-BA"/>
        </w:rPr>
        <w:t xml:space="preserve"> </w:t>
      </w:r>
      <w:r w:rsidRPr="00606A7E">
        <w:rPr>
          <w:rFonts w:ascii="Trebuchet MS" w:hAnsi="Trebuchet MS"/>
          <w:sz w:val="22"/>
          <w:szCs w:val="22"/>
        </w:rPr>
        <w:t>изузетно</w:t>
      </w:r>
      <w:r w:rsidRPr="00606A7E">
        <w:rPr>
          <w:rFonts w:ascii="Trebuchet MS" w:hAnsi="Trebuchet MS"/>
          <w:sz w:val="22"/>
          <w:szCs w:val="22"/>
          <w:lang w:val="bs-Latn-BA"/>
        </w:rPr>
        <w:t xml:space="preserve"> </w:t>
      </w:r>
      <w:r w:rsidRPr="00606A7E">
        <w:rPr>
          <w:rFonts w:ascii="Trebuchet MS" w:hAnsi="Trebuchet MS"/>
          <w:sz w:val="22"/>
          <w:szCs w:val="22"/>
        </w:rPr>
        <w:t>важно</w:t>
      </w:r>
      <w:r w:rsidRPr="00606A7E">
        <w:rPr>
          <w:rFonts w:ascii="Trebuchet MS" w:hAnsi="Trebuchet MS"/>
          <w:sz w:val="22"/>
          <w:szCs w:val="22"/>
          <w:lang w:val="bs-Latn-BA"/>
        </w:rPr>
        <w:t xml:space="preserve"> </w:t>
      </w:r>
      <w:r w:rsidRPr="00606A7E">
        <w:rPr>
          <w:rFonts w:ascii="Trebuchet MS" w:hAnsi="Trebuchet MS"/>
          <w:sz w:val="22"/>
          <w:szCs w:val="22"/>
        </w:rPr>
        <w:t>нагласити</w:t>
      </w:r>
      <w:r w:rsidRPr="00606A7E">
        <w:rPr>
          <w:rFonts w:ascii="Trebuchet MS" w:hAnsi="Trebuchet MS"/>
          <w:sz w:val="22"/>
          <w:szCs w:val="22"/>
          <w:lang w:val="bs-Latn-BA"/>
        </w:rPr>
        <w:t xml:space="preserve"> </w:t>
      </w:r>
      <w:r w:rsidRPr="00606A7E">
        <w:rPr>
          <w:rFonts w:ascii="Trebuchet MS" w:hAnsi="Trebuchet MS"/>
          <w:sz w:val="22"/>
          <w:szCs w:val="22"/>
        </w:rPr>
        <w:t>јесте</w:t>
      </w:r>
      <w:r w:rsidRPr="00606A7E">
        <w:rPr>
          <w:rFonts w:ascii="Trebuchet MS" w:hAnsi="Trebuchet MS"/>
          <w:sz w:val="22"/>
          <w:szCs w:val="22"/>
          <w:lang w:val="bs-Latn-BA"/>
        </w:rPr>
        <w:t xml:space="preserve"> </w:t>
      </w:r>
      <w:r w:rsidRPr="00606A7E">
        <w:rPr>
          <w:rFonts w:ascii="Trebuchet MS" w:hAnsi="Trebuchet MS"/>
          <w:sz w:val="22"/>
          <w:szCs w:val="22"/>
        </w:rPr>
        <w:t>чињеница</w:t>
      </w:r>
      <w:r w:rsidRPr="00606A7E">
        <w:rPr>
          <w:rFonts w:ascii="Trebuchet MS" w:hAnsi="Trebuchet MS"/>
          <w:sz w:val="22"/>
          <w:szCs w:val="22"/>
          <w:lang w:val="bs-Latn-BA"/>
        </w:rPr>
        <w:t xml:space="preserve"> </w:t>
      </w:r>
      <w:r w:rsidRPr="00606A7E">
        <w:rPr>
          <w:rFonts w:ascii="Trebuchet MS" w:hAnsi="Trebuchet MS"/>
          <w:sz w:val="22"/>
          <w:szCs w:val="22"/>
        </w:rPr>
        <w:t>да</w:t>
      </w:r>
      <w:r w:rsidRPr="00606A7E">
        <w:rPr>
          <w:rFonts w:ascii="Trebuchet MS" w:hAnsi="Trebuchet MS"/>
          <w:sz w:val="22"/>
          <w:szCs w:val="22"/>
          <w:lang w:val="bs-Latn-BA"/>
        </w:rPr>
        <w:t xml:space="preserve"> </w:t>
      </w:r>
      <w:r w:rsidRPr="00606A7E">
        <w:rPr>
          <w:rFonts w:ascii="Trebuchet MS" w:hAnsi="Trebuchet MS"/>
          <w:sz w:val="22"/>
          <w:szCs w:val="22"/>
        </w:rPr>
        <w:t>ће</w:t>
      </w:r>
      <w:r w:rsidRPr="00606A7E">
        <w:rPr>
          <w:rFonts w:ascii="Trebuchet MS" w:hAnsi="Trebuchet MS"/>
          <w:sz w:val="22"/>
          <w:szCs w:val="22"/>
          <w:lang w:val="bs-Latn-BA"/>
        </w:rPr>
        <w:t xml:space="preserve"> </w:t>
      </w:r>
      <w:r w:rsidRPr="00606A7E">
        <w:rPr>
          <w:rFonts w:ascii="Trebuchet MS" w:hAnsi="Trebuchet MS"/>
          <w:sz w:val="22"/>
          <w:szCs w:val="22"/>
        </w:rPr>
        <w:t>се</w:t>
      </w:r>
      <w:r w:rsidRPr="00606A7E">
        <w:rPr>
          <w:rFonts w:ascii="Trebuchet MS" w:hAnsi="Trebuchet MS"/>
          <w:sz w:val="22"/>
          <w:szCs w:val="22"/>
          <w:lang w:val="bs-Latn-BA"/>
        </w:rPr>
        <w:t xml:space="preserve"> </w:t>
      </w:r>
      <w:r w:rsidRPr="00606A7E">
        <w:rPr>
          <w:rFonts w:ascii="Trebuchet MS" w:hAnsi="Trebuchet MS"/>
          <w:sz w:val="22"/>
          <w:szCs w:val="22"/>
        </w:rPr>
        <w:t>планираним</w:t>
      </w:r>
      <w:r w:rsidRPr="00606A7E">
        <w:rPr>
          <w:rFonts w:ascii="Trebuchet MS" w:hAnsi="Trebuchet MS"/>
          <w:sz w:val="22"/>
          <w:szCs w:val="22"/>
          <w:lang w:val="bs-Latn-BA"/>
        </w:rPr>
        <w:t xml:space="preserve"> </w:t>
      </w:r>
      <w:r w:rsidRPr="00606A7E">
        <w:rPr>
          <w:rFonts w:ascii="Trebuchet MS" w:hAnsi="Trebuchet MS"/>
          <w:sz w:val="22"/>
          <w:szCs w:val="22"/>
        </w:rPr>
        <w:t>едукацијама</w:t>
      </w:r>
      <w:r w:rsidRPr="00606A7E">
        <w:rPr>
          <w:rFonts w:ascii="Trebuchet MS" w:hAnsi="Trebuchet MS"/>
          <w:sz w:val="22"/>
          <w:szCs w:val="22"/>
          <w:lang w:val="bs-Latn-BA"/>
        </w:rPr>
        <w:t xml:space="preserve"> </w:t>
      </w:r>
      <w:r w:rsidRPr="00606A7E">
        <w:rPr>
          <w:rFonts w:ascii="Trebuchet MS" w:hAnsi="Trebuchet MS"/>
          <w:sz w:val="22"/>
          <w:szCs w:val="22"/>
        </w:rPr>
        <w:t>допри</w:t>
      </w:r>
      <w:r w:rsidR="00A64244">
        <w:rPr>
          <w:rFonts w:ascii="Trebuchet MS" w:hAnsi="Trebuchet MS"/>
          <w:sz w:val="22"/>
          <w:szCs w:val="22"/>
          <w:lang w:val="sr-Cyrl-BA"/>
        </w:rPr>
        <w:t>ниј</w:t>
      </w:r>
      <w:r w:rsidRPr="00606A7E">
        <w:rPr>
          <w:rFonts w:ascii="Trebuchet MS" w:hAnsi="Trebuchet MS"/>
          <w:sz w:val="22"/>
          <w:szCs w:val="22"/>
        </w:rPr>
        <w:t>ети</w:t>
      </w:r>
      <w:r w:rsidRPr="00606A7E">
        <w:rPr>
          <w:rFonts w:ascii="Trebuchet MS" w:hAnsi="Trebuchet MS"/>
          <w:sz w:val="22"/>
          <w:szCs w:val="22"/>
          <w:lang w:val="bs-Latn-BA"/>
        </w:rPr>
        <w:t xml:space="preserve"> </w:t>
      </w:r>
      <w:r w:rsidRPr="00606A7E">
        <w:rPr>
          <w:rFonts w:ascii="Trebuchet MS" w:hAnsi="Trebuchet MS"/>
          <w:sz w:val="22"/>
          <w:szCs w:val="22"/>
        </w:rPr>
        <w:t>смањењу</w:t>
      </w:r>
      <w:r w:rsidRPr="00606A7E">
        <w:rPr>
          <w:rFonts w:ascii="Trebuchet MS" w:hAnsi="Trebuchet MS"/>
          <w:sz w:val="22"/>
          <w:szCs w:val="22"/>
          <w:lang w:val="bs-Latn-BA"/>
        </w:rPr>
        <w:t xml:space="preserve"> </w:t>
      </w:r>
      <w:r w:rsidRPr="00606A7E">
        <w:rPr>
          <w:rFonts w:ascii="Trebuchet MS" w:hAnsi="Trebuchet MS"/>
          <w:sz w:val="22"/>
          <w:szCs w:val="22"/>
        </w:rPr>
        <w:t>негативних</w:t>
      </w:r>
      <w:r w:rsidRPr="00606A7E">
        <w:rPr>
          <w:rFonts w:ascii="Trebuchet MS" w:hAnsi="Trebuchet MS"/>
          <w:sz w:val="22"/>
          <w:szCs w:val="22"/>
          <w:lang w:val="bs-Latn-BA"/>
        </w:rPr>
        <w:t xml:space="preserve"> </w:t>
      </w:r>
      <w:r w:rsidRPr="00606A7E">
        <w:rPr>
          <w:rFonts w:ascii="Trebuchet MS" w:hAnsi="Trebuchet MS"/>
          <w:sz w:val="22"/>
          <w:szCs w:val="22"/>
        </w:rPr>
        <w:t>утицаја</w:t>
      </w:r>
      <w:r w:rsidRPr="00606A7E">
        <w:rPr>
          <w:rFonts w:ascii="Trebuchet MS" w:hAnsi="Trebuchet MS"/>
          <w:sz w:val="22"/>
          <w:szCs w:val="22"/>
          <w:lang w:val="bs-Latn-BA"/>
        </w:rPr>
        <w:t xml:space="preserve"> (</w:t>
      </w:r>
      <w:r w:rsidRPr="00606A7E">
        <w:rPr>
          <w:rFonts w:ascii="Trebuchet MS" w:hAnsi="Trebuchet MS"/>
          <w:sz w:val="22"/>
          <w:szCs w:val="22"/>
        </w:rPr>
        <w:t>нпр</w:t>
      </w:r>
      <w:r w:rsidRPr="00606A7E">
        <w:rPr>
          <w:rFonts w:ascii="Trebuchet MS" w:hAnsi="Trebuchet MS"/>
          <w:sz w:val="22"/>
          <w:szCs w:val="22"/>
          <w:lang w:val="bs-Latn-BA"/>
        </w:rPr>
        <w:t xml:space="preserve">. </w:t>
      </w:r>
      <w:r w:rsidRPr="00606A7E">
        <w:rPr>
          <w:rFonts w:ascii="Trebuchet MS" w:hAnsi="Trebuchet MS"/>
          <w:sz w:val="22"/>
          <w:szCs w:val="22"/>
        </w:rPr>
        <w:t>пољопривредни</w:t>
      </w:r>
      <w:r w:rsidRPr="00606A7E">
        <w:rPr>
          <w:rFonts w:ascii="Trebuchet MS" w:hAnsi="Trebuchet MS"/>
          <w:sz w:val="22"/>
          <w:szCs w:val="22"/>
          <w:lang w:val="bs-Latn-BA"/>
        </w:rPr>
        <w:t xml:space="preserve"> </w:t>
      </w:r>
      <w:r w:rsidRPr="00606A7E">
        <w:rPr>
          <w:rFonts w:ascii="Trebuchet MS" w:hAnsi="Trebuchet MS"/>
          <w:sz w:val="22"/>
          <w:szCs w:val="22"/>
        </w:rPr>
        <w:t>отпад</w:t>
      </w:r>
      <w:r w:rsidRPr="00606A7E">
        <w:rPr>
          <w:rFonts w:ascii="Trebuchet MS" w:hAnsi="Trebuchet MS"/>
          <w:sz w:val="22"/>
          <w:szCs w:val="22"/>
          <w:lang w:val="bs-Latn-BA"/>
        </w:rPr>
        <w:t xml:space="preserve">) </w:t>
      </w:r>
      <w:r w:rsidRPr="00606A7E">
        <w:rPr>
          <w:rFonts w:ascii="Trebuchet MS" w:hAnsi="Trebuchet MS"/>
          <w:sz w:val="22"/>
          <w:szCs w:val="22"/>
        </w:rPr>
        <w:t>на</w:t>
      </w:r>
      <w:r w:rsidRPr="00606A7E">
        <w:rPr>
          <w:rFonts w:ascii="Trebuchet MS" w:hAnsi="Trebuchet MS"/>
          <w:sz w:val="22"/>
          <w:szCs w:val="22"/>
          <w:lang w:val="bs-Latn-BA"/>
        </w:rPr>
        <w:t xml:space="preserve"> </w:t>
      </w:r>
      <w:r w:rsidRPr="00606A7E">
        <w:rPr>
          <w:rFonts w:ascii="Trebuchet MS" w:hAnsi="Trebuchet MS"/>
          <w:sz w:val="22"/>
          <w:szCs w:val="22"/>
        </w:rPr>
        <w:t>заштиту</w:t>
      </w:r>
      <w:r w:rsidRPr="00606A7E">
        <w:rPr>
          <w:rFonts w:ascii="Trebuchet MS" w:hAnsi="Trebuchet MS"/>
          <w:sz w:val="22"/>
          <w:szCs w:val="22"/>
          <w:lang w:val="bs-Latn-BA"/>
        </w:rPr>
        <w:t xml:space="preserve"> </w:t>
      </w:r>
      <w:r w:rsidRPr="00606A7E">
        <w:rPr>
          <w:rFonts w:ascii="Trebuchet MS" w:hAnsi="Trebuchet MS"/>
          <w:sz w:val="22"/>
          <w:szCs w:val="22"/>
        </w:rPr>
        <w:t>животне</w:t>
      </w:r>
      <w:r w:rsidRPr="00606A7E">
        <w:rPr>
          <w:rFonts w:ascii="Trebuchet MS" w:hAnsi="Trebuchet MS"/>
          <w:sz w:val="22"/>
          <w:szCs w:val="22"/>
          <w:lang w:val="bs-Latn-BA"/>
        </w:rPr>
        <w:t xml:space="preserve"> </w:t>
      </w:r>
      <w:r w:rsidRPr="00606A7E">
        <w:rPr>
          <w:rFonts w:ascii="Trebuchet MS" w:hAnsi="Trebuchet MS"/>
          <w:sz w:val="22"/>
          <w:szCs w:val="22"/>
        </w:rPr>
        <w:t>средине</w:t>
      </w:r>
      <w:r w:rsidRPr="00606A7E">
        <w:rPr>
          <w:rFonts w:ascii="Trebuchet MS" w:hAnsi="Trebuchet MS"/>
          <w:sz w:val="22"/>
          <w:szCs w:val="22"/>
          <w:lang w:val="bs-Latn-BA"/>
        </w:rPr>
        <w:t xml:space="preserve">, </w:t>
      </w:r>
      <w:r w:rsidRPr="00606A7E">
        <w:rPr>
          <w:rFonts w:ascii="Trebuchet MS" w:hAnsi="Trebuchet MS"/>
          <w:sz w:val="22"/>
          <w:szCs w:val="22"/>
        </w:rPr>
        <w:t>односно</w:t>
      </w:r>
      <w:r w:rsidRPr="00606A7E">
        <w:rPr>
          <w:rFonts w:ascii="Trebuchet MS" w:hAnsi="Trebuchet MS"/>
          <w:sz w:val="22"/>
          <w:szCs w:val="22"/>
          <w:lang w:val="bs-Latn-BA"/>
        </w:rPr>
        <w:t xml:space="preserve"> </w:t>
      </w:r>
      <w:r w:rsidRPr="00606A7E">
        <w:rPr>
          <w:rFonts w:ascii="Trebuchet MS" w:hAnsi="Trebuchet MS"/>
          <w:sz w:val="22"/>
          <w:szCs w:val="22"/>
        </w:rPr>
        <w:t>одрживости</w:t>
      </w:r>
      <w:r w:rsidRPr="00606A7E">
        <w:rPr>
          <w:rFonts w:ascii="Trebuchet MS" w:hAnsi="Trebuchet MS"/>
          <w:sz w:val="22"/>
          <w:szCs w:val="22"/>
          <w:lang w:val="bs-Latn-BA"/>
        </w:rPr>
        <w:t xml:space="preserve"> </w:t>
      </w:r>
      <w:r w:rsidRPr="00606A7E">
        <w:rPr>
          <w:rFonts w:ascii="Trebuchet MS" w:hAnsi="Trebuchet MS"/>
          <w:sz w:val="22"/>
          <w:szCs w:val="22"/>
        </w:rPr>
        <w:t>укупног</w:t>
      </w:r>
      <w:r w:rsidRPr="00606A7E">
        <w:rPr>
          <w:rFonts w:ascii="Trebuchet MS" w:hAnsi="Trebuchet MS"/>
          <w:sz w:val="22"/>
          <w:szCs w:val="22"/>
          <w:lang w:val="bs-Latn-BA"/>
        </w:rPr>
        <w:t xml:space="preserve"> </w:t>
      </w:r>
      <w:r w:rsidRPr="00606A7E">
        <w:rPr>
          <w:rFonts w:ascii="Trebuchet MS" w:hAnsi="Trebuchet MS"/>
          <w:sz w:val="22"/>
          <w:szCs w:val="22"/>
        </w:rPr>
        <w:t>руралног</w:t>
      </w:r>
      <w:r w:rsidRPr="00606A7E">
        <w:rPr>
          <w:rFonts w:ascii="Trebuchet MS" w:hAnsi="Trebuchet MS"/>
          <w:sz w:val="22"/>
          <w:szCs w:val="22"/>
          <w:lang w:val="bs-Latn-BA"/>
        </w:rPr>
        <w:t xml:space="preserve"> </w:t>
      </w:r>
      <w:r w:rsidRPr="00606A7E">
        <w:rPr>
          <w:rFonts w:ascii="Trebuchet MS" w:hAnsi="Trebuchet MS"/>
          <w:sz w:val="22"/>
          <w:szCs w:val="22"/>
        </w:rPr>
        <w:t>развоја</w:t>
      </w:r>
      <w:r w:rsidRPr="00606A7E">
        <w:rPr>
          <w:rFonts w:ascii="Trebuchet MS" w:hAnsi="Trebuchet MS"/>
          <w:sz w:val="22"/>
          <w:szCs w:val="22"/>
          <w:lang w:val="bs-Latn-BA"/>
        </w:rPr>
        <w:t xml:space="preserve"> </w:t>
      </w:r>
      <w:r w:rsidRPr="00606A7E">
        <w:rPr>
          <w:rFonts w:ascii="Trebuchet MS" w:hAnsi="Trebuchet MS"/>
          <w:sz w:val="22"/>
          <w:szCs w:val="22"/>
        </w:rPr>
        <w:t>општине</w:t>
      </w:r>
      <w:r w:rsidRPr="00606A7E">
        <w:rPr>
          <w:rFonts w:ascii="Trebuchet MS" w:hAnsi="Trebuchet MS"/>
          <w:sz w:val="22"/>
          <w:szCs w:val="22"/>
          <w:lang w:val="bs-Latn-BA"/>
        </w:rPr>
        <w:t xml:space="preserve">. </w:t>
      </w:r>
      <w:r w:rsidRPr="00606A7E">
        <w:rPr>
          <w:rFonts w:ascii="Trebuchet MS" w:hAnsi="Trebuchet MS"/>
          <w:sz w:val="22"/>
          <w:szCs w:val="22"/>
          <w:lang w:val="ru-RU"/>
        </w:rPr>
        <w:t xml:space="preserve">Удруживањем пољопривредних произвођача ће се ојачати укупни пољопривредни капацитети што ће довести и до веће конкурентности и </w:t>
      </w:r>
      <w:r w:rsidR="00A64244">
        <w:rPr>
          <w:rFonts w:ascii="Trebuchet MS" w:hAnsi="Trebuchet MS"/>
          <w:sz w:val="22"/>
          <w:szCs w:val="22"/>
          <w:lang w:val="ru-RU"/>
        </w:rPr>
        <w:t>пласмана</w:t>
      </w:r>
      <w:r w:rsidRPr="00606A7E">
        <w:rPr>
          <w:rFonts w:ascii="Trebuchet MS" w:hAnsi="Trebuchet MS"/>
          <w:sz w:val="22"/>
          <w:szCs w:val="22"/>
          <w:lang w:val="ru-RU"/>
        </w:rPr>
        <w:t xml:space="preserve"> пољопривредних производа. Осим јачања пољопривредних капацитета кроз загарантован откуп и квалитет производа, дугорочни успјех ће увелико овисити и о брендирању локалних пољопривредних производа као здравих и органских пратећи глобалну потражњу и интерес за оваквом врстом производа. Изградња и обнављање пољопривредних путева остаје један од значајнијих приоритета који треба да олакша приступ пољопривредним парцелама и тешкој механизацији која је кључна за повећање капацитета производње и продуктивности. Како би се смањио ризик од потенцијалних поплава које би могле угрозити пољопривредне посједе, општина ће наставити и са активно</w:t>
      </w:r>
      <w:r w:rsidR="009E3D4C">
        <w:rPr>
          <w:rFonts w:ascii="Trebuchet MS" w:hAnsi="Trebuchet MS"/>
          <w:sz w:val="22"/>
          <w:szCs w:val="22"/>
          <w:lang w:val="ru-RU"/>
        </w:rPr>
        <w:t>стима уређења ријечних корита. З</w:t>
      </w:r>
      <w:r w:rsidRPr="00606A7E">
        <w:rPr>
          <w:rFonts w:ascii="Trebuchet MS" w:hAnsi="Trebuchet MS"/>
          <w:sz w:val="22"/>
          <w:szCs w:val="22"/>
          <w:lang w:val="ru-RU"/>
        </w:rPr>
        <w:t xml:space="preserve">а укупну конкурентност локалне пољопривредне производње, јачање сарадње са сусједним општинама ће бити од великог значаја у наредном периоду. </w:t>
      </w:r>
    </w:p>
    <w:p w:rsidR="00F870CF" w:rsidRPr="00606A7E" w:rsidRDefault="00F870CF" w:rsidP="00F870CF">
      <w:pPr>
        <w:ind w:firstLine="27"/>
        <w:rPr>
          <w:rFonts w:ascii="Trebuchet MS" w:hAnsi="Trebuchet MS"/>
          <w:sz w:val="22"/>
          <w:szCs w:val="22"/>
          <w:lang w:val="bs-Latn-BA"/>
        </w:rPr>
      </w:pPr>
    </w:p>
    <w:p w:rsidR="00F870CF" w:rsidRPr="00606A7E" w:rsidRDefault="00F870CF" w:rsidP="00F870CF">
      <w:pPr>
        <w:ind w:left="567" w:firstLine="27"/>
        <w:rPr>
          <w:rFonts w:ascii="Trebuchet MS" w:hAnsi="Trebuchet MS"/>
          <w:sz w:val="22"/>
          <w:szCs w:val="22"/>
          <w:lang w:val="bs-Latn-BA"/>
        </w:rPr>
      </w:pPr>
      <w:r w:rsidRPr="00606A7E">
        <w:rPr>
          <w:rFonts w:ascii="Trebuchet MS" w:hAnsi="Trebuchet MS"/>
          <w:sz w:val="22"/>
          <w:szCs w:val="22"/>
          <w:lang w:val="bs-Latn-BA"/>
        </w:rPr>
        <w:t xml:space="preserve">Захваљујући потенцијалима за развој туризма, један од приоритета усмјерен је и на развој туризма, који обухвата врсте туризма за које постоје ресурси у Осмацима (културно-историјски, транзитни, вјерски, сеоски, и др. ). Неопходно је усмјерити </w:t>
      </w:r>
      <w:r w:rsidR="009E3D4C">
        <w:rPr>
          <w:rFonts w:ascii="Trebuchet MS" w:hAnsi="Trebuchet MS"/>
          <w:sz w:val="22"/>
          <w:szCs w:val="22"/>
          <w:lang w:val="sr-Cyrl-BA"/>
        </w:rPr>
        <w:t xml:space="preserve">посебну </w:t>
      </w:r>
      <w:r w:rsidRPr="00606A7E">
        <w:rPr>
          <w:rFonts w:ascii="Trebuchet MS" w:hAnsi="Trebuchet MS"/>
          <w:sz w:val="22"/>
          <w:szCs w:val="22"/>
          <w:lang w:val="bs-Latn-BA"/>
        </w:rPr>
        <w:t xml:space="preserve">пажњу на развој туристичке инфраструктуре и повећање квалитета туристичке понуде уз промоцију и повезивање у регионални туристички производ и туристичке ланце вриједности. Кроз развој туризма, омогућиће се позитивни ефекти на раст инвестиција и промета у сектору угоститељства, што ће утицати и на раст пореских прихода и запошљавања у сектору туризма. </w:t>
      </w:r>
    </w:p>
    <w:p w:rsidR="00F870CF" w:rsidRPr="00606A7E" w:rsidRDefault="00F870CF" w:rsidP="00F870CF">
      <w:pPr>
        <w:ind w:firstLine="27"/>
        <w:rPr>
          <w:rFonts w:ascii="Trebuchet MS" w:hAnsi="Trebuchet MS"/>
          <w:sz w:val="22"/>
          <w:szCs w:val="22"/>
          <w:lang w:val="bs-Latn-BA"/>
        </w:rPr>
      </w:pPr>
    </w:p>
    <w:p w:rsidR="00F870CF" w:rsidRPr="00606A7E" w:rsidRDefault="00F870CF" w:rsidP="00F870CF">
      <w:pPr>
        <w:ind w:left="567" w:firstLine="27"/>
        <w:rPr>
          <w:rFonts w:ascii="Trebuchet MS" w:hAnsi="Trebuchet MS"/>
          <w:sz w:val="22"/>
          <w:szCs w:val="22"/>
          <w:lang w:val="bs-Latn-BA"/>
        </w:rPr>
      </w:pPr>
      <w:r w:rsidRPr="00606A7E">
        <w:rPr>
          <w:rFonts w:ascii="Trebuchet MS" w:hAnsi="Trebuchet MS"/>
          <w:sz w:val="22"/>
          <w:szCs w:val="22"/>
          <w:lang w:val="bs-Latn-BA"/>
        </w:rPr>
        <w:t xml:space="preserve">За развој свих сектора привреде, од посебне важности је изградња повољног пословног окружења, те унапријеђене пословне инфраструктуре и услуга, како би се омогућила одрживост предузећа и предузетничких радњи, те подстицало предузетништво уз самозапошљавање и одрживост постојећих радних мјеста. Врло је важно наставити са активностима на побољшању квалитета локалне управе за пружање услуга и подршке предузетницима и инвеститорима као и припремама </w:t>
      </w:r>
      <w:r w:rsidRPr="00606A7E">
        <w:rPr>
          <w:rFonts w:ascii="Trebuchet MS" w:hAnsi="Trebuchet MS"/>
          <w:sz w:val="22"/>
          <w:szCs w:val="22"/>
          <w:lang w:val="ru-RU"/>
        </w:rPr>
        <w:t xml:space="preserve">просторних и </w:t>
      </w:r>
      <w:r w:rsidRPr="00606A7E">
        <w:rPr>
          <w:rFonts w:ascii="Trebuchet MS" w:hAnsi="Trebuchet MS"/>
          <w:sz w:val="22"/>
          <w:szCs w:val="22"/>
          <w:lang w:val="bs-Latn-BA"/>
        </w:rPr>
        <w:t>регулацијских планова, те уређењу простора за успостављање</w:t>
      </w:r>
      <w:r w:rsidR="00A64244">
        <w:rPr>
          <w:rFonts w:ascii="Trebuchet MS" w:hAnsi="Trebuchet MS"/>
          <w:sz w:val="22"/>
          <w:szCs w:val="22"/>
          <w:lang w:val="sr-Cyrl-BA"/>
        </w:rPr>
        <w:t xml:space="preserve"> и рад</w:t>
      </w:r>
      <w:r w:rsidRPr="00606A7E">
        <w:rPr>
          <w:rFonts w:ascii="Trebuchet MS" w:hAnsi="Trebuchet MS"/>
          <w:sz w:val="22"/>
          <w:szCs w:val="22"/>
          <w:lang w:val="bs-Latn-BA"/>
        </w:rPr>
        <w:t xml:space="preserve"> пословне зоне. </w:t>
      </w:r>
    </w:p>
    <w:p w:rsidR="00F870CF" w:rsidRPr="00606A7E" w:rsidRDefault="00F870CF" w:rsidP="00F870CF">
      <w:pPr>
        <w:ind w:firstLine="27"/>
        <w:rPr>
          <w:rFonts w:ascii="Trebuchet MS" w:hAnsi="Trebuchet MS"/>
          <w:sz w:val="22"/>
          <w:szCs w:val="22"/>
          <w:lang w:val="bs-Latn-BA"/>
        </w:rPr>
      </w:pPr>
    </w:p>
    <w:p w:rsidR="00F870CF" w:rsidRPr="00606A7E" w:rsidRDefault="00F870CF" w:rsidP="00F870CF">
      <w:pPr>
        <w:ind w:left="567"/>
        <w:rPr>
          <w:rFonts w:ascii="Trebuchet MS" w:hAnsi="Trebuchet MS"/>
          <w:sz w:val="22"/>
          <w:szCs w:val="22"/>
          <w:lang w:val="ru-RU"/>
        </w:rPr>
      </w:pPr>
      <w:r w:rsidRPr="00606A7E">
        <w:rPr>
          <w:rFonts w:ascii="Trebuchet MS" w:hAnsi="Trebuchet MS"/>
          <w:sz w:val="22"/>
          <w:szCs w:val="22"/>
          <w:lang w:val="ru-RU"/>
        </w:rPr>
        <w:t xml:space="preserve">Пандемија коронавируса је довела до значајних поремећаја на глобалном тржишту, који се односе на успоравање економског развоја и негативну стопу раста (рецесија), смањење извоза, поремећаје у ланцу снабдијевања,  проблеме у транспорту, смањење прихода предузећа, смањење запослености, те смањење дохотка и потрошње становништва. С друге стране, пандемију треба искористи као прилику за репозиционирање сектора у смислу повећања обима производње, смањења обима увоза (сировина и финалних производа) и повећању обима извоза. </w:t>
      </w:r>
    </w:p>
    <w:p w:rsidR="00F870CF" w:rsidRPr="00606A7E" w:rsidRDefault="00F870CF" w:rsidP="00F870CF">
      <w:pPr>
        <w:pStyle w:val="NormalWeb"/>
        <w:spacing w:before="40" w:beforeAutospacing="0" w:after="40" w:afterAutospacing="0"/>
        <w:ind w:firstLine="27"/>
        <w:jc w:val="both"/>
        <w:rPr>
          <w:rFonts w:ascii="Trebuchet MS" w:hAnsi="Trebuchet MS" w:cs="Calibri"/>
          <w:sz w:val="22"/>
          <w:szCs w:val="22"/>
          <w:lang w:val="ru-RU"/>
        </w:rPr>
      </w:pPr>
    </w:p>
    <w:p w:rsidR="00F870CF" w:rsidRPr="00606A7E" w:rsidRDefault="00F870CF" w:rsidP="00F870CF">
      <w:pPr>
        <w:pStyle w:val="Caption"/>
        <w:ind w:leftChars="235" w:left="566"/>
        <w:jc w:val="left"/>
        <w:rPr>
          <w:rFonts w:ascii="Trebuchet MS" w:hAnsi="Trebuchet MS"/>
          <w:b w:val="0"/>
          <w:i/>
          <w:sz w:val="22"/>
          <w:szCs w:val="22"/>
          <w:lang w:val="ru-RU"/>
        </w:rPr>
      </w:pPr>
      <w:bookmarkStart w:id="136" w:name="_Toc434738545"/>
      <w:bookmarkStart w:id="137" w:name="_Toc52783171"/>
      <w:r w:rsidRPr="00606A7E">
        <w:rPr>
          <w:rFonts w:ascii="Trebuchet MS" w:hAnsi="Trebuchet MS"/>
          <w:b w:val="0"/>
          <w:i/>
          <w:sz w:val="22"/>
          <w:szCs w:val="22"/>
          <w:lang w:val="ru-RU"/>
        </w:rPr>
        <w:t>Табела</w:t>
      </w:r>
      <w:r w:rsidRPr="00606A7E">
        <w:rPr>
          <w:rFonts w:ascii="Trebuchet MS" w:hAnsi="Trebuchet MS"/>
          <w:b w:val="0"/>
          <w:i/>
          <w:sz w:val="22"/>
          <w:szCs w:val="22"/>
          <w:lang w:val="hr-HR"/>
        </w:rPr>
        <w:t xml:space="preserve"> </w:t>
      </w:r>
      <w:r w:rsidRPr="00606A7E">
        <w:rPr>
          <w:rFonts w:ascii="Trebuchet MS" w:hAnsi="Trebuchet MS"/>
          <w:b w:val="0"/>
          <w:i/>
          <w:noProof/>
          <w:sz w:val="22"/>
          <w:szCs w:val="22"/>
          <w:lang w:val="ru-RU"/>
        </w:rPr>
        <w:t>29</w:t>
      </w:r>
      <w:r w:rsidRPr="00606A7E">
        <w:rPr>
          <w:rFonts w:ascii="Trebuchet MS" w:hAnsi="Trebuchet MS"/>
          <w:b w:val="0"/>
          <w:i/>
          <w:sz w:val="22"/>
          <w:szCs w:val="22"/>
          <w:lang w:val="hr-HR"/>
        </w:rPr>
        <w:t xml:space="preserve">. </w:t>
      </w:r>
      <w:r w:rsidRPr="00606A7E">
        <w:rPr>
          <w:rFonts w:ascii="Trebuchet MS" w:hAnsi="Trebuchet MS"/>
          <w:b w:val="0"/>
          <w:i/>
          <w:sz w:val="22"/>
          <w:szCs w:val="22"/>
          <w:lang w:val="ru-RU"/>
        </w:rPr>
        <w:t>Приоритети за стратешки циљ</w:t>
      </w:r>
      <w:r w:rsidRPr="00606A7E">
        <w:rPr>
          <w:rFonts w:ascii="Trebuchet MS" w:hAnsi="Trebuchet MS"/>
          <w:b w:val="0"/>
          <w:i/>
          <w:sz w:val="22"/>
          <w:szCs w:val="22"/>
          <w:lang w:val="hr-HR"/>
        </w:rPr>
        <w:t xml:space="preserve"> I </w:t>
      </w:r>
      <w:r w:rsidRPr="00606A7E">
        <w:rPr>
          <w:rFonts w:ascii="Trebuchet MS" w:hAnsi="Trebuchet MS"/>
          <w:b w:val="0"/>
          <w:i/>
          <w:sz w:val="22"/>
          <w:szCs w:val="22"/>
          <w:lang w:val="ru-RU"/>
        </w:rPr>
        <w:t>са припадајућим мјерама</w:t>
      </w:r>
      <w:bookmarkEnd w:id="136"/>
      <w:bookmarkEnd w:id="137"/>
      <w:r w:rsidRPr="00606A7E">
        <w:rPr>
          <w:rFonts w:ascii="Trebuchet MS" w:hAnsi="Trebuchet MS"/>
          <w:b w:val="0"/>
          <w:i/>
          <w:sz w:val="22"/>
          <w:szCs w:val="22"/>
          <w:lang w:val="ru-RU"/>
        </w:rPr>
        <w:t xml:space="preserve"> </w:t>
      </w:r>
    </w:p>
    <w:tbl>
      <w:tblPr>
        <w:tblW w:w="8780" w:type="dxa"/>
        <w:jc w:val="center"/>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1"/>
        <w:gridCol w:w="1980"/>
        <w:gridCol w:w="2551"/>
        <w:gridCol w:w="2268"/>
      </w:tblGrid>
      <w:tr w:rsidR="00F870CF" w:rsidRPr="00606A7E" w:rsidTr="003F0F71">
        <w:trPr>
          <w:tblHeader/>
          <w:jc w:val="center"/>
        </w:trPr>
        <w:tc>
          <w:tcPr>
            <w:tcW w:w="1981" w:type="dxa"/>
            <w:shd w:val="clear" w:color="auto" w:fill="BDD6EE"/>
            <w:tcMar>
              <w:top w:w="144" w:type="nil"/>
              <w:right w:w="144" w:type="nil"/>
            </w:tcMar>
          </w:tcPr>
          <w:p w:rsidR="00F870CF" w:rsidRPr="00606A7E" w:rsidRDefault="00F870CF" w:rsidP="00F870CF">
            <w:pPr>
              <w:widowControl w:val="0"/>
              <w:autoSpaceDE w:val="0"/>
              <w:autoSpaceDN w:val="0"/>
              <w:adjustRightInd w:val="0"/>
              <w:ind w:firstLine="27"/>
              <w:jc w:val="center"/>
              <w:rPr>
                <w:rFonts w:ascii="Trebuchet MS" w:hAnsi="Trebuchet MS"/>
                <w:b/>
                <w:sz w:val="22"/>
                <w:szCs w:val="22"/>
              </w:rPr>
            </w:pPr>
            <w:r w:rsidRPr="00606A7E">
              <w:rPr>
                <w:rFonts w:ascii="Trebuchet MS" w:hAnsi="Trebuchet MS"/>
                <w:b/>
                <w:sz w:val="22"/>
                <w:szCs w:val="22"/>
              </w:rPr>
              <w:t>Приоритети</w:t>
            </w:r>
          </w:p>
        </w:tc>
        <w:tc>
          <w:tcPr>
            <w:tcW w:w="1980" w:type="dxa"/>
            <w:shd w:val="clear" w:color="auto" w:fill="BDD6EE"/>
            <w:tcMar>
              <w:top w:w="144" w:type="nil"/>
              <w:right w:w="144" w:type="nil"/>
            </w:tcMar>
          </w:tcPr>
          <w:p w:rsidR="00F870CF" w:rsidRPr="00606A7E" w:rsidRDefault="00F870CF" w:rsidP="00F870CF">
            <w:pPr>
              <w:widowControl w:val="0"/>
              <w:autoSpaceDE w:val="0"/>
              <w:autoSpaceDN w:val="0"/>
              <w:adjustRightInd w:val="0"/>
              <w:ind w:firstLine="27"/>
              <w:jc w:val="center"/>
              <w:rPr>
                <w:rFonts w:ascii="Trebuchet MS" w:hAnsi="Trebuchet MS"/>
                <w:b/>
                <w:sz w:val="22"/>
                <w:szCs w:val="22"/>
              </w:rPr>
            </w:pPr>
            <w:r w:rsidRPr="00606A7E">
              <w:rPr>
                <w:rFonts w:ascii="Trebuchet MS" w:hAnsi="Trebuchet MS"/>
                <w:b/>
                <w:sz w:val="22"/>
                <w:szCs w:val="22"/>
              </w:rPr>
              <w:t>Индикатор крајњег резултата</w:t>
            </w:r>
          </w:p>
        </w:tc>
        <w:tc>
          <w:tcPr>
            <w:tcW w:w="2551" w:type="dxa"/>
            <w:shd w:val="clear" w:color="auto" w:fill="BDD6EE"/>
            <w:tcMar>
              <w:top w:w="144" w:type="nil"/>
              <w:right w:w="144" w:type="nil"/>
            </w:tcMar>
          </w:tcPr>
          <w:p w:rsidR="00F870CF" w:rsidRPr="00606A7E" w:rsidRDefault="00F870CF" w:rsidP="00F870CF">
            <w:pPr>
              <w:widowControl w:val="0"/>
              <w:autoSpaceDE w:val="0"/>
              <w:autoSpaceDN w:val="0"/>
              <w:adjustRightInd w:val="0"/>
              <w:ind w:firstLine="27"/>
              <w:jc w:val="center"/>
              <w:rPr>
                <w:rFonts w:ascii="Trebuchet MS" w:hAnsi="Trebuchet MS"/>
                <w:b/>
                <w:sz w:val="22"/>
                <w:szCs w:val="22"/>
              </w:rPr>
            </w:pPr>
            <w:r w:rsidRPr="00606A7E">
              <w:rPr>
                <w:rFonts w:ascii="Trebuchet MS" w:hAnsi="Trebuchet MS"/>
                <w:b/>
                <w:sz w:val="22"/>
                <w:szCs w:val="22"/>
              </w:rPr>
              <w:t>Почетна вриједност (202</w:t>
            </w:r>
            <w:r>
              <w:rPr>
                <w:rFonts w:ascii="Trebuchet MS" w:hAnsi="Trebuchet MS"/>
                <w:b/>
                <w:sz w:val="22"/>
                <w:szCs w:val="22"/>
              </w:rPr>
              <w:t>0</w:t>
            </w:r>
            <w:r w:rsidRPr="00606A7E">
              <w:rPr>
                <w:rFonts w:ascii="Trebuchet MS" w:hAnsi="Trebuchet MS"/>
                <w:b/>
                <w:sz w:val="22"/>
                <w:szCs w:val="22"/>
              </w:rPr>
              <w:t>)</w:t>
            </w:r>
          </w:p>
        </w:tc>
        <w:tc>
          <w:tcPr>
            <w:tcW w:w="2268" w:type="dxa"/>
            <w:shd w:val="clear" w:color="auto" w:fill="BDD6EE"/>
            <w:tcMar>
              <w:top w:w="144" w:type="nil"/>
              <w:right w:w="144" w:type="nil"/>
            </w:tcMar>
          </w:tcPr>
          <w:p w:rsidR="00F870CF" w:rsidRPr="00606A7E" w:rsidRDefault="00F870CF" w:rsidP="00A30ED9">
            <w:pPr>
              <w:widowControl w:val="0"/>
              <w:autoSpaceDE w:val="0"/>
              <w:autoSpaceDN w:val="0"/>
              <w:adjustRightInd w:val="0"/>
              <w:ind w:firstLine="27"/>
              <w:jc w:val="center"/>
              <w:rPr>
                <w:rFonts w:ascii="Trebuchet MS" w:hAnsi="Trebuchet MS"/>
                <w:b/>
                <w:sz w:val="22"/>
                <w:szCs w:val="22"/>
              </w:rPr>
            </w:pPr>
            <w:r w:rsidRPr="00606A7E">
              <w:rPr>
                <w:rFonts w:ascii="Trebuchet MS" w:hAnsi="Trebuchet MS"/>
                <w:b/>
                <w:sz w:val="22"/>
                <w:szCs w:val="22"/>
              </w:rPr>
              <w:t>Циљна вриједност (202</w:t>
            </w:r>
            <w:r w:rsidR="00A30ED9">
              <w:rPr>
                <w:rFonts w:ascii="Trebuchet MS" w:hAnsi="Trebuchet MS"/>
                <w:b/>
                <w:sz w:val="22"/>
                <w:szCs w:val="22"/>
              </w:rPr>
              <w:t>9</w:t>
            </w:r>
            <w:r w:rsidRPr="00606A7E">
              <w:rPr>
                <w:rFonts w:ascii="Trebuchet MS" w:hAnsi="Trebuchet MS"/>
                <w:b/>
                <w:sz w:val="22"/>
                <w:szCs w:val="22"/>
              </w:rPr>
              <w:t>)</w:t>
            </w:r>
          </w:p>
        </w:tc>
      </w:tr>
      <w:tr w:rsidR="00F870CF" w:rsidRPr="00606A7E" w:rsidTr="003F0F71">
        <w:trPr>
          <w:jc w:val="center"/>
        </w:trPr>
        <w:tc>
          <w:tcPr>
            <w:tcW w:w="1981" w:type="dxa"/>
            <w:vMerge w:val="restart"/>
            <w:tcMar>
              <w:top w:w="144" w:type="nil"/>
              <w:right w:w="144" w:type="nil"/>
            </w:tcMar>
          </w:tcPr>
          <w:p w:rsidR="00E36601" w:rsidRDefault="00E36601" w:rsidP="00F870CF">
            <w:pPr>
              <w:widowControl w:val="0"/>
              <w:autoSpaceDE w:val="0"/>
              <w:autoSpaceDN w:val="0"/>
              <w:adjustRightInd w:val="0"/>
              <w:ind w:firstLine="27"/>
              <w:rPr>
                <w:rFonts w:ascii="Trebuchet MS" w:hAnsi="Trebuchet MS"/>
                <w:sz w:val="22"/>
                <w:szCs w:val="22"/>
                <w:lang w:val="sr-Latn-BA"/>
              </w:rPr>
            </w:pPr>
          </w:p>
          <w:p w:rsidR="00E36601" w:rsidRDefault="00E36601" w:rsidP="00F870CF">
            <w:pPr>
              <w:widowControl w:val="0"/>
              <w:autoSpaceDE w:val="0"/>
              <w:autoSpaceDN w:val="0"/>
              <w:adjustRightInd w:val="0"/>
              <w:ind w:firstLine="27"/>
              <w:rPr>
                <w:rFonts w:ascii="Trebuchet MS" w:hAnsi="Trebuchet MS"/>
                <w:sz w:val="22"/>
                <w:szCs w:val="22"/>
                <w:lang w:val="sr-Latn-BA"/>
              </w:rPr>
            </w:pPr>
          </w:p>
          <w:p w:rsidR="00E36601" w:rsidRDefault="00E36601" w:rsidP="00F870CF">
            <w:pPr>
              <w:widowControl w:val="0"/>
              <w:autoSpaceDE w:val="0"/>
              <w:autoSpaceDN w:val="0"/>
              <w:adjustRightInd w:val="0"/>
              <w:ind w:firstLine="27"/>
              <w:rPr>
                <w:rFonts w:ascii="Trebuchet MS" w:hAnsi="Trebuchet MS"/>
                <w:sz w:val="22"/>
                <w:szCs w:val="22"/>
                <w:lang w:val="sr-Latn-BA"/>
              </w:rPr>
            </w:pPr>
          </w:p>
          <w:p w:rsidR="00E36601" w:rsidRDefault="00E36601" w:rsidP="00F870CF">
            <w:pPr>
              <w:widowControl w:val="0"/>
              <w:autoSpaceDE w:val="0"/>
              <w:autoSpaceDN w:val="0"/>
              <w:adjustRightInd w:val="0"/>
              <w:ind w:firstLine="27"/>
              <w:rPr>
                <w:rFonts w:ascii="Trebuchet MS" w:hAnsi="Trebuchet MS"/>
                <w:sz w:val="22"/>
                <w:szCs w:val="22"/>
                <w:lang w:val="sr-Latn-BA"/>
              </w:rPr>
            </w:pPr>
          </w:p>
          <w:p w:rsidR="001768AA" w:rsidRDefault="001768AA" w:rsidP="00F870CF">
            <w:pPr>
              <w:widowControl w:val="0"/>
              <w:autoSpaceDE w:val="0"/>
              <w:autoSpaceDN w:val="0"/>
              <w:adjustRightInd w:val="0"/>
              <w:ind w:firstLine="27"/>
              <w:rPr>
                <w:rFonts w:ascii="Trebuchet MS" w:hAnsi="Trebuchet MS"/>
                <w:sz w:val="22"/>
                <w:szCs w:val="22"/>
                <w:lang w:val="sr-Latn-BA"/>
              </w:rPr>
            </w:pPr>
          </w:p>
          <w:p w:rsidR="001768AA" w:rsidRDefault="001768AA" w:rsidP="00F870CF">
            <w:pPr>
              <w:widowControl w:val="0"/>
              <w:autoSpaceDE w:val="0"/>
              <w:autoSpaceDN w:val="0"/>
              <w:adjustRightInd w:val="0"/>
              <w:ind w:firstLine="27"/>
              <w:rPr>
                <w:rFonts w:ascii="Trebuchet MS" w:hAnsi="Trebuchet MS"/>
                <w:sz w:val="22"/>
                <w:szCs w:val="22"/>
                <w:lang w:val="sr-Latn-BA"/>
              </w:rPr>
            </w:pPr>
          </w:p>
          <w:p w:rsidR="001768AA" w:rsidRDefault="001768AA" w:rsidP="00F870CF">
            <w:pPr>
              <w:widowControl w:val="0"/>
              <w:autoSpaceDE w:val="0"/>
              <w:autoSpaceDN w:val="0"/>
              <w:adjustRightInd w:val="0"/>
              <w:ind w:firstLine="27"/>
              <w:rPr>
                <w:rFonts w:ascii="Trebuchet MS" w:hAnsi="Trebuchet MS"/>
                <w:sz w:val="22"/>
                <w:szCs w:val="22"/>
                <w:lang w:val="sr-Latn-BA"/>
              </w:rPr>
            </w:pPr>
          </w:p>
          <w:p w:rsidR="00E36601" w:rsidRDefault="00E36601" w:rsidP="00F870CF">
            <w:pPr>
              <w:widowControl w:val="0"/>
              <w:autoSpaceDE w:val="0"/>
              <w:autoSpaceDN w:val="0"/>
              <w:adjustRightInd w:val="0"/>
              <w:ind w:firstLine="27"/>
              <w:rPr>
                <w:rFonts w:ascii="Trebuchet MS" w:hAnsi="Trebuchet MS"/>
                <w:sz w:val="22"/>
                <w:szCs w:val="22"/>
                <w:lang w:val="sr-Latn-BA"/>
              </w:rPr>
            </w:pPr>
          </w:p>
          <w:p w:rsidR="003F0F71" w:rsidRDefault="00F870CF" w:rsidP="00F870CF">
            <w:pPr>
              <w:widowControl w:val="0"/>
              <w:autoSpaceDE w:val="0"/>
              <w:autoSpaceDN w:val="0"/>
              <w:adjustRightInd w:val="0"/>
              <w:ind w:firstLine="27"/>
              <w:rPr>
                <w:rFonts w:ascii="Trebuchet MS" w:hAnsi="Trebuchet MS"/>
                <w:sz w:val="22"/>
                <w:szCs w:val="22"/>
                <w:lang w:val="sr-Latn-BA"/>
              </w:rPr>
            </w:pPr>
            <w:r w:rsidRPr="00606A7E">
              <w:rPr>
                <w:rFonts w:ascii="Trebuchet MS" w:hAnsi="Trebuchet MS"/>
                <w:sz w:val="22"/>
                <w:szCs w:val="22"/>
                <w:lang w:val="ru-RU"/>
              </w:rPr>
              <w:t>1.1.</w:t>
            </w:r>
          </w:p>
          <w:p w:rsidR="00F870CF" w:rsidRPr="00606A7E" w:rsidRDefault="00F870CF" w:rsidP="00F870CF">
            <w:pPr>
              <w:widowControl w:val="0"/>
              <w:autoSpaceDE w:val="0"/>
              <w:autoSpaceDN w:val="0"/>
              <w:adjustRightInd w:val="0"/>
              <w:ind w:firstLine="27"/>
              <w:rPr>
                <w:rFonts w:ascii="Trebuchet MS" w:hAnsi="Trebuchet MS"/>
                <w:sz w:val="22"/>
                <w:szCs w:val="22"/>
                <w:lang w:val="ru-RU"/>
              </w:rPr>
            </w:pPr>
            <w:r w:rsidRPr="00606A7E">
              <w:rPr>
                <w:rFonts w:ascii="Trebuchet MS" w:hAnsi="Trebuchet MS"/>
                <w:sz w:val="22"/>
                <w:szCs w:val="22"/>
                <w:lang w:val="ru-RU"/>
              </w:rPr>
              <w:t xml:space="preserve"> Подстаћи развој руралних подручја уз јачање пољопривреде</w:t>
            </w:r>
          </w:p>
        </w:tc>
        <w:tc>
          <w:tcPr>
            <w:tcW w:w="1980" w:type="dxa"/>
            <w:tcMar>
              <w:top w:w="144" w:type="nil"/>
              <w:right w:w="144" w:type="nil"/>
            </w:tcMar>
          </w:tcPr>
          <w:p w:rsidR="00F870CF" w:rsidRPr="00606A7E" w:rsidRDefault="00F870CF" w:rsidP="00F870CF">
            <w:pPr>
              <w:widowControl w:val="0"/>
              <w:autoSpaceDE w:val="0"/>
              <w:autoSpaceDN w:val="0"/>
              <w:adjustRightInd w:val="0"/>
              <w:ind w:firstLine="27"/>
              <w:rPr>
                <w:rFonts w:ascii="Trebuchet MS" w:hAnsi="Trebuchet MS"/>
                <w:sz w:val="22"/>
                <w:szCs w:val="22"/>
                <w:lang w:val="ru-RU"/>
              </w:rPr>
            </w:pPr>
            <w:r w:rsidRPr="00606A7E">
              <w:rPr>
                <w:rFonts w:ascii="Trebuchet MS" w:hAnsi="Trebuchet MS"/>
                <w:sz w:val="22"/>
                <w:szCs w:val="22"/>
                <w:lang w:val="ru-RU"/>
              </w:rPr>
              <w:t>Површина нових засада јагодичастог воћа (</w:t>
            </w:r>
            <w:r w:rsidR="00E36601">
              <w:rPr>
                <w:rFonts w:ascii="Trebuchet MS" w:hAnsi="Trebuchet MS"/>
                <w:sz w:val="22"/>
                <w:szCs w:val="22"/>
              </w:rPr>
              <w:t>ha</w:t>
            </w:r>
            <w:r w:rsidRPr="00606A7E">
              <w:rPr>
                <w:rFonts w:ascii="Trebuchet MS" w:hAnsi="Trebuchet MS"/>
                <w:sz w:val="22"/>
                <w:szCs w:val="22"/>
                <w:lang w:val="ru-RU"/>
              </w:rPr>
              <w:t>)</w:t>
            </w:r>
          </w:p>
        </w:tc>
        <w:tc>
          <w:tcPr>
            <w:tcW w:w="2551" w:type="dxa"/>
            <w:tcMar>
              <w:top w:w="144" w:type="nil"/>
              <w:right w:w="144" w:type="nil"/>
            </w:tcMar>
            <w:vAlign w:val="center"/>
          </w:tcPr>
          <w:p w:rsidR="00F870CF" w:rsidRPr="00606A7E" w:rsidRDefault="00F870CF" w:rsidP="00F870CF">
            <w:pPr>
              <w:widowControl w:val="0"/>
              <w:autoSpaceDE w:val="0"/>
              <w:autoSpaceDN w:val="0"/>
              <w:adjustRightInd w:val="0"/>
              <w:ind w:firstLine="27"/>
              <w:jc w:val="center"/>
              <w:rPr>
                <w:rFonts w:ascii="Trebuchet MS" w:hAnsi="Trebuchet MS"/>
                <w:sz w:val="22"/>
                <w:szCs w:val="22"/>
                <w:lang w:val="ru-RU"/>
              </w:rPr>
            </w:pPr>
            <w:r>
              <w:rPr>
                <w:rFonts w:ascii="Trebuchet MS" w:hAnsi="Trebuchet MS"/>
                <w:sz w:val="22"/>
                <w:szCs w:val="22"/>
              </w:rPr>
              <w:t>0 ha</w:t>
            </w:r>
          </w:p>
        </w:tc>
        <w:tc>
          <w:tcPr>
            <w:tcW w:w="2268" w:type="dxa"/>
            <w:tcMar>
              <w:top w:w="144" w:type="nil"/>
              <w:right w:w="144" w:type="nil"/>
            </w:tcMar>
            <w:vAlign w:val="center"/>
          </w:tcPr>
          <w:p w:rsidR="00F870CF" w:rsidRPr="00606A7E" w:rsidRDefault="00F870CF" w:rsidP="00F870CF">
            <w:pPr>
              <w:widowControl w:val="0"/>
              <w:autoSpaceDE w:val="0"/>
              <w:autoSpaceDN w:val="0"/>
              <w:adjustRightInd w:val="0"/>
              <w:ind w:firstLine="27"/>
              <w:jc w:val="center"/>
              <w:rPr>
                <w:rFonts w:ascii="Trebuchet MS" w:hAnsi="Trebuchet MS"/>
                <w:sz w:val="22"/>
                <w:szCs w:val="22"/>
                <w:lang w:val="ru-RU"/>
              </w:rPr>
            </w:pPr>
            <w:r>
              <w:rPr>
                <w:rFonts w:ascii="Trebuchet MS" w:hAnsi="Trebuchet MS"/>
                <w:sz w:val="22"/>
                <w:szCs w:val="22"/>
              </w:rPr>
              <w:t>1 ha</w:t>
            </w:r>
          </w:p>
        </w:tc>
      </w:tr>
      <w:tr w:rsidR="00F870CF" w:rsidRPr="00606A7E" w:rsidTr="003F0F71">
        <w:trPr>
          <w:jc w:val="center"/>
        </w:trPr>
        <w:tc>
          <w:tcPr>
            <w:tcW w:w="1981" w:type="dxa"/>
            <w:vMerge/>
            <w:tcMar>
              <w:top w:w="144" w:type="nil"/>
              <w:right w:w="144" w:type="nil"/>
            </w:tcMar>
          </w:tcPr>
          <w:p w:rsidR="00F870CF" w:rsidRPr="00606A7E" w:rsidRDefault="00F870CF" w:rsidP="00F870CF">
            <w:pPr>
              <w:widowControl w:val="0"/>
              <w:autoSpaceDE w:val="0"/>
              <w:autoSpaceDN w:val="0"/>
              <w:adjustRightInd w:val="0"/>
              <w:ind w:firstLine="27"/>
              <w:rPr>
                <w:rFonts w:ascii="Trebuchet MS" w:hAnsi="Trebuchet MS"/>
                <w:sz w:val="22"/>
                <w:szCs w:val="22"/>
                <w:lang w:val="ru-RU"/>
              </w:rPr>
            </w:pPr>
          </w:p>
        </w:tc>
        <w:tc>
          <w:tcPr>
            <w:tcW w:w="1980" w:type="dxa"/>
            <w:tcBorders>
              <w:top w:val="single" w:sz="4" w:space="0" w:color="auto"/>
              <w:left w:val="single" w:sz="4" w:space="0" w:color="auto"/>
              <w:bottom w:val="single" w:sz="4" w:space="0" w:color="auto"/>
              <w:right w:val="single" w:sz="4" w:space="0" w:color="auto"/>
            </w:tcBorders>
            <w:tcMar>
              <w:top w:w="144" w:type="nil"/>
              <w:right w:w="144" w:type="nil"/>
            </w:tcMar>
          </w:tcPr>
          <w:p w:rsidR="00F870CF" w:rsidRPr="00606A7E" w:rsidRDefault="00F870CF" w:rsidP="00F870CF">
            <w:pPr>
              <w:widowControl w:val="0"/>
              <w:autoSpaceDE w:val="0"/>
              <w:autoSpaceDN w:val="0"/>
              <w:adjustRightInd w:val="0"/>
              <w:ind w:firstLine="27"/>
              <w:rPr>
                <w:rFonts w:ascii="Trebuchet MS" w:hAnsi="Trebuchet MS"/>
                <w:sz w:val="22"/>
                <w:szCs w:val="22"/>
                <w:lang w:val="ru-RU"/>
              </w:rPr>
            </w:pPr>
            <w:r w:rsidRPr="00606A7E">
              <w:rPr>
                <w:rFonts w:ascii="Trebuchet MS" w:hAnsi="Trebuchet MS"/>
                <w:sz w:val="22"/>
                <w:szCs w:val="22"/>
                <w:lang w:val="ru-RU"/>
              </w:rPr>
              <w:t xml:space="preserve">Површина </w:t>
            </w:r>
            <w:r w:rsidR="00E36601">
              <w:rPr>
                <w:rFonts w:ascii="Trebuchet MS" w:hAnsi="Trebuchet MS"/>
                <w:sz w:val="22"/>
                <w:szCs w:val="22"/>
                <w:lang w:val="sr-Cyrl-BA"/>
              </w:rPr>
              <w:t xml:space="preserve">нових </w:t>
            </w:r>
            <w:r w:rsidRPr="00606A7E">
              <w:rPr>
                <w:rFonts w:ascii="Trebuchet MS" w:hAnsi="Trebuchet MS"/>
                <w:sz w:val="22"/>
                <w:szCs w:val="22"/>
                <w:lang w:val="ru-RU"/>
              </w:rPr>
              <w:t>засада коштичавог воћа (</w:t>
            </w:r>
            <w:r w:rsidR="00E36601">
              <w:rPr>
                <w:rFonts w:ascii="Trebuchet MS" w:hAnsi="Trebuchet MS"/>
                <w:sz w:val="22"/>
                <w:szCs w:val="22"/>
              </w:rPr>
              <w:t>ha</w:t>
            </w:r>
            <w:r w:rsidRPr="00606A7E">
              <w:rPr>
                <w:rFonts w:ascii="Trebuchet MS" w:hAnsi="Trebuchet MS"/>
                <w:sz w:val="22"/>
                <w:szCs w:val="22"/>
                <w:lang w:val="ru-RU"/>
              </w:rPr>
              <w:t>)</w:t>
            </w:r>
          </w:p>
        </w:tc>
        <w:tc>
          <w:tcPr>
            <w:tcW w:w="2551" w:type="dxa"/>
            <w:tcBorders>
              <w:top w:val="single" w:sz="4" w:space="0" w:color="auto"/>
              <w:left w:val="single" w:sz="4" w:space="0" w:color="auto"/>
              <w:bottom w:val="single" w:sz="4" w:space="0" w:color="auto"/>
              <w:right w:val="single" w:sz="4" w:space="0" w:color="auto"/>
            </w:tcBorders>
            <w:tcMar>
              <w:top w:w="144" w:type="nil"/>
              <w:right w:w="144" w:type="nil"/>
            </w:tcMar>
            <w:vAlign w:val="center"/>
          </w:tcPr>
          <w:p w:rsidR="00F870CF" w:rsidRPr="00606A7E" w:rsidRDefault="00F870CF" w:rsidP="00E21399">
            <w:pPr>
              <w:widowControl w:val="0"/>
              <w:autoSpaceDE w:val="0"/>
              <w:autoSpaceDN w:val="0"/>
              <w:adjustRightInd w:val="0"/>
              <w:ind w:firstLine="27"/>
              <w:jc w:val="center"/>
              <w:rPr>
                <w:rFonts w:ascii="Trebuchet MS" w:hAnsi="Trebuchet MS"/>
                <w:sz w:val="22"/>
                <w:szCs w:val="22"/>
                <w:lang w:val="ru-RU"/>
              </w:rPr>
            </w:pPr>
            <w:r>
              <w:rPr>
                <w:rFonts w:ascii="Trebuchet MS" w:hAnsi="Trebuchet MS"/>
                <w:sz w:val="22"/>
                <w:szCs w:val="22"/>
              </w:rPr>
              <w:t>0</w:t>
            </w:r>
            <w:r w:rsidR="001776B7">
              <w:rPr>
                <w:rFonts w:ascii="Trebuchet MS" w:hAnsi="Trebuchet MS"/>
                <w:sz w:val="22"/>
                <w:szCs w:val="22"/>
                <w:lang w:val="sr-Cyrl-BA"/>
              </w:rPr>
              <w:t>,7</w:t>
            </w:r>
            <w:r>
              <w:rPr>
                <w:rFonts w:ascii="Trebuchet MS" w:hAnsi="Trebuchet MS"/>
                <w:sz w:val="22"/>
                <w:szCs w:val="22"/>
              </w:rPr>
              <w:t xml:space="preserve"> ha</w:t>
            </w:r>
          </w:p>
        </w:tc>
        <w:tc>
          <w:tcPr>
            <w:tcW w:w="2268" w:type="dxa"/>
            <w:tcBorders>
              <w:top w:val="single" w:sz="4" w:space="0" w:color="auto"/>
              <w:left w:val="single" w:sz="4" w:space="0" w:color="auto"/>
              <w:bottom w:val="single" w:sz="4" w:space="0" w:color="auto"/>
              <w:right w:val="single" w:sz="4" w:space="0" w:color="auto"/>
            </w:tcBorders>
            <w:tcMar>
              <w:top w:w="144" w:type="nil"/>
              <w:right w:w="144" w:type="nil"/>
            </w:tcMar>
            <w:vAlign w:val="center"/>
          </w:tcPr>
          <w:p w:rsidR="00F870CF" w:rsidRPr="00606A7E" w:rsidRDefault="005E7718" w:rsidP="00E21399">
            <w:pPr>
              <w:widowControl w:val="0"/>
              <w:autoSpaceDE w:val="0"/>
              <w:autoSpaceDN w:val="0"/>
              <w:adjustRightInd w:val="0"/>
              <w:ind w:firstLine="27"/>
              <w:jc w:val="center"/>
              <w:rPr>
                <w:rFonts w:ascii="Trebuchet MS" w:hAnsi="Trebuchet MS"/>
                <w:sz w:val="22"/>
                <w:szCs w:val="22"/>
                <w:lang w:val="ru-RU"/>
              </w:rPr>
            </w:pPr>
            <w:r>
              <w:rPr>
                <w:rFonts w:ascii="Trebuchet MS" w:hAnsi="Trebuchet MS"/>
                <w:sz w:val="22"/>
                <w:szCs w:val="22"/>
              </w:rPr>
              <w:t>2</w:t>
            </w:r>
            <w:r w:rsidR="00F870CF">
              <w:rPr>
                <w:rFonts w:ascii="Trebuchet MS" w:hAnsi="Trebuchet MS"/>
                <w:sz w:val="22"/>
                <w:szCs w:val="22"/>
              </w:rPr>
              <w:t xml:space="preserve"> ha</w:t>
            </w:r>
          </w:p>
        </w:tc>
      </w:tr>
      <w:tr w:rsidR="00F870CF" w:rsidRPr="00606A7E" w:rsidTr="003F0F71">
        <w:trPr>
          <w:jc w:val="center"/>
        </w:trPr>
        <w:tc>
          <w:tcPr>
            <w:tcW w:w="1981" w:type="dxa"/>
            <w:vMerge/>
            <w:tcMar>
              <w:top w:w="144" w:type="nil"/>
              <w:right w:w="144" w:type="nil"/>
            </w:tcMar>
          </w:tcPr>
          <w:p w:rsidR="00F870CF" w:rsidRPr="00606A7E" w:rsidRDefault="00F870CF" w:rsidP="00F870CF">
            <w:pPr>
              <w:widowControl w:val="0"/>
              <w:autoSpaceDE w:val="0"/>
              <w:autoSpaceDN w:val="0"/>
              <w:adjustRightInd w:val="0"/>
              <w:ind w:firstLine="27"/>
              <w:rPr>
                <w:rFonts w:ascii="Trebuchet MS" w:hAnsi="Trebuchet MS"/>
                <w:sz w:val="22"/>
                <w:szCs w:val="22"/>
              </w:rPr>
            </w:pPr>
          </w:p>
        </w:tc>
        <w:tc>
          <w:tcPr>
            <w:tcW w:w="1980" w:type="dxa"/>
            <w:tcBorders>
              <w:top w:val="single" w:sz="4" w:space="0" w:color="auto"/>
              <w:left w:val="single" w:sz="4" w:space="0" w:color="auto"/>
              <w:bottom w:val="single" w:sz="4" w:space="0" w:color="auto"/>
              <w:right w:val="single" w:sz="4" w:space="0" w:color="auto"/>
            </w:tcBorders>
            <w:tcMar>
              <w:top w:w="144" w:type="nil"/>
              <w:right w:w="144" w:type="nil"/>
            </w:tcMar>
          </w:tcPr>
          <w:p w:rsidR="00F870CF" w:rsidRPr="00E36601" w:rsidRDefault="00F870CF" w:rsidP="00F870CF">
            <w:pPr>
              <w:widowControl w:val="0"/>
              <w:autoSpaceDE w:val="0"/>
              <w:autoSpaceDN w:val="0"/>
              <w:adjustRightInd w:val="0"/>
              <w:ind w:firstLine="27"/>
              <w:rPr>
                <w:rFonts w:ascii="Trebuchet MS" w:hAnsi="Trebuchet MS"/>
                <w:sz w:val="22"/>
                <w:szCs w:val="22"/>
                <w:lang w:val="sr-Cyrl-BA"/>
              </w:rPr>
            </w:pPr>
            <w:r w:rsidRPr="00606A7E">
              <w:rPr>
                <w:rFonts w:ascii="Trebuchet MS" w:hAnsi="Trebuchet MS"/>
                <w:sz w:val="22"/>
                <w:szCs w:val="22"/>
              </w:rPr>
              <w:t>Дужина асфалтираних путева</w:t>
            </w:r>
            <w:r w:rsidR="00E36601">
              <w:rPr>
                <w:rFonts w:ascii="Trebuchet MS" w:hAnsi="Trebuchet MS"/>
                <w:sz w:val="22"/>
                <w:szCs w:val="22"/>
                <w:lang w:val="sr-Cyrl-BA"/>
              </w:rPr>
              <w:t xml:space="preserve"> </w:t>
            </w:r>
            <w:r w:rsidR="00E36601">
              <w:rPr>
                <w:rFonts w:ascii="Trebuchet MS" w:hAnsi="Trebuchet MS"/>
                <w:sz w:val="20"/>
              </w:rPr>
              <w:t>(</w:t>
            </w:r>
            <w:r w:rsidR="00E36601" w:rsidRPr="00E36601">
              <w:rPr>
                <w:rFonts w:ascii="Trebuchet MS" w:hAnsi="Trebuchet MS"/>
                <w:sz w:val="22"/>
                <w:szCs w:val="22"/>
              </w:rPr>
              <w:t>km</w:t>
            </w:r>
            <w:r w:rsidR="00E36601">
              <w:rPr>
                <w:rFonts w:ascii="Trebuchet MS" w:hAnsi="Trebuchet MS"/>
                <w:sz w:val="20"/>
              </w:rPr>
              <w:t>)</w:t>
            </w:r>
          </w:p>
        </w:tc>
        <w:tc>
          <w:tcPr>
            <w:tcW w:w="2551" w:type="dxa"/>
            <w:tcBorders>
              <w:top w:val="single" w:sz="4" w:space="0" w:color="auto"/>
              <w:left w:val="single" w:sz="4" w:space="0" w:color="auto"/>
              <w:bottom w:val="single" w:sz="4" w:space="0" w:color="auto"/>
              <w:right w:val="single" w:sz="4" w:space="0" w:color="auto"/>
            </w:tcBorders>
            <w:tcMar>
              <w:top w:w="144" w:type="nil"/>
              <w:right w:w="144" w:type="nil"/>
            </w:tcMar>
            <w:vAlign w:val="center"/>
          </w:tcPr>
          <w:p w:rsidR="00F870CF" w:rsidRPr="00606A7E" w:rsidRDefault="001776B7" w:rsidP="005E7718">
            <w:pPr>
              <w:widowControl w:val="0"/>
              <w:autoSpaceDE w:val="0"/>
              <w:autoSpaceDN w:val="0"/>
              <w:adjustRightInd w:val="0"/>
              <w:ind w:firstLine="27"/>
              <w:jc w:val="center"/>
              <w:rPr>
                <w:rFonts w:ascii="Trebuchet MS" w:hAnsi="Trebuchet MS"/>
                <w:sz w:val="22"/>
                <w:szCs w:val="22"/>
              </w:rPr>
            </w:pPr>
            <w:r>
              <w:rPr>
                <w:rFonts w:ascii="Trebuchet MS" w:hAnsi="Trebuchet MS"/>
                <w:sz w:val="22"/>
                <w:szCs w:val="22"/>
                <w:lang w:val="sr-Cyrl-BA"/>
              </w:rPr>
              <w:t>1</w:t>
            </w:r>
            <w:r w:rsidR="00F870CF">
              <w:rPr>
                <w:rFonts w:ascii="Trebuchet MS" w:hAnsi="Trebuchet MS"/>
                <w:sz w:val="22"/>
                <w:szCs w:val="22"/>
              </w:rPr>
              <w:t xml:space="preserve"> km</w:t>
            </w:r>
          </w:p>
        </w:tc>
        <w:tc>
          <w:tcPr>
            <w:tcW w:w="2268" w:type="dxa"/>
            <w:tcBorders>
              <w:top w:val="single" w:sz="4" w:space="0" w:color="auto"/>
              <w:left w:val="single" w:sz="4" w:space="0" w:color="auto"/>
              <w:bottom w:val="single" w:sz="4" w:space="0" w:color="auto"/>
              <w:right w:val="single" w:sz="4" w:space="0" w:color="auto"/>
            </w:tcBorders>
            <w:tcMar>
              <w:top w:w="144" w:type="nil"/>
              <w:right w:w="144" w:type="nil"/>
            </w:tcMar>
            <w:vAlign w:val="center"/>
          </w:tcPr>
          <w:p w:rsidR="00F870CF" w:rsidRPr="00606A7E" w:rsidRDefault="005E7718" w:rsidP="00F870CF">
            <w:pPr>
              <w:widowControl w:val="0"/>
              <w:autoSpaceDE w:val="0"/>
              <w:autoSpaceDN w:val="0"/>
              <w:adjustRightInd w:val="0"/>
              <w:ind w:firstLine="27"/>
              <w:jc w:val="center"/>
              <w:rPr>
                <w:rFonts w:ascii="Trebuchet MS" w:hAnsi="Trebuchet MS"/>
                <w:sz w:val="22"/>
                <w:szCs w:val="22"/>
              </w:rPr>
            </w:pPr>
            <w:r>
              <w:rPr>
                <w:rFonts w:ascii="Trebuchet MS" w:hAnsi="Trebuchet MS"/>
                <w:sz w:val="22"/>
                <w:szCs w:val="22"/>
              </w:rPr>
              <w:t>2</w:t>
            </w:r>
            <w:r w:rsidR="00F870CF">
              <w:rPr>
                <w:rFonts w:ascii="Trebuchet MS" w:hAnsi="Trebuchet MS"/>
                <w:sz w:val="22"/>
                <w:szCs w:val="22"/>
              </w:rPr>
              <w:t xml:space="preserve"> km </w:t>
            </w:r>
          </w:p>
        </w:tc>
      </w:tr>
      <w:tr w:rsidR="00F870CF" w:rsidRPr="00606A7E" w:rsidTr="003F0F71">
        <w:trPr>
          <w:jc w:val="center"/>
        </w:trPr>
        <w:tc>
          <w:tcPr>
            <w:tcW w:w="1981" w:type="dxa"/>
            <w:vMerge/>
            <w:tcMar>
              <w:top w:w="144" w:type="nil"/>
              <w:right w:w="144" w:type="nil"/>
            </w:tcMar>
          </w:tcPr>
          <w:p w:rsidR="00F870CF" w:rsidRPr="00606A7E" w:rsidRDefault="00F870CF" w:rsidP="00F870CF">
            <w:pPr>
              <w:widowControl w:val="0"/>
              <w:autoSpaceDE w:val="0"/>
              <w:autoSpaceDN w:val="0"/>
              <w:adjustRightInd w:val="0"/>
              <w:ind w:firstLine="27"/>
              <w:rPr>
                <w:rFonts w:ascii="Trebuchet MS" w:hAnsi="Trebuchet MS"/>
                <w:sz w:val="22"/>
                <w:szCs w:val="22"/>
              </w:rPr>
            </w:pPr>
          </w:p>
        </w:tc>
        <w:tc>
          <w:tcPr>
            <w:tcW w:w="1980" w:type="dxa"/>
            <w:tcBorders>
              <w:top w:val="single" w:sz="4" w:space="0" w:color="auto"/>
              <w:left w:val="single" w:sz="4" w:space="0" w:color="auto"/>
              <w:bottom w:val="single" w:sz="4" w:space="0" w:color="auto"/>
              <w:right w:val="single" w:sz="4" w:space="0" w:color="auto"/>
            </w:tcBorders>
            <w:tcMar>
              <w:top w:w="144" w:type="nil"/>
              <w:right w:w="144" w:type="nil"/>
            </w:tcMar>
          </w:tcPr>
          <w:p w:rsidR="00F870CF" w:rsidRPr="00E36601" w:rsidRDefault="00F870CF" w:rsidP="00F870CF">
            <w:pPr>
              <w:widowControl w:val="0"/>
              <w:autoSpaceDE w:val="0"/>
              <w:autoSpaceDN w:val="0"/>
              <w:adjustRightInd w:val="0"/>
              <w:ind w:firstLine="27"/>
              <w:rPr>
                <w:rFonts w:ascii="Trebuchet MS" w:hAnsi="Trebuchet MS"/>
                <w:sz w:val="22"/>
                <w:szCs w:val="22"/>
                <w:lang w:val="sr-Cyrl-BA"/>
              </w:rPr>
            </w:pPr>
            <w:r w:rsidRPr="00606A7E">
              <w:rPr>
                <w:rFonts w:ascii="Trebuchet MS" w:hAnsi="Trebuchet MS"/>
                <w:sz w:val="22"/>
                <w:szCs w:val="22"/>
              </w:rPr>
              <w:t>Дужина уређених ријечних корита</w:t>
            </w:r>
            <w:r w:rsidR="00E36601">
              <w:rPr>
                <w:rFonts w:ascii="Trebuchet MS" w:hAnsi="Trebuchet MS"/>
                <w:sz w:val="22"/>
                <w:szCs w:val="22"/>
                <w:lang w:val="sr-Cyrl-BA"/>
              </w:rPr>
              <w:t xml:space="preserve"> </w:t>
            </w:r>
            <w:r w:rsidR="00E36601">
              <w:rPr>
                <w:rFonts w:ascii="Trebuchet MS" w:hAnsi="Trebuchet MS"/>
                <w:sz w:val="20"/>
              </w:rPr>
              <w:t>(</w:t>
            </w:r>
            <w:r w:rsidR="00E36601" w:rsidRPr="00E36601">
              <w:rPr>
                <w:rFonts w:ascii="Trebuchet MS" w:hAnsi="Trebuchet MS"/>
                <w:sz w:val="22"/>
                <w:szCs w:val="22"/>
              </w:rPr>
              <w:t>km</w:t>
            </w:r>
            <w:r w:rsidR="00E36601">
              <w:rPr>
                <w:rFonts w:ascii="Trebuchet MS" w:hAnsi="Trebuchet MS"/>
                <w:sz w:val="20"/>
              </w:rPr>
              <w:t>)</w:t>
            </w:r>
          </w:p>
        </w:tc>
        <w:tc>
          <w:tcPr>
            <w:tcW w:w="2551" w:type="dxa"/>
            <w:tcBorders>
              <w:top w:val="single" w:sz="4" w:space="0" w:color="auto"/>
              <w:left w:val="single" w:sz="4" w:space="0" w:color="auto"/>
              <w:bottom w:val="single" w:sz="4" w:space="0" w:color="auto"/>
              <w:right w:val="single" w:sz="4" w:space="0" w:color="auto"/>
            </w:tcBorders>
            <w:tcMar>
              <w:top w:w="144" w:type="nil"/>
              <w:right w:w="144" w:type="nil"/>
            </w:tcMar>
            <w:vAlign w:val="center"/>
          </w:tcPr>
          <w:p w:rsidR="00F870CF" w:rsidRPr="005E7718" w:rsidRDefault="005E7718" w:rsidP="00F870CF">
            <w:pPr>
              <w:widowControl w:val="0"/>
              <w:autoSpaceDE w:val="0"/>
              <w:autoSpaceDN w:val="0"/>
              <w:adjustRightInd w:val="0"/>
              <w:ind w:firstLine="27"/>
              <w:jc w:val="center"/>
              <w:rPr>
                <w:rFonts w:ascii="Trebuchet MS" w:hAnsi="Trebuchet MS"/>
                <w:sz w:val="22"/>
                <w:szCs w:val="22"/>
                <w:lang w:val="sr-Latn-BA"/>
              </w:rPr>
            </w:pPr>
            <w:r>
              <w:rPr>
                <w:rFonts w:ascii="Trebuchet MS" w:hAnsi="Trebuchet MS"/>
                <w:sz w:val="22"/>
                <w:szCs w:val="22"/>
                <w:lang w:val="sr-Latn-BA"/>
              </w:rPr>
              <w:t>0</w:t>
            </w:r>
          </w:p>
        </w:tc>
        <w:tc>
          <w:tcPr>
            <w:tcW w:w="2268" w:type="dxa"/>
            <w:tcBorders>
              <w:top w:val="single" w:sz="4" w:space="0" w:color="auto"/>
              <w:left w:val="single" w:sz="4" w:space="0" w:color="auto"/>
              <w:bottom w:val="single" w:sz="4" w:space="0" w:color="auto"/>
              <w:right w:val="single" w:sz="4" w:space="0" w:color="auto"/>
            </w:tcBorders>
            <w:tcMar>
              <w:top w:w="144" w:type="nil"/>
              <w:right w:w="144" w:type="nil"/>
            </w:tcMar>
            <w:vAlign w:val="center"/>
          </w:tcPr>
          <w:p w:rsidR="00F870CF" w:rsidRPr="00606A7E" w:rsidRDefault="005E7718" w:rsidP="00F870CF">
            <w:pPr>
              <w:widowControl w:val="0"/>
              <w:autoSpaceDE w:val="0"/>
              <w:autoSpaceDN w:val="0"/>
              <w:adjustRightInd w:val="0"/>
              <w:ind w:firstLine="27"/>
              <w:jc w:val="center"/>
              <w:rPr>
                <w:rFonts w:ascii="Trebuchet MS" w:hAnsi="Trebuchet MS"/>
                <w:sz w:val="22"/>
                <w:szCs w:val="22"/>
              </w:rPr>
            </w:pPr>
            <w:r>
              <w:rPr>
                <w:rFonts w:ascii="Trebuchet MS" w:hAnsi="Trebuchet MS"/>
                <w:sz w:val="22"/>
                <w:szCs w:val="22"/>
              </w:rPr>
              <w:t>2</w:t>
            </w:r>
            <w:r w:rsidR="00F870CF">
              <w:rPr>
                <w:rFonts w:ascii="Trebuchet MS" w:hAnsi="Trebuchet MS"/>
                <w:sz w:val="22"/>
                <w:szCs w:val="22"/>
              </w:rPr>
              <w:t xml:space="preserve"> km</w:t>
            </w:r>
          </w:p>
        </w:tc>
      </w:tr>
      <w:tr w:rsidR="0060301B" w:rsidRPr="00606A7E" w:rsidTr="003F0F71">
        <w:trPr>
          <w:jc w:val="center"/>
        </w:trPr>
        <w:tc>
          <w:tcPr>
            <w:tcW w:w="1981" w:type="dxa"/>
            <w:vMerge/>
            <w:tcMar>
              <w:top w:w="144" w:type="nil"/>
              <w:right w:w="144" w:type="nil"/>
            </w:tcMar>
          </w:tcPr>
          <w:p w:rsidR="0060301B" w:rsidRPr="00606A7E" w:rsidRDefault="0060301B" w:rsidP="00F870CF">
            <w:pPr>
              <w:widowControl w:val="0"/>
              <w:autoSpaceDE w:val="0"/>
              <w:autoSpaceDN w:val="0"/>
              <w:adjustRightInd w:val="0"/>
              <w:ind w:firstLine="27"/>
              <w:rPr>
                <w:rFonts w:ascii="Trebuchet MS" w:hAnsi="Trebuchet MS"/>
                <w:sz w:val="22"/>
                <w:szCs w:val="22"/>
              </w:rPr>
            </w:pPr>
          </w:p>
        </w:tc>
        <w:tc>
          <w:tcPr>
            <w:tcW w:w="1980" w:type="dxa"/>
            <w:tcBorders>
              <w:top w:val="single" w:sz="4" w:space="0" w:color="auto"/>
              <w:left w:val="single" w:sz="4" w:space="0" w:color="auto"/>
              <w:bottom w:val="single" w:sz="4" w:space="0" w:color="auto"/>
              <w:right w:val="single" w:sz="4" w:space="0" w:color="auto"/>
            </w:tcBorders>
            <w:tcMar>
              <w:top w:w="144" w:type="nil"/>
              <w:right w:w="144" w:type="nil"/>
            </w:tcMar>
          </w:tcPr>
          <w:p w:rsidR="0060301B" w:rsidRPr="0060301B" w:rsidRDefault="0060301B" w:rsidP="00F870CF">
            <w:pPr>
              <w:widowControl w:val="0"/>
              <w:autoSpaceDE w:val="0"/>
              <w:autoSpaceDN w:val="0"/>
              <w:adjustRightInd w:val="0"/>
              <w:ind w:firstLine="27"/>
              <w:rPr>
                <w:rFonts w:ascii="Trebuchet MS" w:hAnsi="Trebuchet MS"/>
                <w:sz w:val="22"/>
                <w:szCs w:val="22"/>
                <w:lang w:val="sr-Cyrl-BA"/>
              </w:rPr>
            </w:pPr>
            <w:r>
              <w:rPr>
                <w:rFonts w:ascii="Trebuchet MS" w:hAnsi="Trebuchet MS"/>
                <w:sz w:val="22"/>
                <w:szCs w:val="22"/>
                <w:lang w:val="sr-Cyrl-BA"/>
              </w:rPr>
              <w:t>Усвојен</w:t>
            </w:r>
            <w:r w:rsidR="00E36601">
              <w:rPr>
                <w:rFonts w:ascii="Trebuchet MS" w:hAnsi="Trebuchet MS"/>
                <w:sz w:val="22"/>
                <w:szCs w:val="22"/>
                <w:lang w:val="sr-Cyrl-BA"/>
              </w:rPr>
              <w:t xml:space="preserve">и </w:t>
            </w:r>
            <w:r>
              <w:rPr>
                <w:rFonts w:ascii="Trebuchet MS" w:hAnsi="Trebuchet MS"/>
                <w:sz w:val="22"/>
                <w:szCs w:val="22"/>
                <w:lang w:val="sr-Cyrl-BA"/>
              </w:rPr>
              <w:t xml:space="preserve"> документ</w:t>
            </w:r>
            <w:r w:rsidR="00E36601">
              <w:rPr>
                <w:rFonts w:ascii="Trebuchet MS" w:hAnsi="Trebuchet MS"/>
                <w:sz w:val="22"/>
                <w:szCs w:val="22"/>
                <w:lang w:val="sr-Cyrl-BA"/>
              </w:rPr>
              <w:t>и</w:t>
            </w:r>
            <w:r>
              <w:rPr>
                <w:rFonts w:ascii="Trebuchet MS" w:hAnsi="Trebuchet MS"/>
                <w:sz w:val="22"/>
                <w:szCs w:val="22"/>
                <w:lang w:val="sr-Cyrl-BA"/>
              </w:rPr>
              <w:t xml:space="preserve"> просторног уређења</w:t>
            </w:r>
          </w:p>
        </w:tc>
        <w:tc>
          <w:tcPr>
            <w:tcW w:w="2551" w:type="dxa"/>
            <w:tcBorders>
              <w:top w:val="single" w:sz="4" w:space="0" w:color="auto"/>
              <w:left w:val="single" w:sz="4" w:space="0" w:color="auto"/>
              <w:bottom w:val="single" w:sz="4" w:space="0" w:color="auto"/>
              <w:right w:val="single" w:sz="4" w:space="0" w:color="auto"/>
            </w:tcBorders>
            <w:tcMar>
              <w:top w:w="144" w:type="nil"/>
              <w:right w:w="144" w:type="nil"/>
            </w:tcMar>
            <w:vAlign w:val="center"/>
          </w:tcPr>
          <w:p w:rsidR="0060301B" w:rsidRPr="0060301B" w:rsidRDefault="0060301B" w:rsidP="00F870CF">
            <w:pPr>
              <w:widowControl w:val="0"/>
              <w:autoSpaceDE w:val="0"/>
              <w:autoSpaceDN w:val="0"/>
              <w:adjustRightInd w:val="0"/>
              <w:ind w:firstLine="27"/>
              <w:jc w:val="center"/>
              <w:rPr>
                <w:rFonts w:ascii="Trebuchet MS" w:hAnsi="Trebuchet MS"/>
                <w:sz w:val="22"/>
                <w:szCs w:val="22"/>
                <w:lang w:val="sr-Cyrl-BA"/>
              </w:rPr>
            </w:pPr>
            <w:r>
              <w:rPr>
                <w:rFonts w:ascii="Trebuchet MS" w:hAnsi="Trebuchet MS"/>
                <w:sz w:val="22"/>
                <w:szCs w:val="22"/>
                <w:lang w:val="sr-Cyrl-BA"/>
              </w:rPr>
              <w:t>0</w:t>
            </w:r>
          </w:p>
        </w:tc>
        <w:tc>
          <w:tcPr>
            <w:tcW w:w="2268" w:type="dxa"/>
            <w:tcBorders>
              <w:top w:val="single" w:sz="4" w:space="0" w:color="auto"/>
              <w:left w:val="single" w:sz="4" w:space="0" w:color="auto"/>
              <w:bottom w:val="single" w:sz="4" w:space="0" w:color="auto"/>
              <w:right w:val="single" w:sz="4" w:space="0" w:color="auto"/>
            </w:tcBorders>
            <w:tcMar>
              <w:top w:w="144" w:type="nil"/>
              <w:right w:w="144" w:type="nil"/>
            </w:tcMar>
            <w:vAlign w:val="center"/>
          </w:tcPr>
          <w:p w:rsidR="0060301B" w:rsidRPr="0060301B" w:rsidRDefault="0060301B" w:rsidP="00F870CF">
            <w:pPr>
              <w:widowControl w:val="0"/>
              <w:autoSpaceDE w:val="0"/>
              <w:autoSpaceDN w:val="0"/>
              <w:adjustRightInd w:val="0"/>
              <w:ind w:firstLine="27"/>
              <w:jc w:val="center"/>
              <w:rPr>
                <w:rFonts w:ascii="Trebuchet MS" w:hAnsi="Trebuchet MS"/>
                <w:sz w:val="22"/>
                <w:szCs w:val="22"/>
                <w:lang w:val="sr-Cyrl-BA"/>
              </w:rPr>
            </w:pPr>
            <w:r>
              <w:rPr>
                <w:rFonts w:ascii="Trebuchet MS" w:hAnsi="Trebuchet MS"/>
                <w:sz w:val="22"/>
                <w:szCs w:val="22"/>
                <w:lang w:val="sr-Cyrl-BA"/>
              </w:rPr>
              <w:t>2</w:t>
            </w:r>
          </w:p>
        </w:tc>
      </w:tr>
      <w:tr w:rsidR="00F870CF" w:rsidRPr="00606A7E" w:rsidTr="003F0F71">
        <w:trPr>
          <w:jc w:val="center"/>
        </w:trPr>
        <w:tc>
          <w:tcPr>
            <w:tcW w:w="1981" w:type="dxa"/>
            <w:vMerge/>
            <w:shd w:val="clear" w:color="auto" w:fill="D5DCE4"/>
            <w:tcMar>
              <w:top w:w="144" w:type="nil"/>
              <w:right w:w="144" w:type="nil"/>
            </w:tcMar>
          </w:tcPr>
          <w:p w:rsidR="00F870CF" w:rsidRPr="00606A7E" w:rsidRDefault="00F870CF" w:rsidP="00F870CF">
            <w:pPr>
              <w:widowControl w:val="0"/>
              <w:autoSpaceDE w:val="0"/>
              <w:autoSpaceDN w:val="0"/>
              <w:adjustRightInd w:val="0"/>
              <w:ind w:firstLine="27"/>
              <w:jc w:val="center"/>
              <w:rPr>
                <w:rFonts w:ascii="Trebuchet MS" w:hAnsi="Trebuchet MS"/>
                <w:b/>
                <w:bCs/>
                <w:sz w:val="22"/>
                <w:szCs w:val="22"/>
              </w:rPr>
            </w:pPr>
          </w:p>
        </w:tc>
        <w:tc>
          <w:tcPr>
            <w:tcW w:w="6799" w:type="dxa"/>
            <w:gridSpan w:val="3"/>
            <w:shd w:val="clear" w:color="auto" w:fill="D5DCE4"/>
          </w:tcPr>
          <w:p w:rsidR="00F870CF" w:rsidRPr="00606A7E" w:rsidRDefault="00F870CF" w:rsidP="00F870CF">
            <w:pPr>
              <w:widowControl w:val="0"/>
              <w:autoSpaceDE w:val="0"/>
              <w:autoSpaceDN w:val="0"/>
              <w:adjustRightInd w:val="0"/>
              <w:ind w:firstLine="27"/>
              <w:jc w:val="center"/>
              <w:rPr>
                <w:rFonts w:ascii="Trebuchet MS" w:hAnsi="Trebuchet MS"/>
                <w:b/>
                <w:bCs/>
                <w:sz w:val="22"/>
                <w:szCs w:val="22"/>
              </w:rPr>
            </w:pPr>
            <w:r w:rsidRPr="00606A7E">
              <w:rPr>
                <w:rFonts w:ascii="Trebuchet MS" w:hAnsi="Trebuchet MS"/>
                <w:b/>
                <w:bCs/>
                <w:sz w:val="22"/>
                <w:szCs w:val="22"/>
              </w:rPr>
              <w:t>Мјере за реализацију приоритета</w:t>
            </w:r>
          </w:p>
        </w:tc>
      </w:tr>
      <w:tr w:rsidR="00F870CF" w:rsidRPr="00606A7E" w:rsidTr="003F0F71">
        <w:trPr>
          <w:jc w:val="center"/>
        </w:trPr>
        <w:tc>
          <w:tcPr>
            <w:tcW w:w="1981" w:type="dxa"/>
            <w:vMerge/>
            <w:tcMar>
              <w:top w:w="144" w:type="nil"/>
              <w:right w:w="144" w:type="nil"/>
            </w:tcMar>
          </w:tcPr>
          <w:p w:rsidR="00F870CF" w:rsidRPr="00606A7E" w:rsidRDefault="00F870CF" w:rsidP="00F870CF">
            <w:pPr>
              <w:widowControl w:val="0"/>
              <w:autoSpaceDE w:val="0"/>
              <w:autoSpaceDN w:val="0"/>
              <w:adjustRightInd w:val="0"/>
              <w:ind w:firstLine="27"/>
              <w:rPr>
                <w:rFonts w:ascii="Trebuchet MS" w:hAnsi="Trebuchet MS"/>
                <w:sz w:val="22"/>
                <w:szCs w:val="22"/>
              </w:rPr>
            </w:pPr>
          </w:p>
        </w:tc>
        <w:tc>
          <w:tcPr>
            <w:tcW w:w="6799" w:type="dxa"/>
            <w:gridSpan w:val="3"/>
          </w:tcPr>
          <w:p w:rsidR="00F870CF" w:rsidRPr="00606A7E" w:rsidRDefault="00F870CF" w:rsidP="00F870CF">
            <w:pPr>
              <w:widowControl w:val="0"/>
              <w:autoSpaceDE w:val="0"/>
              <w:autoSpaceDN w:val="0"/>
              <w:adjustRightInd w:val="0"/>
              <w:ind w:firstLine="27"/>
              <w:rPr>
                <w:rFonts w:ascii="Trebuchet MS" w:hAnsi="Trebuchet MS"/>
                <w:sz w:val="22"/>
                <w:szCs w:val="22"/>
                <w:lang w:val="ru-RU"/>
              </w:rPr>
            </w:pPr>
            <w:r w:rsidRPr="00606A7E">
              <w:rPr>
                <w:rFonts w:ascii="Trebuchet MS" w:hAnsi="Trebuchet MS"/>
                <w:b/>
                <w:bCs/>
                <w:sz w:val="22"/>
                <w:szCs w:val="22"/>
                <w:lang w:val="ru-RU"/>
              </w:rPr>
              <w:t>Мјера 1.1.1.</w:t>
            </w:r>
            <w:r w:rsidRPr="00606A7E">
              <w:rPr>
                <w:rFonts w:ascii="Trebuchet MS" w:hAnsi="Trebuchet MS"/>
                <w:sz w:val="22"/>
                <w:szCs w:val="22"/>
                <w:lang w:val="ru-RU"/>
              </w:rPr>
              <w:t xml:space="preserve"> Стручна и финансијска подршка развоју, конкурентности и одрживости пољопривреде</w:t>
            </w:r>
          </w:p>
          <w:p w:rsidR="00F870CF" w:rsidRPr="00606A7E" w:rsidRDefault="00F870CF" w:rsidP="00F870CF">
            <w:pPr>
              <w:widowControl w:val="0"/>
              <w:autoSpaceDE w:val="0"/>
              <w:autoSpaceDN w:val="0"/>
              <w:adjustRightInd w:val="0"/>
              <w:ind w:firstLine="27"/>
              <w:rPr>
                <w:rFonts w:ascii="Trebuchet MS" w:hAnsi="Trebuchet MS"/>
                <w:sz w:val="22"/>
                <w:szCs w:val="22"/>
                <w:lang w:val="ru-RU"/>
              </w:rPr>
            </w:pPr>
            <w:r w:rsidRPr="00606A7E">
              <w:rPr>
                <w:rFonts w:ascii="Trebuchet MS" w:hAnsi="Trebuchet MS"/>
                <w:b/>
                <w:bCs/>
                <w:sz w:val="22"/>
                <w:szCs w:val="22"/>
                <w:lang w:val="ru-RU"/>
              </w:rPr>
              <w:t>Мјера 1.1.2.</w:t>
            </w:r>
            <w:r w:rsidR="0084215E">
              <w:rPr>
                <w:rFonts w:ascii="Trebuchet MS" w:hAnsi="Trebuchet MS"/>
                <w:b/>
                <w:bCs/>
                <w:sz w:val="22"/>
                <w:szCs w:val="22"/>
                <w:lang w:val="ru-RU"/>
              </w:rPr>
              <w:t xml:space="preserve"> </w:t>
            </w:r>
            <w:r w:rsidRPr="00606A7E">
              <w:rPr>
                <w:rFonts w:ascii="Trebuchet MS" w:hAnsi="Trebuchet MS"/>
                <w:sz w:val="22"/>
                <w:szCs w:val="22"/>
                <w:lang w:val="ru-RU"/>
              </w:rPr>
              <w:t>Изградња нове и реконструкција</w:t>
            </w:r>
            <w:r w:rsidR="0084215E">
              <w:rPr>
                <w:rFonts w:ascii="Trebuchet MS" w:hAnsi="Trebuchet MS"/>
                <w:sz w:val="22"/>
                <w:szCs w:val="22"/>
                <w:lang w:val="ru-RU"/>
              </w:rPr>
              <w:t xml:space="preserve"> и одржавање</w:t>
            </w:r>
            <w:r w:rsidRPr="00606A7E">
              <w:rPr>
                <w:rFonts w:ascii="Trebuchet MS" w:hAnsi="Trebuchet MS"/>
                <w:sz w:val="22"/>
                <w:szCs w:val="22"/>
                <w:lang w:val="ru-RU"/>
              </w:rPr>
              <w:t xml:space="preserve"> постојеће путне инфраструктуре</w:t>
            </w:r>
            <w:r w:rsidR="00942118">
              <w:rPr>
                <w:rFonts w:ascii="Trebuchet MS" w:hAnsi="Trebuchet MS"/>
                <w:sz w:val="22"/>
                <w:szCs w:val="22"/>
                <w:lang w:val="ru-RU"/>
              </w:rPr>
              <w:t>,</w:t>
            </w:r>
            <w:r w:rsidRPr="00606A7E">
              <w:rPr>
                <w:rFonts w:ascii="Trebuchet MS" w:hAnsi="Trebuchet MS"/>
                <w:sz w:val="22"/>
                <w:szCs w:val="22"/>
                <w:lang w:val="ru-RU"/>
              </w:rPr>
              <w:t xml:space="preserve"> и </w:t>
            </w:r>
            <w:r w:rsidR="0084215E">
              <w:rPr>
                <w:rFonts w:ascii="Trebuchet MS" w:hAnsi="Trebuchet MS"/>
                <w:sz w:val="22"/>
                <w:szCs w:val="22"/>
                <w:lang w:val="ru-RU"/>
              </w:rPr>
              <w:t xml:space="preserve">уређење </w:t>
            </w:r>
            <w:r w:rsidRPr="00606A7E">
              <w:rPr>
                <w:rFonts w:ascii="Trebuchet MS" w:hAnsi="Trebuchet MS"/>
                <w:sz w:val="22"/>
                <w:szCs w:val="22"/>
                <w:lang w:val="ru-RU"/>
              </w:rPr>
              <w:t>корита ријека</w:t>
            </w:r>
          </w:p>
          <w:p w:rsidR="00F870CF" w:rsidRPr="00606A7E" w:rsidRDefault="00F870CF" w:rsidP="00F870CF">
            <w:pPr>
              <w:widowControl w:val="0"/>
              <w:autoSpaceDE w:val="0"/>
              <w:autoSpaceDN w:val="0"/>
              <w:adjustRightInd w:val="0"/>
              <w:ind w:firstLine="27"/>
              <w:rPr>
                <w:rFonts w:ascii="Trebuchet MS" w:hAnsi="Trebuchet MS"/>
                <w:sz w:val="22"/>
                <w:szCs w:val="22"/>
              </w:rPr>
            </w:pPr>
            <w:r w:rsidRPr="00606A7E">
              <w:rPr>
                <w:rFonts w:ascii="Trebuchet MS" w:hAnsi="Trebuchet MS"/>
                <w:b/>
                <w:bCs/>
                <w:sz w:val="22"/>
                <w:szCs w:val="22"/>
              </w:rPr>
              <w:t>Мјера 1.1.3.</w:t>
            </w:r>
            <w:r w:rsidRPr="00606A7E">
              <w:rPr>
                <w:rFonts w:ascii="Trebuchet MS" w:hAnsi="Trebuchet MS"/>
                <w:sz w:val="22"/>
                <w:szCs w:val="22"/>
              </w:rPr>
              <w:t xml:space="preserve"> Израда просторно планске документације</w:t>
            </w:r>
          </w:p>
          <w:p w:rsidR="00F870CF" w:rsidRPr="00606A7E" w:rsidRDefault="00F870CF" w:rsidP="00F870CF">
            <w:pPr>
              <w:widowControl w:val="0"/>
              <w:autoSpaceDE w:val="0"/>
              <w:autoSpaceDN w:val="0"/>
              <w:adjustRightInd w:val="0"/>
              <w:ind w:firstLine="27"/>
              <w:rPr>
                <w:rFonts w:ascii="Trebuchet MS" w:hAnsi="Trebuchet MS"/>
                <w:sz w:val="22"/>
                <w:szCs w:val="22"/>
              </w:rPr>
            </w:pPr>
          </w:p>
        </w:tc>
      </w:tr>
      <w:tr w:rsidR="00F870CF" w:rsidRPr="00606A7E" w:rsidTr="003F0F71">
        <w:trPr>
          <w:jc w:val="center"/>
        </w:trPr>
        <w:tc>
          <w:tcPr>
            <w:tcW w:w="1981" w:type="dxa"/>
            <w:vMerge w:val="restart"/>
            <w:tcMar>
              <w:top w:w="144" w:type="nil"/>
              <w:right w:w="144" w:type="nil"/>
            </w:tcMar>
          </w:tcPr>
          <w:p w:rsidR="001768AA" w:rsidRDefault="001768AA" w:rsidP="00F870CF">
            <w:pPr>
              <w:widowControl w:val="0"/>
              <w:autoSpaceDE w:val="0"/>
              <w:autoSpaceDN w:val="0"/>
              <w:adjustRightInd w:val="0"/>
              <w:ind w:firstLine="27"/>
              <w:rPr>
                <w:rFonts w:ascii="Trebuchet MS" w:hAnsi="Trebuchet MS"/>
                <w:sz w:val="22"/>
                <w:szCs w:val="22"/>
                <w:lang w:val="sr-Latn-BA"/>
              </w:rPr>
            </w:pPr>
          </w:p>
          <w:p w:rsidR="003F0F71" w:rsidRDefault="00F870CF" w:rsidP="00F870CF">
            <w:pPr>
              <w:widowControl w:val="0"/>
              <w:autoSpaceDE w:val="0"/>
              <w:autoSpaceDN w:val="0"/>
              <w:adjustRightInd w:val="0"/>
              <w:ind w:firstLine="27"/>
              <w:rPr>
                <w:rFonts w:ascii="Trebuchet MS" w:hAnsi="Trebuchet MS"/>
                <w:sz w:val="22"/>
                <w:szCs w:val="22"/>
                <w:lang w:val="sr-Latn-BA"/>
              </w:rPr>
            </w:pPr>
            <w:r w:rsidRPr="00606A7E">
              <w:rPr>
                <w:rFonts w:ascii="Trebuchet MS" w:hAnsi="Trebuchet MS"/>
                <w:sz w:val="22"/>
                <w:szCs w:val="22"/>
                <w:lang w:val="ru-RU"/>
              </w:rPr>
              <w:t>1.2.</w:t>
            </w:r>
          </w:p>
          <w:p w:rsidR="00F870CF" w:rsidRPr="00606A7E" w:rsidRDefault="00F870CF" w:rsidP="00F870CF">
            <w:pPr>
              <w:widowControl w:val="0"/>
              <w:autoSpaceDE w:val="0"/>
              <w:autoSpaceDN w:val="0"/>
              <w:adjustRightInd w:val="0"/>
              <w:ind w:firstLine="27"/>
              <w:rPr>
                <w:rFonts w:ascii="Trebuchet MS" w:hAnsi="Trebuchet MS"/>
                <w:sz w:val="22"/>
                <w:szCs w:val="22"/>
                <w:lang w:val="ru-RU"/>
              </w:rPr>
            </w:pPr>
            <w:r w:rsidRPr="00606A7E">
              <w:rPr>
                <w:rFonts w:ascii="Trebuchet MS" w:hAnsi="Trebuchet MS"/>
                <w:sz w:val="22"/>
                <w:szCs w:val="22"/>
                <w:lang w:val="ru-RU"/>
              </w:rPr>
              <w:t xml:space="preserve"> Развити туристичку понуду, инфраструктуру и предузетништво за одрживи туризам</w:t>
            </w:r>
          </w:p>
        </w:tc>
        <w:tc>
          <w:tcPr>
            <w:tcW w:w="1980" w:type="dxa"/>
            <w:tcMar>
              <w:top w:w="144" w:type="nil"/>
              <w:right w:w="144" w:type="nil"/>
            </w:tcMar>
          </w:tcPr>
          <w:p w:rsidR="00F870CF" w:rsidRPr="00606A7E" w:rsidRDefault="00AC7598" w:rsidP="00AC7598">
            <w:pPr>
              <w:widowControl w:val="0"/>
              <w:autoSpaceDE w:val="0"/>
              <w:autoSpaceDN w:val="0"/>
              <w:adjustRightInd w:val="0"/>
              <w:ind w:firstLine="27"/>
              <w:rPr>
                <w:rFonts w:ascii="Trebuchet MS" w:hAnsi="Trebuchet MS"/>
                <w:sz w:val="22"/>
                <w:szCs w:val="22"/>
                <w:lang w:val="ru-RU"/>
              </w:rPr>
            </w:pPr>
            <w:r>
              <w:rPr>
                <w:rFonts w:ascii="Trebuchet MS" w:hAnsi="Trebuchet MS"/>
                <w:sz w:val="22"/>
                <w:szCs w:val="22"/>
                <w:lang w:val="ru-RU"/>
              </w:rPr>
              <w:t>Број регистрованих сеоских домаћинстава</w:t>
            </w:r>
          </w:p>
        </w:tc>
        <w:tc>
          <w:tcPr>
            <w:tcW w:w="2551" w:type="dxa"/>
            <w:tcMar>
              <w:top w:w="144" w:type="nil"/>
              <w:right w:w="144" w:type="nil"/>
            </w:tcMar>
            <w:vAlign w:val="center"/>
          </w:tcPr>
          <w:p w:rsidR="00F870CF" w:rsidRPr="00606A7E" w:rsidRDefault="00F870CF" w:rsidP="00E21399">
            <w:pPr>
              <w:widowControl w:val="0"/>
              <w:autoSpaceDE w:val="0"/>
              <w:autoSpaceDN w:val="0"/>
              <w:adjustRightInd w:val="0"/>
              <w:ind w:firstLine="27"/>
              <w:jc w:val="center"/>
              <w:rPr>
                <w:rFonts w:ascii="Trebuchet MS" w:hAnsi="Trebuchet MS"/>
                <w:sz w:val="22"/>
                <w:szCs w:val="22"/>
                <w:lang w:val="ru-RU"/>
              </w:rPr>
            </w:pPr>
            <w:r>
              <w:rPr>
                <w:rFonts w:ascii="Trebuchet MS" w:hAnsi="Trebuchet MS"/>
                <w:sz w:val="22"/>
                <w:szCs w:val="22"/>
              </w:rPr>
              <w:t>0</w:t>
            </w:r>
          </w:p>
        </w:tc>
        <w:tc>
          <w:tcPr>
            <w:tcW w:w="2268" w:type="dxa"/>
            <w:tcMar>
              <w:top w:w="144" w:type="nil"/>
              <w:right w:w="144" w:type="nil"/>
            </w:tcMar>
            <w:vAlign w:val="center"/>
          </w:tcPr>
          <w:p w:rsidR="00F870CF" w:rsidRPr="00606A7E" w:rsidRDefault="00AC7598" w:rsidP="00E21399">
            <w:pPr>
              <w:widowControl w:val="0"/>
              <w:autoSpaceDE w:val="0"/>
              <w:autoSpaceDN w:val="0"/>
              <w:adjustRightInd w:val="0"/>
              <w:ind w:firstLine="27"/>
              <w:jc w:val="center"/>
              <w:rPr>
                <w:rFonts w:ascii="Trebuchet MS" w:hAnsi="Trebuchet MS"/>
                <w:sz w:val="22"/>
                <w:szCs w:val="22"/>
                <w:lang w:val="ru-RU"/>
              </w:rPr>
            </w:pPr>
            <w:r>
              <w:rPr>
                <w:rFonts w:ascii="Trebuchet MS" w:hAnsi="Trebuchet MS"/>
                <w:sz w:val="22"/>
                <w:szCs w:val="22"/>
                <w:lang w:val="ru-RU"/>
              </w:rPr>
              <w:t>2</w:t>
            </w:r>
          </w:p>
        </w:tc>
      </w:tr>
      <w:tr w:rsidR="00F870CF" w:rsidRPr="00606A7E" w:rsidTr="003F0F71">
        <w:trPr>
          <w:trHeight w:val="327"/>
          <w:jc w:val="center"/>
        </w:trPr>
        <w:tc>
          <w:tcPr>
            <w:tcW w:w="1981" w:type="dxa"/>
            <w:vMerge/>
            <w:tcMar>
              <w:top w:w="144" w:type="nil"/>
              <w:right w:w="144" w:type="nil"/>
            </w:tcMar>
          </w:tcPr>
          <w:p w:rsidR="00F870CF" w:rsidRPr="00606A7E" w:rsidRDefault="00F870CF" w:rsidP="00F870CF">
            <w:pPr>
              <w:widowControl w:val="0"/>
              <w:autoSpaceDE w:val="0"/>
              <w:autoSpaceDN w:val="0"/>
              <w:adjustRightInd w:val="0"/>
              <w:ind w:firstLine="27"/>
              <w:rPr>
                <w:rFonts w:ascii="Trebuchet MS" w:hAnsi="Trebuchet MS"/>
                <w:sz w:val="22"/>
                <w:szCs w:val="22"/>
                <w:lang w:val="ru-RU"/>
              </w:rPr>
            </w:pPr>
          </w:p>
        </w:tc>
        <w:tc>
          <w:tcPr>
            <w:tcW w:w="1980" w:type="dxa"/>
            <w:tcBorders>
              <w:top w:val="single" w:sz="4" w:space="0" w:color="auto"/>
              <w:left w:val="single" w:sz="4" w:space="0" w:color="auto"/>
              <w:bottom w:val="single" w:sz="4" w:space="0" w:color="auto"/>
              <w:right w:val="single" w:sz="4" w:space="0" w:color="auto"/>
            </w:tcBorders>
            <w:tcMar>
              <w:top w:w="144" w:type="nil"/>
              <w:right w:w="144" w:type="nil"/>
            </w:tcMar>
            <w:vAlign w:val="center"/>
          </w:tcPr>
          <w:p w:rsidR="00F870CF" w:rsidRPr="00606A7E" w:rsidRDefault="00F870CF" w:rsidP="00AC7598">
            <w:pPr>
              <w:widowControl w:val="0"/>
              <w:autoSpaceDE w:val="0"/>
              <w:autoSpaceDN w:val="0"/>
              <w:adjustRightInd w:val="0"/>
              <w:ind w:firstLine="27"/>
              <w:rPr>
                <w:rFonts w:ascii="Trebuchet MS" w:hAnsi="Trebuchet MS"/>
                <w:sz w:val="22"/>
                <w:szCs w:val="22"/>
              </w:rPr>
            </w:pPr>
            <w:r w:rsidRPr="00606A7E">
              <w:rPr>
                <w:rFonts w:ascii="Trebuchet MS" w:hAnsi="Trebuchet MS"/>
                <w:sz w:val="22"/>
                <w:szCs w:val="22"/>
              </w:rPr>
              <w:t>Број ноћења</w:t>
            </w:r>
          </w:p>
        </w:tc>
        <w:tc>
          <w:tcPr>
            <w:tcW w:w="2551" w:type="dxa"/>
            <w:tcBorders>
              <w:top w:val="single" w:sz="4" w:space="0" w:color="auto"/>
              <w:left w:val="single" w:sz="4" w:space="0" w:color="auto"/>
              <w:bottom w:val="single" w:sz="4" w:space="0" w:color="auto"/>
              <w:right w:val="single" w:sz="4" w:space="0" w:color="auto"/>
            </w:tcBorders>
            <w:tcMar>
              <w:top w:w="144" w:type="nil"/>
              <w:right w:w="144" w:type="nil"/>
            </w:tcMar>
            <w:vAlign w:val="center"/>
          </w:tcPr>
          <w:p w:rsidR="00F870CF" w:rsidRPr="00606A7E" w:rsidRDefault="00F870CF" w:rsidP="00E21399">
            <w:pPr>
              <w:widowControl w:val="0"/>
              <w:autoSpaceDE w:val="0"/>
              <w:autoSpaceDN w:val="0"/>
              <w:adjustRightInd w:val="0"/>
              <w:ind w:firstLine="27"/>
              <w:jc w:val="center"/>
              <w:rPr>
                <w:rFonts w:ascii="Trebuchet MS" w:hAnsi="Trebuchet MS"/>
                <w:sz w:val="22"/>
                <w:szCs w:val="22"/>
              </w:rPr>
            </w:pPr>
            <w:r>
              <w:rPr>
                <w:rFonts w:ascii="Trebuchet MS" w:hAnsi="Trebuchet MS"/>
                <w:sz w:val="22"/>
                <w:szCs w:val="22"/>
              </w:rPr>
              <w:t>0</w:t>
            </w:r>
          </w:p>
        </w:tc>
        <w:tc>
          <w:tcPr>
            <w:tcW w:w="2268" w:type="dxa"/>
            <w:tcBorders>
              <w:top w:val="single" w:sz="4" w:space="0" w:color="auto"/>
              <w:left w:val="single" w:sz="4" w:space="0" w:color="auto"/>
              <w:bottom w:val="single" w:sz="4" w:space="0" w:color="auto"/>
              <w:right w:val="single" w:sz="4" w:space="0" w:color="auto"/>
            </w:tcBorders>
            <w:tcMar>
              <w:top w:w="144" w:type="nil"/>
              <w:right w:w="144" w:type="nil"/>
            </w:tcMar>
            <w:vAlign w:val="center"/>
          </w:tcPr>
          <w:p w:rsidR="00F870CF" w:rsidRPr="00AC7598" w:rsidRDefault="00AC7598" w:rsidP="00E21399">
            <w:pPr>
              <w:widowControl w:val="0"/>
              <w:autoSpaceDE w:val="0"/>
              <w:autoSpaceDN w:val="0"/>
              <w:adjustRightInd w:val="0"/>
              <w:ind w:firstLine="27"/>
              <w:jc w:val="center"/>
              <w:rPr>
                <w:rFonts w:ascii="Trebuchet MS" w:hAnsi="Trebuchet MS"/>
                <w:sz w:val="22"/>
                <w:szCs w:val="22"/>
                <w:lang w:val="sr-Cyrl-BA"/>
              </w:rPr>
            </w:pPr>
            <w:r>
              <w:rPr>
                <w:rFonts w:ascii="Trebuchet MS" w:hAnsi="Trebuchet MS"/>
                <w:sz w:val="22"/>
                <w:szCs w:val="22"/>
                <w:lang w:val="sr-Cyrl-BA"/>
              </w:rPr>
              <w:t>20</w:t>
            </w:r>
          </w:p>
        </w:tc>
      </w:tr>
      <w:tr w:rsidR="00F870CF" w:rsidRPr="00606A7E" w:rsidTr="003F0F71">
        <w:trPr>
          <w:trHeight w:val="205"/>
          <w:jc w:val="center"/>
        </w:trPr>
        <w:tc>
          <w:tcPr>
            <w:tcW w:w="1981" w:type="dxa"/>
            <w:vMerge/>
            <w:tcMar>
              <w:top w:w="144" w:type="nil"/>
              <w:right w:w="144" w:type="nil"/>
            </w:tcMar>
          </w:tcPr>
          <w:p w:rsidR="00F870CF" w:rsidRPr="00606A7E" w:rsidRDefault="00F870CF" w:rsidP="00F870CF">
            <w:pPr>
              <w:widowControl w:val="0"/>
              <w:autoSpaceDE w:val="0"/>
              <w:autoSpaceDN w:val="0"/>
              <w:adjustRightInd w:val="0"/>
              <w:ind w:firstLine="27"/>
              <w:rPr>
                <w:rFonts w:ascii="Trebuchet MS" w:hAnsi="Trebuchet MS"/>
                <w:sz w:val="22"/>
                <w:szCs w:val="22"/>
              </w:rPr>
            </w:pPr>
          </w:p>
        </w:tc>
        <w:tc>
          <w:tcPr>
            <w:tcW w:w="6799" w:type="dxa"/>
            <w:gridSpan w:val="3"/>
            <w:tcBorders>
              <w:top w:val="single" w:sz="4" w:space="0" w:color="auto"/>
              <w:left w:val="single" w:sz="4" w:space="0" w:color="auto"/>
              <w:right w:val="single" w:sz="4" w:space="0" w:color="auto"/>
            </w:tcBorders>
            <w:shd w:val="clear" w:color="auto" w:fill="D9E2F3"/>
            <w:tcMar>
              <w:top w:w="144" w:type="nil"/>
              <w:right w:w="144" w:type="nil"/>
            </w:tcMar>
          </w:tcPr>
          <w:p w:rsidR="00F870CF" w:rsidRPr="00606A7E" w:rsidRDefault="00F870CF" w:rsidP="00F870CF">
            <w:pPr>
              <w:widowControl w:val="0"/>
              <w:autoSpaceDE w:val="0"/>
              <w:autoSpaceDN w:val="0"/>
              <w:adjustRightInd w:val="0"/>
              <w:ind w:firstLine="27"/>
              <w:jc w:val="center"/>
              <w:rPr>
                <w:rFonts w:ascii="Trebuchet MS" w:hAnsi="Trebuchet MS"/>
                <w:sz w:val="22"/>
                <w:szCs w:val="22"/>
              </w:rPr>
            </w:pPr>
            <w:r w:rsidRPr="00606A7E">
              <w:rPr>
                <w:rFonts w:ascii="Trebuchet MS" w:hAnsi="Trebuchet MS"/>
                <w:b/>
                <w:bCs/>
                <w:sz w:val="22"/>
                <w:szCs w:val="22"/>
              </w:rPr>
              <w:t>Мјере за реализацију приоритета</w:t>
            </w:r>
          </w:p>
        </w:tc>
      </w:tr>
      <w:tr w:rsidR="00F870CF" w:rsidRPr="00606A7E" w:rsidTr="003F0F71">
        <w:trPr>
          <w:jc w:val="center"/>
        </w:trPr>
        <w:tc>
          <w:tcPr>
            <w:tcW w:w="1981" w:type="dxa"/>
            <w:vMerge/>
            <w:tcMar>
              <w:top w:w="144" w:type="nil"/>
              <w:right w:w="144" w:type="nil"/>
            </w:tcMar>
          </w:tcPr>
          <w:p w:rsidR="00F870CF" w:rsidRPr="00606A7E" w:rsidRDefault="00F870CF" w:rsidP="00F870CF">
            <w:pPr>
              <w:widowControl w:val="0"/>
              <w:autoSpaceDE w:val="0"/>
              <w:autoSpaceDN w:val="0"/>
              <w:adjustRightInd w:val="0"/>
              <w:ind w:firstLine="27"/>
              <w:rPr>
                <w:rFonts w:ascii="Trebuchet MS" w:hAnsi="Trebuchet MS"/>
                <w:sz w:val="22"/>
                <w:szCs w:val="22"/>
              </w:rPr>
            </w:pPr>
          </w:p>
        </w:tc>
        <w:tc>
          <w:tcPr>
            <w:tcW w:w="6799" w:type="dxa"/>
            <w:gridSpan w:val="3"/>
            <w:tcBorders>
              <w:top w:val="single" w:sz="4" w:space="0" w:color="auto"/>
              <w:left w:val="single" w:sz="4" w:space="0" w:color="auto"/>
              <w:bottom w:val="single" w:sz="4" w:space="0" w:color="auto"/>
              <w:right w:val="single" w:sz="4" w:space="0" w:color="auto"/>
            </w:tcBorders>
            <w:tcMar>
              <w:top w:w="144" w:type="nil"/>
              <w:right w:w="144" w:type="nil"/>
            </w:tcMar>
          </w:tcPr>
          <w:p w:rsidR="00F870CF" w:rsidRPr="00606A7E" w:rsidRDefault="00F870CF" w:rsidP="00F870CF">
            <w:pPr>
              <w:widowControl w:val="0"/>
              <w:autoSpaceDE w:val="0"/>
              <w:autoSpaceDN w:val="0"/>
              <w:adjustRightInd w:val="0"/>
              <w:ind w:firstLine="27"/>
              <w:rPr>
                <w:rFonts w:ascii="Trebuchet MS" w:hAnsi="Trebuchet MS"/>
                <w:sz w:val="22"/>
                <w:szCs w:val="22"/>
                <w:lang w:val="ru-RU"/>
              </w:rPr>
            </w:pPr>
            <w:r w:rsidRPr="00606A7E">
              <w:rPr>
                <w:rFonts w:ascii="Trebuchet MS" w:hAnsi="Trebuchet MS"/>
                <w:b/>
                <w:bCs/>
                <w:sz w:val="22"/>
                <w:szCs w:val="22"/>
                <w:lang w:val="ru-RU"/>
              </w:rPr>
              <w:t>Мјера 1.2.1.</w:t>
            </w:r>
            <w:r w:rsidRPr="00606A7E">
              <w:rPr>
                <w:rFonts w:ascii="Trebuchet MS" w:hAnsi="Trebuchet MS"/>
                <w:sz w:val="22"/>
                <w:szCs w:val="22"/>
                <w:lang w:val="ru-RU"/>
              </w:rPr>
              <w:t xml:space="preserve"> Подршка изградњи туристичких капацитета и производа на подручју општине</w:t>
            </w:r>
          </w:p>
          <w:p w:rsidR="00F870CF" w:rsidRPr="00606A7E" w:rsidRDefault="00F870CF" w:rsidP="00487B89">
            <w:pPr>
              <w:widowControl w:val="0"/>
              <w:autoSpaceDE w:val="0"/>
              <w:autoSpaceDN w:val="0"/>
              <w:adjustRightInd w:val="0"/>
              <w:ind w:firstLine="27"/>
              <w:rPr>
                <w:rFonts w:ascii="Trebuchet MS" w:hAnsi="Trebuchet MS"/>
                <w:sz w:val="22"/>
                <w:szCs w:val="22"/>
                <w:lang w:val="ru-RU"/>
              </w:rPr>
            </w:pPr>
            <w:r w:rsidRPr="00606A7E">
              <w:rPr>
                <w:rFonts w:ascii="Trebuchet MS" w:hAnsi="Trebuchet MS"/>
                <w:b/>
                <w:bCs/>
                <w:sz w:val="22"/>
                <w:szCs w:val="22"/>
                <w:lang w:val="ru-RU"/>
              </w:rPr>
              <w:t>Мјера 1.2.2.</w:t>
            </w:r>
            <w:r w:rsidRPr="00606A7E">
              <w:rPr>
                <w:rFonts w:ascii="Trebuchet MS" w:hAnsi="Trebuchet MS"/>
                <w:sz w:val="22"/>
                <w:szCs w:val="22"/>
                <w:lang w:val="ru-RU"/>
              </w:rPr>
              <w:t xml:space="preserve"> Увезивање локалних угоститеља и туристичких садржаја са регионалним туристичким производима </w:t>
            </w:r>
          </w:p>
        </w:tc>
      </w:tr>
      <w:tr w:rsidR="006673DD" w:rsidRPr="00606A7E" w:rsidTr="003F0F71">
        <w:trPr>
          <w:jc w:val="center"/>
        </w:trPr>
        <w:tc>
          <w:tcPr>
            <w:tcW w:w="1981" w:type="dxa"/>
            <w:vMerge w:val="restart"/>
            <w:tcMar>
              <w:top w:w="144" w:type="nil"/>
              <w:right w:w="144" w:type="nil"/>
            </w:tcMar>
          </w:tcPr>
          <w:p w:rsidR="003F0F71" w:rsidRDefault="003F0F71" w:rsidP="00F870CF">
            <w:pPr>
              <w:widowControl w:val="0"/>
              <w:autoSpaceDE w:val="0"/>
              <w:autoSpaceDN w:val="0"/>
              <w:adjustRightInd w:val="0"/>
              <w:ind w:firstLine="27"/>
              <w:rPr>
                <w:rFonts w:ascii="Trebuchet MS" w:hAnsi="Trebuchet MS"/>
                <w:sz w:val="22"/>
                <w:szCs w:val="22"/>
                <w:lang w:val="sr-Latn-BA"/>
              </w:rPr>
            </w:pPr>
          </w:p>
          <w:p w:rsidR="006673DD" w:rsidRPr="00606A7E" w:rsidRDefault="006673DD" w:rsidP="00F870CF">
            <w:pPr>
              <w:widowControl w:val="0"/>
              <w:autoSpaceDE w:val="0"/>
              <w:autoSpaceDN w:val="0"/>
              <w:adjustRightInd w:val="0"/>
              <w:ind w:firstLine="27"/>
              <w:rPr>
                <w:rFonts w:ascii="Trebuchet MS" w:hAnsi="Trebuchet MS"/>
                <w:sz w:val="22"/>
                <w:szCs w:val="22"/>
                <w:lang w:val="ru-RU"/>
              </w:rPr>
            </w:pPr>
            <w:r w:rsidRPr="00606A7E">
              <w:rPr>
                <w:rFonts w:ascii="Trebuchet MS" w:hAnsi="Trebuchet MS"/>
                <w:sz w:val="22"/>
                <w:szCs w:val="22"/>
                <w:lang w:val="ru-RU"/>
              </w:rPr>
              <w:t>1.3. Унаприједити пословни амбијент и капацитете за подршку запошљавању и инвестицијама</w:t>
            </w:r>
            <w:r w:rsidRPr="00606A7E">
              <w:rPr>
                <w:rFonts w:ascii="Trebuchet MS" w:hAnsi="Trebuchet MS"/>
                <w:sz w:val="22"/>
                <w:szCs w:val="22"/>
                <w:lang w:val="ru-RU"/>
              </w:rPr>
              <w:tab/>
            </w:r>
            <w:r w:rsidRPr="00606A7E">
              <w:rPr>
                <w:rFonts w:ascii="Trebuchet MS" w:hAnsi="Trebuchet MS"/>
                <w:sz w:val="22"/>
                <w:szCs w:val="22"/>
                <w:lang w:val="ru-RU"/>
              </w:rPr>
              <w:tab/>
            </w:r>
          </w:p>
        </w:tc>
        <w:tc>
          <w:tcPr>
            <w:tcW w:w="1980" w:type="dxa"/>
            <w:tcBorders>
              <w:top w:val="single" w:sz="4" w:space="0" w:color="auto"/>
              <w:left w:val="single" w:sz="4" w:space="0" w:color="auto"/>
              <w:bottom w:val="single" w:sz="4" w:space="0" w:color="auto"/>
              <w:right w:val="single" w:sz="4" w:space="0" w:color="auto"/>
            </w:tcBorders>
            <w:tcMar>
              <w:top w:w="144" w:type="nil"/>
              <w:right w:w="144" w:type="nil"/>
            </w:tcMar>
            <w:vAlign w:val="center"/>
          </w:tcPr>
          <w:p w:rsidR="006673DD" w:rsidRPr="006673DD" w:rsidRDefault="006673DD" w:rsidP="00887A7E">
            <w:pPr>
              <w:rPr>
                <w:rFonts w:ascii="Trebuchet MS" w:eastAsia="+mn-ea" w:hAnsi="Trebuchet MS" w:cs="Calibri"/>
                <w:bCs/>
                <w:sz w:val="22"/>
                <w:szCs w:val="22"/>
              </w:rPr>
            </w:pPr>
            <w:r w:rsidRPr="006673DD">
              <w:rPr>
                <w:rFonts w:ascii="Trebuchet MS" w:eastAsia="+mn-ea" w:hAnsi="Trebuchet MS" w:cs="Calibri"/>
                <w:bCs/>
                <w:sz w:val="22"/>
                <w:szCs w:val="22"/>
                <w:lang w:val="sr-Cyrl-BA"/>
              </w:rPr>
              <w:t>Број</w:t>
            </w:r>
            <w:r w:rsidRPr="006673DD">
              <w:rPr>
                <w:rFonts w:ascii="Trebuchet MS" w:eastAsia="+mn-ea" w:hAnsi="Trebuchet MS" w:cs="Calibri"/>
                <w:bCs/>
                <w:sz w:val="22"/>
                <w:szCs w:val="22"/>
              </w:rPr>
              <w:t xml:space="preserve"> инвестиција</w:t>
            </w:r>
            <w:r w:rsidRPr="006673DD">
              <w:rPr>
                <w:rFonts w:ascii="Trebuchet MS" w:eastAsia="+mn-ea" w:hAnsi="Trebuchet MS" w:cs="Calibri"/>
                <w:bCs/>
                <w:sz w:val="22"/>
                <w:szCs w:val="22"/>
                <w:lang w:val="sr-Cyrl-BA"/>
              </w:rPr>
              <w:t xml:space="preserve"> у </w:t>
            </w:r>
            <w:r w:rsidRPr="006673DD">
              <w:rPr>
                <w:rFonts w:ascii="Trebuchet MS" w:eastAsia="+mn-ea" w:hAnsi="Trebuchet MS" w:cs="Calibri"/>
                <w:bCs/>
                <w:sz w:val="22"/>
                <w:szCs w:val="22"/>
              </w:rPr>
              <w:t xml:space="preserve"> </w:t>
            </w:r>
            <w:r w:rsidRPr="006673DD">
              <w:rPr>
                <w:rFonts w:ascii="Trebuchet MS" w:eastAsia="+mn-ea" w:hAnsi="Trebuchet MS" w:cs="Calibri"/>
                <w:bCs/>
                <w:sz w:val="22"/>
                <w:szCs w:val="22"/>
                <w:lang w:val="sr-Cyrl-BA"/>
              </w:rPr>
              <w:t xml:space="preserve">производне капацитете </w:t>
            </w:r>
            <w:r w:rsidRPr="006673DD">
              <w:rPr>
                <w:rFonts w:ascii="Trebuchet MS" w:eastAsia="+mn-ea" w:hAnsi="Trebuchet MS" w:cs="Calibri"/>
                <w:bCs/>
                <w:sz w:val="22"/>
                <w:szCs w:val="22"/>
              </w:rPr>
              <w:t>на подручју општине</w:t>
            </w:r>
          </w:p>
        </w:tc>
        <w:tc>
          <w:tcPr>
            <w:tcW w:w="2551" w:type="dxa"/>
            <w:tcBorders>
              <w:top w:val="single" w:sz="4" w:space="0" w:color="auto"/>
              <w:left w:val="single" w:sz="4" w:space="0" w:color="auto"/>
              <w:bottom w:val="single" w:sz="4" w:space="0" w:color="auto"/>
              <w:right w:val="single" w:sz="4" w:space="0" w:color="auto"/>
            </w:tcBorders>
            <w:tcMar>
              <w:top w:w="144" w:type="nil"/>
              <w:right w:w="144" w:type="nil"/>
            </w:tcMar>
            <w:vAlign w:val="center"/>
          </w:tcPr>
          <w:p w:rsidR="006673DD" w:rsidRPr="006673DD" w:rsidRDefault="006673DD" w:rsidP="00887A7E">
            <w:pPr>
              <w:jc w:val="center"/>
              <w:rPr>
                <w:rFonts w:ascii="Trebuchet MS" w:eastAsia="+mn-ea" w:hAnsi="Trebuchet MS" w:cs="Calibri"/>
                <w:bCs/>
                <w:sz w:val="22"/>
                <w:szCs w:val="22"/>
              </w:rPr>
            </w:pPr>
            <w:r w:rsidRPr="006673DD">
              <w:rPr>
                <w:rFonts w:ascii="Trebuchet MS" w:eastAsia="+mn-ea" w:hAnsi="Trebuchet MS" w:cs="Calibri"/>
                <w:bCs/>
                <w:sz w:val="22"/>
                <w:szCs w:val="22"/>
                <w:lang w:val="sr-Cyrl-BA"/>
              </w:rPr>
              <w:t>0</w:t>
            </w:r>
          </w:p>
        </w:tc>
        <w:tc>
          <w:tcPr>
            <w:tcW w:w="2268" w:type="dxa"/>
            <w:tcBorders>
              <w:top w:val="single" w:sz="4" w:space="0" w:color="auto"/>
              <w:left w:val="single" w:sz="4" w:space="0" w:color="auto"/>
              <w:bottom w:val="single" w:sz="4" w:space="0" w:color="auto"/>
              <w:right w:val="single" w:sz="4" w:space="0" w:color="auto"/>
            </w:tcBorders>
            <w:tcMar>
              <w:top w:w="144" w:type="nil"/>
              <w:right w:w="144" w:type="nil"/>
            </w:tcMar>
            <w:vAlign w:val="center"/>
          </w:tcPr>
          <w:p w:rsidR="006673DD" w:rsidRPr="006673DD" w:rsidRDefault="006673DD" w:rsidP="00887A7E">
            <w:pPr>
              <w:jc w:val="center"/>
              <w:rPr>
                <w:rFonts w:ascii="Trebuchet MS" w:eastAsia="+mn-ea" w:hAnsi="Trebuchet MS" w:cs="Calibri"/>
                <w:bCs/>
                <w:sz w:val="22"/>
                <w:szCs w:val="22"/>
                <w:lang w:val="sr-Cyrl-BA"/>
              </w:rPr>
            </w:pPr>
            <w:r w:rsidRPr="006673DD">
              <w:rPr>
                <w:rFonts w:ascii="Trebuchet MS" w:eastAsia="+mn-ea" w:hAnsi="Trebuchet MS" w:cs="Calibri"/>
                <w:bCs/>
                <w:sz w:val="22"/>
                <w:szCs w:val="22"/>
                <w:lang w:val="sr-Cyrl-BA"/>
              </w:rPr>
              <w:t>1</w:t>
            </w:r>
          </w:p>
        </w:tc>
      </w:tr>
      <w:tr w:rsidR="00F870CF" w:rsidRPr="00606A7E" w:rsidTr="003F0F71">
        <w:trPr>
          <w:jc w:val="center"/>
        </w:trPr>
        <w:tc>
          <w:tcPr>
            <w:tcW w:w="1981" w:type="dxa"/>
            <w:vMerge/>
            <w:tcMar>
              <w:top w:w="144" w:type="nil"/>
              <w:right w:w="144" w:type="nil"/>
            </w:tcMar>
          </w:tcPr>
          <w:p w:rsidR="00F870CF" w:rsidRPr="00606A7E" w:rsidRDefault="00F870CF" w:rsidP="00F870CF">
            <w:pPr>
              <w:widowControl w:val="0"/>
              <w:autoSpaceDE w:val="0"/>
              <w:autoSpaceDN w:val="0"/>
              <w:adjustRightInd w:val="0"/>
              <w:ind w:firstLine="27"/>
              <w:rPr>
                <w:rFonts w:ascii="Trebuchet MS" w:hAnsi="Trebuchet MS"/>
                <w:sz w:val="22"/>
                <w:szCs w:val="22"/>
                <w:lang w:val="ru-RU"/>
              </w:rPr>
            </w:pPr>
          </w:p>
        </w:tc>
        <w:tc>
          <w:tcPr>
            <w:tcW w:w="1980" w:type="dxa"/>
            <w:tcBorders>
              <w:top w:val="single" w:sz="4" w:space="0" w:color="auto"/>
              <w:left w:val="single" w:sz="4" w:space="0" w:color="auto"/>
              <w:bottom w:val="single" w:sz="4" w:space="0" w:color="auto"/>
              <w:right w:val="single" w:sz="4" w:space="0" w:color="auto"/>
            </w:tcBorders>
            <w:shd w:val="clear" w:color="auto" w:fill="FFFFFF"/>
            <w:tcMar>
              <w:top w:w="144" w:type="nil"/>
              <w:right w:w="144" w:type="nil"/>
            </w:tcMar>
            <w:vAlign w:val="center"/>
          </w:tcPr>
          <w:p w:rsidR="00F870CF" w:rsidRPr="00606A7E" w:rsidRDefault="00800A69" w:rsidP="00F870CF">
            <w:pPr>
              <w:widowControl w:val="0"/>
              <w:autoSpaceDE w:val="0"/>
              <w:autoSpaceDN w:val="0"/>
              <w:adjustRightInd w:val="0"/>
              <w:ind w:firstLine="27"/>
              <w:rPr>
                <w:rFonts w:ascii="Trebuchet MS" w:hAnsi="Trebuchet MS"/>
                <w:sz w:val="22"/>
                <w:szCs w:val="22"/>
                <w:lang w:val="ru-RU"/>
              </w:rPr>
            </w:pPr>
            <w:r>
              <w:rPr>
                <w:rFonts w:ascii="Trebuchet MS" w:hAnsi="Trebuchet MS"/>
                <w:sz w:val="22"/>
                <w:szCs w:val="22"/>
                <w:lang w:val="ru-RU"/>
              </w:rPr>
              <w:t xml:space="preserve">Број регистрованих предузетника </w:t>
            </w:r>
          </w:p>
        </w:tc>
        <w:tc>
          <w:tcPr>
            <w:tcW w:w="2551" w:type="dxa"/>
            <w:tcBorders>
              <w:top w:val="single" w:sz="4" w:space="0" w:color="auto"/>
              <w:left w:val="single" w:sz="4" w:space="0" w:color="auto"/>
              <w:bottom w:val="single" w:sz="4" w:space="0" w:color="auto"/>
              <w:right w:val="single" w:sz="4" w:space="0" w:color="auto"/>
            </w:tcBorders>
            <w:shd w:val="clear" w:color="auto" w:fill="FFFFFF"/>
            <w:tcMar>
              <w:top w:w="144" w:type="nil"/>
              <w:right w:w="144" w:type="nil"/>
            </w:tcMar>
            <w:vAlign w:val="center"/>
          </w:tcPr>
          <w:p w:rsidR="00F870CF" w:rsidRPr="00800A69" w:rsidRDefault="00800A69" w:rsidP="00E21399">
            <w:pPr>
              <w:widowControl w:val="0"/>
              <w:autoSpaceDE w:val="0"/>
              <w:autoSpaceDN w:val="0"/>
              <w:adjustRightInd w:val="0"/>
              <w:ind w:firstLine="27"/>
              <w:jc w:val="center"/>
              <w:rPr>
                <w:rFonts w:ascii="Trebuchet MS" w:hAnsi="Trebuchet MS"/>
                <w:sz w:val="22"/>
                <w:szCs w:val="22"/>
                <w:lang w:val="ru-RU"/>
              </w:rPr>
            </w:pPr>
            <w:r w:rsidRPr="00800A69">
              <w:rPr>
                <w:rFonts w:ascii="Trebuchet MS" w:hAnsi="Trebuchet MS"/>
                <w:sz w:val="22"/>
                <w:szCs w:val="22"/>
                <w:lang w:val="ru-RU"/>
              </w:rPr>
              <w:t>75</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144" w:type="nil"/>
              <w:right w:w="144" w:type="nil"/>
            </w:tcMar>
            <w:vAlign w:val="center"/>
          </w:tcPr>
          <w:p w:rsidR="00F870CF" w:rsidRPr="00800A69" w:rsidRDefault="00800A69" w:rsidP="00E21399">
            <w:pPr>
              <w:widowControl w:val="0"/>
              <w:autoSpaceDE w:val="0"/>
              <w:autoSpaceDN w:val="0"/>
              <w:adjustRightInd w:val="0"/>
              <w:ind w:firstLine="27"/>
              <w:jc w:val="center"/>
              <w:rPr>
                <w:rFonts w:ascii="Trebuchet MS" w:hAnsi="Trebuchet MS"/>
                <w:sz w:val="22"/>
                <w:szCs w:val="22"/>
                <w:lang w:val="ru-RU"/>
              </w:rPr>
            </w:pPr>
            <w:r w:rsidRPr="00800A69">
              <w:rPr>
                <w:rFonts w:ascii="Trebuchet MS" w:hAnsi="Trebuchet MS"/>
                <w:sz w:val="22"/>
                <w:szCs w:val="22"/>
                <w:lang w:val="sr-Cyrl-BA"/>
              </w:rPr>
              <w:t>80</w:t>
            </w:r>
          </w:p>
        </w:tc>
      </w:tr>
      <w:tr w:rsidR="00F870CF" w:rsidRPr="00606A7E" w:rsidTr="003F0F71">
        <w:trPr>
          <w:jc w:val="center"/>
        </w:trPr>
        <w:tc>
          <w:tcPr>
            <w:tcW w:w="1981" w:type="dxa"/>
            <w:vMerge/>
            <w:tcMar>
              <w:top w:w="144" w:type="nil"/>
              <w:right w:w="144" w:type="nil"/>
            </w:tcMar>
          </w:tcPr>
          <w:p w:rsidR="00F870CF" w:rsidRPr="00606A7E" w:rsidRDefault="00F870CF" w:rsidP="00F870CF">
            <w:pPr>
              <w:widowControl w:val="0"/>
              <w:autoSpaceDE w:val="0"/>
              <w:autoSpaceDN w:val="0"/>
              <w:adjustRightInd w:val="0"/>
              <w:ind w:firstLine="27"/>
              <w:rPr>
                <w:rFonts w:ascii="Trebuchet MS" w:hAnsi="Trebuchet MS"/>
                <w:sz w:val="22"/>
                <w:szCs w:val="22"/>
                <w:lang w:val="ru-RU"/>
              </w:rPr>
            </w:pPr>
          </w:p>
        </w:tc>
        <w:tc>
          <w:tcPr>
            <w:tcW w:w="6799" w:type="dxa"/>
            <w:gridSpan w:val="3"/>
            <w:tcBorders>
              <w:top w:val="single" w:sz="4" w:space="0" w:color="auto"/>
              <w:left w:val="single" w:sz="4" w:space="0" w:color="auto"/>
              <w:bottom w:val="single" w:sz="4" w:space="0" w:color="auto"/>
              <w:right w:val="single" w:sz="4" w:space="0" w:color="auto"/>
            </w:tcBorders>
            <w:shd w:val="clear" w:color="auto" w:fill="D5DCE4"/>
            <w:tcMar>
              <w:top w:w="144" w:type="nil"/>
              <w:right w:w="144" w:type="nil"/>
            </w:tcMar>
            <w:vAlign w:val="center"/>
          </w:tcPr>
          <w:p w:rsidR="00F870CF" w:rsidRPr="00606A7E" w:rsidRDefault="00F870CF" w:rsidP="00F870CF">
            <w:pPr>
              <w:widowControl w:val="0"/>
              <w:autoSpaceDE w:val="0"/>
              <w:autoSpaceDN w:val="0"/>
              <w:adjustRightInd w:val="0"/>
              <w:ind w:firstLine="27"/>
              <w:jc w:val="center"/>
              <w:rPr>
                <w:rFonts w:ascii="Trebuchet MS" w:hAnsi="Trebuchet MS"/>
                <w:b/>
                <w:bCs/>
                <w:sz w:val="22"/>
                <w:szCs w:val="22"/>
              </w:rPr>
            </w:pPr>
            <w:r w:rsidRPr="00606A7E">
              <w:rPr>
                <w:rFonts w:ascii="Trebuchet MS" w:hAnsi="Trebuchet MS"/>
                <w:b/>
                <w:bCs/>
                <w:sz w:val="22"/>
                <w:szCs w:val="22"/>
              </w:rPr>
              <w:t>Мјере за реализацију приоритета</w:t>
            </w:r>
          </w:p>
        </w:tc>
      </w:tr>
      <w:tr w:rsidR="00F870CF" w:rsidRPr="00606A7E" w:rsidTr="003F0F71">
        <w:trPr>
          <w:trHeight w:val="547"/>
          <w:jc w:val="center"/>
        </w:trPr>
        <w:tc>
          <w:tcPr>
            <w:tcW w:w="1981" w:type="dxa"/>
            <w:vMerge/>
            <w:tcMar>
              <w:top w:w="144" w:type="nil"/>
              <w:right w:w="144" w:type="nil"/>
            </w:tcMar>
          </w:tcPr>
          <w:p w:rsidR="00F870CF" w:rsidRPr="00606A7E" w:rsidRDefault="00F870CF" w:rsidP="00F870CF">
            <w:pPr>
              <w:widowControl w:val="0"/>
              <w:autoSpaceDE w:val="0"/>
              <w:autoSpaceDN w:val="0"/>
              <w:adjustRightInd w:val="0"/>
              <w:ind w:firstLine="27"/>
              <w:rPr>
                <w:rFonts w:ascii="Trebuchet MS" w:hAnsi="Trebuchet MS"/>
                <w:sz w:val="22"/>
                <w:szCs w:val="22"/>
              </w:rPr>
            </w:pPr>
          </w:p>
        </w:tc>
        <w:tc>
          <w:tcPr>
            <w:tcW w:w="6799" w:type="dxa"/>
            <w:gridSpan w:val="3"/>
            <w:tcBorders>
              <w:top w:val="single" w:sz="4" w:space="0" w:color="auto"/>
              <w:left w:val="single" w:sz="4" w:space="0" w:color="auto"/>
              <w:right w:val="single" w:sz="4" w:space="0" w:color="auto"/>
            </w:tcBorders>
            <w:shd w:val="clear" w:color="auto" w:fill="FFFFFF"/>
            <w:tcMar>
              <w:top w:w="144" w:type="nil"/>
              <w:right w:w="144" w:type="nil"/>
            </w:tcMar>
            <w:vAlign w:val="center"/>
          </w:tcPr>
          <w:p w:rsidR="00F870CF" w:rsidRPr="00606A7E" w:rsidRDefault="00F870CF" w:rsidP="00F870CF">
            <w:pPr>
              <w:widowControl w:val="0"/>
              <w:autoSpaceDE w:val="0"/>
              <w:autoSpaceDN w:val="0"/>
              <w:adjustRightInd w:val="0"/>
              <w:ind w:firstLine="27"/>
              <w:rPr>
                <w:rFonts w:ascii="Trebuchet MS" w:hAnsi="Trebuchet MS"/>
                <w:sz w:val="22"/>
                <w:szCs w:val="22"/>
                <w:lang w:val="ru-RU"/>
              </w:rPr>
            </w:pPr>
            <w:r w:rsidRPr="00606A7E">
              <w:rPr>
                <w:rFonts w:ascii="Trebuchet MS" w:hAnsi="Trebuchet MS"/>
                <w:b/>
                <w:bCs/>
                <w:sz w:val="22"/>
                <w:szCs w:val="22"/>
                <w:lang w:val="ru-RU"/>
              </w:rPr>
              <w:t>Мјера 1.3.1.</w:t>
            </w:r>
            <w:r w:rsidRPr="00606A7E">
              <w:rPr>
                <w:rFonts w:ascii="Trebuchet MS" w:hAnsi="Trebuchet MS"/>
                <w:sz w:val="22"/>
                <w:szCs w:val="22"/>
                <w:lang w:val="ru-RU"/>
              </w:rPr>
              <w:t xml:space="preserve"> Промоција потенцијала општине уз подршку инвестицијама</w:t>
            </w:r>
          </w:p>
          <w:p w:rsidR="00F870CF" w:rsidRPr="00606A7E" w:rsidRDefault="00F870CF" w:rsidP="00F870CF">
            <w:pPr>
              <w:widowControl w:val="0"/>
              <w:autoSpaceDE w:val="0"/>
              <w:autoSpaceDN w:val="0"/>
              <w:adjustRightInd w:val="0"/>
              <w:ind w:firstLine="27"/>
              <w:rPr>
                <w:rFonts w:ascii="Trebuchet MS" w:hAnsi="Trebuchet MS"/>
                <w:sz w:val="22"/>
                <w:szCs w:val="22"/>
                <w:lang w:val="ru-RU"/>
              </w:rPr>
            </w:pPr>
            <w:r w:rsidRPr="00606A7E">
              <w:rPr>
                <w:rFonts w:ascii="Trebuchet MS" w:hAnsi="Trebuchet MS"/>
                <w:b/>
                <w:bCs/>
                <w:sz w:val="22"/>
                <w:szCs w:val="22"/>
                <w:lang w:val="ru-RU"/>
              </w:rPr>
              <w:t>Мјера 1.3.2.</w:t>
            </w:r>
            <w:r w:rsidRPr="00606A7E">
              <w:rPr>
                <w:rFonts w:ascii="Trebuchet MS" w:hAnsi="Trebuchet MS"/>
                <w:sz w:val="22"/>
                <w:szCs w:val="22"/>
                <w:lang w:val="ru-RU"/>
              </w:rPr>
              <w:t xml:space="preserve"> Јачање људских и дигиталних капацитета управе уз стварање пословног амбијента и пословне инфраструктуре</w:t>
            </w:r>
          </w:p>
        </w:tc>
      </w:tr>
    </w:tbl>
    <w:p w:rsidR="00F870CF" w:rsidRPr="00606A7E" w:rsidRDefault="00F870CF" w:rsidP="00F870CF">
      <w:pPr>
        <w:ind w:firstLine="27"/>
        <w:rPr>
          <w:rFonts w:ascii="Trebuchet MS" w:hAnsi="Trebuchet MS"/>
          <w:sz w:val="22"/>
          <w:szCs w:val="22"/>
          <w:lang w:val="sr-Cyrl-BA"/>
        </w:rPr>
      </w:pPr>
    </w:p>
    <w:p w:rsidR="00F870CF" w:rsidRPr="00606A7E" w:rsidRDefault="00F870CF" w:rsidP="00F870CF">
      <w:pPr>
        <w:ind w:firstLine="27"/>
        <w:rPr>
          <w:rFonts w:ascii="Trebuchet MS" w:hAnsi="Trebuchet MS"/>
          <w:sz w:val="22"/>
          <w:szCs w:val="22"/>
          <w:lang w:val="sr-Cyrl-BA"/>
        </w:rPr>
      </w:pPr>
    </w:p>
    <w:p w:rsidR="00F870CF" w:rsidRDefault="00F870CF" w:rsidP="00F870CF">
      <w:pPr>
        <w:ind w:firstLine="27"/>
        <w:rPr>
          <w:rFonts w:ascii="Trebuchet MS" w:hAnsi="Trebuchet MS"/>
          <w:sz w:val="22"/>
          <w:szCs w:val="22"/>
          <w:lang w:val="sr-Cyrl-BA"/>
        </w:rPr>
      </w:pPr>
    </w:p>
    <w:p w:rsidR="00F870CF" w:rsidRDefault="00F870CF" w:rsidP="00F870CF">
      <w:pPr>
        <w:ind w:firstLine="27"/>
        <w:rPr>
          <w:rFonts w:ascii="Trebuchet MS" w:hAnsi="Trebuchet MS"/>
          <w:sz w:val="22"/>
          <w:szCs w:val="22"/>
          <w:lang w:val="sr-Cyrl-BA"/>
        </w:rPr>
      </w:pPr>
    </w:p>
    <w:p w:rsidR="00F870CF" w:rsidRDefault="00F870CF" w:rsidP="00F870CF">
      <w:pPr>
        <w:ind w:firstLine="27"/>
        <w:rPr>
          <w:rFonts w:ascii="Trebuchet MS" w:hAnsi="Trebuchet MS"/>
          <w:sz w:val="22"/>
          <w:szCs w:val="22"/>
          <w:lang w:val="sr-Cyrl-BA"/>
        </w:rPr>
      </w:pPr>
    </w:p>
    <w:p w:rsidR="00F870CF" w:rsidRPr="00606A7E" w:rsidRDefault="00F870CF" w:rsidP="00F870CF">
      <w:pPr>
        <w:ind w:firstLine="27"/>
        <w:rPr>
          <w:rFonts w:ascii="Trebuchet MS" w:hAnsi="Trebuchet MS"/>
          <w:sz w:val="22"/>
          <w:szCs w:val="22"/>
          <w:lang w:val="sr-Cyrl-BA"/>
        </w:rPr>
      </w:pPr>
    </w:p>
    <w:p w:rsidR="00F870CF" w:rsidRPr="00606A7E" w:rsidRDefault="00F870CF" w:rsidP="00F870CF">
      <w:pPr>
        <w:ind w:firstLine="27"/>
        <w:rPr>
          <w:rFonts w:ascii="Trebuchet MS" w:hAnsi="Trebuchet MS"/>
          <w:sz w:val="22"/>
          <w:szCs w:val="22"/>
          <w:lang w:val="sr-Cyrl-BA"/>
        </w:rPr>
      </w:pPr>
    </w:p>
    <w:p w:rsidR="00F870CF" w:rsidRPr="00606A7E" w:rsidRDefault="00F870CF" w:rsidP="00F870CF">
      <w:pPr>
        <w:pBdr>
          <w:top w:val="single" w:sz="4" w:space="1" w:color="auto"/>
          <w:left w:val="single" w:sz="4" w:space="4" w:color="auto"/>
          <w:bottom w:val="single" w:sz="4" w:space="1" w:color="auto"/>
          <w:right w:val="single" w:sz="4" w:space="4" w:color="auto"/>
        </w:pBdr>
        <w:shd w:val="clear" w:color="auto" w:fill="2F5496"/>
        <w:autoSpaceDE w:val="0"/>
        <w:autoSpaceDN w:val="0"/>
        <w:adjustRightInd w:val="0"/>
        <w:ind w:left="567" w:firstLine="27"/>
        <w:rPr>
          <w:rFonts w:ascii="Trebuchet MS" w:hAnsi="Trebuchet MS"/>
          <w:b/>
          <w:color w:val="FFFFFF"/>
          <w:sz w:val="22"/>
          <w:szCs w:val="22"/>
          <w:lang w:val="ru-RU"/>
        </w:rPr>
      </w:pPr>
      <w:r w:rsidRPr="00606A7E">
        <w:rPr>
          <w:rFonts w:ascii="Trebuchet MS" w:hAnsi="Trebuchet MS"/>
          <w:b/>
          <w:color w:val="FFFFFF"/>
          <w:sz w:val="22"/>
          <w:szCs w:val="22"/>
          <w:lang w:val="ru-RU"/>
        </w:rPr>
        <w:t>Стратешки циљ 2: Побољшати квалитет друштвене инфраструктуре и садржаја, те животних услова</w:t>
      </w:r>
    </w:p>
    <w:p w:rsidR="00F870CF" w:rsidRPr="00606A7E" w:rsidRDefault="00F870CF" w:rsidP="00F870CF">
      <w:pPr>
        <w:ind w:firstLine="27"/>
        <w:rPr>
          <w:rFonts w:ascii="Trebuchet MS" w:hAnsi="Trebuchet MS"/>
          <w:sz w:val="22"/>
          <w:szCs w:val="22"/>
          <w:lang w:val="ru-RU"/>
        </w:rPr>
      </w:pPr>
    </w:p>
    <w:p w:rsidR="00F870CF" w:rsidRPr="00606A7E" w:rsidRDefault="00F870CF" w:rsidP="00F870CF">
      <w:pPr>
        <w:ind w:left="567" w:firstLine="27"/>
        <w:rPr>
          <w:rFonts w:ascii="Trebuchet MS" w:hAnsi="Trebuchet MS"/>
          <w:sz w:val="22"/>
          <w:szCs w:val="22"/>
          <w:lang w:val="ru-RU"/>
        </w:rPr>
      </w:pPr>
      <w:r w:rsidRPr="00606A7E">
        <w:rPr>
          <w:rFonts w:ascii="Trebuchet MS" w:hAnsi="Trebuchet MS"/>
          <w:sz w:val="22"/>
          <w:szCs w:val="22"/>
          <w:lang w:val="ru-RU"/>
        </w:rPr>
        <w:t>Како би се испунио стратешки циљ за побољшање квалитета друштвене инфраструктуре и садржаја као и животних услова, дефинисана су три приоритета. Сваки приоритет дефини</w:t>
      </w:r>
      <w:r w:rsidR="001F64E0">
        <w:rPr>
          <w:rFonts w:ascii="Trebuchet MS" w:hAnsi="Trebuchet MS"/>
          <w:sz w:val="22"/>
          <w:szCs w:val="22"/>
          <w:lang w:val="ru-RU"/>
        </w:rPr>
        <w:t>с</w:t>
      </w:r>
      <w:r w:rsidRPr="00606A7E">
        <w:rPr>
          <w:rFonts w:ascii="Trebuchet MS" w:hAnsi="Trebuchet MS"/>
          <w:sz w:val="22"/>
          <w:szCs w:val="22"/>
          <w:lang w:val="ru-RU"/>
        </w:rPr>
        <w:t xml:space="preserve">ан је као циљ специфичан за одређену област друштвеног живота: образовање, спорт, култура, здравство, социјална заштита. Сви приоритети интегришу кључне елементе глобалних циљева одрживог развоја, као и стратегије за остварење напретка у условима кризе. </w:t>
      </w:r>
    </w:p>
    <w:p w:rsidR="00F870CF" w:rsidRPr="00606A7E" w:rsidRDefault="00F870CF" w:rsidP="00F870CF">
      <w:pPr>
        <w:ind w:left="567" w:firstLine="27"/>
        <w:rPr>
          <w:rFonts w:ascii="Trebuchet MS" w:hAnsi="Trebuchet MS"/>
          <w:sz w:val="22"/>
          <w:szCs w:val="22"/>
          <w:lang w:val="ru-RU"/>
        </w:rPr>
      </w:pPr>
    </w:p>
    <w:p w:rsidR="00F870CF" w:rsidRPr="00606A7E" w:rsidRDefault="00F870CF" w:rsidP="00F870CF">
      <w:pPr>
        <w:ind w:left="567" w:firstLine="27"/>
        <w:rPr>
          <w:rFonts w:ascii="Trebuchet MS" w:hAnsi="Trebuchet MS"/>
          <w:sz w:val="22"/>
          <w:szCs w:val="22"/>
          <w:lang w:val="ru-RU"/>
        </w:rPr>
      </w:pPr>
      <w:r w:rsidRPr="00606A7E">
        <w:rPr>
          <w:rFonts w:ascii="Trebuchet MS" w:hAnsi="Trebuchet MS"/>
          <w:sz w:val="22"/>
          <w:szCs w:val="22"/>
          <w:lang w:val="ru-RU"/>
        </w:rPr>
        <w:t>У области образовања потребно је побољшати квалитет наставног процеса кроз побољшање образовне инфраструктуре у основним школама. Успостављање и јачање капацитета за предшколско образовање остаје и даље један од примарних фокуса у наредном периоду када је сектор образовања у питању. Неопходно је наставити и са активностима на субвенционисању трошкова  превоз</w:t>
      </w:r>
      <w:r w:rsidR="005E7718">
        <w:rPr>
          <w:rFonts w:ascii="Trebuchet MS" w:hAnsi="Trebuchet MS"/>
          <w:sz w:val="22"/>
          <w:szCs w:val="22"/>
          <w:lang w:val="ru-RU"/>
        </w:rPr>
        <w:t>а</w:t>
      </w:r>
      <w:r w:rsidRPr="00606A7E">
        <w:rPr>
          <w:rFonts w:ascii="Trebuchet MS" w:hAnsi="Trebuchet MS"/>
          <w:sz w:val="22"/>
          <w:szCs w:val="22"/>
          <w:lang w:val="ru-RU"/>
        </w:rPr>
        <w:t xml:space="preserve"> дјеце школског узраста до школе</w:t>
      </w:r>
      <w:r w:rsidRPr="00606A7E">
        <w:rPr>
          <w:rFonts w:ascii="Trebuchet MS" w:hAnsi="Trebuchet MS"/>
          <w:color w:val="FF0000"/>
          <w:sz w:val="22"/>
          <w:szCs w:val="22"/>
          <w:u w:val="single"/>
          <w:lang w:val="ru-RU"/>
        </w:rPr>
        <w:t xml:space="preserve"> </w:t>
      </w:r>
      <w:r w:rsidRPr="00606A7E">
        <w:rPr>
          <w:rFonts w:ascii="Trebuchet MS" w:hAnsi="Trebuchet MS"/>
          <w:sz w:val="22"/>
          <w:szCs w:val="22"/>
          <w:lang w:val="ru-RU"/>
        </w:rPr>
        <w:t>.  Рањиве скупине заслужују посебну пажњу путем успоставе адекватних услова за инклузивну наставу</w:t>
      </w:r>
      <w:r w:rsidR="00B6023C">
        <w:rPr>
          <w:rFonts w:ascii="Trebuchet MS" w:hAnsi="Trebuchet MS"/>
          <w:sz w:val="22"/>
          <w:szCs w:val="22"/>
          <w:lang w:val="ru-RU"/>
        </w:rPr>
        <w:t>.</w:t>
      </w:r>
      <w:r w:rsidRPr="00606A7E">
        <w:rPr>
          <w:rFonts w:ascii="Trebuchet MS" w:hAnsi="Trebuchet MS"/>
          <w:sz w:val="22"/>
          <w:szCs w:val="22"/>
          <w:lang w:val="ru-RU"/>
        </w:rPr>
        <w:t xml:space="preserve"> </w:t>
      </w:r>
      <w:r w:rsidR="00B6023C">
        <w:rPr>
          <w:rFonts w:ascii="Trebuchet MS" w:hAnsi="Trebuchet MS"/>
          <w:sz w:val="22"/>
          <w:szCs w:val="22"/>
          <w:lang w:val="ru-RU"/>
        </w:rPr>
        <w:t>Потребно је такође успоставити финансијски механизам за стипендирање најуспјешнијих студената са подручја наше општине.</w:t>
      </w:r>
    </w:p>
    <w:p w:rsidR="00F870CF" w:rsidRPr="00606A7E" w:rsidRDefault="00F870CF" w:rsidP="00F870CF">
      <w:pPr>
        <w:ind w:left="567" w:firstLine="27"/>
        <w:rPr>
          <w:rFonts w:ascii="Trebuchet MS" w:hAnsi="Trebuchet MS"/>
          <w:sz w:val="22"/>
          <w:szCs w:val="22"/>
          <w:lang w:val="ru-RU"/>
        </w:rPr>
      </w:pPr>
    </w:p>
    <w:p w:rsidR="00F870CF" w:rsidRPr="00606A7E" w:rsidRDefault="00F870CF" w:rsidP="00F870CF">
      <w:pPr>
        <w:ind w:left="567" w:firstLine="27"/>
        <w:rPr>
          <w:rFonts w:ascii="Trebuchet MS" w:hAnsi="Trebuchet MS"/>
          <w:sz w:val="22"/>
          <w:szCs w:val="22"/>
          <w:lang w:val="ru-RU"/>
        </w:rPr>
      </w:pPr>
      <w:r w:rsidRPr="00606A7E">
        <w:rPr>
          <w:rFonts w:ascii="Trebuchet MS" w:hAnsi="Trebuchet MS"/>
          <w:sz w:val="22"/>
          <w:szCs w:val="22"/>
          <w:lang w:val="ru-RU"/>
        </w:rPr>
        <w:t>Социјалну заштиту је потребно наставити јачати кроз додатно јачање људских капацитета,</w:t>
      </w:r>
      <w:r w:rsidR="00F32428">
        <w:rPr>
          <w:rFonts w:ascii="Trebuchet MS" w:hAnsi="Trebuchet MS"/>
          <w:sz w:val="22"/>
          <w:szCs w:val="22"/>
          <w:lang w:val="ru-RU"/>
        </w:rPr>
        <w:t xml:space="preserve"> </w:t>
      </w:r>
      <w:r w:rsidRPr="00606A7E">
        <w:rPr>
          <w:rFonts w:ascii="Trebuchet MS" w:hAnsi="Trebuchet MS"/>
          <w:sz w:val="22"/>
          <w:szCs w:val="22"/>
          <w:lang w:val="ru-RU"/>
        </w:rPr>
        <w:t>односно успостављ</w:t>
      </w:r>
      <w:r w:rsidR="00F32428">
        <w:rPr>
          <w:rFonts w:ascii="Trebuchet MS" w:hAnsi="Trebuchet MS"/>
          <w:sz w:val="22"/>
          <w:szCs w:val="22"/>
          <w:lang w:val="ru-RU"/>
        </w:rPr>
        <w:t>а</w:t>
      </w:r>
      <w:r w:rsidRPr="00606A7E">
        <w:rPr>
          <w:rFonts w:ascii="Trebuchet MS" w:hAnsi="Trebuchet MS"/>
          <w:sz w:val="22"/>
          <w:szCs w:val="22"/>
          <w:lang w:val="ru-RU"/>
        </w:rPr>
        <w:t xml:space="preserve">њем Центра за социјални рад који ће пружити квалитетније услуге особама у стању социјалне потребе. Слично томе, услуге и пакети помоћи у оквиру система социјалне заштите морају предвидјети адекватну помоћ свима у стању потребе, на основу анализе стварних потреба. </w:t>
      </w:r>
      <w:r w:rsidR="005E7718">
        <w:rPr>
          <w:rFonts w:ascii="Trebuchet MS" w:hAnsi="Trebuchet MS"/>
          <w:sz w:val="22"/>
          <w:szCs w:val="22"/>
          <w:lang w:val="ru-RU"/>
        </w:rPr>
        <w:t xml:space="preserve">Такође, потребно је увести мјере пронаталитетне политике и демографског опоравка . </w:t>
      </w:r>
      <w:r w:rsidRPr="00606A7E">
        <w:rPr>
          <w:rFonts w:ascii="Trebuchet MS" w:hAnsi="Trebuchet MS"/>
          <w:sz w:val="22"/>
          <w:szCs w:val="22"/>
          <w:lang w:val="ru-RU"/>
        </w:rPr>
        <w:t xml:space="preserve">За развој културе и спорта, неопходно је наставити са активностима изградње и обнове спортске и културне инфраструктуре као и пратећих услуга. </w:t>
      </w:r>
    </w:p>
    <w:p w:rsidR="00F870CF" w:rsidRPr="00606A7E" w:rsidRDefault="00F870CF" w:rsidP="00F870CF">
      <w:pPr>
        <w:pStyle w:val="Caption"/>
        <w:ind w:leftChars="235" w:left="566"/>
        <w:jc w:val="left"/>
        <w:rPr>
          <w:rFonts w:ascii="Trebuchet MS" w:hAnsi="Trebuchet MS"/>
          <w:b w:val="0"/>
          <w:i/>
          <w:sz w:val="22"/>
          <w:szCs w:val="22"/>
          <w:lang w:val="ru-RU"/>
        </w:rPr>
      </w:pPr>
      <w:bookmarkStart w:id="138" w:name="_Toc52783172"/>
      <w:r w:rsidRPr="00606A7E">
        <w:rPr>
          <w:rFonts w:ascii="Trebuchet MS" w:hAnsi="Trebuchet MS"/>
          <w:b w:val="0"/>
          <w:i/>
          <w:sz w:val="22"/>
          <w:szCs w:val="22"/>
          <w:lang w:val="ru-RU"/>
        </w:rPr>
        <w:lastRenderedPageBreak/>
        <w:t>Табела</w:t>
      </w:r>
      <w:r w:rsidRPr="00606A7E">
        <w:rPr>
          <w:rFonts w:ascii="Trebuchet MS" w:hAnsi="Trebuchet MS"/>
          <w:b w:val="0"/>
          <w:i/>
          <w:sz w:val="22"/>
          <w:szCs w:val="22"/>
          <w:lang w:val="hr-HR"/>
        </w:rPr>
        <w:t xml:space="preserve"> 30. </w:t>
      </w:r>
      <w:r w:rsidRPr="00606A7E">
        <w:rPr>
          <w:rFonts w:ascii="Trebuchet MS" w:hAnsi="Trebuchet MS"/>
          <w:b w:val="0"/>
          <w:i/>
          <w:sz w:val="22"/>
          <w:szCs w:val="22"/>
          <w:lang w:val="ru-RU"/>
        </w:rPr>
        <w:t>Приоритети за стратешки циљ</w:t>
      </w:r>
      <w:r w:rsidRPr="00606A7E">
        <w:rPr>
          <w:rFonts w:ascii="Trebuchet MS" w:hAnsi="Trebuchet MS"/>
          <w:b w:val="0"/>
          <w:i/>
          <w:sz w:val="22"/>
          <w:szCs w:val="22"/>
          <w:lang w:val="hr-HR"/>
        </w:rPr>
        <w:t xml:space="preserve"> II </w:t>
      </w:r>
      <w:r w:rsidRPr="00606A7E">
        <w:rPr>
          <w:rFonts w:ascii="Trebuchet MS" w:hAnsi="Trebuchet MS"/>
          <w:b w:val="0"/>
          <w:i/>
          <w:sz w:val="22"/>
          <w:szCs w:val="22"/>
          <w:lang w:val="ru-RU"/>
        </w:rPr>
        <w:t xml:space="preserve">са припадајућим мјерама </w:t>
      </w:r>
    </w:p>
    <w:tbl>
      <w:tblPr>
        <w:tblW w:w="8713" w:type="dxa"/>
        <w:jc w:val="center"/>
        <w:tblInd w:w="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7"/>
        <w:gridCol w:w="1947"/>
        <w:gridCol w:w="2551"/>
        <w:gridCol w:w="2268"/>
      </w:tblGrid>
      <w:tr w:rsidR="00F870CF" w:rsidRPr="00606A7E" w:rsidTr="00CB47F3">
        <w:trPr>
          <w:tblHeader/>
          <w:jc w:val="center"/>
        </w:trPr>
        <w:tc>
          <w:tcPr>
            <w:tcW w:w="1947" w:type="dxa"/>
            <w:shd w:val="clear" w:color="auto" w:fill="BDD6EE"/>
            <w:tcMar>
              <w:top w:w="144" w:type="nil"/>
              <w:right w:w="144" w:type="nil"/>
            </w:tcMar>
          </w:tcPr>
          <w:bookmarkEnd w:id="138"/>
          <w:p w:rsidR="00F870CF" w:rsidRPr="00606A7E" w:rsidRDefault="00F870CF" w:rsidP="00F870CF">
            <w:pPr>
              <w:widowControl w:val="0"/>
              <w:autoSpaceDE w:val="0"/>
              <w:autoSpaceDN w:val="0"/>
              <w:adjustRightInd w:val="0"/>
              <w:ind w:firstLine="27"/>
              <w:jc w:val="center"/>
              <w:rPr>
                <w:rFonts w:ascii="Trebuchet MS" w:hAnsi="Trebuchet MS"/>
                <w:b/>
                <w:sz w:val="22"/>
                <w:szCs w:val="22"/>
              </w:rPr>
            </w:pPr>
            <w:r w:rsidRPr="00606A7E">
              <w:rPr>
                <w:rFonts w:ascii="Trebuchet MS" w:hAnsi="Trebuchet MS"/>
                <w:b/>
                <w:sz w:val="22"/>
                <w:szCs w:val="22"/>
              </w:rPr>
              <w:t>Приоритети</w:t>
            </w:r>
          </w:p>
        </w:tc>
        <w:tc>
          <w:tcPr>
            <w:tcW w:w="1947" w:type="dxa"/>
            <w:shd w:val="clear" w:color="auto" w:fill="BDD6EE"/>
            <w:tcMar>
              <w:top w:w="144" w:type="nil"/>
              <w:right w:w="144" w:type="nil"/>
            </w:tcMar>
          </w:tcPr>
          <w:p w:rsidR="00F870CF" w:rsidRPr="00606A7E" w:rsidRDefault="00F870CF" w:rsidP="00F870CF">
            <w:pPr>
              <w:widowControl w:val="0"/>
              <w:autoSpaceDE w:val="0"/>
              <w:autoSpaceDN w:val="0"/>
              <w:adjustRightInd w:val="0"/>
              <w:ind w:firstLine="27"/>
              <w:jc w:val="center"/>
              <w:rPr>
                <w:rFonts w:ascii="Trebuchet MS" w:hAnsi="Trebuchet MS"/>
                <w:b/>
                <w:sz w:val="22"/>
                <w:szCs w:val="22"/>
              </w:rPr>
            </w:pPr>
            <w:r w:rsidRPr="00606A7E">
              <w:rPr>
                <w:rFonts w:ascii="Trebuchet MS" w:hAnsi="Trebuchet MS"/>
                <w:b/>
                <w:sz w:val="22"/>
                <w:szCs w:val="22"/>
              </w:rPr>
              <w:t>Индикатор крајњег резултата</w:t>
            </w:r>
          </w:p>
        </w:tc>
        <w:tc>
          <w:tcPr>
            <w:tcW w:w="2551" w:type="dxa"/>
            <w:shd w:val="clear" w:color="auto" w:fill="BDD6EE"/>
            <w:tcMar>
              <w:top w:w="144" w:type="nil"/>
              <w:right w:w="144" w:type="nil"/>
            </w:tcMar>
          </w:tcPr>
          <w:p w:rsidR="00F870CF" w:rsidRPr="00606A7E" w:rsidRDefault="00F870CF" w:rsidP="00F870CF">
            <w:pPr>
              <w:widowControl w:val="0"/>
              <w:autoSpaceDE w:val="0"/>
              <w:autoSpaceDN w:val="0"/>
              <w:adjustRightInd w:val="0"/>
              <w:ind w:firstLine="27"/>
              <w:jc w:val="center"/>
              <w:rPr>
                <w:rFonts w:ascii="Trebuchet MS" w:hAnsi="Trebuchet MS"/>
                <w:b/>
                <w:sz w:val="22"/>
                <w:szCs w:val="22"/>
              </w:rPr>
            </w:pPr>
            <w:r w:rsidRPr="00606A7E">
              <w:rPr>
                <w:rFonts w:ascii="Trebuchet MS" w:hAnsi="Trebuchet MS"/>
                <w:b/>
                <w:sz w:val="22"/>
                <w:szCs w:val="22"/>
              </w:rPr>
              <w:t>Почетна вриједност (2020)</w:t>
            </w:r>
          </w:p>
        </w:tc>
        <w:tc>
          <w:tcPr>
            <w:tcW w:w="2268" w:type="dxa"/>
            <w:shd w:val="clear" w:color="auto" w:fill="BDD6EE"/>
            <w:tcMar>
              <w:top w:w="144" w:type="nil"/>
              <w:right w:w="144" w:type="nil"/>
            </w:tcMar>
          </w:tcPr>
          <w:p w:rsidR="00E21399" w:rsidRDefault="00F870CF" w:rsidP="00F870CF">
            <w:pPr>
              <w:widowControl w:val="0"/>
              <w:autoSpaceDE w:val="0"/>
              <w:autoSpaceDN w:val="0"/>
              <w:adjustRightInd w:val="0"/>
              <w:ind w:firstLine="27"/>
              <w:jc w:val="center"/>
              <w:rPr>
                <w:rFonts w:ascii="Trebuchet MS" w:hAnsi="Trebuchet MS"/>
                <w:b/>
                <w:sz w:val="22"/>
                <w:szCs w:val="22"/>
              </w:rPr>
            </w:pPr>
            <w:r w:rsidRPr="00606A7E">
              <w:rPr>
                <w:rFonts w:ascii="Trebuchet MS" w:hAnsi="Trebuchet MS"/>
                <w:b/>
                <w:sz w:val="22"/>
                <w:szCs w:val="22"/>
              </w:rPr>
              <w:t>Циљна вриједност</w:t>
            </w:r>
          </w:p>
          <w:p w:rsidR="00F870CF" w:rsidRPr="00606A7E" w:rsidRDefault="00F870CF" w:rsidP="00A30ED9">
            <w:pPr>
              <w:widowControl w:val="0"/>
              <w:autoSpaceDE w:val="0"/>
              <w:autoSpaceDN w:val="0"/>
              <w:adjustRightInd w:val="0"/>
              <w:ind w:firstLine="27"/>
              <w:jc w:val="center"/>
              <w:rPr>
                <w:rFonts w:ascii="Trebuchet MS" w:hAnsi="Trebuchet MS"/>
                <w:b/>
                <w:sz w:val="22"/>
                <w:szCs w:val="22"/>
              </w:rPr>
            </w:pPr>
            <w:r w:rsidRPr="00606A7E">
              <w:rPr>
                <w:rFonts w:ascii="Trebuchet MS" w:hAnsi="Trebuchet MS"/>
                <w:b/>
                <w:sz w:val="22"/>
                <w:szCs w:val="22"/>
              </w:rPr>
              <w:t xml:space="preserve"> (202</w:t>
            </w:r>
            <w:r w:rsidR="00A30ED9">
              <w:rPr>
                <w:rFonts w:ascii="Trebuchet MS" w:hAnsi="Trebuchet MS"/>
                <w:b/>
                <w:sz w:val="22"/>
                <w:szCs w:val="22"/>
              </w:rPr>
              <w:t>9</w:t>
            </w:r>
            <w:r w:rsidRPr="00606A7E">
              <w:rPr>
                <w:rFonts w:ascii="Trebuchet MS" w:hAnsi="Trebuchet MS"/>
                <w:b/>
                <w:sz w:val="22"/>
                <w:szCs w:val="22"/>
              </w:rPr>
              <w:t>)</w:t>
            </w:r>
          </w:p>
        </w:tc>
      </w:tr>
      <w:tr w:rsidR="00F870CF" w:rsidRPr="00606A7E" w:rsidTr="00CB47F3">
        <w:trPr>
          <w:jc w:val="center"/>
        </w:trPr>
        <w:tc>
          <w:tcPr>
            <w:tcW w:w="1947" w:type="dxa"/>
            <w:vMerge w:val="restart"/>
            <w:tcMar>
              <w:top w:w="144" w:type="nil"/>
              <w:right w:w="144" w:type="nil"/>
            </w:tcMar>
          </w:tcPr>
          <w:p w:rsidR="006673DD" w:rsidRDefault="006673DD" w:rsidP="006673DD">
            <w:pPr>
              <w:pStyle w:val="ListParagraph"/>
              <w:widowControl w:val="0"/>
              <w:autoSpaceDE w:val="0"/>
              <w:autoSpaceDN w:val="0"/>
              <w:adjustRightInd w:val="0"/>
              <w:spacing w:after="0" w:line="240" w:lineRule="auto"/>
              <w:ind w:left="0"/>
              <w:contextualSpacing/>
              <w:rPr>
                <w:rFonts w:ascii="Trebuchet MS" w:hAnsi="Trebuchet MS"/>
                <w:lang w:val="ru-RU"/>
              </w:rPr>
            </w:pPr>
          </w:p>
          <w:p w:rsidR="006673DD" w:rsidRDefault="006673DD" w:rsidP="006673DD">
            <w:pPr>
              <w:pStyle w:val="ListParagraph"/>
              <w:widowControl w:val="0"/>
              <w:autoSpaceDE w:val="0"/>
              <w:autoSpaceDN w:val="0"/>
              <w:adjustRightInd w:val="0"/>
              <w:spacing w:after="0" w:line="240" w:lineRule="auto"/>
              <w:ind w:left="0"/>
              <w:contextualSpacing/>
              <w:rPr>
                <w:rFonts w:ascii="Trebuchet MS" w:hAnsi="Trebuchet MS"/>
                <w:lang w:val="ru-RU"/>
              </w:rPr>
            </w:pPr>
          </w:p>
          <w:p w:rsidR="006673DD" w:rsidRDefault="006673DD" w:rsidP="006673DD">
            <w:pPr>
              <w:pStyle w:val="ListParagraph"/>
              <w:widowControl w:val="0"/>
              <w:autoSpaceDE w:val="0"/>
              <w:autoSpaceDN w:val="0"/>
              <w:adjustRightInd w:val="0"/>
              <w:spacing w:after="0" w:line="240" w:lineRule="auto"/>
              <w:ind w:left="0"/>
              <w:contextualSpacing/>
              <w:rPr>
                <w:rFonts w:ascii="Trebuchet MS" w:hAnsi="Trebuchet MS"/>
                <w:lang w:val="ru-RU"/>
              </w:rPr>
            </w:pPr>
            <w:r>
              <w:rPr>
                <w:rFonts w:ascii="Trebuchet MS" w:hAnsi="Trebuchet MS"/>
                <w:lang w:val="ru-RU"/>
              </w:rPr>
              <w:t>2.1.</w:t>
            </w:r>
          </w:p>
          <w:p w:rsidR="00F870CF" w:rsidRPr="006673DD" w:rsidRDefault="00F870CF" w:rsidP="006673DD">
            <w:pPr>
              <w:pStyle w:val="ListParagraph"/>
              <w:widowControl w:val="0"/>
              <w:autoSpaceDE w:val="0"/>
              <w:autoSpaceDN w:val="0"/>
              <w:adjustRightInd w:val="0"/>
              <w:spacing w:after="0" w:line="240" w:lineRule="auto"/>
              <w:ind w:left="27"/>
              <w:contextualSpacing/>
              <w:rPr>
                <w:rFonts w:ascii="Trebuchet MS" w:hAnsi="Trebuchet MS"/>
                <w:lang w:val="ru-RU"/>
              </w:rPr>
            </w:pPr>
            <w:r w:rsidRPr="006673DD">
              <w:rPr>
                <w:rFonts w:ascii="Trebuchet MS" w:hAnsi="Trebuchet MS"/>
                <w:lang w:val="ru-RU"/>
              </w:rPr>
              <w:t>Побољшање услова за учење и боравак  у школи</w:t>
            </w:r>
          </w:p>
        </w:tc>
        <w:tc>
          <w:tcPr>
            <w:tcW w:w="1947" w:type="dxa"/>
            <w:tcMar>
              <w:top w:w="144" w:type="nil"/>
              <w:right w:w="144" w:type="nil"/>
            </w:tcMar>
          </w:tcPr>
          <w:p w:rsidR="00F870CF" w:rsidRPr="00606A7E" w:rsidRDefault="00F870CF" w:rsidP="00F870CF">
            <w:pPr>
              <w:widowControl w:val="0"/>
              <w:autoSpaceDE w:val="0"/>
              <w:autoSpaceDN w:val="0"/>
              <w:adjustRightInd w:val="0"/>
              <w:ind w:firstLine="27"/>
              <w:rPr>
                <w:rFonts w:ascii="Trebuchet MS" w:hAnsi="Trebuchet MS"/>
                <w:sz w:val="22"/>
                <w:szCs w:val="22"/>
                <w:lang w:val="ru-RU"/>
              </w:rPr>
            </w:pPr>
            <w:r w:rsidRPr="00606A7E">
              <w:rPr>
                <w:rFonts w:ascii="Trebuchet MS" w:hAnsi="Trebuchet MS"/>
                <w:sz w:val="22"/>
                <w:szCs w:val="22"/>
                <w:lang w:val="ru-RU"/>
              </w:rPr>
              <w:t>Број дјеце у предшколском образовању</w:t>
            </w:r>
          </w:p>
        </w:tc>
        <w:tc>
          <w:tcPr>
            <w:tcW w:w="2551" w:type="dxa"/>
            <w:tcMar>
              <w:top w:w="144" w:type="nil"/>
              <w:right w:w="144" w:type="nil"/>
            </w:tcMar>
            <w:vAlign w:val="center"/>
          </w:tcPr>
          <w:p w:rsidR="00F870CF" w:rsidRPr="00E21399" w:rsidRDefault="00E21399" w:rsidP="00E21399">
            <w:pPr>
              <w:widowControl w:val="0"/>
              <w:autoSpaceDE w:val="0"/>
              <w:autoSpaceDN w:val="0"/>
              <w:adjustRightInd w:val="0"/>
              <w:ind w:firstLine="27"/>
              <w:jc w:val="center"/>
              <w:rPr>
                <w:rFonts w:ascii="Trebuchet MS" w:hAnsi="Trebuchet MS"/>
                <w:sz w:val="22"/>
                <w:szCs w:val="22"/>
                <w:lang w:val="sr-Latn-BA"/>
              </w:rPr>
            </w:pPr>
            <w:r>
              <w:rPr>
                <w:rFonts w:ascii="Trebuchet MS" w:hAnsi="Trebuchet MS"/>
                <w:sz w:val="22"/>
                <w:szCs w:val="22"/>
                <w:lang w:val="sr-Latn-BA"/>
              </w:rPr>
              <w:t>15</w:t>
            </w:r>
          </w:p>
        </w:tc>
        <w:tc>
          <w:tcPr>
            <w:tcW w:w="2268" w:type="dxa"/>
            <w:tcMar>
              <w:top w:w="144" w:type="nil"/>
              <w:right w:w="144" w:type="nil"/>
            </w:tcMar>
            <w:vAlign w:val="center"/>
          </w:tcPr>
          <w:p w:rsidR="00F870CF" w:rsidRPr="00B6023C" w:rsidRDefault="00B6023C" w:rsidP="00E21399">
            <w:pPr>
              <w:widowControl w:val="0"/>
              <w:autoSpaceDE w:val="0"/>
              <w:autoSpaceDN w:val="0"/>
              <w:adjustRightInd w:val="0"/>
              <w:ind w:firstLine="27"/>
              <w:jc w:val="center"/>
              <w:rPr>
                <w:rFonts w:ascii="Trebuchet MS" w:hAnsi="Trebuchet MS"/>
                <w:sz w:val="22"/>
                <w:szCs w:val="22"/>
                <w:lang w:val="sr-Cyrl-BA"/>
              </w:rPr>
            </w:pPr>
            <w:r>
              <w:rPr>
                <w:rFonts w:ascii="Trebuchet MS" w:hAnsi="Trebuchet MS"/>
                <w:sz w:val="22"/>
                <w:szCs w:val="22"/>
                <w:lang w:val="sr-Cyrl-BA"/>
              </w:rPr>
              <w:t>20</w:t>
            </w:r>
          </w:p>
        </w:tc>
      </w:tr>
      <w:tr w:rsidR="00F870CF" w:rsidRPr="00606A7E" w:rsidTr="00CB47F3">
        <w:trPr>
          <w:jc w:val="center"/>
        </w:trPr>
        <w:tc>
          <w:tcPr>
            <w:tcW w:w="1947" w:type="dxa"/>
            <w:vMerge/>
            <w:tcMar>
              <w:top w:w="144" w:type="nil"/>
              <w:right w:w="144" w:type="nil"/>
            </w:tcMar>
          </w:tcPr>
          <w:p w:rsidR="00F870CF" w:rsidRPr="00606A7E" w:rsidRDefault="00F870CF" w:rsidP="00F870CF">
            <w:pPr>
              <w:widowControl w:val="0"/>
              <w:autoSpaceDE w:val="0"/>
              <w:autoSpaceDN w:val="0"/>
              <w:adjustRightInd w:val="0"/>
              <w:ind w:firstLine="27"/>
              <w:rPr>
                <w:rFonts w:ascii="Trebuchet MS" w:hAnsi="Trebuchet MS"/>
                <w:sz w:val="22"/>
                <w:szCs w:val="22"/>
                <w:lang w:val="ru-RU"/>
              </w:rPr>
            </w:pPr>
          </w:p>
        </w:tc>
        <w:tc>
          <w:tcPr>
            <w:tcW w:w="1947" w:type="dxa"/>
            <w:tcMar>
              <w:top w:w="144" w:type="nil"/>
              <w:right w:w="144" w:type="nil"/>
            </w:tcMar>
          </w:tcPr>
          <w:p w:rsidR="00F870CF" w:rsidRPr="00606A7E" w:rsidRDefault="00F870CF" w:rsidP="006673DD">
            <w:pPr>
              <w:widowControl w:val="0"/>
              <w:autoSpaceDE w:val="0"/>
              <w:autoSpaceDN w:val="0"/>
              <w:adjustRightInd w:val="0"/>
              <w:ind w:firstLine="27"/>
              <w:rPr>
                <w:rFonts w:ascii="Trebuchet MS" w:hAnsi="Trebuchet MS"/>
                <w:sz w:val="22"/>
                <w:szCs w:val="22"/>
                <w:lang w:val="ru-RU"/>
              </w:rPr>
            </w:pPr>
            <w:r w:rsidRPr="00606A7E">
              <w:rPr>
                <w:rFonts w:ascii="Trebuchet MS" w:hAnsi="Trebuchet MS"/>
                <w:sz w:val="22"/>
                <w:szCs w:val="22"/>
                <w:lang w:val="ru-RU"/>
              </w:rPr>
              <w:t xml:space="preserve">Број </w:t>
            </w:r>
            <w:r w:rsidR="006673DD">
              <w:rPr>
                <w:rFonts w:ascii="Trebuchet MS" w:hAnsi="Trebuchet MS"/>
                <w:sz w:val="22"/>
                <w:szCs w:val="22"/>
                <w:lang w:val="ru-RU"/>
              </w:rPr>
              <w:t>стипендираних студената</w:t>
            </w:r>
          </w:p>
        </w:tc>
        <w:tc>
          <w:tcPr>
            <w:tcW w:w="2551" w:type="dxa"/>
            <w:tcMar>
              <w:top w:w="144" w:type="nil"/>
              <w:right w:w="144" w:type="nil"/>
            </w:tcMar>
            <w:vAlign w:val="center"/>
          </w:tcPr>
          <w:p w:rsidR="00F870CF" w:rsidRPr="00606A7E" w:rsidRDefault="00F870CF" w:rsidP="00E21399">
            <w:pPr>
              <w:widowControl w:val="0"/>
              <w:autoSpaceDE w:val="0"/>
              <w:autoSpaceDN w:val="0"/>
              <w:adjustRightInd w:val="0"/>
              <w:ind w:firstLine="27"/>
              <w:jc w:val="center"/>
              <w:rPr>
                <w:rFonts w:ascii="Trebuchet MS" w:hAnsi="Trebuchet MS"/>
                <w:sz w:val="22"/>
                <w:szCs w:val="22"/>
                <w:lang w:val="ru-RU"/>
              </w:rPr>
            </w:pPr>
            <w:r>
              <w:rPr>
                <w:rFonts w:ascii="Trebuchet MS" w:hAnsi="Trebuchet MS"/>
                <w:sz w:val="22"/>
                <w:szCs w:val="22"/>
              </w:rPr>
              <w:t>0</w:t>
            </w:r>
          </w:p>
        </w:tc>
        <w:tc>
          <w:tcPr>
            <w:tcW w:w="2268" w:type="dxa"/>
            <w:tcMar>
              <w:top w:w="144" w:type="nil"/>
              <w:right w:w="144" w:type="nil"/>
            </w:tcMar>
            <w:vAlign w:val="center"/>
          </w:tcPr>
          <w:p w:rsidR="00F870CF" w:rsidRPr="00606A7E" w:rsidRDefault="00B6023C" w:rsidP="00E21399">
            <w:pPr>
              <w:widowControl w:val="0"/>
              <w:autoSpaceDE w:val="0"/>
              <w:autoSpaceDN w:val="0"/>
              <w:adjustRightInd w:val="0"/>
              <w:ind w:firstLine="27"/>
              <w:jc w:val="center"/>
              <w:rPr>
                <w:rFonts w:ascii="Trebuchet MS" w:hAnsi="Trebuchet MS"/>
                <w:sz w:val="22"/>
                <w:szCs w:val="22"/>
                <w:lang w:val="ru-RU"/>
              </w:rPr>
            </w:pPr>
            <w:r>
              <w:rPr>
                <w:rFonts w:ascii="Trebuchet MS" w:hAnsi="Trebuchet MS"/>
                <w:sz w:val="22"/>
                <w:szCs w:val="22"/>
                <w:lang w:val="sr-Cyrl-BA"/>
              </w:rPr>
              <w:t>1</w:t>
            </w:r>
            <w:r w:rsidR="00E21399">
              <w:rPr>
                <w:rFonts w:ascii="Trebuchet MS" w:hAnsi="Trebuchet MS"/>
                <w:sz w:val="22"/>
                <w:szCs w:val="22"/>
              </w:rPr>
              <w:t>0</w:t>
            </w:r>
          </w:p>
        </w:tc>
      </w:tr>
      <w:tr w:rsidR="00F870CF" w:rsidRPr="00606A7E" w:rsidTr="00CB47F3">
        <w:trPr>
          <w:jc w:val="center"/>
        </w:trPr>
        <w:tc>
          <w:tcPr>
            <w:tcW w:w="1947" w:type="dxa"/>
            <w:vMerge/>
            <w:tcMar>
              <w:top w:w="144" w:type="nil"/>
              <w:right w:w="144" w:type="nil"/>
            </w:tcMar>
          </w:tcPr>
          <w:p w:rsidR="00F870CF" w:rsidRPr="00282F4E" w:rsidRDefault="00F870CF" w:rsidP="00F870CF">
            <w:pPr>
              <w:pStyle w:val="ListParagraph"/>
              <w:widowControl w:val="0"/>
              <w:autoSpaceDE w:val="0"/>
              <w:autoSpaceDN w:val="0"/>
              <w:adjustRightInd w:val="0"/>
              <w:spacing w:after="0" w:line="240" w:lineRule="auto"/>
              <w:ind w:left="0" w:firstLine="27"/>
              <w:rPr>
                <w:rFonts w:ascii="Trebuchet MS" w:hAnsi="Trebuchet MS"/>
                <w:lang w:val="ru-RU"/>
              </w:rPr>
            </w:pPr>
          </w:p>
        </w:tc>
        <w:tc>
          <w:tcPr>
            <w:tcW w:w="6766" w:type="dxa"/>
            <w:gridSpan w:val="3"/>
            <w:tcBorders>
              <w:top w:val="single" w:sz="4" w:space="0" w:color="auto"/>
              <w:left w:val="single" w:sz="4" w:space="0" w:color="auto"/>
              <w:bottom w:val="single" w:sz="4" w:space="0" w:color="auto"/>
            </w:tcBorders>
            <w:shd w:val="clear" w:color="auto" w:fill="D5DCE4"/>
            <w:tcMar>
              <w:top w:w="144" w:type="nil"/>
              <w:right w:w="144" w:type="nil"/>
            </w:tcMar>
          </w:tcPr>
          <w:p w:rsidR="00F870CF" w:rsidRPr="00606A7E" w:rsidRDefault="00F870CF" w:rsidP="00F870CF">
            <w:pPr>
              <w:widowControl w:val="0"/>
              <w:autoSpaceDE w:val="0"/>
              <w:autoSpaceDN w:val="0"/>
              <w:adjustRightInd w:val="0"/>
              <w:ind w:firstLine="27"/>
              <w:jc w:val="center"/>
              <w:rPr>
                <w:rFonts w:ascii="Trebuchet MS" w:hAnsi="Trebuchet MS"/>
                <w:b/>
                <w:bCs/>
                <w:sz w:val="22"/>
                <w:szCs w:val="22"/>
              </w:rPr>
            </w:pPr>
            <w:r w:rsidRPr="00606A7E">
              <w:rPr>
                <w:rFonts w:ascii="Trebuchet MS" w:hAnsi="Trebuchet MS"/>
                <w:b/>
                <w:bCs/>
                <w:sz w:val="22"/>
                <w:szCs w:val="22"/>
              </w:rPr>
              <w:t>Мјере за реализацију приоритета</w:t>
            </w:r>
          </w:p>
        </w:tc>
      </w:tr>
      <w:tr w:rsidR="00F870CF" w:rsidRPr="00606A7E" w:rsidTr="00CB47F3">
        <w:trPr>
          <w:jc w:val="center"/>
        </w:trPr>
        <w:tc>
          <w:tcPr>
            <w:tcW w:w="1947" w:type="dxa"/>
            <w:vMerge/>
            <w:tcMar>
              <w:top w:w="144" w:type="nil"/>
              <w:right w:w="144" w:type="nil"/>
            </w:tcMar>
          </w:tcPr>
          <w:p w:rsidR="00F870CF" w:rsidRPr="00282F4E" w:rsidRDefault="00F870CF" w:rsidP="00F870CF">
            <w:pPr>
              <w:pStyle w:val="ListParagraph"/>
              <w:widowControl w:val="0"/>
              <w:autoSpaceDE w:val="0"/>
              <w:autoSpaceDN w:val="0"/>
              <w:adjustRightInd w:val="0"/>
              <w:spacing w:after="0" w:line="240" w:lineRule="auto"/>
              <w:ind w:left="0" w:firstLine="27"/>
              <w:rPr>
                <w:rFonts w:ascii="Trebuchet MS" w:hAnsi="Trebuchet MS"/>
              </w:rPr>
            </w:pPr>
          </w:p>
        </w:tc>
        <w:tc>
          <w:tcPr>
            <w:tcW w:w="6766" w:type="dxa"/>
            <w:gridSpan w:val="3"/>
            <w:tcBorders>
              <w:top w:val="single" w:sz="4" w:space="0" w:color="auto"/>
              <w:left w:val="single" w:sz="4" w:space="0" w:color="auto"/>
              <w:bottom w:val="single" w:sz="4" w:space="0" w:color="auto"/>
            </w:tcBorders>
            <w:tcMar>
              <w:top w:w="144" w:type="nil"/>
              <w:right w:w="144" w:type="nil"/>
            </w:tcMar>
          </w:tcPr>
          <w:p w:rsidR="00F870CF" w:rsidRPr="00606A7E" w:rsidRDefault="00F870CF" w:rsidP="00F870CF">
            <w:pPr>
              <w:widowControl w:val="0"/>
              <w:autoSpaceDE w:val="0"/>
              <w:autoSpaceDN w:val="0"/>
              <w:adjustRightInd w:val="0"/>
              <w:ind w:firstLine="27"/>
              <w:rPr>
                <w:rFonts w:ascii="Trebuchet MS" w:hAnsi="Trebuchet MS"/>
                <w:sz w:val="22"/>
                <w:szCs w:val="22"/>
                <w:lang w:val="ru-RU"/>
              </w:rPr>
            </w:pPr>
            <w:r w:rsidRPr="00606A7E">
              <w:rPr>
                <w:rFonts w:ascii="Trebuchet MS" w:hAnsi="Trebuchet MS"/>
                <w:b/>
                <w:bCs/>
                <w:sz w:val="22"/>
                <w:szCs w:val="22"/>
                <w:lang w:val="ru-RU"/>
              </w:rPr>
              <w:t>Мјера 2.1.1.</w:t>
            </w:r>
            <w:r w:rsidRPr="00606A7E">
              <w:rPr>
                <w:rFonts w:ascii="Trebuchet MS" w:hAnsi="Trebuchet MS"/>
                <w:sz w:val="22"/>
                <w:szCs w:val="22"/>
                <w:lang w:val="ru-RU"/>
              </w:rPr>
              <w:t xml:space="preserve"> Јачање капацитета образов</w:t>
            </w:r>
            <w:r w:rsidR="00942118">
              <w:rPr>
                <w:rFonts w:ascii="Trebuchet MS" w:hAnsi="Trebuchet MS"/>
                <w:sz w:val="22"/>
                <w:szCs w:val="22"/>
                <w:lang w:val="ru-RU"/>
              </w:rPr>
              <w:t xml:space="preserve">них </w:t>
            </w:r>
            <w:r w:rsidR="006D4CF5">
              <w:rPr>
                <w:rFonts w:ascii="Trebuchet MS" w:hAnsi="Trebuchet MS"/>
                <w:sz w:val="22"/>
                <w:szCs w:val="22"/>
                <w:lang w:val="ru-RU"/>
              </w:rPr>
              <w:t>установа</w:t>
            </w:r>
            <w:r w:rsidR="00942118">
              <w:rPr>
                <w:rFonts w:ascii="Trebuchet MS" w:hAnsi="Trebuchet MS"/>
                <w:sz w:val="22"/>
                <w:szCs w:val="22"/>
                <w:lang w:val="ru-RU"/>
              </w:rPr>
              <w:t xml:space="preserve"> </w:t>
            </w:r>
          </w:p>
          <w:p w:rsidR="00F870CF" w:rsidRPr="00606A7E" w:rsidRDefault="00F870CF" w:rsidP="00F870CF">
            <w:pPr>
              <w:widowControl w:val="0"/>
              <w:autoSpaceDE w:val="0"/>
              <w:autoSpaceDN w:val="0"/>
              <w:adjustRightInd w:val="0"/>
              <w:ind w:firstLine="27"/>
              <w:rPr>
                <w:rFonts w:ascii="Trebuchet MS" w:hAnsi="Trebuchet MS"/>
                <w:sz w:val="22"/>
                <w:szCs w:val="22"/>
                <w:lang w:val="ru-RU"/>
              </w:rPr>
            </w:pPr>
            <w:r w:rsidRPr="00606A7E">
              <w:rPr>
                <w:rFonts w:ascii="Trebuchet MS" w:hAnsi="Trebuchet MS"/>
                <w:b/>
                <w:bCs/>
                <w:sz w:val="22"/>
                <w:szCs w:val="22"/>
                <w:lang w:val="ru-RU"/>
              </w:rPr>
              <w:t>Мјера 2.1.2.</w:t>
            </w:r>
            <w:r w:rsidR="00942118">
              <w:rPr>
                <w:rFonts w:ascii="Trebuchet MS" w:hAnsi="Trebuchet MS"/>
                <w:sz w:val="22"/>
                <w:szCs w:val="22"/>
                <w:lang w:val="ru-RU"/>
              </w:rPr>
              <w:t xml:space="preserve"> Подршка школовању </w:t>
            </w:r>
            <w:r w:rsidR="007D1E76">
              <w:rPr>
                <w:rFonts w:ascii="Trebuchet MS" w:hAnsi="Trebuchet MS"/>
                <w:sz w:val="22"/>
                <w:szCs w:val="22"/>
                <w:lang w:val="ru-RU"/>
              </w:rPr>
              <w:t>и превозу</w:t>
            </w:r>
            <w:r w:rsidR="00942118">
              <w:rPr>
                <w:rFonts w:ascii="Trebuchet MS" w:hAnsi="Trebuchet MS"/>
                <w:sz w:val="22"/>
                <w:szCs w:val="22"/>
                <w:lang w:val="ru-RU"/>
              </w:rPr>
              <w:t xml:space="preserve"> ученика</w:t>
            </w:r>
          </w:p>
          <w:p w:rsidR="00F870CF" w:rsidRPr="00606A7E" w:rsidRDefault="00F870CF" w:rsidP="00F870CF">
            <w:pPr>
              <w:widowControl w:val="0"/>
              <w:autoSpaceDE w:val="0"/>
              <w:autoSpaceDN w:val="0"/>
              <w:adjustRightInd w:val="0"/>
              <w:ind w:firstLine="27"/>
              <w:rPr>
                <w:rFonts w:ascii="Trebuchet MS" w:hAnsi="Trebuchet MS"/>
                <w:sz w:val="22"/>
                <w:szCs w:val="22"/>
                <w:lang w:val="ru-RU"/>
              </w:rPr>
            </w:pPr>
          </w:p>
        </w:tc>
      </w:tr>
      <w:tr w:rsidR="00F870CF" w:rsidRPr="00606A7E" w:rsidTr="00CB47F3">
        <w:trPr>
          <w:trHeight w:val="1312"/>
          <w:jc w:val="center"/>
        </w:trPr>
        <w:tc>
          <w:tcPr>
            <w:tcW w:w="1947" w:type="dxa"/>
            <w:vMerge w:val="restart"/>
            <w:tcMar>
              <w:top w:w="144" w:type="nil"/>
              <w:right w:w="144" w:type="nil"/>
            </w:tcMar>
          </w:tcPr>
          <w:p w:rsidR="001768AA" w:rsidRDefault="001768AA" w:rsidP="006673DD">
            <w:pPr>
              <w:pStyle w:val="ListParagraph"/>
              <w:widowControl w:val="0"/>
              <w:autoSpaceDE w:val="0"/>
              <w:autoSpaceDN w:val="0"/>
              <w:adjustRightInd w:val="0"/>
              <w:spacing w:after="0" w:line="240" w:lineRule="auto"/>
              <w:ind w:left="27"/>
              <w:contextualSpacing/>
              <w:rPr>
                <w:rFonts w:ascii="Trebuchet MS" w:hAnsi="Trebuchet MS"/>
                <w:lang w:val="sr-Latn-BA"/>
              </w:rPr>
            </w:pPr>
            <w:bookmarkStart w:id="139" w:name="_Hlk48644778"/>
          </w:p>
          <w:p w:rsidR="001768AA" w:rsidRDefault="001768AA" w:rsidP="006673DD">
            <w:pPr>
              <w:pStyle w:val="ListParagraph"/>
              <w:widowControl w:val="0"/>
              <w:autoSpaceDE w:val="0"/>
              <w:autoSpaceDN w:val="0"/>
              <w:adjustRightInd w:val="0"/>
              <w:spacing w:after="0" w:line="240" w:lineRule="auto"/>
              <w:ind w:left="27"/>
              <w:contextualSpacing/>
              <w:rPr>
                <w:rFonts w:ascii="Trebuchet MS" w:hAnsi="Trebuchet MS"/>
                <w:lang w:val="sr-Latn-BA"/>
              </w:rPr>
            </w:pPr>
          </w:p>
          <w:p w:rsidR="001768AA" w:rsidRDefault="001768AA" w:rsidP="006673DD">
            <w:pPr>
              <w:pStyle w:val="ListParagraph"/>
              <w:widowControl w:val="0"/>
              <w:autoSpaceDE w:val="0"/>
              <w:autoSpaceDN w:val="0"/>
              <w:adjustRightInd w:val="0"/>
              <w:spacing w:after="0" w:line="240" w:lineRule="auto"/>
              <w:ind w:left="27"/>
              <w:contextualSpacing/>
              <w:rPr>
                <w:rFonts w:ascii="Trebuchet MS" w:hAnsi="Trebuchet MS"/>
                <w:lang w:val="sr-Latn-BA"/>
              </w:rPr>
            </w:pPr>
          </w:p>
          <w:p w:rsidR="006673DD" w:rsidRDefault="006673DD" w:rsidP="006673DD">
            <w:pPr>
              <w:pStyle w:val="ListParagraph"/>
              <w:widowControl w:val="0"/>
              <w:autoSpaceDE w:val="0"/>
              <w:autoSpaceDN w:val="0"/>
              <w:adjustRightInd w:val="0"/>
              <w:spacing w:after="0" w:line="240" w:lineRule="auto"/>
              <w:ind w:left="27"/>
              <w:contextualSpacing/>
              <w:rPr>
                <w:rFonts w:ascii="Trebuchet MS" w:hAnsi="Trebuchet MS"/>
                <w:lang w:val="ru-RU"/>
              </w:rPr>
            </w:pPr>
            <w:r>
              <w:rPr>
                <w:rFonts w:ascii="Trebuchet MS" w:hAnsi="Trebuchet MS"/>
                <w:lang w:val="ru-RU"/>
              </w:rPr>
              <w:t>2.2.</w:t>
            </w:r>
          </w:p>
          <w:p w:rsidR="00F870CF" w:rsidRPr="00282F4E" w:rsidRDefault="00F870CF" w:rsidP="006673DD">
            <w:pPr>
              <w:pStyle w:val="ListParagraph"/>
              <w:widowControl w:val="0"/>
              <w:autoSpaceDE w:val="0"/>
              <w:autoSpaceDN w:val="0"/>
              <w:adjustRightInd w:val="0"/>
              <w:spacing w:after="0" w:line="240" w:lineRule="auto"/>
              <w:ind w:left="27"/>
              <w:contextualSpacing/>
              <w:rPr>
                <w:rFonts w:ascii="Trebuchet MS" w:hAnsi="Trebuchet MS"/>
                <w:lang w:val="ru-RU"/>
              </w:rPr>
            </w:pPr>
            <w:r w:rsidRPr="00282F4E">
              <w:rPr>
                <w:rFonts w:ascii="Trebuchet MS" w:hAnsi="Trebuchet MS"/>
                <w:lang w:val="ru-RU"/>
              </w:rPr>
              <w:t xml:space="preserve">Побољшање  инфраструктуре </w:t>
            </w:r>
            <w:r w:rsidR="006673DD">
              <w:rPr>
                <w:rFonts w:ascii="Trebuchet MS" w:hAnsi="Trebuchet MS"/>
                <w:lang w:val="ru-RU"/>
              </w:rPr>
              <w:t>и унапређење садржаја у области</w:t>
            </w:r>
            <w:r w:rsidRPr="00282F4E">
              <w:rPr>
                <w:rFonts w:ascii="Trebuchet MS" w:hAnsi="Trebuchet MS"/>
                <w:lang w:val="ru-RU"/>
              </w:rPr>
              <w:t xml:space="preserve"> спорт</w:t>
            </w:r>
            <w:r w:rsidR="006673DD">
              <w:rPr>
                <w:rFonts w:ascii="Trebuchet MS" w:hAnsi="Trebuchet MS"/>
                <w:lang w:val="ru-RU"/>
              </w:rPr>
              <w:t>а</w:t>
            </w:r>
            <w:r w:rsidRPr="00282F4E">
              <w:rPr>
                <w:rFonts w:ascii="Trebuchet MS" w:hAnsi="Trebuchet MS"/>
                <w:lang w:val="ru-RU"/>
              </w:rPr>
              <w:t xml:space="preserve"> и култур</w:t>
            </w:r>
            <w:r w:rsidR="006673DD">
              <w:rPr>
                <w:rFonts w:ascii="Trebuchet MS" w:hAnsi="Trebuchet MS"/>
                <w:lang w:val="ru-RU"/>
              </w:rPr>
              <w:t>е</w:t>
            </w:r>
          </w:p>
        </w:tc>
        <w:tc>
          <w:tcPr>
            <w:tcW w:w="1947" w:type="dxa"/>
            <w:tcBorders>
              <w:top w:val="single" w:sz="4" w:space="0" w:color="auto"/>
              <w:left w:val="single" w:sz="4" w:space="0" w:color="auto"/>
              <w:bottom w:val="single" w:sz="4" w:space="0" w:color="auto"/>
              <w:right w:val="single" w:sz="4" w:space="0" w:color="auto"/>
            </w:tcBorders>
            <w:tcMar>
              <w:top w:w="144" w:type="nil"/>
              <w:right w:w="144" w:type="nil"/>
            </w:tcMar>
          </w:tcPr>
          <w:p w:rsidR="00F870CF" w:rsidRPr="00606A7E" w:rsidRDefault="00F870CF" w:rsidP="00F870CF">
            <w:pPr>
              <w:widowControl w:val="0"/>
              <w:autoSpaceDE w:val="0"/>
              <w:autoSpaceDN w:val="0"/>
              <w:adjustRightInd w:val="0"/>
              <w:ind w:firstLine="27"/>
              <w:rPr>
                <w:rFonts w:ascii="Trebuchet MS" w:hAnsi="Trebuchet MS"/>
                <w:sz w:val="22"/>
                <w:szCs w:val="22"/>
                <w:lang w:val="ru-RU"/>
              </w:rPr>
            </w:pPr>
            <w:r w:rsidRPr="00606A7E">
              <w:rPr>
                <w:rFonts w:ascii="Trebuchet MS" w:hAnsi="Trebuchet MS"/>
                <w:sz w:val="22"/>
                <w:szCs w:val="22"/>
                <w:lang w:val="ru-RU"/>
              </w:rPr>
              <w:t>Број</w:t>
            </w:r>
            <w:r w:rsidRPr="00606A7E">
              <w:rPr>
                <w:rFonts w:ascii="Trebuchet MS" w:hAnsi="Trebuchet MS"/>
                <w:color w:val="FF0000"/>
                <w:sz w:val="22"/>
                <w:szCs w:val="22"/>
                <w:lang w:val="ru-RU"/>
              </w:rPr>
              <w:t xml:space="preserve"> </w:t>
            </w:r>
            <w:r w:rsidRPr="00606A7E">
              <w:rPr>
                <w:rFonts w:ascii="Trebuchet MS" w:hAnsi="Trebuchet MS"/>
                <w:sz w:val="22"/>
                <w:szCs w:val="22"/>
                <w:lang w:val="ru-RU"/>
              </w:rPr>
              <w:t xml:space="preserve"> културних манифестација и садржаја</w:t>
            </w:r>
          </w:p>
        </w:tc>
        <w:tc>
          <w:tcPr>
            <w:tcW w:w="2551" w:type="dxa"/>
            <w:tcMar>
              <w:top w:w="144" w:type="nil"/>
              <w:right w:w="144" w:type="nil"/>
            </w:tcMar>
            <w:vAlign w:val="center"/>
          </w:tcPr>
          <w:p w:rsidR="00F870CF" w:rsidRPr="00606A7E" w:rsidRDefault="00F870CF" w:rsidP="00E21399">
            <w:pPr>
              <w:widowControl w:val="0"/>
              <w:autoSpaceDE w:val="0"/>
              <w:autoSpaceDN w:val="0"/>
              <w:adjustRightInd w:val="0"/>
              <w:ind w:firstLine="27"/>
              <w:jc w:val="center"/>
              <w:rPr>
                <w:rFonts w:ascii="Trebuchet MS" w:hAnsi="Trebuchet MS"/>
                <w:sz w:val="22"/>
                <w:szCs w:val="22"/>
                <w:lang w:val="ru-RU"/>
              </w:rPr>
            </w:pPr>
            <w:r>
              <w:rPr>
                <w:rFonts w:ascii="Trebuchet MS" w:hAnsi="Trebuchet MS"/>
                <w:sz w:val="22"/>
                <w:szCs w:val="22"/>
              </w:rPr>
              <w:t>0</w:t>
            </w:r>
          </w:p>
        </w:tc>
        <w:tc>
          <w:tcPr>
            <w:tcW w:w="2268" w:type="dxa"/>
            <w:tcMar>
              <w:top w:w="144" w:type="nil"/>
              <w:right w:w="144" w:type="nil"/>
            </w:tcMar>
            <w:vAlign w:val="center"/>
          </w:tcPr>
          <w:p w:rsidR="00F870CF" w:rsidRPr="00606A7E" w:rsidRDefault="00F870CF" w:rsidP="00E21399">
            <w:pPr>
              <w:widowControl w:val="0"/>
              <w:autoSpaceDE w:val="0"/>
              <w:autoSpaceDN w:val="0"/>
              <w:adjustRightInd w:val="0"/>
              <w:ind w:firstLine="27"/>
              <w:jc w:val="center"/>
              <w:rPr>
                <w:rFonts w:ascii="Trebuchet MS" w:hAnsi="Trebuchet MS"/>
                <w:sz w:val="22"/>
                <w:szCs w:val="22"/>
                <w:lang w:val="ru-RU"/>
              </w:rPr>
            </w:pPr>
            <w:r>
              <w:rPr>
                <w:rFonts w:ascii="Trebuchet MS" w:hAnsi="Trebuchet MS"/>
                <w:sz w:val="22"/>
                <w:szCs w:val="22"/>
              </w:rPr>
              <w:t>3</w:t>
            </w:r>
          </w:p>
        </w:tc>
      </w:tr>
      <w:tr w:rsidR="00F870CF" w:rsidRPr="00606A7E" w:rsidTr="00CB47F3">
        <w:trPr>
          <w:jc w:val="center"/>
        </w:trPr>
        <w:tc>
          <w:tcPr>
            <w:tcW w:w="1947" w:type="dxa"/>
            <w:vMerge/>
            <w:tcMar>
              <w:top w:w="144" w:type="nil"/>
              <w:right w:w="144" w:type="nil"/>
            </w:tcMar>
          </w:tcPr>
          <w:p w:rsidR="00F870CF" w:rsidRPr="00282F4E" w:rsidRDefault="00F870CF" w:rsidP="0028762B">
            <w:pPr>
              <w:pStyle w:val="ListParagraph"/>
              <w:widowControl w:val="0"/>
              <w:numPr>
                <w:ilvl w:val="1"/>
                <w:numId w:val="10"/>
              </w:numPr>
              <w:autoSpaceDE w:val="0"/>
              <w:autoSpaceDN w:val="0"/>
              <w:adjustRightInd w:val="0"/>
              <w:spacing w:after="0" w:line="240" w:lineRule="auto"/>
              <w:ind w:left="0" w:firstLine="27"/>
              <w:contextualSpacing/>
              <w:rPr>
                <w:rFonts w:ascii="Trebuchet MS" w:hAnsi="Trebuchet MS"/>
                <w:lang w:val="ru-RU"/>
              </w:rPr>
            </w:pPr>
          </w:p>
        </w:tc>
        <w:tc>
          <w:tcPr>
            <w:tcW w:w="1947" w:type="dxa"/>
            <w:tcBorders>
              <w:top w:val="single" w:sz="4" w:space="0" w:color="auto"/>
              <w:left w:val="single" w:sz="4" w:space="0" w:color="auto"/>
              <w:bottom w:val="single" w:sz="4" w:space="0" w:color="auto"/>
              <w:right w:val="single" w:sz="4" w:space="0" w:color="auto"/>
            </w:tcBorders>
            <w:tcMar>
              <w:top w:w="144" w:type="nil"/>
              <w:right w:w="144" w:type="nil"/>
            </w:tcMar>
          </w:tcPr>
          <w:p w:rsidR="00F870CF" w:rsidRPr="00606A7E" w:rsidRDefault="00F870CF" w:rsidP="00F870CF">
            <w:pPr>
              <w:widowControl w:val="0"/>
              <w:autoSpaceDE w:val="0"/>
              <w:autoSpaceDN w:val="0"/>
              <w:adjustRightInd w:val="0"/>
              <w:ind w:firstLine="27"/>
              <w:rPr>
                <w:rFonts w:ascii="Trebuchet MS" w:hAnsi="Trebuchet MS"/>
                <w:sz w:val="22"/>
                <w:szCs w:val="22"/>
                <w:lang w:val="ru-RU"/>
              </w:rPr>
            </w:pPr>
            <w:r w:rsidRPr="00606A7E">
              <w:rPr>
                <w:rFonts w:ascii="Trebuchet MS" w:hAnsi="Trebuchet MS"/>
                <w:sz w:val="22"/>
                <w:szCs w:val="22"/>
                <w:lang w:val="ru-RU"/>
              </w:rPr>
              <w:t>Укупан број младих који се активно баве спортом</w:t>
            </w:r>
          </w:p>
        </w:tc>
        <w:tc>
          <w:tcPr>
            <w:tcW w:w="2551" w:type="dxa"/>
            <w:tcMar>
              <w:top w:w="144" w:type="nil"/>
              <w:right w:w="144" w:type="nil"/>
            </w:tcMar>
            <w:vAlign w:val="center"/>
          </w:tcPr>
          <w:p w:rsidR="00F870CF" w:rsidRPr="00606A7E" w:rsidRDefault="00F870CF" w:rsidP="00E21399">
            <w:pPr>
              <w:widowControl w:val="0"/>
              <w:autoSpaceDE w:val="0"/>
              <w:autoSpaceDN w:val="0"/>
              <w:adjustRightInd w:val="0"/>
              <w:ind w:firstLine="27"/>
              <w:jc w:val="center"/>
              <w:rPr>
                <w:rFonts w:ascii="Trebuchet MS" w:hAnsi="Trebuchet MS"/>
                <w:sz w:val="22"/>
                <w:szCs w:val="22"/>
                <w:lang w:val="ru-RU"/>
              </w:rPr>
            </w:pPr>
            <w:r>
              <w:rPr>
                <w:rFonts w:ascii="Trebuchet MS" w:hAnsi="Trebuchet MS"/>
                <w:sz w:val="22"/>
                <w:szCs w:val="22"/>
              </w:rPr>
              <w:t>1</w:t>
            </w:r>
            <w:r w:rsidR="00E21399">
              <w:rPr>
                <w:rFonts w:ascii="Trebuchet MS" w:hAnsi="Trebuchet MS"/>
                <w:sz w:val="22"/>
                <w:szCs w:val="22"/>
              </w:rPr>
              <w:t>15</w:t>
            </w:r>
          </w:p>
        </w:tc>
        <w:tc>
          <w:tcPr>
            <w:tcW w:w="2268" w:type="dxa"/>
            <w:tcMar>
              <w:top w:w="144" w:type="nil"/>
              <w:right w:w="144" w:type="nil"/>
            </w:tcMar>
            <w:vAlign w:val="center"/>
          </w:tcPr>
          <w:p w:rsidR="00F870CF" w:rsidRPr="00606A7E" w:rsidRDefault="00F870CF" w:rsidP="00E21399">
            <w:pPr>
              <w:widowControl w:val="0"/>
              <w:autoSpaceDE w:val="0"/>
              <w:autoSpaceDN w:val="0"/>
              <w:adjustRightInd w:val="0"/>
              <w:ind w:firstLine="27"/>
              <w:jc w:val="center"/>
              <w:rPr>
                <w:rFonts w:ascii="Trebuchet MS" w:hAnsi="Trebuchet MS"/>
                <w:sz w:val="22"/>
                <w:szCs w:val="22"/>
                <w:lang w:val="ru-RU"/>
              </w:rPr>
            </w:pPr>
            <w:r>
              <w:rPr>
                <w:rFonts w:ascii="Trebuchet MS" w:hAnsi="Trebuchet MS"/>
                <w:sz w:val="22"/>
                <w:szCs w:val="22"/>
              </w:rPr>
              <w:t>1</w:t>
            </w:r>
            <w:r w:rsidR="00E21399">
              <w:rPr>
                <w:rFonts w:ascii="Trebuchet MS" w:hAnsi="Trebuchet MS"/>
                <w:sz w:val="22"/>
                <w:szCs w:val="22"/>
              </w:rPr>
              <w:t>45</w:t>
            </w:r>
          </w:p>
        </w:tc>
      </w:tr>
      <w:tr w:rsidR="00F870CF" w:rsidRPr="00606A7E" w:rsidTr="00CB47F3">
        <w:trPr>
          <w:jc w:val="center"/>
        </w:trPr>
        <w:tc>
          <w:tcPr>
            <w:tcW w:w="1947" w:type="dxa"/>
            <w:vMerge/>
            <w:tcMar>
              <w:top w:w="144" w:type="nil"/>
              <w:right w:w="144" w:type="nil"/>
            </w:tcMar>
          </w:tcPr>
          <w:p w:rsidR="00F870CF" w:rsidRPr="00282F4E" w:rsidRDefault="00F870CF" w:rsidP="00F870CF">
            <w:pPr>
              <w:pStyle w:val="ListParagraph"/>
              <w:widowControl w:val="0"/>
              <w:autoSpaceDE w:val="0"/>
              <w:autoSpaceDN w:val="0"/>
              <w:adjustRightInd w:val="0"/>
              <w:spacing w:after="0" w:line="240" w:lineRule="auto"/>
              <w:ind w:left="0" w:firstLine="27"/>
              <w:rPr>
                <w:rFonts w:ascii="Trebuchet MS" w:hAnsi="Trebuchet MS"/>
                <w:lang w:val="ru-RU"/>
              </w:rPr>
            </w:pPr>
          </w:p>
        </w:tc>
        <w:tc>
          <w:tcPr>
            <w:tcW w:w="6766" w:type="dxa"/>
            <w:gridSpan w:val="3"/>
            <w:shd w:val="clear" w:color="auto" w:fill="D5DCE4"/>
            <w:tcMar>
              <w:top w:w="144" w:type="nil"/>
              <w:right w:w="144" w:type="nil"/>
            </w:tcMar>
          </w:tcPr>
          <w:p w:rsidR="00F870CF" w:rsidRPr="00606A7E" w:rsidRDefault="00F870CF" w:rsidP="00F870CF">
            <w:pPr>
              <w:widowControl w:val="0"/>
              <w:autoSpaceDE w:val="0"/>
              <w:autoSpaceDN w:val="0"/>
              <w:adjustRightInd w:val="0"/>
              <w:ind w:firstLine="27"/>
              <w:jc w:val="center"/>
              <w:rPr>
                <w:rFonts w:ascii="Trebuchet MS" w:hAnsi="Trebuchet MS"/>
                <w:b/>
                <w:bCs/>
                <w:sz w:val="22"/>
                <w:szCs w:val="22"/>
              </w:rPr>
            </w:pPr>
            <w:r w:rsidRPr="00606A7E">
              <w:rPr>
                <w:rFonts w:ascii="Trebuchet MS" w:hAnsi="Trebuchet MS"/>
                <w:b/>
                <w:bCs/>
                <w:sz w:val="22"/>
                <w:szCs w:val="22"/>
              </w:rPr>
              <w:t>Мјере за реализацију приоритета</w:t>
            </w:r>
          </w:p>
        </w:tc>
      </w:tr>
      <w:tr w:rsidR="00F870CF" w:rsidRPr="00606A7E" w:rsidTr="00CB47F3">
        <w:trPr>
          <w:jc w:val="center"/>
        </w:trPr>
        <w:tc>
          <w:tcPr>
            <w:tcW w:w="1947" w:type="dxa"/>
            <w:vMerge/>
            <w:tcMar>
              <w:top w:w="144" w:type="nil"/>
              <w:right w:w="144" w:type="nil"/>
            </w:tcMar>
          </w:tcPr>
          <w:p w:rsidR="00F870CF" w:rsidRPr="00282F4E" w:rsidRDefault="00F870CF" w:rsidP="00F870CF">
            <w:pPr>
              <w:pStyle w:val="ListParagraph"/>
              <w:widowControl w:val="0"/>
              <w:autoSpaceDE w:val="0"/>
              <w:autoSpaceDN w:val="0"/>
              <w:adjustRightInd w:val="0"/>
              <w:spacing w:after="0" w:line="240" w:lineRule="auto"/>
              <w:ind w:left="0" w:firstLine="27"/>
              <w:rPr>
                <w:rFonts w:ascii="Trebuchet MS" w:hAnsi="Trebuchet MS"/>
              </w:rPr>
            </w:pPr>
          </w:p>
        </w:tc>
        <w:tc>
          <w:tcPr>
            <w:tcW w:w="6766" w:type="dxa"/>
            <w:gridSpan w:val="3"/>
            <w:tcMar>
              <w:top w:w="144" w:type="nil"/>
              <w:right w:w="144" w:type="nil"/>
            </w:tcMar>
          </w:tcPr>
          <w:p w:rsidR="00F870CF" w:rsidRPr="00606A7E" w:rsidRDefault="00F870CF" w:rsidP="00F870CF">
            <w:pPr>
              <w:widowControl w:val="0"/>
              <w:autoSpaceDE w:val="0"/>
              <w:autoSpaceDN w:val="0"/>
              <w:adjustRightInd w:val="0"/>
              <w:ind w:firstLine="27"/>
              <w:rPr>
                <w:rFonts w:ascii="Trebuchet MS" w:hAnsi="Trebuchet MS"/>
                <w:sz w:val="22"/>
                <w:szCs w:val="22"/>
                <w:lang w:val="ru-RU"/>
              </w:rPr>
            </w:pPr>
            <w:r w:rsidRPr="00606A7E">
              <w:rPr>
                <w:rFonts w:ascii="Trebuchet MS" w:hAnsi="Trebuchet MS"/>
                <w:b/>
                <w:bCs/>
                <w:sz w:val="22"/>
                <w:szCs w:val="22"/>
                <w:lang w:val="ru-RU"/>
              </w:rPr>
              <w:t>Мјера 2.2.1.</w:t>
            </w:r>
            <w:r w:rsidR="009B0C7D">
              <w:rPr>
                <w:rFonts w:ascii="Trebuchet MS" w:hAnsi="Trebuchet MS"/>
                <w:sz w:val="22"/>
                <w:szCs w:val="22"/>
                <w:lang w:val="ru-RU"/>
              </w:rPr>
              <w:t xml:space="preserve"> Изградња</w:t>
            </w:r>
            <w:r w:rsidRPr="00606A7E">
              <w:rPr>
                <w:rFonts w:ascii="Trebuchet MS" w:hAnsi="Trebuchet MS"/>
                <w:sz w:val="22"/>
                <w:szCs w:val="22"/>
                <w:lang w:val="ru-RU"/>
              </w:rPr>
              <w:t xml:space="preserve"> нових и реконструкција постојећих капацитета и инфраструктуре у области спорта, и промоција здравог начина живота</w:t>
            </w:r>
          </w:p>
          <w:p w:rsidR="00F870CF" w:rsidRPr="00606A7E" w:rsidRDefault="00F870CF" w:rsidP="00BE68F7">
            <w:pPr>
              <w:widowControl w:val="0"/>
              <w:autoSpaceDE w:val="0"/>
              <w:autoSpaceDN w:val="0"/>
              <w:adjustRightInd w:val="0"/>
              <w:ind w:firstLine="27"/>
              <w:rPr>
                <w:rFonts w:ascii="Trebuchet MS" w:hAnsi="Trebuchet MS"/>
                <w:sz w:val="22"/>
                <w:szCs w:val="22"/>
                <w:lang w:val="ru-RU"/>
              </w:rPr>
            </w:pPr>
            <w:r w:rsidRPr="00606A7E">
              <w:rPr>
                <w:rFonts w:ascii="Trebuchet MS" w:hAnsi="Trebuchet MS"/>
                <w:b/>
                <w:bCs/>
                <w:sz w:val="22"/>
                <w:szCs w:val="22"/>
                <w:lang w:val="ru-RU"/>
              </w:rPr>
              <w:t>Мјера 2.2.2.</w:t>
            </w:r>
            <w:r w:rsidRPr="00606A7E">
              <w:rPr>
                <w:rFonts w:ascii="Trebuchet MS" w:hAnsi="Trebuchet MS"/>
                <w:sz w:val="22"/>
                <w:szCs w:val="22"/>
                <w:lang w:val="ru-RU"/>
              </w:rPr>
              <w:t xml:space="preserve">  Инвестирање у к</w:t>
            </w:r>
            <w:r w:rsidR="00B8479D">
              <w:rPr>
                <w:rFonts w:ascii="Trebuchet MS" w:hAnsi="Trebuchet MS"/>
                <w:sz w:val="22"/>
                <w:szCs w:val="22"/>
                <w:lang w:val="ru-RU"/>
              </w:rPr>
              <w:t>ултуру и промоција културних садрж</w:t>
            </w:r>
            <w:r w:rsidRPr="00606A7E">
              <w:rPr>
                <w:rFonts w:ascii="Trebuchet MS" w:hAnsi="Trebuchet MS"/>
                <w:sz w:val="22"/>
                <w:szCs w:val="22"/>
                <w:lang w:val="ru-RU"/>
              </w:rPr>
              <w:t>аја</w:t>
            </w:r>
          </w:p>
        </w:tc>
      </w:tr>
      <w:bookmarkEnd w:id="139"/>
      <w:tr w:rsidR="00F870CF" w:rsidRPr="00606A7E" w:rsidTr="00CB47F3">
        <w:trPr>
          <w:trHeight w:val="2060"/>
          <w:jc w:val="center"/>
        </w:trPr>
        <w:tc>
          <w:tcPr>
            <w:tcW w:w="1947" w:type="dxa"/>
            <w:vMerge w:val="restart"/>
            <w:tcMar>
              <w:top w:w="144" w:type="nil"/>
              <w:right w:w="144" w:type="nil"/>
            </w:tcMar>
          </w:tcPr>
          <w:p w:rsidR="006673DD" w:rsidRDefault="006673DD" w:rsidP="006673DD">
            <w:pPr>
              <w:pStyle w:val="ListParagraph"/>
              <w:widowControl w:val="0"/>
              <w:suppressAutoHyphens/>
              <w:autoSpaceDE w:val="0"/>
              <w:autoSpaceDN w:val="0"/>
              <w:adjustRightInd w:val="0"/>
              <w:ind w:left="0"/>
              <w:contextualSpacing/>
              <w:textDirection w:val="btLr"/>
              <w:textAlignment w:val="top"/>
              <w:rPr>
                <w:rFonts w:ascii="Trebuchet MS" w:hAnsi="Trebuchet MS"/>
                <w:lang w:val="ru-RU"/>
              </w:rPr>
            </w:pPr>
          </w:p>
          <w:p w:rsidR="003F0F71" w:rsidRDefault="006673DD" w:rsidP="006673DD">
            <w:pPr>
              <w:pStyle w:val="ListParagraph"/>
              <w:widowControl w:val="0"/>
              <w:suppressAutoHyphens/>
              <w:autoSpaceDE w:val="0"/>
              <w:autoSpaceDN w:val="0"/>
              <w:adjustRightInd w:val="0"/>
              <w:ind w:left="0"/>
              <w:contextualSpacing/>
              <w:textDirection w:val="btLr"/>
              <w:textAlignment w:val="top"/>
              <w:rPr>
                <w:rFonts w:ascii="Trebuchet MS" w:hAnsi="Trebuchet MS"/>
                <w:lang w:val="sr-Latn-BA"/>
              </w:rPr>
            </w:pPr>
            <w:r>
              <w:rPr>
                <w:rFonts w:ascii="Trebuchet MS" w:hAnsi="Trebuchet MS"/>
                <w:lang w:val="ru-RU"/>
              </w:rPr>
              <w:t>2.3.</w:t>
            </w:r>
          </w:p>
          <w:p w:rsidR="00F870CF" w:rsidRPr="003F0F71" w:rsidRDefault="00F870CF" w:rsidP="006673DD">
            <w:pPr>
              <w:pStyle w:val="ListParagraph"/>
              <w:widowControl w:val="0"/>
              <w:suppressAutoHyphens/>
              <w:autoSpaceDE w:val="0"/>
              <w:autoSpaceDN w:val="0"/>
              <w:adjustRightInd w:val="0"/>
              <w:ind w:left="0"/>
              <w:contextualSpacing/>
              <w:textDirection w:val="btLr"/>
              <w:textAlignment w:val="top"/>
              <w:rPr>
                <w:rFonts w:ascii="Trebuchet MS" w:hAnsi="Trebuchet MS"/>
                <w:lang w:val="sr-Latn-BA"/>
              </w:rPr>
            </w:pPr>
            <w:r w:rsidRPr="00282F4E">
              <w:rPr>
                <w:rFonts w:ascii="Trebuchet MS" w:hAnsi="Trebuchet MS"/>
                <w:lang w:val="ru-RU"/>
              </w:rPr>
              <w:t>Пружање стручних и доступних услуга у социјалној заштити</w:t>
            </w:r>
          </w:p>
        </w:tc>
        <w:tc>
          <w:tcPr>
            <w:tcW w:w="1947" w:type="dxa"/>
            <w:tcMar>
              <w:top w:w="144" w:type="nil"/>
              <w:right w:w="144" w:type="nil"/>
            </w:tcMar>
            <w:vAlign w:val="center"/>
          </w:tcPr>
          <w:p w:rsidR="00F870CF" w:rsidRPr="00606A7E" w:rsidRDefault="00F870CF" w:rsidP="00E21399">
            <w:pPr>
              <w:widowControl w:val="0"/>
              <w:autoSpaceDE w:val="0"/>
              <w:autoSpaceDN w:val="0"/>
              <w:adjustRightInd w:val="0"/>
              <w:ind w:firstLine="27"/>
              <w:jc w:val="center"/>
              <w:rPr>
                <w:rFonts w:ascii="Trebuchet MS" w:hAnsi="Trebuchet MS"/>
                <w:sz w:val="22"/>
                <w:szCs w:val="22"/>
                <w:lang w:val="ru-RU"/>
              </w:rPr>
            </w:pPr>
            <w:r w:rsidRPr="00606A7E">
              <w:rPr>
                <w:rFonts w:ascii="Trebuchet MS" w:hAnsi="Trebuchet MS"/>
                <w:sz w:val="22"/>
                <w:szCs w:val="22"/>
                <w:lang w:val="ru-RU"/>
              </w:rPr>
              <w:t xml:space="preserve">Број корисника </w:t>
            </w:r>
            <w:r w:rsidR="007D1E76">
              <w:rPr>
                <w:rFonts w:ascii="Trebuchet MS" w:hAnsi="Trebuchet MS"/>
                <w:sz w:val="22"/>
                <w:szCs w:val="22"/>
                <w:lang w:val="ru-RU"/>
              </w:rPr>
              <w:t xml:space="preserve">услуга </w:t>
            </w:r>
            <w:r w:rsidRPr="00606A7E">
              <w:rPr>
                <w:rFonts w:ascii="Trebuchet MS" w:hAnsi="Trebuchet MS"/>
                <w:sz w:val="22"/>
                <w:szCs w:val="22"/>
                <w:lang w:val="ru-RU"/>
              </w:rPr>
              <w:t>Центра за социјални рад</w:t>
            </w:r>
          </w:p>
        </w:tc>
        <w:tc>
          <w:tcPr>
            <w:tcW w:w="2551" w:type="dxa"/>
            <w:tcMar>
              <w:top w:w="144" w:type="nil"/>
              <w:right w:w="144" w:type="nil"/>
            </w:tcMar>
            <w:vAlign w:val="center"/>
          </w:tcPr>
          <w:p w:rsidR="00F870CF" w:rsidRPr="00606A7E" w:rsidRDefault="00B6023C" w:rsidP="00E21399">
            <w:pPr>
              <w:widowControl w:val="0"/>
              <w:autoSpaceDE w:val="0"/>
              <w:autoSpaceDN w:val="0"/>
              <w:adjustRightInd w:val="0"/>
              <w:ind w:firstLine="27"/>
              <w:jc w:val="center"/>
              <w:rPr>
                <w:rFonts w:ascii="Trebuchet MS" w:hAnsi="Trebuchet MS"/>
                <w:sz w:val="22"/>
                <w:szCs w:val="22"/>
                <w:lang w:val="ru-RU"/>
              </w:rPr>
            </w:pPr>
            <w:r>
              <w:rPr>
                <w:rFonts w:ascii="Trebuchet MS" w:hAnsi="Trebuchet MS"/>
                <w:sz w:val="22"/>
                <w:szCs w:val="22"/>
                <w:lang w:val="ru-RU"/>
              </w:rPr>
              <w:t>0</w:t>
            </w:r>
          </w:p>
        </w:tc>
        <w:tc>
          <w:tcPr>
            <w:tcW w:w="2268" w:type="dxa"/>
            <w:tcMar>
              <w:top w:w="144" w:type="nil"/>
              <w:right w:w="144" w:type="nil"/>
            </w:tcMar>
            <w:vAlign w:val="center"/>
          </w:tcPr>
          <w:p w:rsidR="00F870CF" w:rsidRPr="00606A7E" w:rsidRDefault="00F870CF" w:rsidP="00E21399">
            <w:pPr>
              <w:widowControl w:val="0"/>
              <w:autoSpaceDE w:val="0"/>
              <w:autoSpaceDN w:val="0"/>
              <w:adjustRightInd w:val="0"/>
              <w:ind w:firstLine="27"/>
              <w:jc w:val="center"/>
              <w:rPr>
                <w:rFonts w:ascii="Trebuchet MS" w:hAnsi="Trebuchet MS"/>
                <w:sz w:val="22"/>
                <w:szCs w:val="22"/>
                <w:lang w:val="ru-RU"/>
              </w:rPr>
            </w:pPr>
            <w:r>
              <w:rPr>
                <w:rFonts w:ascii="Trebuchet MS" w:hAnsi="Trebuchet MS"/>
                <w:sz w:val="22"/>
                <w:szCs w:val="22"/>
              </w:rPr>
              <w:t>40</w:t>
            </w:r>
          </w:p>
        </w:tc>
      </w:tr>
      <w:tr w:rsidR="00F870CF" w:rsidRPr="00606A7E" w:rsidTr="00CB47F3">
        <w:trPr>
          <w:jc w:val="center"/>
        </w:trPr>
        <w:tc>
          <w:tcPr>
            <w:tcW w:w="1947" w:type="dxa"/>
            <w:vMerge/>
            <w:tcMar>
              <w:top w:w="144" w:type="nil"/>
              <w:right w:w="144" w:type="nil"/>
            </w:tcMar>
          </w:tcPr>
          <w:p w:rsidR="00F870CF" w:rsidRPr="00282F4E" w:rsidRDefault="00F870CF" w:rsidP="00F870CF">
            <w:pPr>
              <w:pStyle w:val="ListParagraph"/>
              <w:widowControl w:val="0"/>
              <w:autoSpaceDE w:val="0"/>
              <w:autoSpaceDN w:val="0"/>
              <w:adjustRightInd w:val="0"/>
              <w:spacing w:after="0" w:line="240" w:lineRule="auto"/>
              <w:ind w:left="0" w:firstLine="27"/>
              <w:rPr>
                <w:rFonts w:ascii="Trebuchet MS" w:hAnsi="Trebuchet MS"/>
                <w:lang w:val="ru-RU"/>
              </w:rPr>
            </w:pPr>
          </w:p>
        </w:tc>
        <w:tc>
          <w:tcPr>
            <w:tcW w:w="6766" w:type="dxa"/>
            <w:gridSpan w:val="3"/>
            <w:shd w:val="clear" w:color="auto" w:fill="D5DCE4"/>
            <w:tcMar>
              <w:top w:w="144" w:type="nil"/>
              <w:right w:w="144" w:type="nil"/>
            </w:tcMar>
          </w:tcPr>
          <w:p w:rsidR="00F870CF" w:rsidRPr="00606A7E" w:rsidRDefault="00F870CF" w:rsidP="00F870CF">
            <w:pPr>
              <w:widowControl w:val="0"/>
              <w:autoSpaceDE w:val="0"/>
              <w:autoSpaceDN w:val="0"/>
              <w:adjustRightInd w:val="0"/>
              <w:ind w:firstLine="27"/>
              <w:jc w:val="center"/>
              <w:rPr>
                <w:rFonts w:ascii="Trebuchet MS" w:hAnsi="Trebuchet MS"/>
                <w:b/>
                <w:bCs/>
                <w:sz w:val="22"/>
                <w:szCs w:val="22"/>
              </w:rPr>
            </w:pPr>
            <w:r w:rsidRPr="00606A7E">
              <w:rPr>
                <w:rFonts w:ascii="Trebuchet MS" w:hAnsi="Trebuchet MS"/>
                <w:b/>
                <w:bCs/>
                <w:sz w:val="22"/>
                <w:szCs w:val="22"/>
              </w:rPr>
              <w:t>Мјере за реализацију приоритета</w:t>
            </w:r>
          </w:p>
        </w:tc>
      </w:tr>
      <w:tr w:rsidR="00F870CF" w:rsidRPr="00606A7E" w:rsidTr="00CB47F3">
        <w:trPr>
          <w:jc w:val="center"/>
        </w:trPr>
        <w:tc>
          <w:tcPr>
            <w:tcW w:w="1947" w:type="dxa"/>
            <w:vMerge/>
            <w:tcMar>
              <w:top w:w="144" w:type="nil"/>
              <w:right w:w="144" w:type="nil"/>
            </w:tcMar>
          </w:tcPr>
          <w:p w:rsidR="00F870CF" w:rsidRPr="00282F4E" w:rsidRDefault="00F870CF" w:rsidP="00F870CF">
            <w:pPr>
              <w:pStyle w:val="ListParagraph"/>
              <w:widowControl w:val="0"/>
              <w:autoSpaceDE w:val="0"/>
              <w:autoSpaceDN w:val="0"/>
              <w:adjustRightInd w:val="0"/>
              <w:spacing w:after="0" w:line="240" w:lineRule="auto"/>
              <w:ind w:left="0" w:firstLine="27"/>
              <w:rPr>
                <w:rFonts w:ascii="Trebuchet MS" w:hAnsi="Trebuchet MS"/>
              </w:rPr>
            </w:pPr>
          </w:p>
        </w:tc>
        <w:tc>
          <w:tcPr>
            <w:tcW w:w="6766" w:type="dxa"/>
            <w:gridSpan w:val="3"/>
            <w:tcMar>
              <w:top w:w="144" w:type="nil"/>
              <w:right w:w="144" w:type="nil"/>
            </w:tcMar>
          </w:tcPr>
          <w:p w:rsidR="00F870CF" w:rsidRPr="00606A7E" w:rsidRDefault="00F870CF" w:rsidP="00F870CF">
            <w:pPr>
              <w:widowControl w:val="0"/>
              <w:autoSpaceDE w:val="0"/>
              <w:autoSpaceDN w:val="0"/>
              <w:adjustRightInd w:val="0"/>
              <w:ind w:firstLine="27"/>
              <w:rPr>
                <w:rFonts w:ascii="Trebuchet MS" w:hAnsi="Trebuchet MS"/>
                <w:sz w:val="22"/>
                <w:szCs w:val="22"/>
                <w:lang w:val="ru-RU"/>
              </w:rPr>
            </w:pPr>
            <w:r w:rsidRPr="00606A7E">
              <w:rPr>
                <w:rFonts w:ascii="Trebuchet MS" w:hAnsi="Trebuchet MS"/>
                <w:b/>
                <w:bCs/>
                <w:sz w:val="22"/>
                <w:szCs w:val="22"/>
                <w:lang w:val="ru-RU"/>
              </w:rPr>
              <w:t>Мјера 2.3.1</w:t>
            </w:r>
            <w:r w:rsidRPr="00606A7E">
              <w:rPr>
                <w:rFonts w:ascii="Trebuchet MS" w:hAnsi="Trebuchet MS"/>
                <w:bCs/>
                <w:sz w:val="22"/>
                <w:szCs w:val="22"/>
                <w:lang w:val="ru-RU"/>
              </w:rPr>
              <w:t>. У</w:t>
            </w:r>
            <w:r w:rsidRPr="00606A7E">
              <w:rPr>
                <w:rFonts w:ascii="Trebuchet MS" w:hAnsi="Trebuchet MS"/>
                <w:sz w:val="22"/>
                <w:szCs w:val="22"/>
                <w:lang w:val="ru-RU"/>
              </w:rPr>
              <w:t>напређење услуга социјалне заштите</w:t>
            </w:r>
          </w:p>
          <w:p w:rsidR="00F870CF" w:rsidRPr="00606A7E" w:rsidRDefault="00BE68F7" w:rsidP="00BE68F7">
            <w:pPr>
              <w:widowControl w:val="0"/>
              <w:autoSpaceDE w:val="0"/>
              <w:autoSpaceDN w:val="0"/>
              <w:adjustRightInd w:val="0"/>
              <w:ind w:firstLine="27"/>
              <w:jc w:val="left"/>
              <w:rPr>
                <w:rFonts w:ascii="Trebuchet MS" w:hAnsi="Trebuchet MS"/>
                <w:sz w:val="22"/>
                <w:szCs w:val="22"/>
                <w:lang w:val="ru-RU"/>
              </w:rPr>
            </w:pPr>
            <w:r>
              <w:rPr>
                <w:rFonts w:ascii="Trebuchet MS" w:hAnsi="Trebuchet MS"/>
                <w:b/>
                <w:bCs/>
                <w:sz w:val="22"/>
                <w:szCs w:val="22"/>
                <w:lang w:val="ru-RU"/>
              </w:rPr>
              <w:t xml:space="preserve">Мјера </w:t>
            </w:r>
            <w:r w:rsidR="00F870CF" w:rsidRPr="00606A7E">
              <w:rPr>
                <w:rFonts w:ascii="Trebuchet MS" w:hAnsi="Trebuchet MS"/>
                <w:b/>
                <w:bCs/>
                <w:sz w:val="22"/>
                <w:szCs w:val="22"/>
                <w:lang w:val="ru-RU"/>
              </w:rPr>
              <w:t>2.3.2.</w:t>
            </w:r>
            <w:r w:rsidR="00F870CF" w:rsidRPr="00606A7E">
              <w:rPr>
                <w:rFonts w:ascii="Trebuchet MS" w:hAnsi="Trebuchet MS"/>
                <w:sz w:val="22"/>
                <w:szCs w:val="22"/>
                <w:lang w:val="ru-RU"/>
              </w:rPr>
              <w:t xml:space="preserve"> Смањење сиромаштва и помоћ рањивим категоријама становништва </w:t>
            </w:r>
          </w:p>
        </w:tc>
      </w:tr>
    </w:tbl>
    <w:p w:rsidR="00F870CF" w:rsidRDefault="00F870CF" w:rsidP="00F870CF">
      <w:pPr>
        <w:ind w:firstLine="27"/>
        <w:rPr>
          <w:rFonts w:ascii="Trebuchet MS" w:hAnsi="Trebuchet MS"/>
          <w:sz w:val="22"/>
          <w:szCs w:val="22"/>
          <w:lang w:val="ru-RU"/>
        </w:rPr>
      </w:pPr>
    </w:p>
    <w:p w:rsidR="00E97DF6" w:rsidRDefault="00E97DF6" w:rsidP="00F870CF">
      <w:pPr>
        <w:ind w:firstLine="27"/>
        <w:rPr>
          <w:rFonts w:ascii="Trebuchet MS" w:hAnsi="Trebuchet MS"/>
          <w:sz w:val="22"/>
          <w:szCs w:val="22"/>
          <w:lang w:val="ru-RU"/>
        </w:rPr>
      </w:pPr>
    </w:p>
    <w:p w:rsidR="00BE68F7" w:rsidRDefault="00BE68F7" w:rsidP="00F870CF">
      <w:pPr>
        <w:ind w:firstLine="27"/>
        <w:rPr>
          <w:rFonts w:ascii="Trebuchet MS" w:hAnsi="Trebuchet MS"/>
          <w:sz w:val="22"/>
          <w:szCs w:val="22"/>
          <w:lang w:val="ru-RU"/>
        </w:rPr>
      </w:pPr>
    </w:p>
    <w:p w:rsidR="00BE68F7" w:rsidRDefault="00BE68F7" w:rsidP="00F870CF">
      <w:pPr>
        <w:ind w:firstLine="27"/>
        <w:rPr>
          <w:rFonts w:ascii="Trebuchet MS" w:hAnsi="Trebuchet MS"/>
          <w:sz w:val="22"/>
          <w:szCs w:val="22"/>
          <w:lang w:val="ru-RU"/>
        </w:rPr>
      </w:pPr>
    </w:p>
    <w:p w:rsidR="00BE68F7" w:rsidRDefault="00BE68F7" w:rsidP="00F870CF">
      <w:pPr>
        <w:ind w:firstLine="27"/>
        <w:rPr>
          <w:rFonts w:ascii="Trebuchet MS" w:hAnsi="Trebuchet MS"/>
          <w:sz w:val="22"/>
          <w:szCs w:val="22"/>
          <w:lang w:val="ru-RU"/>
        </w:rPr>
      </w:pPr>
    </w:p>
    <w:p w:rsidR="00BE68F7" w:rsidRDefault="00BE68F7" w:rsidP="00F870CF">
      <w:pPr>
        <w:ind w:firstLine="27"/>
        <w:rPr>
          <w:rFonts w:ascii="Trebuchet MS" w:hAnsi="Trebuchet MS"/>
          <w:sz w:val="22"/>
          <w:szCs w:val="22"/>
          <w:lang w:val="ru-RU"/>
        </w:rPr>
      </w:pPr>
    </w:p>
    <w:p w:rsidR="00BE68F7" w:rsidRDefault="00BE68F7" w:rsidP="00F870CF">
      <w:pPr>
        <w:ind w:firstLine="27"/>
        <w:rPr>
          <w:rFonts w:ascii="Trebuchet MS" w:hAnsi="Trebuchet MS"/>
          <w:sz w:val="22"/>
          <w:szCs w:val="22"/>
          <w:lang w:val="ru-RU"/>
        </w:rPr>
      </w:pPr>
    </w:p>
    <w:p w:rsidR="00BE68F7" w:rsidRDefault="00BE68F7" w:rsidP="00F870CF">
      <w:pPr>
        <w:ind w:firstLine="27"/>
        <w:rPr>
          <w:rFonts w:ascii="Trebuchet MS" w:hAnsi="Trebuchet MS"/>
          <w:sz w:val="22"/>
          <w:szCs w:val="22"/>
          <w:lang w:val="ru-RU"/>
        </w:rPr>
      </w:pPr>
    </w:p>
    <w:p w:rsidR="00E97DF6" w:rsidRDefault="00E97DF6" w:rsidP="00F870CF">
      <w:pPr>
        <w:ind w:firstLine="27"/>
        <w:rPr>
          <w:rFonts w:ascii="Trebuchet MS" w:hAnsi="Trebuchet MS"/>
          <w:sz w:val="22"/>
          <w:szCs w:val="22"/>
          <w:lang w:val="ru-RU"/>
        </w:rPr>
      </w:pPr>
    </w:p>
    <w:p w:rsidR="00F870CF" w:rsidRPr="00606A7E" w:rsidRDefault="00F870CF" w:rsidP="00F870CF">
      <w:pPr>
        <w:pBdr>
          <w:top w:val="single" w:sz="4" w:space="1" w:color="auto"/>
          <w:left w:val="single" w:sz="4" w:space="4" w:color="auto"/>
          <w:bottom w:val="single" w:sz="4" w:space="1" w:color="auto"/>
          <w:right w:val="single" w:sz="4" w:space="4" w:color="auto"/>
        </w:pBdr>
        <w:shd w:val="clear" w:color="auto" w:fill="2F5496"/>
        <w:autoSpaceDE w:val="0"/>
        <w:autoSpaceDN w:val="0"/>
        <w:adjustRightInd w:val="0"/>
        <w:ind w:left="567"/>
        <w:rPr>
          <w:rFonts w:ascii="Trebuchet MS" w:hAnsi="Trebuchet MS"/>
          <w:b/>
          <w:color w:val="FFFFFF"/>
          <w:sz w:val="22"/>
          <w:szCs w:val="22"/>
          <w:lang w:val="ru-RU"/>
        </w:rPr>
      </w:pPr>
      <w:r w:rsidRPr="00606A7E">
        <w:rPr>
          <w:rFonts w:ascii="Trebuchet MS" w:hAnsi="Trebuchet MS"/>
          <w:b/>
          <w:color w:val="FFFFFF"/>
          <w:sz w:val="22"/>
          <w:szCs w:val="22"/>
          <w:lang w:val="ru-RU"/>
        </w:rPr>
        <w:lastRenderedPageBreak/>
        <w:t>Стратешки циљ 3: Одговорно управља</w:t>
      </w:r>
      <w:r w:rsidR="00973DDF">
        <w:rPr>
          <w:rFonts w:ascii="Trebuchet MS" w:hAnsi="Trebuchet MS"/>
          <w:b/>
          <w:color w:val="FFFFFF"/>
          <w:sz w:val="22"/>
          <w:szCs w:val="22"/>
          <w:lang w:val="sr-Cyrl-BA"/>
        </w:rPr>
        <w:t>ње</w:t>
      </w:r>
      <w:r w:rsidRPr="00606A7E">
        <w:rPr>
          <w:rFonts w:ascii="Trebuchet MS" w:hAnsi="Trebuchet MS"/>
          <w:b/>
          <w:color w:val="FFFFFF"/>
          <w:sz w:val="22"/>
          <w:szCs w:val="22"/>
          <w:lang w:val="ru-RU"/>
        </w:rPr>
        <w:t xml:space="preserve"> животном средином</w:t>
      </w:r>
    </w:p>
    <w:p w:rsidR="00F870CF" w:rsidRPr="00606A7E" w:rsidRDefault="00F870CF" w:rsidP="00F870CF">
      <w:pPr>
        <w:ind w:firstLine="27"/>
        <w:rPr>
          <w:rFonts w:ascii="Trebuchet MS" w:hAnsi="Trebuchet MS"/>
          <w:sz w:val="22"/>
          <w:szCs w:val="22"/>
          <w:lang w:val="ru-RU"/>
        </w:rPr>
      </w:pPr>
    </w:p>
    <w:p w:rsidR="00F870CF" w:rsidRPr="00606A7E" w:rsidRDefault="00B6023C" w:rsidP="00F870CF">
      <w:pPr>
        <w:widowControl w:val="0"/>
        <w:autoSpaceDE w:val="0"/>
        <w:autoSpaceDN w:val="0"/>
        <w:adjustRightInd w:val="0"/>
        <w:ind w:left="567" w:firstLine="27"/>
        <w:rPr>
          <w:rFonts w:ascii="Trebuchet MS" w:hAnsi="Trebuchet MS"/>
          <w:color w:val="FF0000"/>
          <w:sz w:val="22"/>
          <w:szCs w:val="22"/>
          <w:u w:val="single"/>
          <w:lang w:val="ru-RU"/>
        </w:rPr>
      </w:pPr>
      <w:r>
        <w:rPr>
          <w:rFonts w:ascii="Trebuchet MS" w:hAnsi="Trebuchet MS"/>
          <w:sz w:val="22"/>
          <w:szCs w:val="22"/>
          <w:lang w:val="ru-RU"/>
        </w:rPr>
        <w:t>У циљу</w:t>
      </w:r>
      <w:r w:rsidR="00F870CF" w:rsidRPr="00606A7E">
        <w:rPr>
          <w:rFonts w:ascii="Trebuchet MS" w:hAnsi="Trebuchet MS"/>
          <w:sz w:val="22"/>
          <w:szCs w:val="22"/>
          <w:lang w:val="ru-RU"/>
        </w:rPr>
        <w:t xml:space="preserve"> одговорног управљања животном средином, један од примарних фокуса ће и даље бити на рјешавању проблема загађења узрокованог непрописним одлагањем отпада, и уклањању већег броја дивљих депонија. Такођер, наставиће се са активностима јачања система за управљање </w:t>
      </w:r>
      <w:r>
        <w:rPr>
          <w:rFonts w:ascii="Trebuchet MS" w:hAnsi="Trebuchet MS"/>
          <w:sz w:val="22"/>
          <w:szCs w:val="22"/>
          <w:lang w:val="ru-RU"/>
        </w:rPr>
        <w:t>елементарним непогодама</w:t>
      </w:r>
      <w:r w:rsidR="00F870CF" w:rsidRPr="00606A7E">
        <w:rPr>
          <w:rFonts w:ascii="Trebuchet MS" w:hAnsi="Trebuchet MS"/>
          <w:sz w:val="22"/>
          <w:szCs w:val="22"/>
          <w:lang w:val="ru-RU"/>
        </w:rPr>
        <w:t xml:space="preserve"> које су често биле озбиљан проблем на подручју општине (клизишта, поплаве и др.). Обнављање постојеће, те изградња нове водоводне мреже ће допри</w:t>
      </w:r>
      <w:r>
        <w:rPr>
          <w:rFonts w:ascii="Trebuchet MS" w:hAnsi="Trebuchet MS"/>
          <w:sz w:val="22"/>
          <w:szCs w:val="22"/>
          <w:lang w:val="ru-RU"/>
        </w:rPr>
        <w:t>ниј</w:t>
      </w:r>
      <w:r w:rsidR="00F870CF" w:rsidRPr="00606A7E">
        <w:rPr>
          <w:rFonts w:ascii="Trebuchet MS" w:hAnsi="Trebuchet MS"/>
          <w:sz w:val="22"/>
          <w:szCs w:val="22"/>
          <w:lang w:val="ru-RU"/>
        </w:rPr>
        <w:t xml:space="preserve">ети бољем квалитету живота свих становника општине. Паралелно са изградњом </w:t>
      </w:r>
      <w:r w:rsidR="0084215E">
        <w:rPr>
          <w:rFonts w:ascii="Trebuchet MS" w:hAnsi="Trebuchet MS"/>
          <w:sz w:val="22"/>
          <w:szCs w:val="22"/>
          <w:lang w:val="ru-RU"/>
        </w:rPr>
        <w:t xml:space="preserve">и санацијом </w:t>
      </w:r>
      <w:r w:rsidR="00F870CF" w:rsidRPr="00606A7E">
        <w:rPr>
          <w:rFonts w:ascii="Trebuchet MS" w:hAnsi="Trebuchet MS"/>
          <w:sz w:val="22"/>
          <w:szCs w:val="22"/>
          <w:lang w:val="ru-RU"/>
        </w:rPr>
        <w:t xml:space="preserve">водоводне мреже, биће неопходно наставити са активностима ширења канализационе мреже на подручју Осмака. Како би се осигурала дугорочна одрживост животне средине, општина треба у наредним годинама покренути иницијативу за  пошумљавања приоритетних локација и </w:t>
      </w:r>
      <w:r w:rsidR="0084215E">
        <w:rPr>
          <w:rFonts w:ascii="Trebuchet MS" w:hAnsi="Trebuchet MS"/>
          <w:sz w:val="22"/>
          <w:szCs w:val="22"/>
          <w:lang w:val="ru-RU"/>
        </w:rPr>
        <w:t xml:space="preserve">размотрити могућност </w:t>
      </w:r>
      <w:r w:rsidR="00F870CF" w:rsidRPr="00606A7E">
        <w:rPr>
          <w:rFonts w:ascii="Trebuchet MS" w:hAnsi="Trebuchet MS"/>
          <w:sz w:val="22"/>
          <w:szCs w:val="22"/>
          <w:lang w:val="ru-RU"/>
        </w:rPr>
        <w:t>порибљавања постојећих локалних ријека .</w:t>
      </w:r>
      <w:r w:rsidR="00F870CF" w:rsidRPr="00606A7E">
        <w:rPr>
          <w:rFonts w:ascii="Trebuchet MS" w:hAnsi="Trebuchet MS"/>
          <w:color w:val="FF0000"/>
          <w:sz w:val="22"/>
          <w:szCs w:val="22"/>
          <w:u w:val="single"/>
          <w:lang w:val="ru-RU"/>
        </w:rPr>
        <w:t xml:space="preserve"> </w:t>
      </w:r>
    </w:p>
    <w:p w:rsidR="001768AA" w:rsidRPr="001768AA" w:rsidRDefault="00F870CF" w:rsidP="001768AA">
      <w:pPr>
        <w:widowControl w:val="0"/>
        <w:autoSpaceDE w:val="0"/>
        <w:autoSpaceDN w:val="0"/>
        <w:adjustRightInd w:val="0"/>
        <w:ind w:left="567" w:firstLine="27"/>
        <w:rPr>
          <w:rFonts w:ascii="Trebuchet MS" w:hAnsi="Trebuchet MS"/>
          <w:sz w:val="22"/>
          <w:szCs w:val="22"/>
          <w:lang w:val="sr-Latn-BA"/>
        </w:rPr>
      </w:pPr>
      <w:r w:rsidRPr="00606A7E">
        <w:rPr>
          <w:rFonts w:ascii="Trebuchet MS" w:hAnsi="Trebuchet MS"/>
          <w:sz w:val="22"/>
          <w:szCs w:val="22"/>
          <w:lang w:val="ru-RU"/>
        </w:rPr>
        <w:t>Енерг</w:t>
      </w:r>
      <w:r w:rsidR="0084215E">
        <w:rPr>
          <w:rFonts w:ascii="Trebuchet MS" w:hAnsi="Trebuchet MS"/>
          <w:sz w:val="22"/>
          <w:szCs w:val="22"/>
          <w:lang w:val="ru-RU"/>
        </w:rPr>
        <w:t xml:space="preserve">етска </w:t>
      </w:r>
      <w:r w:rsidRPr="00606A7E">
        <w:rPr>
          <w:rFonts w:ascii="Trebuchet MS" w:hAnsi="Trebuchet MS"/>
          <w:sz w:val="22"/>
          <w:szCs w:val="22"/>
          <w:lang w:val="ru-RU"/>
        </w:rPr>
        <w:t xml:space="preserve"> ефикасност кроз утопљавање јавних објеката ће </w:t>
      </w:r>
      <w:r w:rsidR="0084215E">
        <w:rPr>
          <w:rFonts w:ascii="Trebuchet MS" w:hAnsi="Trebuchet MS"/>
          <w:sz w:val="22"/>
          <w:szCs w:val="22"/>
          <w:lang w:val="ru-RU"/>
        </w:rPr>
        <w:t>значајно допринијети</w:t>
      </w:r>
      <w:r w:rsidRPr="00606A7E">
        <w:rPr>
          <w:rFonts w:ascii="Trebuchet MS" w:hAnsi="Trebuchet MS"/>
          <w:sz w:val="22"/>
          <w:szCs w:val="22"/>
          <w:lang w:val="ru-RU"/>
        </w:rPr>
        <w:t xml:space="preserve"> смањењ</w:t>
      </w:r>
      <w:r w:rsidR="0084215E">
        <w:rPr>
          <w:rFonts w:ascii="Trebuchet MS" w:hAnsi="Trebuchet MS"/>
          <w:sz w:val="22"/>
          <w:szCs w:val="22"/>
          <w:lang w:val="ru-RU"/>
        </w:rPr>
        <w:t>у</w:t>
      </w:r>
      <w:r w:rsidRPr="00606A7E">
        <w:rPr>
          <w:rFonts w:ascii="Trebuchet MS" w:hAnsi="Trebuchet MS"/>
          <w:sz w:val="22"/>
          <w:szCs w:val="22"/>
          <w:lang w:val="ru-RU"/>
        </w:rPr>
        <w:t xml:space="preserve"> негативних емисија у </w:t>
      </w:r>
      <w:r w:rsidR="0084215E">
        <w:rPr>
          <w:rFonts w:ascii="Trebuchet MS" w:hAnsi="Trebuchet MS"/>
          <w:sz w:val="22"/>
          <w:szCs w:val="22"/>
          <w:lang w:val="ru-RU"/>
        </w:rPr>
        <w:t>ваздуху</w:t>
      </w:r>
      <w:r w:rsidRPr="00606A7E">
        <w:rPr>
          <w:rFonts w:ascii="Trebuchet MS" w:hAnsi="Trebuchet MS"/>
          <w:sz w:val="22"/>
          <w:szCs w:val="22"/>
          <w:lang w:val="ru-RU"/>
        </w:rPr>
        <w:t xml:space="preserve">. </w:t>
      </w:r>
    </w:p>
    <w:p w:rsidR="00F870CF" w:rsidRPr="00606A7E" w:rsidRDefault="00F870CF" w:rsidP="00F870CF">
      <w:pPr>
        <w:pStyle w:val="Caption"/>
        <w:ind w:leftChars="235" w:left="566"/>
        <w:jc w:val="left"/>
        <w:rPr>
          <w:rFonts w:ascii="Trebuchet MS" w:hAnsi="Trebuchet MS"/>
          <w:sz w:val="22"/>
          <w:szCs w:val="22"/>
          <w:lang w:val="hr-HR"/>
        </w:rPr>
      </w:pPr>
      <w:bookmarkStart w:id="140" w:name="_Toc52783173"/>
      <w:r w:rsidRPr="00606A7E">
        <w:rPr>
          <w:rFonts w:ascii="Trebuchet MS" w:hAnsi="Trebuchet MS"/>
          <w:b w:val="0"/>
          <w:i/>
          <w:sz w:val="22"/>
          <w:szCs w:val="22"/>
          <w:lang w:val="ru-RU"/>
        </w:rPr>
        <w:t>Табела</w:t>
      </w:r>
      <w:r w:rsidRPr="00606A7E">
        <w:rPr>
          <w:rFonts w:ascii="Trebuchet MS" w:hAnsi="Trebuchet MS"/>
          <w:b w:val="0"/>
          <w:i/>
          <w:sz w:val="22"/>
          <w:szCs w:val="22"/>
          <w:lang w:val="hr-HR"/>
        </w:rPr>
        <w:t xml:space="preserve"> 31. </w:t>
      </w:r>
      <w:r w:rsidRPr="00606A7E">
        <w:rPr>
          <w:rFonts w:ascii="Trebuchet MS" w:hAnsi="Trebuchet MS"/>
          <w:b w:val="0"/>
          <w:i/>
          <w:sz w:val="22"/>
          <w:szCs w:val="22"/>
          <w:lang w:val="ru-RU"/>
        </w:rPr>
        <w:t>Приоритети за стратешки циљ</w:t>
      </w:r>
      <w:r w:rsidRPr="00606A7E">
        <w:rPr>
          <w:rFonts w:ascii="Trebuchet MS" w:hAnsi="Trebuchet MS"/>
          <w:b w:val="0"/>
          <w:i/>
          <w:sz w:val="22"/>
          <w:szCs w:val="22"/>
          <w:lang w:val="hr-HR"/>
        </w:rPr>
        <w:t xml:space="preserve"> III </w:t>
      </w:r>
      <w:r w:rsidRPr="00606A7E">
        <w:rPr>
          <w:rFonts w:ascii="Trebuchet MS" w:hAnsi="Trebuchet MS"/>
          <w:b w:val="0"/>
          <w:i/>
          <w:sz w:val="22"/>
          <w:szCs w:val="22"/>
          <w:lang w:val="ru-RU"/>
        </w:rPr>
        <w:t>са припадајућим мјерама</w:t>
      </w:r>
      <w:r w:rsidRPr="00606A7E">
        <w:rPr>
          <w:rFonts w:ascii="Trebuchet MS" w:hAnsi="Trebuchet MS"/>
          <w:sz w:val="22"/>
          <w:szCs w:val="22"/>
          <w:lang w:val="hr-HR"/>
        </w:rPr>
        <w:t xml:space="preserve"> </w:t>
      </w:r>
      <w:bookmarkEnd w:id="140"/>
    </w:p>
    <w:tbl>
      <w:tblPr>
        <w:tblW w:w="8709" w:type="dxa"/>
        <w:jc w:val="center"/>
        <w:tblInd w:w="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3"/>
        <w:gridCol w:w="2257"/>
        <w:gridCol w:w="2381"/>
        <w:gridCol w:w="2268"/>
      </w:tblGrid>
      <w:tr w:rsidR="00F870CF" w:rsidRPr="00606A7E" w:rsidTr="001768AA">
        <w:trPr>
          <w:tblHeader/>
          <w:jc w:val="center"/>
        </w:trPr>
        <w:tc>
          <w:tcPr>
            <w:tcW w:w="1803" w:type="dxa"/>
            <w:shd w:val="clear" w:color="auto" w:fill="BDD6EE"/>
            <w:tcMar>
              <w:top w:w="144" w:type="nil"/>
              <w:right w:w="144" w:type="nil"/>
            </w:tcMar>
            <w:vAlign w:val="center"/>
          </w:tcPr>
          <w:p w:rsidR="00F870CF" w:rsidRPr="00606A7E" w:rsidRDefault="00F870CF" w:rsidP="00F870CF">
            <w:pPr>
              <w:widowControl w:val="0"/>
              <w:autoSpaceDE w:val="0"/>
              <w:autoSpaceDN w:val="0"/>
              <w:adjustRightInd w:val="0"/>
              <w:ind w:firstLine="27"/>
              <w:jc w:val="center"/>
              <w:rPr>
                <w:rFonts w:ascii="Trebuchet MS" w:hAnsi="Trebuchet MS"/>
                <w:b/>
                <w:sz w:val="22"/>
                <w:szCs w:val="22"/>
              </w:rPr>
            </w:pPr>
            <w:r w:rsidRPr="00606A7E">
              <w:rPr>
                <w:rFonts w:ascii="Trebuchet MS" w:hAnsi="Trebuchet MS"/>
                <w:b/>
                <w:sz w:val="22"/>
                <w:szCs w:val="22"/>
              </w:rPr>
              <w:t>Приоритети</w:t>
            </w:r>
          </w:p>
        </w:tc>
        <w:tc>
          <w:tcPr>
            <w:tcW w:w="2257" w:type="dxa"/>
            <w:shd w:val="clear" w:color="auto" w:fill="BDD6EE"/>
            <w:tcMar>
              <w:top w:w="144" w:type="nil"/>
              <w:right w:w="144" w:type="nil"/>
            </w:tcMar>
            <w:vAlign w:val="center"/>
          </w:tcPr>
          <w:p w:rsidR="00F870CF" w:rsidRPr="00606A7E" w:rsidRDefault="00F870CF" w:rsidP="00F870CF">
            <w:pPr>
              <w:widowControl w:val="0"/>
              <w:autoSpaceDE w:val="0"/>
              <w:autoSpaceDN w:val="0"/>
              <w:adjustRightInd w:val="0"/>
              <w:ind w:firstLine="27"/>
              <w:jc w:val="center"/>
              <w:rPr>
                <w:rFonts w:ascii="Trebuchet MS" w:hAnsi="Trebuchet MS"/>
                <w:b/>
                <w:sz w:val="22"/>
                <w:szCs w:val="22"/>
              </w:rPr>
            </w:pPr>
            <w:r w:rsidRPr="00606A7E">
              <w:rPr>
                <w:rFonts w:ascii="Trebuchet MS" w:hAnsi="Trebuchet MS"/>
                <w:b/>
                <w:sz w:val="22"/>
                <w:szCs w:val="22"/>
              </w:rPr>
              <w:t>Индикатор крајњег резултата</w:t>
            </w:r>
          </w:p>
        </w:tc>
        <w:tc>
          <w:tcPr>
            <w:tcW w:w="2381" w:type="dxa"/>
            <w:shd w:val="clear" w:color="auto" w:fill="BDD6EE"/>
            <w:tcMar>
              <w:top w:w="144" w:type="nil"/>
              <w:right w:w="144" w:type="nil"/>
            </w:tcMar>
            <w:vAlign w:val="center"/>
          </w:tcPr>
          <w:p w:rsidR="00F870CF" w:rsidRPr="00606A7E" w:rsidRDefault="00F870CF" w:rsidP="00F870CF">
            <w:pPr>
              <w:widowControl w:val="0"/>
              <w:autoSpaceDE w:val="0"/>
              <w:autoSpaceDN w:val="0"/>
              <w:adjustRightInd w:val="0"/>
              <w:ind w:firstLine="27"/>
              <w:jc w:val="center"/>
              <w:rPr>
                <w:rFonts w:ascii="Trebuchet MS" w:hAnsi="Trebuchet MS"/>
                <w:b/>
                <w:sz w:val="22"/>
                <w:szCs w:val="22"/>
              </w:rPr>
            </w:pPr>
            <w:r w:rsidRPr="00606A7E">
              <w:rPr>
                <w:rFonts w:ascii="Trebuchet MS" w:hAnsi="Trebuchet MS"/>
                <w:b/>
                <w:sz w:val="22"/>
                <w:szCs w:val="22"/>
              </w:rPr>
              <w:t>Почетна вриједност (202</w:t>
            </w:r>
            <w:r>
              <w:rPr>
                <w:rFonts w:ascii="Trebuchet MS" w:hAnsi="Trebuchet MS"/>
                <w:b/>
                <w:sz w:val="22"/>
                <w:szCs w:val="22"/>
              </w:rPr>
              <w:t>0</w:t>
            </w:r>
            <w:r w:rsidRPr="00606A7E">
              <w:rPr>
                <w:rFonts w:ascii="Trebuchet MS" w:hAnsi="Trebuchet MS"/>
                <w:b/>
                <w:sz w:val="22"/>
                <w:szCs w:val="22"/>
              </w:rPr>
              <w:t>)</w:t>
            </w:r>
          </w:p>
        </w:tc>
        <w:tc>
          <w:tcPr>
            <w:tcW w:w="2268" w:type="dxa"/>
            <w:shd w:val="clear" w:color="auto" w:fill="BDD6EE"/>
            <w:tcMar>
              <w:top w:w="144" w:type="nil"/>
              <w:right w:w="144" w:type="nil"/>
            </w:tcMar>
            <w:vAlign w:val="center"/>
          </w:tcPr>
          <w:p w:rsidR="00F870CF" w:rsidRPr="00606A7E" w:rsidRDefault="00F870CF" w:rsidP="00A30ED9">
            <w:pPr>
              <w:widowControl w:val="0"/>
              <w:autoSpaceDE w:val="0"/>
              <w:autoSpaceDN w:val="0"/>
              <w:adjustRightInd w:val="0"/>
              <w:ind w:firstLine="27"/>
              <w:jc w:val="center"/>
              <w:rPr>
                <w:rFonts w:ascii="Trebuchet MS" w:hAnsi="Trebuchet MS"/>
                <w:b/>
                <w:sz w:val="22"/>
                <w:szCs w:val="22"/>
              </w:rPr>
            </w:pPr>
            <w:r w:rsidRPr="00606A7E">
              <w:rPr>
                <w:rFonts w:ascii="Trebuchet MS" w:hAnsi="Trebuchet MS"/>
                <w:b/>
                <w:sz w:val="22"/>
                <w:szCs w:val="22"/>
              </w:rPr>
              <w:t>Циљна вриједност (202</w:t>
            </w:r>
            <w:r w:rsidR="00A30ED9">
              <w:rPr>
                <w:rFonts w:ascii="Trebuchet MS" w:hAnsi="Trebuchet MS"/>
                <w:b/>
                <w:sz w:val="22"/>
                <w:szCs w:val="22"/>
              </w:rPr>
              <w:t>9</w:t>
            </w:r>
            <w:r w:rsidRPr="00606A7E">
              <w:rPr>
                <w:rFonts w:ascii="Trebuchet MS" w:hAnsi="Trebuchet MS"/>
                <w:b/>
                <w:sz w:val="22"/>
                <w:szCs w:val="22"/>
              </w:rPr>
              <w:t>)</w:t>
            </w:r>
          </w:p>
        </w:tc>
      </w:tr>
      <w:tr w:rsidR="00F870CF" w:rsidRPr="00606A7E" w:rsidTr="003F0F71">
        <w:trPr>
          <w:jc w:val="center"/>
        </w:trPr>
        <w:tc>
          <w:tcPr>
            <w:tcW w:w="1803" w:type="dxa"/>
            <w:vMerge w:val="restart"/>
            <w:tcMar>
              <w:top w:w="144" w:type="nil"/>
              <w:right w:w="144" w:type="nil"/>
            </w:tcMar>
          </w:tcPr>
          <w:p w:rsidR="001768AA" w:rsidRDefault="001768AA" w:rsidP="00F870CF">
            <w:pPr>
              <w:widowControl w:val="0"/>
              <w:autoSpaceDE w:val="0"/>
              <w:autoSpaceDN w:val="0"/>
              <w:adjustRightInd w:val="0"/>
              <w:ind w:firstLine="27"/>
              <w:rPr>
                <w:rFonts w:ascii="Trebuchet MS" w:hAnsi="Trebuchet MS"/>
                <w:bCs/>
                <w:sz w:val="22"/>
                <w:szCs w:val="22"/>
              </w:rPr>
            </w:pPr>
          </w:p>
          <w:p w:rsidR="001768AA" w:rsidRDefault="001768AA" w:rsidP="00F870CF">
            <w:pPr>
              <w:widowControl w:val="0"/>
              <w:autoSpaceDE w:val="0"/>
              <w:autoSpaceDN w:val="0"/>
              <w:adjustRightInd w:val="0"/>
              <w:ind w:firstLine="27"/>
              <w:rPr>
                <w:rFonts w:ascii="Trebuchet MS" w:hAnsi="Trebuchet MS"/>
                <w:bCs/>
                <w:sz w:val="22"/>
                <w:szCs w:val="22"/>
              </w:rPr>
            </w:pPr>
          </w:p>
          <w:p w:rsidR="001768AA" w:rsidRDefault="001768AA" w:rsidP="00F870CF">
            <w:pPr>
              <w:widowControl w:val="0"/>
              <w:autoSpaceDE w:val="0"/>
              <w:autoSpaceDN w:val="0"/>
              <w:adjustRightInd w:val="0"/>
              <w:ind w:firstLine="27"/>
              <w:rPr>
                <w:rFonts w:ascii="Trebuchet MS" w:hAnsi="Trebuchet MS"/>
                <w:bCs/>
                <w:sz w:val="22"/>
                <w:szCs w:val="22"/>
              </w:rPr>
            </w:pPr>
          </w:p>
          <w:p w:rsidR="001768AA" w:rsidRDefault="001768AA" w:rsidP="00F870CF">
            <w:pPr>
              <w:widowControl w:val="0"/>
              <w:autoSpaceDE w:val="0"/>
              <w:autoSpaceDN w:val="0"/>
              <w:adjustRightInd w:val="0"/>
              <w:ind w:firstLine="27"/>
              <w:rPr>
                <w:rFonts w:ascii="Trebuchet MS" w:hAnsi="Trebuchet MS"/>
                <w:bCs/>
                <w:sz w:val="22"/>
                <w:szCs w:val="22"/>
              </w:rPr>
            </w:pPr>
          </w:p>
          <w:p w:rsidR="001768AA" w:rsidRDefault="00F870CF" w:rsidP="00F870CF">
            <w:pPr>
              <w:widowControl w:val="0"/>
              <w:autoSpaceDE w:val="0"/>
              <w:autoSpaceDN w:val="0"/>
              <w:adjustRightInd w:val="0"/>
              <w:ind w:firstLine="27"/>
              <w:rPr>
                <w:rFonts w:ascii="Trebuchet MS" w:hAnsi="Trebuchet MS"/>
                <w:bCs/>
                <w:sz w:val="22"/>
                <w:szCs w:val="22"/>
              </w:rPr>
            </w:pPr>
            <w:r w:rsidRPr="00606A7E">
              <w:rPr>
                <w:rFonts w:ascii="Trebuchet MS" w:hAnsi="Trebuchet MS"/>
                <w:bCs/>
                <w:sz w:val="22"/>
                <w:szCs w:val="22"/>
              </w:rPr>
              <w:t xml:space="preserve">3.1 </w:t>
            </w:r>
          </w:p>
          <w:p w:rsidR="00F870CF" w:rsidRPr="00606A7E" w:rsidRDefault="00F870CF" w:rsidP="00F870CF">
            <w:pPr>
              <w:widowControl w:val="0"/>
              <w:autoSpaceDE w:val="0"/>
              <w:autoSpaceDN w:val="0"/>
              <w:adjustRightInd w:val="0"/>
              <w:ind w:firstLine="27"/>
              <w:rPr>
                <w:rFonts w:ascii="Trebuchet MS" w:hAnsi="Trebuchet MS"/>
                <w:sz w:val="22"/>
                <w:szCs w:val="22"/>
              </w:rPr>
            </w:pPr>
            <w:r w:rsidRPr="00606A7E">
              <w:rPr>
                <w:rFonts w:ascii="Trebuchet MS" w:hAnsi="Trebuchet MS"/>
                <w:bCs/>
                <w:sz w:val="22"/>
                <w:szCs w:val="22"/>
              </w:rPr>
              <w:t>Јачати систем управљања отпадом</w:t>
            </w:r>
          </w:p>
        </w:tc>
        <w:tc>
          <w:tcPr>
            <w:tcW w:w="2257" w:type="dxa"/>
            <w:tcMar>
              <w:top w:w="144" w:type="nil"/>
              <w:right w:w="144" w:type="nil"/>
            </w:tcMar>
          </w:tcPr>
          <w:p w:rsidR="00F870CF" w:rsidRPr="00606A7E" w:rsidRDefault="00F870CF" w:rsidP="00AE2472">
            <w:pPr>
              <w:widowControl w:val="0"/>
              <w:autoSpaceDE w:val="0"/>
              <w:autoSpaceDN w:val="0"/>
              <w:adjustRightInd w:val="0"/>
              <w:ind w:firstLine="27"/>
              <w:rPr>
                <w:rFonts w:ascii="Trebuchet MS" w:hAnsi="Trebuchet MS"/>
                <w:sz w:val="22"/>
                <w:szCs w:val="22"/>
                <w:lang w:val="ru-RU"/>
              </w:rPr>
            </w:pPr>
            <w:r w:rsidRPr="00606A7E">
              <w:rPr>
                <w:rFonts w:ascii="Trebuchet MS" w:hAnsi="Trebuchet MS"/>
                <w:sz w:val="22"/>
                <w:szCs w:val="22"/>
                <w:lang w:val="ru-RU"/>
              </w:rPr>
              <w:t xml:space="preserve">Број </w:t>
            </w:r>
            <w:r w:rsidR="00AE2472">
              <w:rPr>
                <w:rFonts w:ascii="Trebuchet MS" w:hAnsi="Trebuchet MS"/>
                <w:sz w:val="22"/>
                <w:szCs w:val="22"/>
                <w:lang w:val="ru-RU"/>
              </w:rPr>
              <w:t xml:space="preserve">привремених </w:t>
            </w:r>
            <w:r w:rsidRPr="00606A7E">
              <w:rPr>
                <w:rFonts w:ascii="Trebuchet MS" w:hAnsi="Trebuchet MS"/>
                <w:sz w:val="22"/>
                <w:szCs w:val="22"/>
                <w:lang w:val="ru-RU"/>
              </w:rPr>
              <w:t>дивљих депонија</w:t>
            </w:r>
          </w:p>
        </w:tc>
        <w:tc>
          <w:tcPr>
            <w:tcW w:w="2381" w:type="dxa"/>
            <w:tcMar>
              <w:top w:w="144" w:type="nil"/>
              <w:right w:w="144" w:type="nil"/>
            </w:tcMar>
            <w:vAlign w:val="center"/>
          </w:tcPr>
          <w:p w:rsidR="00F870CF" w:rsidRPr="00606A7E" w:rsidRDefault="00F870CF" w:rsidP="003F0F71">
            <w:pPr>
              <w:widowControl w:val="0"/>
              <w:autoSpaceDE w:val="0"/>
              <w:autoSpaceDN w:val="0"/>
              <w:adjustRightInd w:val="0"/>
              <w:ind w:firstLine="27"/>
              <w:jc w:val="center"/>
              <w:rPr>
                <w:rFonts w:ascii="Trebuchet MS" w:hAnsi="Trebuchet MS"/>
                <w:sz w:val="22"/>
                <w:szCs w:val="22"/>
                <w:lang w:val="ru-RU"/>
              </w:rPr>
            </w:pPr>
            <w:r>
              <w:rPr>
                <w:rFonts w:ascii="Trebuchet MS" w:hAnsi="Trebuchet MS"/>
                <w:sz w:val="22"/>
                <w:szCs w:val="22"/>
              </w:rPr>
              <w:t>10</w:t>
            </w:r>
          </w:p>
        </w:tc>
        <w:tc>
          <w:tcPr>
            <w:tcW w:w="2268" w:type="dxa"/>
            <w:tcMar>
              <w:top w:w="144" w:type="nil"/>
              <w:right w:w="144" w:type="nil"/>
            </w:tcMar>
            <w:vAlign w:val="center"/>
          </w:tcPr>
          <w:p w:rsidR="00F870CF" w:rsidRPr="00606A7E" w:rsidRDefault="00F870CF" w:rsidP="003F0F71">
            <w:pPr>
              <w:widowControl w:val="0"/>
              <w:autoSpaceDE w:val="0"/>
              <w:autoSpaceDN w:val="0"/>
              <w:adjustRightInd w:val="0"/>
              <w:ind w:firstLine="27"/>
              <w:jc w:val="center"/>
              <w:rPr>
                <w:rFonts w:ascii="Trebuchet MS" w:hAnsi="Trebuchet MS"/>
                <w:sz w:val="22"/>
                <w:szCs w:val="22"/>
                <w:lang w:val="ru-RU"/>
              </w:rPr>
            </w:pPr>
            <w:r>
              <w:rPr>
                <w:rFonts w:ascii="Trebuchet MS" w:hAnsi="Trebuchet MS"/>
                <w:sz w:val="22"/>
                <w:szCs w:val="22"/>
              </w:rPr>
              <w:t>2</w:t>
            </w:r>
          </w:p>
        </w:tc>
      </w:tr>
      <w:tr w:rsidR="00F870CF" w:rsidRPr="00606A7E" w:rsidTr="003F0F71">
        <w:trPr>
          <w:jc w:val="center"/>
        </w:trPr>
        <w:tc>
          <w:tcPr>
            <w:tcW w:w="1803" w:type="dxa"/>
            <w:vMerge/>
            <w:tcMar>
              <w:top w:w="144" w:type="nil"/>
              <w:right w:w="144" w:type="nil"/>
            </w:tcMar>
          </w:tcPr>
          <w:p w:rsidR="00F870CF" w:rsidRPr="00606A7E" w:rsidRDefault="00F870CF" w:rsidP="00F870CF">
            <w:pPr>
              <w:widowControl w:val="0"/>
              <w:autoSpaceDE w:val="0"/>
              <w:autoSpaceDN w:val="0"/>
              <w:adjustRightInd w:val="0"/>
              <w:ind w:firstLine="27"/>
              <w:rPr>
                <w:rFonts w:ascii="Trebuchet MS" w:hAnsi="Trebuchet MS"/>
                <w:sz w:val="22"/>
                <w:szCs w:val="22"/>
                <w:lang w:val="ru-RU"/>
              </w:rPr>
            </w:pPr>
          </w:p>
        </w:tc>
        <w:tc>
          <w:tcPr>
            <w:tcW w:w="2257" w:type="dxa"/>
            <w:tcMar>
              <w:top w:w="144" w:type="nil"/>
              <w:right w:w="144" w:type="nil"/>
            </w:tcMar>
          </w:tcPr>
          <w:p w:rsidR="00F870CF" w:rsidRPr="00606A7E" w:rsidRDefault="00F870CF" w:rsidP="00F870CF">
            <w:pPr>
              <w:widowControl w:val="0"/>
              <w:autoSpaceDE w:val="0"/>
              <w:autoSpaceDN w:val="0"/>
              <w:adjustRightInd w:val="0"/>
              <w:ind w:firstLine="27"/>
              <w:rPr>
                <w:rFonts w:ascii="Trebuchet MS" w:hAnsi="Trebuchet MS"/>
                <w:sz w:val="22"/>
                <w:szCs w:val="22"/>
                <w:lang w:val="ru-RU"/>
              </w:rPr>
            </w:pPr>
            <w:r w:rsidRPr="00606A7E">
              <w:rPr>
                <w:rFonts w:ascii="Trebuchet MS" w:hAnsi="Trebuchet MS"/>
                <w:sz w:val="22"/>
                <w:szCs w:val="22"/>
                <w:lang w:val="ru-RU"/>
              </w:rPr>
              <w:t xml:space="preserve">Проценат корисног отпада који се раздваја </w:t>
            </w:r>
          </w:p>
        </w:tc>
        <w:tc>
          <w:tcPr>
            <w:tcW w:w="2381" w:type="dxa"/>
            <w:tcMar>
              <w:top w:w="144" w:type="nil"/>
              <w:right w:w="144" w:type="nil"/>
            </w:tcMar>
            <w:vAlign w:val="center"/>
          </w:tcPr>
          <w:p w:rsidR="00F870CF" w:rsidRPr="00606A7E" w:rsidRDefault="00F870CF" w:rsidP="003F0F71">
            <w:pPr>
              <w:widowControl w:val="0"/>
              <w:autoSpaceDE w:val="0"/>
              <w:autoSpaceDN w:val="0"/>
              <w:adjustRightInd w:val="0"/>
              <w:ind w:firstLine="27"/>
              <w:jc w:val="center"/>
              <w:rPr>
                <w:rFonts w:ascii="Trebuchet MS" w:hAnsi="Trebuchet MS"/>
                <w:sz w:val="22"/>
                <w:szCs w:val="22"/>
                <w:lang w:val="ru-RU"/>
              </w:rPr>
            </w:pPr>
            <w:r>
              <w:rPr>
                <w:rFonts w:ascii="Trebuchet MS" w:hAnsi="Trebuchet MS"/>
                <w:sz w:val="22"/>
                <w:szCs w:val="22"/>
              </w:rPr>
              <w:t>0</w:t>
            </w:r>
          </w:p>
        </w:tc>
        <w:tc>
          <w:tcPr>
            <w:tcW w:w="2268" w:type="dxa"/>
            <w:tcMar>
              <w:top w:w="144" w:type="nil"/>
              <w:right w:w="144" w:type="nil"/>
            </w:tcMar>
            <w:vAlign w:val="center"/>
          </w:tcPr>
          <w:p w:rsidR="00F870CF" w:rsidRPr="00606A7E" w:rsidRDefault="00F870CF" w:rsidP="003F0F71">
            <w:pPr>
              <w:widowControl w:val="0"/>
              <w:autoSpaceDE w:val="0"/>
              <w:autoSpaceDN w:val="0"/>
              <w:adjustRightInd w:val="0"/>
              <w:ind w:firstLine="27"/>
              <w:jc w:val="center"/>
              <w:rPr>
                <w:rFonts w:ascii="Trebuchet MS" w:hAnsi="Trebuchet MS"/>
                <w:sz w:val="22"/>
                <w:szCs w:val="22"/>
                <w:lang w:val="ru-RU"/>
              </w:rPr>
            </w:pPr>
            <w:r>
              <w:rPr>
                <w:rFonts w:ascii="Trebuchet MS" w:hAnsi="Trebuchet MS"/>
                <w:sz w:val="22"/>
                <w:szCs w:val="22"/>
              </w:rPr>
              <w:t>20</w:t>
            </w:r>
          </w:p>
        </w:tc>
      </w:tr>
      <w:tr w:rsidR="00F870CF" w:rsidRPr="00606A7E" w:rsidTr="003F0F71">
        <w:trPr>
          <w:jc w:val="center"/>
        </w:trPr>
        <w:tc>
          <w:tcPr>
            <w:tcW w:w="1803" w:type="dxa"/>
            <w:vMerge/>
            <w:tcMar>
              <w:top w:w="144" w:type="nil"/>
              <w:right w:w="144" w:type="nil"/>
            </w:tcMar>
          </w:tcPr>
          <w:p w:rsidR="00F870CF" w:rsidRPr="00606A7E" w:rsidRDefault="00F870CF" w:rsidP="00F870CF">
            <w:pPr>
              <w:widowControl w:val="0"/>
              <w:autoSpaceDE w:val="0"/>
              <w:autoSpaceDN w:val="0"/>
              <w:adjustRightInd w:val="0"/>
              <w:ind w:firstLine="27"/>
              <w:rPr>
                <w:rFonts w:ascii="Trebuchet MS" w:hAnsi="Trebuchet MS"/>
                <w:sz w:val="22"/>
                <w:szCs w:val="22"/>
                <w:lang w:val="ru-RU"/>
              </w:rPr>
            </w:pPr>
          </w:p>
        </w:tc>
        <w:tc>
          <w:tcPr>
            <w:tcW w:w="2257" w:type="dxa"/>
            <w:tcMar>
              <w:top w:w="144" w:type="nil"/>
              <w:right w:w="144" w:type="nil"/>
            </w:tcMar>
          </w:tcPr>
          <w:p w:rsidR="00F870CF" w:rsidRPr="00606A7E" w:rsidRDefault="00F870CF" w:rsidP="006673DD">
            <w:pPr>
              <w:widowControl w:val="0"/>
              <w:autoSpaceDE w:val="0"/>
              <w:autoSpaceDN w:val="0"/>
              <w:adjustRightInd w:val="0"/>
              <w:ind w:firstLine="27"/>
              <w:rPr>
                <w:rFonts w:ascii="Trebuchet MS" w:hAnsi="Trebuchet MS"/>
                <w:sz w:val="22"/>
                <w:szCs w:val="22"/>
                <w:lang w:val="ru-RU"/>
              </w:rPr>
            </w:pPr>
            <w:r w:rsidRPr="00606A7E">
              <w:rPr>
                <w:rFonts w:ascii="Trebuchet MS" w:hAnsi="Trebuchet MS"/>
                <w:sz w:val="22"/>
                <w:szCs w:val="22"/>
                <w:lang w:val="ru-RU"/>
              </w:rPr>
              <w:t>Број корисника комуналне услуге</w:t>
            </w:r>
            <w:r w:rsidR="006673DD">
              <w:rPr>
                <w:rFonts w:ascii="Trebuchet MS" w:hAnsi="Trebuchet MS"/>
                <w:sz w:val="22"/>
                <w:szCs w:val="22"/>
                <w:lang w:val="ru-RU"/>
              </w:rPr>
              <w:t xml:space="preserve"> одвоза </w:t>
            </w:r>
            <w:r w:rsidRPr="00606A7E">
              <w:rPr>
                <w:rFonts w:ascii="Trebuchet MS" w:hAnsi="Trebuchet MS"/>
                <w:sz w:val="22"/>
                <w:szCs w:val="22"/>
                <w:lang w:val="ru-RU"/>
              </w:rPr>
              <w:t xml:space="preserve"> отпада</w:t>
            </w:r>
          </w:p>
        </w:tc>
        <w:tc>
          <w:tcPr>
            <w:tcW w:w="2381" w:type="dxa"/>
            <w:tcMar>
              <w:top w:w="144" w:type="nil"/>
              <w:right w:w="144" w:type="nil"/>
            </w:tcMar>
            <w:vAlign w:val="center"/>
          </w:tcPr>
          <w:p w:rsidR="00F870CF" w:rsidRPr="00606A7E" w:rsidRDefault="00F870CF" w:rsidP="003F0F71">
            <w:pPr>
              <w:widowControl w:val="0"/>
              <w:autoSpaceDE w:val="0"/>
              <w:autoSpaceDN w:val="0"/>
              <w:adjustRightInd w:val="0"/>
              <w:ind w:firstLine="27"/>
              <w:jc w:val="center"/>
              <w:rPr>
                <w:rFonts w:ascii="Trebuchet MS" w:hAnsi="Trebuchet MS"/>
                <w:sz w:val="22"/>
                <w:szCs w:val="22"/>
                <w:lang w:val="ru-RU"/>
              </w:rPr>
            </w:pPr>
            <w:r>
              <w:rPr>
                <w:rFonts w:ascii="Trebuchet MS" w:hAnsi="Trebuchet MS"/>
                <w:sz w:val="22"/>
                <w:szCs w:val="22"/>
              </w:rPr>
              <w:t>1165</w:t>
            </w:r>
          </w:p>
        </w:tc>
        <w:tc>
          <w:tcPr>
            <w:tcW w:w="2268" w:type="dxa"/>
            <w:tcMar>
              <w:top w:w="144" w:type="nil"/>
              <w:right w:w="144" w:type="nil"/>
            </w:tcMar>
            <w:vAlign w:val="center"/>
          </w:tcPr>
          <w:p w:rsidR="00F870CF" w:rsidRPr="00606A7E" w:rsidRDefault="00F870CF" w:rsidP="003F0F71">
            <w:pPr>
              <w:widowControl w:val="0"/>
              <w:autoSpaceDE w:val="0"/>
              <w:autoSpaceDN w:val="0"/>
              <w:adjustRightInd w:val="0"/>
              <w:ind w:firstLine="27"/>
              <w:jc w:val="center"/>
              <w:rPr>
                <w:rFonts w:ascii="Trebuchet MS" w:hAnsi="Trebuchet MS"/>
                <w:sz w:val="22"/>
                <w:szCs w:val="22"/>
                <w:lang w:val="ru-RU"/>
              </w:rPr>
            </w:pPr>
            <w:r>
              <w:rPr>
                <w:rFonts w:ascii="Trebuchet MS" w:hAnsi="Trebuchet MS"/>
                <w:sz w:val="22"/>
                <w:szCs w:val="22"/>
              </w:rPr>
              <w:t>1200</w:t>
            </w:r>
          </w:p>
        </w:tc>
      </w:tr>
      <w:tr w:rsidR="00F870CF" w:rsidRPr="00606A7E" w:rsidTr="001768AA">
        <w:trPr>
          <w:jc w:val="center"/>
        </w:trPr>
        <w:tc>
          <w:tcPr>
            <w:tcW w:w="1803" w:type="dxa"/>
            <w:vMerge/>
            <w:tcMar>
              <w:top w:w="144" w:type="nil"/>
              <w:right w:w="144" w:type="nil"/>
            </w:tcMar>
          </w:tcPr>
          <w:p w:rsidR="00F870CF" w:rsidRPr="00606A7E" w:rsidRDefault="00F870CF" w:rsidP="00F870CF">
            <w:pPr>
              <w:widowControl w:val="0"/>
              <w:autoSpaceDE w:val="0"/>
              <w:autoSpaceDN w:val="0"/>
              <w:adjustRightInd w:val="0"/>
              <w:ind w:firstLine="27"/>
              <w:rPr>
                <w:rFonts w:ascii="Trebuchet MS" w:hAnsi="Trebuchet MS"/>
                <w:bCs/>
                <w:sz w:val="22"/>
                <w:szCs w:val="22"/>
                <w:lang w:val="ru-RU"/>
              </w:rPr>
            </w:pPr>
          </w:p>
        </w:tc>
        <w:tc>
          <w:tcPr>
            <w:tcW w:w="6906" w:type="dxa"/>
            <w:gridSpan w:val="3"/>
            <w:shd w:val="clear" w:color="auto" w:fill="D5DCE4"/>
            <w:tcMar>
              <w:top w:w="144" w:type="nil"/>
              <w:right w:w="144" w:type="nil"/>
            </w:tcMar>
          </w:tcPr>
          <w:p w:rsidR="00F870CF" w:rsidRPr="00606A7E" w:rsidRDefault="00F870CF" w:rsidP="00F870CF">
            <w:pPr>
              <w:widowControl w:val="0"/>
              <w:autoSpaceDE w:val="0"/>
              <w:autoSpaceDN w:val="0"/>
              <w:adjustRightInd w:val="0"/>
              <w:ind w:firstLine="27"/>
              <w:jc w:val="center"/>
              <w:rPr>
                <w:rFonts w:ascii="Trebuchet MS" w:hAnsi="Trebuchet MS"/>
                <w:b/>
                <w:bCs/>
                <w:sz w:val="22"/>
                <w:szCs w:val="22"/>
              </w:rPr>
            </w:pPr>
            <w:r w:rsidRPr="00606A7E">
              <w:rPr>
                <w:rFonts w:ascii="Trebuchet MS" w:hAnsi="Trebuchet MS"/>
                <w:b/>
                <w:bCs/>
                <w:sz w:val="22"/>
                <w:szCs w:val="22"/>
              </w:rPr>
              <w:t>Мјере за реализацију приоритета</w:t>
            </w:r>
          </w:p>
        </w:tc>
      </w:tr>
      <w:tr w:rsidR="00F870CF" w:rsidRPr="00606A7E" w:rsidTr="001768AA">
        <w:trPr>
          <w:jc w:val="center"/>
        </w:trPr>
        <w:tc>
          <w:tcPr>
            <w:tcW w:w="1803" w:type="dxa"/>
            <w:vMerge/>
            <w:tcMar>
              <w:top w:w="144" w:type="nil"/>
              <w:right w:w="144" w:type="nil"/>
            </w:tcMar>
          </w:tcPr>
          <w:p w:rsidR="00F870CF" w:rsidRPr="00606A7E" w:rsidRDefault="00F870CF" w:rsidP="00F870CF">
            <w:pPr>
              <w:widowControl w:val="0"/>
              <w:autoSpaceDE w:val="0"/>
              <w:autoSpaceDN w:val="0"/>
              <w:adjustRightInd w:val="0"/>
              <w:ind w:firstLine="27"/>
              <w:rPr>
                <w:rFonts w:ascii="Trebuchet MS" w:hAnsi="Trebuchet MS"/>
                <w:bCs/>
                <w:sz w:val="22"/>
                <w:szCs w:val="22"/>
              </w:rPr>
            </w:pPr>
          </w:p>
        </w:tc>
        <w:tc>
          <w:tcPr>
            <w:tcW w:w="6906" w:type="dxa"/>
            <w:gridSpan w:val="3"/>
            <w:tcMar>
              <w:top w:w="144" w:type="nil"/>
              <w:right w:w="144" w:type="nil"/>
            </w:tcMar>
          </w:tcPr>
          <w:p w:rsidR="00F870CF" w:rsidRPr="00606A7E" w:rsidRDefault="00F870CF" w:rsidP="00F870CF">
            <w:pPr>
              <w:widowControl w:val="0"/>
              <w:autoSpaceDE w:val="0"/>
              <w:autoSpaceDN w:val="0"/>
              <w:adjustRightInd w:val="0"/>
              <w:ind w:firstLine="27"/>
              <w:rPr>
                <w:rFonts w:ascii="Trebuchet MS" w:hAnsi="Trebuchet MS"/>
                <w:sz w:val="22"/>
                <w:szCs w:val="22"/>
                <w:lang w:val="ru-RU"/>
              </w:rPr>
            </w:pPr>
            <w:r w:rsidRPr="00606A7E">
              <w:rPr>
                <w:rFonts w:ascii="Trebuchet MS" w:hAnsi="Trebuchet MS"/>
                <w:b/>
                <w:bCs/>
                <w:sz w:val="22"/>
                <w:szCs w:val="22"/>
                <w:lang w:val="ru-RU"/>
              </w:rPr>
              <w:t>Мјера 3.1.1.</w:t>
            </w:r>
            <w:r w:rsidRPr="00606A7E">
              <w:rPr>
                <w:rFonts w:ascii="Trebuchet MS" w:hAnsi="Trebuchet MS"/>
                <w:sz w:val="22"/>
                <w:szCs w:val="22"/>
                <w:lang w:val="ru-RU"/>
              </w:rPr>
              <w:t>Санација дивљих депонија и раздвајање корисног отпада</w:t>
            </w:r>
          </w:p>
          <w:p w:rsidR="00F870CF" w:rsidRPr="00606A7E" w:rsidRDefault="00F870CF" w:rsidP="006673DD">
            <w:pPr>
              <w:widowControl w:val="0"/>
              <w:autoSpaceDE w:val="0"/>
              <w:autoSpaceDN w:val="0"/>
              <w:adjustRightInd w:val="0"/>
              <w:ind w:firstLine="27"/>
              <w:rPr>
                <w:rFonts w:ascii="Trebuchet MS" w:hAnsi="Trebuchet MS"/>
                <w:sz w:val="22"/>
                <w:szCs w:val="22"/>
                <w:lang w:val="ru-RU"/>
              </w:rPr>
            </w:pPr>
            <w:r w:rsidRPr="00606A7E">
              <w:rPr>
                <w:rFonts w:ascii="Trebuchet MS" w:hAnsi="Trebuchet MS"/>
                <w:b/>
                <w:bCs/>
                <w:sz w:val="22"/>
                <w:szCs w:val="22"/>
                <w:lang w:val="ru-RU"/>
              </w:rPr>
              <w:t>Мјера 3.1.2.</w:t>
            </w:r>
            <w:r w:rsidRPr="00606A7E">
              <w:rPr>
                <w:rFonts w:ascii="Trebuchet MS" w:hAnsi="Trebuchet MS"/>
                <w:sz w:val="22"/>
                <w:szCs w:val="22"/>
                <w:lang w:val="ru-RU"/>
              </w:rPr>
              <w:t xml:space="preserve"> </w:t>
            </w:r>
            <w:r w:rsidR="00183163" w:rsidRPr="00BE67C5">
              <w:rPr>
                <w:rFonts w:ascii="Trebuchet MS" w:eastAsia="Calibri" w:hAnsi="Trebuchet MS" w:cs="Calibri"/>
                <w:color w:val="000000"/>
                <w:sz w:val="22"/>
                <w:szCs w:val="22"/>
                <w:lang w:val="ru-RU"/>
              </w:rPr>
              <w:t>Унаприједити систем управљања чврстим отпадом, и</w:t>
            </w:r>
            <w:r w:rsidR="00183163" w:rsidRPr="00BE67C5">
              <w:rPr>
                <w:rFonts w:ascii="Trebuchet MS" w:hAnsi="Trebuchet MS" w:cs="Calibri"/>
                <w:sz w:val="22"/>
                <w:szCs w:val="22"/>
                <w:lang w:val="ru-RU"/>
              </w:rPr>
              <w:t xml:space="preserve"> </w:t>
            </w:r>
            <w:r w:rsidR="006673DD">
              <w:rPr>
                <w:rFonts w:ascii="Trebuchet MS" w:hAnsi="Trebuchet MS" w:cs="Calibri"/>
                <w:sz w:val="22"/>
                <w:szCs w:val="22"/>
                <w:lang w:val="ru-RU"/>
              </w:rPr>
              <w:t>спровести</w:t>
            </w:r>
            <w:r w:rsidR="00183163" w:rsidRPr="00BE67C5">
              <w:rPr>
                <w:rFonts w:ascii="Trebuchet MS" w:hAnsi="Trebuchet MS" w:cs="Calibri"/>
                <w:sz w:val="22"/>
                <w:szCs w:val="22"/>
                <w:lang w:val="ru-RU"/>
              </w:rPr>
              <w:t xml:space="preserve"> едукацију становништва</w:t>
            </w:r>
          </w:p>
        </w:tc>
      </w:tr>
      <w:tr w:rsidR="00F870CF" w:rsidRPr="00606A7E" w:rsidTr="003F0F71">
        <w:trPr>
          <w:jc w:val="center"/>
        </w:trPr>
        <w:tc>
          <w:tcPr>
            <w:tcW w:w="1803" w:type="dxa"/>
            <w:vMerge w:val="restart"/>
            <w:tcMar>
              <w:top w:w="144" w:type="nil"/>
              <w:right w:w="144" w:type="nil"/>
            </w:tcMar>
          </w:tcPr>
          <w:p w:rsidR="003F0F71" w:rsidRDefault="00F870CF" w:rsidP="00F870CF">
            <w:pPr>
              <w:widowControl w:val="0"/>
              <w:autoSpaceDE w:val="0"/>
              <w:autoSpaceDN w:val="0"/>
              <w:adjustRightInd w:val="0"/>
              <w:ind w:firstLine="27"/>
              <w:rPr>
                <w:rFonts w:ascii="Trebuchet MS" w:hAnsi="Trebuchet MS"/>
                <w:bCs/>
                <w:sz w:val="22"/>
                <w:szCs w:val="22"/>
                <w:lang w:val="sr-Latn-BA"/>
              </w:rPr>
            </w:pPr>
            <w:r w:rsidRPr="00606A7E">
              <w:rPr>
                <w:rFonts w:ascii="Trebuchet MS" w:hAnsi="Trebuchet MS"/>
                <w:bCs/>
                <w:sz w:val="22"/>
                <w:szCs w:val="22"/>
                <w:lang w:val="ru-RU"/>
              </w:rPr>
              <w:t>3.2.</w:t>
            </w:r>
          </w:p>
          <w:p w:rsidR="00F870CF" w:rsidRPr="00606A7E" w:rsidRDefault="00F870CF" w:rsidP="00F870CF">
            <w:pPr>
              <w:widowControl w:val="0"/>
              <w:autoSpaceDE w:val="0"/>
              <w:autoSpaceDN w:val="0"/>
              <w:adjustRightInd w:val="0"/>
              <w:ind w:firstLine="27"/>
              <w:rPr>
                <w:rFonts w:ascii="Trebuchet MS" w:hAnsi="Trebuchet MS"/>
                <w:sz w:val="22"/>
                <w:szCs w:val="22"/>
                <w:lang w:val="ru-RU"/>
              </w:rPr>
            </w:pPr>
            <w:r w:rsidRPr="00606A7E">
              <w:rPr>
                <w:rFonts w:ascii="Trebuchet MS" w:hAnsi="Trebuchet MS"/>
                <w:bCs/>
                <w:sz w:val="22"/>
                <w:szCs w:val="22"/>
                <w:lang w:val="ru-RU"/>
              </w:rPr>
              <w:t>Ефикасно управљати системом заштите од природних и других непогода</w:t>
            </w:r>
          </w:p>
        </w:tc>
        <w:tc>
          <w:tcPr>
            <w:tcW w:w="2257" w:type="dxa"/>
            <w:tcMar>
              <w:top w:w="144" w:type="nil"/>
              <w:right w:w="144" w:type="nil"/>
            </w:tcMar>
          </w:tcPr>
          <w:p w:rsidR="00F870CF" w:rsidRPr="00606A7E" w:rsidRDefault="00F870CF" w:rsidP="00F870CF">
            <w:pPr>
              <w:widowControl w:val="0"/>
              <w:autoSpaceDE w:val="0"/>
              <w:autoSpaceDN w:val="0"/>
              <w:adjustRightInd w:val="0"/>
              <w:ind w:firstLine="27"/>
              <w:rPr>
                <w:rFonts w:ascii="Trebuchet MS" w:hAnsi="Trebuchet MS"/>
                <w:sz w:val="22"/>
                <w:szCs w:val="22"/>
              </w:rPr>
            </w:pPr>
            <w:r w:rsidRPr="00606A7E">
              <w:rPr>
                <w:rFonts w:ascii="Trebuchet MS" w:hAnsi="Trebuchet MS"/>
                <w:sz w:val="22"/>
                <w:szCs w:val="22"/>
              </w:rPr>
              <w:t xml:space="preserve">Број </w:t>
            </w:r>
            <w:r w:rsidR="0084215E">
              <w:rPr>
                <w:rFonts w:ascii="Trebuchet MS" w:hAnsi="Trebuchet MS"/>
                <w:sz w:val="22"/>
                <w:szCs w:val="22"/>
                <w:lang w:val="sr-Cyrl-BA"/>
              </w:rPr>
              <w:t xml:space="preserve">санираних </w:t>
            </w:r>
            <w:r w:rsidRPr="00606A7E">
              <w:rPr>
                <w:rFonts w:ascii="Trebuchet MS" w:hAnsi="Trebuchet MS"/>
                <w:sz w:val="22"/>
                <w:szCs w:val="22"/>
              </w:rPr>
              <w:t xml:space="preserve">клизишта </w:t>
            </w:r>
          </w:p>
        </w:tc>
        <w:tc>
          <w:tcPr>
            <w:tcW w:w="2381" w:type="dxa"/>
            <w:tcMar>
              <w:top w:w="144" w:type="nil"/>
              <w:right w:w="144" w:type="nil"/>
            </w:tcMar>
            <w:vAlign w:val="center"/>
          </w:tcPr>
          <w:p w:rsidR="00F870CF" w:rsidRPr="00606A7E" w:rsidRDefault="00E21399" w:rsidP="003F0F71">
            <w:pPr>
              <w:widowControl w:val="0"/>
              <w:autoSpaceDE w:val="0"/>
              <w:autoSpaceDN w:val="0"/>
              <w:adjustRightInd w:val="0"/>
              <w:ind w:firstLine="27"/>
              <w:jc w:val="center"/>
              <w:rPr>
                <w:rFonts w:ascii="Trebuchet MS" w:hAnsi="Trebuchet MS"/>
                <w:sz w:val="22"/>
                <w:szCs w:val="22"/>
              </w:rPr>
            </w:pPr>
            <w:r>
              <w:rPr>
                <w:rFonts w:ascii="Trebuchet MS" w:hAnsi="Trebuchet MS"/>
                <w:sz w:val="22"/>
                <w:szCs w:val="22"/>
              </w:rPr>
              <w:t>0</w:t>
            </w:r>
          </w:p>
        </w:tc>
        <w:tc>
          <w:tcPr>
            <w:tcW w:w="2268" w:type="dxa"/>
            <w:tcMar>
              <w:top w:w="144" w:type="nil"/>
              <w:right w:w="144" w:type="nil"/>
            </w:tcMar>
            <w:vAlign w:val="center"/>
          </w:tcPr>
          <w:p w:rsidR="00F870CF" w:rsidRPr="0084215E" w:rsidRDefault="0084215E" w:rsidP="003F0F71">
            <w:pPr>
              <w:widowControl w:val="0"/>
              <w:autoSpaceDE w:val="0"/>
              <w:autoSpaceDN w:val="0"/>
              <w:adjustRightInd w:val="0"/>
              <w:ind w:firstLine="27"/>
              <w:jc w:val="center"/>
              <w:rPr>
                <w:rFonts w:ascii="Trebuchet MS" w:hAnsi="Trebuchet MS"/>
                <w:sz w:val="22"/>
                <w:szCs w:val="22"/>
                <w:lang w:val="sr-Cyrl-BA"/>
              </w:rPr>
            </w:pPr>
            <w:r>
              <w:rPr>
                <w:rFonts w:ascii="Trebuchet MS" w:hAnsi="Trebuchet MS"/>
                <w:sz w:val="22"/>
                <w:szCs w:val="22"/>
                <w:lang w:val="sr-Cyrl-BA"/>
              </w:rPr>
              <w:t>2</w:t>
            </w:r>
          </w:p>
        </w:tc>
      </w:tr>
      <w:tr w:rsidR="00F870CF" w:rsidRPr="00606A7E" w:rsidTr="003F0F71">
        <w:trPr>
          <w:jc w:val="center"/>
        </w:trPr>
        <w:tc>
          <w:tcPr>
            <w:tcW w:w="1803" w:type="dxa"/>
            <w:vMerge/>
            <w:tcMar>
              <w:top w:w="144" w:type="nil"/>
              <w:right w:w="144" w:type="nil"/>
            </w:tcMar>
          </w:tcPr>
          <w:p w:rsidR="00F870CF" w:rsidRPr="00606A7E" w:rsidRDefault="00F870CF" w:rsidP="00F870CF">
            <w:pPr>
              <w:widowControl w:val="0"/>
              <w:autoSpaceDE w:val="0"/>
              <w:autoSpaceDN w:val="0"/>
              <w:adjustRightInd w:val="0"/>
              <w:ind w:firstLine="27"/>
              <w:rPr>
                <w:rFonts w:ascii="Trebuchet MS" w:hAnsi="Trebuchet MS"/>
                <w:sz w:val="22"/>
                <w:szCs w:val="22"/>
              </w:rPr>
            </w:pPr>
          </w:p>
        </w:tc>
        <w:tc>
          <w:tcPr>
            <w:tcW w:w="2257" w:type="dxa"/>
            <w:tcMar>
              <w:top w:w="144" w:type="nil"/>
              <w:right w:w="144" w:type="nil"/>
            </w:tcMar>
          </w:tcPr>
          <w:p w:rsidR="00F870CF" w:rsidRPr="00606A7E" w:rsidRDefault="00F870CF" w:rsidP="00F870CF">
            <w:pPr>
              <w:widowControl w:val="0"/>
              <w:autoSpaceDE w:val="0"/>
              <w:autoSpaceDN w:val="0"/>
              <w:adjustRightInd w:val="0"/>
              <w:ind w:firstLine="27"/>
              <w:rPr>
                <w:rFonts w:ascii="Trebuchet MS" w:hAnsi="Trebuchet MS"/>
                <w:sz w:val="22"/>
                <w:szCs w:val="22"/>
              </w:rPr>
            </w:pPr>
            <w:r w:rsidRPr="00606A7E">
              <w:rPr>
                <w:rFonts w:ascii="Trebuchet MS" w:hAnsi="Trebuchet MS"/>
                <w:sz w:val="22"/>
                <w:szCs w:val="22"/>
              </w:rPr>
              <w:t>Број пожара</w:t>
            </w:r>
          </w:p>
        </w:tc>
        <w:tc>
          <w:tcPr>
            <w:tcW w:w="2381" w:type="dxa"/>
            <w:tcMar>
              <w:top w:w="144" w:type="nil"/>
              <w:right w:w="144" w:type="nil"/>
            </w:tcMar>
            <w:vAlign w:val="center"/>
          </w:tcPr>
          <w:p w:rsidR="00F870CF" w:rsidRPr="00606A7E" w:rsidRDefault="00F870CF" w:rsidP="003F0F71">
            <w:pPr>
              <w:widowControl w:val="0"/>
              <w:autoSpaceDE w:val="0"/>
              <w:autoSpaceDN w:val="0"/>
              <w:adjustRightInd w:val="0"/>
              <w:ind w:firstLine="27"/>
              <w:jc w:val="center"/>
              <w:rPr>
                <w:rFonts w:ascii="Trebuchet MS" w:hAnsi="Trebuchet MS"/>
                <w:sz w:val="22"/>
                <w:szCs w:val="22"/>
              </w:rPr>
            </w:pPr>
            <w:r>
              <w:rPr>
                <w:rFonts w:ascii="Trebuchet MS" w:hAnsi="Trebuchet MS"/>
                <w:sz w:val="22"/>
                <w:szCs w:val="22"/>
              </w:rPr>
              <w:t>3</w:t>
            </w:r>
          </w:p>
        </w:tc>
        <w:tc>
          <w:tcPr>
            <w:tcW w:w="2268" w:type="dxa"/>
            <w:tcMar>
              <w:top w:w="144" w:type="nil"/>
              <w:right w:w="144" w:type="nil"/>
            </w:tcMar>
            <w:vAlign w:val="center"/>
          </w:tcPr>
          <w:p w:rsidR="00F870CF" w:rsidRPr="00606A7E" w:rsidRDefault="00F870CF" w:rsidP="003F0F71">
            <w:pPr>
              <w:widowControl w:val="0"/>
              <w:autoSpaceDE w:val="0"/>
              <w:autoSpaceDN w:val="0"/>
              <w:adjustRightInd w:val="0"/>
              <w:ind w:firstLine="27"/>
              <w:jc w:val="center"/>
              <w:rPr>
                <w:rFonts w:ascii="Trebuchet MS" w:hAnsi="Trebuchet MS"/>
                <w:sz w:val="22"/>
                <w:szCs w:val="22"/>
              </w:rPr>
            </w:pPr>
            <w:r>
              <w:rPr>
                <w:rFonts w:ascii="Trebuchet MS" w:hAnsi="Trebuchet MS"/>
                <w:sz w:val="22"/>
                <w:szCs w:val="22"/>
              </w:rPr>
              <w:t>1</w:t>
            </w:r>
          </w:p>
        </w:tc>
      </w:tr>
      <w:tr w:rsidR="00F870CF" w:rsidRPr="00606A7E" w:rsidTr="001768AA">
        <w:trPr>
          <w:jc w:val="center"/>
        </w:trPr>
        <w:tc>
          <w:tcPr>
            <w:tcW w:w="1803" w:type="dxa"/>
            <w:vMerge/>
            <w:tcMar>
              <w:top w:w="144" w:type="nil"/>
              <w:right w:w="144" w:type="nil"/>
            </w:tcMar>
          </w:tcPr>
          <w:p w:rsidR="00F870CF" w:rsidRPr="00606A7E" w:rsidRDefault="00F870CF" w:rsidP="00F870CF">
            <w:pPr>
              <w:ind w:firstLine="27"/>
              <w:rPr>
                <w:rFonts w:ascii="Trebuchet MS" w:hAnsi="Trebuchet MS"/>
                <w:bCs/>
                <w:sz w:val="22"/>
                <w:szCs w:val="22"/>
              </w:rPr>
            </w:pPr>
          </w:p>
        </w:tc>
        <w:tc>
          <w:tcPr>
            <w:tcW w:w="6906" w:type="dxa"/>
            <w:gridSpan w:val="3"/>
            <w:shd w:val="clear" w:color="auto" w:fill="D5DCE4"/>
            <w:tcMar>
              <w:top w:w="144" w:type="nil"/>
              <w:right w:w="144" w:type="nil"/>
            </w:tcMar>
          </w:tcPr>
          <w:p w:rsidR="00F870CF" w:rsidRPr="00606A7E" w:rsidRDefault="00F870CF" w:rsidP="00F870CF">
            <w:pPr>
              <w:widowControl w:val="0"/>
              <w:autoSpaceDE w:val="0"/>
              <w:autoSpaceDN w:val="0"/>
              <w:adjustRightInd w:val="0"/>
              <w:ind w:firstLine="27"/>
              <w:jc w:val="center"/>
              <w:rPr>
                <w:rFonts w:ascii="Trebuchet MS" w:hAnsi="Trebuchet MS"/>
                <w:b/>
                <w:bCs/>
                <w:sz w:val="22"/>
                <w:szCs w:val="22"/>
              </w:rPr>
            </w:pPr>
            <w:r w:rsidRPr="00606A7E">
              <w:rPr>
                <w:rFonts w:ascii="Trebuchet MS" w:hAnsi="Trebuchet MS"/>
                <w:b/>
                <w:bCs/>
                <w:sz w:val="22"/>
                <w:szCs w:val="22"/>
              </w:rPr>
              <w:t>Мјере за реализацију приоритета</w:t>
            </w:r>
          </w:p>
        </w:tc>
      </w:tr>
      <w:tr w:rsidR="00F870CF" w:rsidRPr="00606A7E" w:rsidTr="001768AA">
        <w:trPr>
          <w:jc w:val="center"/>
        </w:trPr>
        <w:tc>
          <w:tcPr>
            <w:tcW w:w="1803" w:type="dxa"/>
            <w:vMerge/>
            <w:tcMar>
              <w:top w:w="144" w:type="nil"/>
              <w:right w:w="144" w:type="nil"/>
            </w:tcMar>
          </w:tcPr>
          <w:p w:rsidR="00F870CF" w:rsidRPr="00606A7E" w:rsidRDefault="00F870CF" w:rsidP="00F870CF">
            <w:pPr>
              <w:ind w:firstLine="27"/>
              <w:rPr>
                <w:rFonts w:ascii="Trebuchet MS" w:hAnsi="Trebuchet MS"/>
                <w:bCs/>
                <w:sz w:val="22"/>
                <w:szCs w:val="22"/>
              </w:rPr>
            </w:pPr>
          </w:p>
        </w:tc>
        <w:tc>
          <w:tcPr>
            <w:tcW w:w="6906" w:type="dxa"/>
            <w:gridSpan w:val="3"/>
            <w:tcMar>
              <w:top w:w="144" w:type="nil"/>
              <w:right w:w="144" w:type="nil"/>
            </w:tcMar>
          </w:tcPr>
          <w:p w:rsidR="00F870CF" w:rsidRPr="00606A7E" w:rsidRDefault="00F870CF" w:rsidP="00F870CF">
            <w:pPr>
              <w:widowControl w:val="0"/>
              <w:autoSpaceDE w:val="0"/>
              <w:autoSpaceDN w:val="0"/>
              <w:adjustRightInd w:val="0"/>
              <w:ind w:firstLine="27"/>
              <w:rPr>
                <w:rFonts w:ascii="Trebuchet MS" w:hAnsi="Trebuchet MS"/>
                <w:sz w:val="22"/>
                <w:szCs w:val="22"/>
                <w:lang w:val="ru-RU"/>
              </w:rPr>
            </w:pPr>
            <w:r w:rsidRPr="00606A7E">
              <w:rPr>
                <w:rFonts w:ascii="Trebuchet MS" w:hAnsi="Trebuchet MS"/>
                <w:b/>
                <w:bCs/>
                <w:sz w:val="22"/>
                <w:szCs w:val="22"/>
                <w:lang w:val="ru-RU"/>
              </w:rPr>
              <w:t>Мјера 3.2.1.</w:t>
            </w:r>
            <w:r w:rsidRPr="00606A7E">
              <w:rPr>
                <w:rFonts w:ascii="Trebuchet MS" w:hAnsi="Trebuchet MS"/>
                <w:sz w:val="22"/>
                <w:szCs w:val="22"/>
                <w:lang w:val="ru-RU"/>
              </w:rPr>
              <w:t xml:space="preserve"> Санација клизишта</w:t>
            </w:r>
          </w:p>
          <w:p w:rsidR="00F870CF" w:rsidRPr="00606A7E" w:rsidRDefault="00F870CF" w:rsidP="00F870CF">
            <w:pPr>
              <w:widowControl w:val="0"/>
              <w:autoSpaceDE w:val="0"/>
              <w:autoSpaceDN w:val="0"/>
              <w:adjustRightInd w:val="0"/>
              <w:ind w:firstLine="27"/>
              <w:rPr>
                <w:rFonts w:ascii="Trebuchet MS" w:hAnsi="Trebuchet MS"/>
                <w:sz w:val="22"/>
                <w:szCs w:val="22"/>
                <w:lang w:val="ru-RU"/>
              </w:rPr>
            </w:pPr>
            <w:r w:rsidRPr="00606A7E">
              <w:rPr>
                <w:rFonts w:ascii="Trebuchet MS" w:hAnsi="Trebuchet MS"/>
                <w:b/>
                <w:bCs/>
                <w:sz w:val="22"/>
                <w:szCs w:val="22"/>
                <w:lang w:val="ru-RU"/>
              </w:rPr>
              <w:t>Мјера 3.2.2.</w:t>
            </w:r>
            <w:r w:rsidRPr="00606A7E">
              <w:rPr>
                <w:rFonts w:ascii="Trebuchet MS" w:hAnsi="Trebuchet MS"/>
                <w:sz w:val="22"/>
                <w:szCs w:val="22"/>
                <w:lang w:val="ru-RU"/>
              </w:rPr>
              <w:t>Промоција природних добара и заштита тла, воде, ваздуха и разноликости</w:t>
            </w:r>
          </w:p>
        </w:tc>
      </w:tr>
      <w:tr w:rsidR="00F870CF" w:rsidRPr="00606A7E" w:rsidTr="003F0F71">
        <w:trPr>
          <w:jc w:val="center"/>
        </w:trPr>
        <w:tc>
          <w:tcPr>
            <w:tcW w:w="1803" w:type="dxa"/>
            <w:vMerge w:val="restart"/>
            <w:tcMar>
              <w:top w:w="144" w:type="nil"/>
              <w:right w:w="144" w:type="nil"/>
            </w:tcMar>
          </w:tcPr>
          <w:p w:rsidR="001768AA" w:rsidRDefault="001768AA" w:rsidP="00F870CF">
            <w:pPr>
              <w:ind w:firstLine="27"/>
              <w:rPr>
                <w:rFonts w:ascii="Trebuchet MS" w:hAnsi="Trebuchet MS"/>
                <w:bCs/>
                <w:sz w:val="22"/>
                <w:szCs w:val="22"/>
                <w:lang w:val="sr-Latn-BA"/>
              </w:rPr>
            </w:pPr>
          </w:p>
          <w:p w:rsidR="001768AA" w:rsidRDefault="001768AA" w:rsidP="00F870CF">
            <w:pPr>
              <w:ind w:firstLine="27"/>
              <w:rPr>
                <w:rFonts w:ascii="Trebuchet MS" w:hAnsi="Trebuchet MS"/>
                <w:bCs/>
                <w:sz w:val="22"/>
                <w:szCs w:val="22"/>
                <w:lang w:val="sr-Latn-BA"/>
              </w:rPr>
            </w:pPr>
          </w:p>
          <w:p w:rsidR="001768AA" w:rsidRDefault="001768AA" w:rsidP="00F870CF">
            <w:pPr>
              <w:ind w:firstLine="27"/>
              <w:rPr>
                <w:rFonts w:ascii="Trebuchet MS" w:hAnsi="Trebuchet MS"/>
                <w:bCs/>
                <w:sz w:val="22"/>
                <w:szCs w:val="22"/>
                <w:lang w:val="sr-Latn-BA"/>
              </w:rPr>
            </w:pPr>
          </w:p>
          <w:p w:rsidR="001768AA" w:rsidRDefault="001768AA" w:rsidP="00F870CF">
            <w:pPr>
              <w:ind w:firstLine="27"/>
              <w:rPr>
                <w:rFonts w:ascii="Trebuchet MS" w:hAnsi="Trebuchet MS"/>
                <w:bCs/>
                <w:sz w:val="22"/>
                <w:szCs w:val="22"/>
                <w:lang w:val="sr-Latn-BA"/>
              </w:rPr>
            </w:pPr>
          </w:p>
          <w:p w:rsidR="00F870CF" w:rsidRPr="00606A7E" w:rsidRDefault="00F870CF" w:rsidP="00F870CF">
            <w:pPr>
              <w:ind w:firstLine="27"/>
              <w:rPr>
                <w:rFonts w:ascii="Trebuchet MS" w:hAnsi="Trebuchet MS"/>
                <w:sz w:val="22"/>
                <w:szCs w:val="22"/>
                <w:lang w:val="ru-RU"/>
              </w:rPr>
            </w:pPr>
            <w:r w:rsidRPr="00606A7E">
              <w:rPr>
                <w:rFonts w:ascii="Trebuchet MS" w:hAnsi="Trebuchet MS"/>
                <w:bCs/>
                <w:sz w:val="22"/>
                <w:szCs w:val="22"/>
                <w:lang w:val="ru-RU"/>
              </w:rPr>
              <w:t xml:space="preserve">3.3. Побољшати </w:t>
            </w:r>
            <w:r w:rsidR="006673DD">
              <w:rPr>
                <w:rFonts w:ascii="Trebuchet MS" w:hAnsi="Trebuchet MS"/>
                <w:bCs/>
                <w:sz w:val="22"/>
                <w:szCs w:val="22"/>
                <w:lang w:val="ru-RU"/>
              </w:rPr>
              <w:t>квалитет</w:t>
            </w:r>
            <w:r w:rsidRPr="00606A7E">
              <w:rPr>
                <w:rFonts w:ascii="Trebuchet MS" w:hAnsi="Trebuchet MS"/>
                <w:bCs/>
                <w:sz w:val="22"/>
                <w:szCs w:val="22"/>
                <w:lang w:val="ru-RU"/>
              </w:rPr>
              <w:t xml:space="preserve"> комунални</w:t>
            </w:r>
            <w:r w:rsidR="006673DD">
              <w:rPr>
                <w:rFonts w:ascii="Trebuchet MS" w:hAnsi="Trebuchet MS"/>
                <w:bCs/>
                <w:sz w:val="22"/>
                <w:szCs w:val="22"/>
                <w:lang w:val="ru-RU"/>
              </w:rPr>
              <w:t>х</w:t>
            </w:r>
            <w:r w:rsidRPr="00606A7E">
              <w:rPr>
                <w:rFonts w:ascii="Trebuchet MS" w:hAnsi="Trebuchet MS"/>
                <w:bCs/>
                <w:sz w:val="22"/>
                <w:szCs w:val="22"/>
                <w:lang w:val="ru-RU"/>
              </w:rPr>
              <w:t xml:space="preserve"> услуга уз јачање </w:t>
            </w:r>
            <w:r w:rsidRPr="00606A7E">
              <w:rPr>
                <w:rFonts w:ascii="Trebuchet MS" w:hAnsi="Trebuchet MS"/>
                <w:bCs/>
                <w:sz w:val="22"/>
                <w:szCs w:val="22"/>
                <w:lang w:val="ru-RU"/>
              </w:rPr>
              <w:lastRenderedPageBreak/>
              <w:t>енергијске ефикасности</w:t>
            </w:r>
          </w:p>
          <w:p w:rsidR="00F870CF" w:rsidRPr="00606A7E" w:rsidRDefault="00F870CF" w:rsidP="00F870CF">
            <w:pPr>
              <w:widowControl w:val="0"/>
              <w:autoSpaceDE w:val="0"/>
              <w:autoSpaceDN w:val="0"/>
              <w:adjustRightInd w:val="0"/>
              <w:ind w:firstLine="27"/>
              <w:rPr>
                <w:rFonts w:ascii="Trebuchet MS" w:hAnsi="Trebuchet MS"/>
                <w:sz w:val="22"/>
                <w:szCs w:val="22"/>
                <w:lang w:val="ru-RU"/>
              </w:rPr>
            </w:pPr>
          </w:p>
        </w:tc>
        <w:tc>
          <w:tcPr>
            <w:tcW w:w="2257" w:type="dxa"/>
            <w:tcMar>
              <w:top w:w="144" w:type="nil"/>
              <w:right w:w="144" w:type="nil"/>
            </w:tcMar>
          </w:tcPr>
          <w:p w:rsidR="00F870CF" w:rsidRPr="00606A7E" w:rsidRDefault="00F870CF" w:rsidP="0007160A">
            <w:pPr>
              <w:widowControl w:val="0"/>
              <w:autoSpaceDE w:val="0"/>
              <w:autoSpaceDN w:val="0"/>
              <w:adjustRightInd w:val="0"/>
              <w:ind w:firstLine="27"/>
              <w:rPr>
                <w:rFonts w:ascii="Trebuchet MS" w:hAnsi="Trebuchet MS"/>
                <w:sz w:val="22"/>
                <w:szCs w:val="22"/>
                <w:lang w:val="ru-RU"/>
              </w:rPr>
            </w:pPr>
            <w:r w:rsidRPr="00606A7E">
              <w:rPr>
                <w:rFonts w:ascii="Trebuchet MS" w:hAnsi="Trebuchet MS"/>
                <w:sz w:val="22"/>
                <w:szCs w:val="22"/>
                <w:lang w:val="ru-RU"/>
              </w:rPr>
              <w:lastRenderedPageBreak/>
              <w:t>Број прикључака на јавну канали</w:t>
            </w:r>
            <w:r w:rsidR="0007160A">
              <w:rPr>
                <w:rFonts w:ascii="Trebuchet MS" w:hAnsi="Trebuchet MS"/>
                <w:sz w:val="22"/>
                <w:szCs w:val="22"/>
                <w:lang w:val="ru-RU"/>
              </w:rPr>
              <w:t>зациону</w:t>
            </w:r>
            <w:r w:rsidRPr="00606A7E">
              <w:rPr>
                <w:rFonts w:ascii="Trebuchet MS" w:hAnsi="Trebuchet MS"/>
                <w:sz w:val="22"/>
                <w:szCs w:val="22"/>
                <w:lang w:val="ru-RU"/>
              </w:rPr>
              <w:t xml:space="preserve"> мре</w:t>
            </w:r>
            <w:r w:rsidR="0007160A">
              <w:rPr>
                <w:rFonts w:ascii="Trebuchet MS" w:hAnsi="Trebuchet MS"/>
                <w:sz w:val="22"/>
                <w:szCs w:val="22"/>
                <w:lang w:val="ru-RU"/>
              </w:rPr>
              <w:t>ж</w:t>
            </w:r>
            <w:r w:rsidRPr="00606A7E">
              <w:rPr>
                <w:rFonts w:ascii="Trebuchet MS" w:hAnsi="Trebuchet MS"/>
                <w:sz w:val="22"/>
                <w:szCs w:val="22"/>
                <w:lang w:val="ru-RU"/>
              </w:rPr>
              <w:t>у на подручју општине</w:t>
            </w:r>
          </w:p>
        </w:tc>
        <w:tc>
          <w:tcPr>
            <w:tcW w:w="2381" w:type="dxa"/>
            <w:tcMar>
              <w:top w:w="144" w:type="nil"/>
              <w:right w:w="144" w:type="nil"/>
            </w:tcMar>
            <w:vAlign w:val="center"/>
          </w:tcPr>
          <w:p w:rsidR="00F870CF" w:rsidRPr="00606A7E" w:rsidRDefault="00F870CF" w:rsidP="003F0F71">
            <w:pPr>
              <w:widowControl w:val="0"/>
              <w:autoSpaceDE w:val="0"/>
              <w:autoSpaceDN w:val="0"/>
              <w:adjustRightInd w:val="0"/>
              <w:ind w:firstLine="27"/>
              <w:jc w:val="center"/>
              <w:rPr>
                <w:rFonts w:ascii="Trebuchet MS" w:hAnsi="Trebuchet MS"/>
                <w:sz w:val="22"/>
                <w:szCs w:val="22"/>
                <w:lang w:val="ru-RU"/>
              </w:rPr>
            </w:pPr>
            <w:r>
              <w:rPr>
                <w:rFonts w:ascii="Trebuchet MS" w:hAnsi="Trebuchet MS"/>
                <w:sz w:val="22"/>
                <w:szCs w:val="22"/>
              </w:rPr>
              <w:t>40</w:t>
            </w:r>
          </w:p>
        </w:tc>
        <w:tc>
          <w:tcPr>
            <w:tcW w:w="2268" w:type="dxa"/>
            <w:tcMar>
              <w:top w:w="144" w:type="nil"/>
              <w:right w:w="144" w:type="nil"/>
            </w:tcMar>
            <w:vAlign w:val="center"/>
          </w:tcPr>
          <w:p w:rsidR="00F870CF" w:rsidRPr="00606A7E" w:rsidRDefault="00F870CF" w:rsidP="003F0F71">
            <w:pPr>
              <w:widowControl w:val="0"/>
              <w:autoSpaceDE w:val="0"/>
              <w:autoSpaceDN w:val="0"/>
              <w:adjustRightInd w:val="0"/>
              <w:ind w:firstLine="27"/>
              <w:jc w:val="center"/>
              <w:rPr>
                <w:rFonts w:ascii="Trebuchet MS" w:hAnsi="Trebuchet MS"/>
                <w:sz w:val="22"/>
                <w:szCs w:val="22"/>
                <w:lang w:val="ru-RU"/>
              </w:rPr>
            </w:pPr>
            <w:r>
              <w:rPr>
                <w:rFonts w:ascii="Trebuchet MS" w:hAnsi="Trebuchet MS"/>
                <w:sz w:val="22"/>
                <w:szCs w:val="22"/>
              </w:rPr>
              <w:t>60</w:t>
            </w:r>
          </w:p>
        </w:tc>
      </w:tr>
      <w:tr w:rsidR="00F870CF" w:rsidRPr="00606A7E" w:rsidTr="003F0F71">
        <w:trPr>
          <w:jc w:val="center"/>
        </w:trPr>
        <w:tc>
          <w:tcPr>
            <w:tcW w:w="1803" w:type="dxa"/>
            <w:vMerge/>
            <w:tcMar>
              <w:top w:w="144" w:type="nil"/>
              <w:right w:w="144" w:type="nil"/>
            </w:tcMar>
          </w:tcPr>
          <w:p w:rsidR="00F870CF" w:rsidRPr="00606A7E" w:rsidRDefault="00F870CF" w:rsidP="00F870CF">
            <w:pPr>
              <w:widowControl w:val="0"/>
              <w:autoSpaceDE w:val="0"/>
              <w:autoSpaceDN w:val="0"/>
              <w:adjustRightInd w:val="0"/>
              <w:ind w:firstLine="27"/>
              <w:rPr>
                <w:rFonts w:ascii="Trebuchet MS" w:hAnsi="Trebuchet MS"/>
                <w:sz w:val="22"/>
                <w:szCs w:val="22"/>
                <w:lang w:val="ru-RU"/>
              </w:rPr>
            </w:pPr>
          </w:p>
        </w:tc>
        <w:tc>
          <w:tcPr>
            <w:tcW w:w="2257" w:type="dxa"/>
            <w:tcMar>
              <w:top w:w="144" w:type="nil"/>
              <w:right w:w="144" w:type="nil"/>
            </w:tcMar>
          </w:tcPr>
          <w:p w:rsidR="00F870CF" w:rsidRPr="00606A7E" w:rsidRDefault="00F870CF" w:rsidP="00F870CF">
            <w:pPr>
              <w:widowControl w:val="0"/>
              <w:autoSpaceDE w:val="0"/>
              <w:autoSpaceDN w:val="0"/>
              <w:adjustRightInd w:val="0"/>
              <w:ind w:firstLine="27"/>
              <w:rPr>
                <w:rFonts w:ascii="Trebuchet MS" w:hAnsi="Trebuchet MS"/>
                <w:sz w:val="22"/>
                <w:szCs w:val="22"/>
                <w:lang w:val="ru-RU"/>
              </w:rPr>
            </w:pPr>
            <w:r w:rsidRPr="00606A7E">
              <w:rPr>
                <w:rFonts w:ascii="Trebuchet MS" w:hAnsi="Trebuchet MS"/>
                <w:sz w:val="22"/>
                <w:szCs w:val="22"/>
                <w:lang w:val="ru-RU"/>
              </w:rPr>
              <w:t>Број  објеката на којима су примјењене мјере ЕЕ</w:t>
            </w:r>
          </w:p>
        </w:tc>
        <w:tc>
          <w:tcPr>
            <w:tcW w:w="2381" w:type="dxa"/>
            <w:tcMar>
              <w:top w:w="144" w:type="nil"/>
              <w:right w:w="144" w:type="nil"/>
            </w:tcMar>
            <w:vAlign w:val="center"/>
          </w:tcPr>
          <w:p w:rsidR="00F870CF" w:rsidRPr="00606A7E" w:rsidRDefault="00F870CF" w:rsidP="003F0F71">
            <w:pPr>
              <w:widowControl w:val="0"/>
              <w:autoSpaceDE w:val="0"/>
              <w:autoSpaceDN w:val="0"/>
              <w:adjustRightInd w:val="0"/>
              <w:ind w:firstLine="27"/>
              <w:jc w:val="center"/>
              <w:rPr>
                <w:rFonts w:ascii="Trebuchet MS" w:hAnsi="Trebuchet MS"/>
                <w:sz w:val="22"/>
                <w:szCs w:val="22"/>
                <w:lang w:val="ru-RU"/>
              </w:rPr>
            </w:pPr>
            <w:r>
              <w:rPr>
                <w:rFonts w:ascii="Trebuchet MS" w:hAnsi="Trebuchet MS"/>
                <w:sz w:val="22"/>
                <w:szCs w:val="22"/>
              </w:rPr>
              <w:t>1</w:t>
            </w:r>
          </w:p>
        </w:tc>
        <w:tc>
          <w:tcPr>
            <w:tcW w:w="2268" w:type="dxa"/>
            <w:tcMar>
              <w:top w:w="144" w:type="nil"/>
              <w:right w:w="144" w:type="nil"/>
            </w:tcMar>
            <w:vAlign w:val="center"/>
          </w:tcPr>
          <w:p w:rsidR="00F870CF" w:rsidRPr="00606A7E" w:rsidRDefault="00F870CF" w:rsidP="003F0F71">
            <w:pPr>
              <w:widowControl w:val="0"/>
              <w:autoSpaceDE w:val="0"/>
              <w:autoSpaceDN w:val="0"/>
              <w:adjustRightInd w:val="0"/>
              <w:ind w:firstLine="27"/>
              <w:jc w:val="center"/>
              <w:rPr>
                <w:rFonts w:ascii="Trebuchet MS" w:hAnsi="Trebuchet MS"/>
                <w:sz w:val="22"/>
                <w:szCs w:val="22"/>
                <w:lang w:val="ru-RU"/>
              </w:rPr>
            </w:pPr>
            <w:r>
              <w:rPr>
                <w:rFonts w:ascii="Trebuchet MS" w:hAnsi="Trebuchet MS"/>
                <w:sz w:val="22"/>
                <w:szCs w:val="22"/>
              </w:rPr>
              <w:t>2</w:t>
            </w:r>
          </w:p>
        </w:tc>
      </w:tr>
      <w:tr w:rsidR="00F870CF" w:rsidRPr="00606A7E" w:rsidTr="003F0F71">
        <w:trPr>
          <w:jc w:val="center"/>
        </w:trPr>
        <w:tc>
          <w:tcPr>
            <w:tcW w:w="1803" w:type="dxa"/>
            <w:vMerge/>
            <w:tcMar>
              <w:top w:w="144" w:type="nil"/>
              <w:right w:w="144" w:type="nil"/>
            </w:tcMar>
          </w:tcPr>
          <w:p w:rsidR="00F870CF" w:rsidRPr="00606A7E" w:rsidRDefault="00F870CF" w:rsidP="00F870CF">
            <w:pPr>
              <w:widowControl w:val="0"/>
              <w:autoSpaceDE w:val="0"/>
              <w:autoSpaceDN w:val="0"/>
              <w:adjustRightInd w:val="0"/>
              <w:ind w:firstLine="27"/>
              <w:rPr>
                <w:rFonts w:ascii="Trebuchet MS" w:hAnsi="Trebuchet MS"/>
                <w:sz w:val="22"/>
                <w:szCs w:val="22"/>
                <w:lang w:val="ru-RU"/>
              </w:rPr>
            </w:pPr>
          </w:p>
        </w:tc>
        <w:tc>
          <w:tcPr>
            <w:tcW w:w="2257" w:type="dxa"/>
            <w:tcMar>
              <w:top w:w="144" w:type="nil"/>
              <w:right w:w="144" w:type="nil"/>
            </w:tcMar>
          </w:tcPr>
          <w:p w:rsidR="00F870CF" w:rsidRPr="00606A7E" w:rsidRDefault="00F870CF" w:rsidP="00F870CF">
            <w:pPr>
              <w:widowControl w:val="0"/>
              <w:autoSpaceDE w:val="0"/>
              <w:autoSpaceDN w:val="0"/>
              <w:adjustRightInd w:val="0"/>
              <w:ind w:firstLine="27"/>
              <w:rPr>
                <w:rFonts w:ascii="Trebuchet MS" w:hAnsi="Trebuchet MS"/>
                <w:sz w:val="22"/>
                <w:szCs w:val="22"/>
                <w:lang w:val="ru-RU"/>
              </w:rPr>
            </w:pPr>
            <w:r w:rsidRPr="00606A7E">
              <w:rPr>
                <w:rFonts w:ascii="Trebuchet MS" w:hAnsi="Trebuchet MS"/>
                <w:sz w:val="22"/>
                <w:szCs w:val="22"/>
                <w:lang w:val="ru-RU"/>
              </w:rPr>
              <w:t xml:space="preserve">Број прикључака </w:t>
            </w:r>
            <w:r w:rsidRPr="00606A7E">
              <w:rPr>
                <w:rFonts w:ascii="Trebuchet MS" w:hAnsi="Trebuchet MS"/>
                <w:sz w:val="22"/>
                <w:szCs w:val="22"/>
                <w:lang w:val="ru-RU"/>
              </w:rPr>
              <w:lastRenderedPageBreak/>
              <w:t>на водоводну мрежу којом управља ЈКП</w:t>
            </w:r>
          </w:p>
        </w:tc>
        <w:tc>
          <w:tcPr>
            <w:tcW w:w="2381" w:type="dxa"/>
            <w:tcMar>
              <w:top w:w="144" w:type="nil"/>
              <w:right w:w="144" w:type="nil"/>
            </w:tcMar>
            <w:vAlign w:val="center"/>
          </w:tcPr>
          <w:p w:rsidR="00F870CF" w:rsidRPr="00606A7E" w:rsidRDefault="00F870CF" w:rsidP="003F0F71">
            <w:pPr>
              <w:widowControl w:val="0"/>
              <w:autoSpaceDE w:val="0"/>
              <w:autoSpaceDN w:val="0"/>
              <w:adjustRightInd w:val="0"/>
              <w:ind w:firstLine="27"/>
              <w:jc w:val="center"/>
              <w:rPr>
                <w:rFonts w:ascii="Trebuchet MS" w:hAnsi="Trebuchet MS"/>
                <w:sz w:val="22"/>
                <w:szCs w:val="22"/>
                <w:lang w:val="ru-RU"/>
              </w:rPr>
            </w:pPr>
            <w:r>
              <w:rPr>
                <w:rFonts w:ascii="Trebuchet MS" w:hAnsi="Trebuchet MS"/>
                <w:sz w:val="22"/>
                <w:szCs w:val="22"/>
              </w:rPr>
              <w:lastRenderedPageBreak/>
              <w:t>534</w:t>
            </w:r>
          </w:p>
        </w:tc>
        <w:tc>
          <w:tcPr>
            <w:tcW w:w="2268" w:type="dxa"/>
            <w:tcMar>
              <w:top w:w="144" w:type="nil"/>
              <w:right w:w="144" w:type="nil"/>
            </w:tcMar>
            <w:vAlign w:val="center"/>
          </w:tcPr>
          <w:p w:rsidR="00F870CF" w:rsidRPr="00606A7E" w:rsidRDefault="00F870CF" w:rsidP="003F0F71">
            <w:pPr>
              <w:widowControl w:val="0"/>
              <w:autoSpaceDE w:val="0"/>
              <w:autoSpaceDN w:val="0"/>
              <w:adjustRightInd w:val="0"/>
              <w:ind w:firstLine="27"/>
              <w:jc w:val="center"/>
              <w:rPr>
                <w:rFonts w:ascii="Trebuchet MS" w:hAnsi="Trebuchet MS"/>
                <w:sz w:val="22"/>
                <w:szCs w:val="22"/>
                <w:lang w:val="ru-RU"/>
              </w:rPr>
            </w:pPr>
            <w:r>
              <w:rPr>
                <w:rFonts w:ascii="Trebuchet MS" w:hAnsi="Trebuchet MS"/>
                <w:sz w:val="22"/>
                <w:szCs w:val="22"/>
              </w:rPr>
              <w:t>600</w:t>
            </w:r>
          </w:p>
        </w:tc>
      </w:tr>
      <w:tr w:rsidR="00F870CF" w:rsidRPr="00606A7E" w:rsidTr="001768AA">
        <w:trPr>
          <w:jc w:val="center"/>
        </w:trPr>
        <w:tc>
          <w:tcPr>
            <w:tcW w:w="1803" w:type="dxa"/>
            <w:vMerge/>
            <w:tcMar>
              <w:top w:w="144" w:type="nil"/>
              <w:right w:w="144" w:type="nil"/>
            </w:tcMar>
          </w:tcPr>
          <w:p w:rsidR="00F870CF" w:rsidRPr="00606A7E" w:rsidRDefault="00F870CF" w:rsidP="00F870CF">
            <w:pPr>
              <w:widowControl w:val="0"/>
              <w:autoSpaceDE w:val="0"/>
              <w:autoSpaceDN w:val="0"/>
              <w:adjustRightInd w:val="0"/>
              <w:ind w:firstLine="27"/>
              <w:rPr>
                <w:rFonts w:ascii="Trebuchet MS" w:hAnsi="Trebuchet MS"/>
                <w:sz w:val="22"/>
                <w:szCs w:val="22"/>
                <w:lang w:val="ru-RU"/>
              </w:rPr>
            </w:pPr>
          </w:p>
        </w:tc>
        <w:tc>
          <w:tcPr>
            <w:tcW w:w="6906" w:type="dxa"/>
            <w:gridSpan w:val="3"/>
            <w:shd w:val="clear" w:color="auto" w:fill="D5DCE4"/>
            <w:tcMar>
              <w:top w:w="144" w:type="nil"/>
              <w:right w:w="144" w:type="nil"/>
            </w:tcMar>
          </w:tcPr>
          <w:p w:rsidR="00F870CF" w:rsidRPr="00606A7E" w:rsidRDefault="00F870CF" w:rsidP="00F870CF">
            <w:pPr>
              <w:widowControl w:val="0"/>
              <w:autoSpaceDE w:val="0"/>
              <w:autoSpaceDN w:val="0"/>
              <w:adjustRightInd w:val="0"/>
              <w:ind w:firstLine="27"/>
              <w:jc w:val="center"/>
              <w:rPr>
                <w:rFonts w:ascii="Trebuchet MS" w:hAnsi="Trebuchet MS"/>
                <w:b/>
                <w:bCs/>
                <w:sz w:val="22"/>
                <w:szCs w:val="22"/>
              </w:rPr>
            </w:pPr>
            <w:r w:rsidRPr="00606A7E">
              <w:rPr>
                <w:rFonts w:ascii="Trebuchet MS" w:hAnsi="Trebuchet MS"/>
                <w:b/>
                <w:bCs/>
                <w:sz w:val="22"/>
                <w:szCs w:val="22"/>
              </w:rPr>
              <w:t>Мјере за реализацију приоритета</w:t>
            </w:r>
          </w:p>
        </w:tc>
      </w:tr>
      <w:tr w:rsidR="00F870CF" w:rsidRPr="00606A7E" w:rsidTr="001768AA">
        <w:trPr>
          <w:jc w:val="center"/>
        </w:trPr>
        <w:tc>
          <w:tcPr>
            <w:tcW w:w="1803" w:type="dxa"/>
            <w:vMerge/>
            <w:tcMar>
              <w:top w:w="144" w:type="nil"/>
              <w:right w:w="144" w:type="nil"/>
            </w:tcMar>
          </w:tcPr>
          <w:p w:rsidR="00F870CF" w:rsidRPr="00606A7E" w:rsidRDefault="00F870CF" w:rsidP="00F870CF">
            <w:pPr>
              <w:widowControl w:val="0"/>
              <w:autoSpaceDE w:val="0"/>
              <w:autoSpaceDN w:val="0"/>
              <w:adjustRightInd w:val="0"/>
              <w:ind w:firstLine="27"/>
              <w:rPr>
                <w:rFonts w:ascii="Trebuchet MS" w:hAnsi="Trebuchet MS"/>
                <w:sz w:val="22"/>
                <w:szCs w:val="22"/>
              </w:rPr>
            </w:pPr>
          </w:p>
        </w:tc>
        <w:tc>
          <w:tcPr>
            <w:tcW w:w="6906" w:type="dxa"/>
            <w:gridSpan w:val="3"/>
            <w:tcMar>
              <w:top w:w="144" w:type="nil"/>
              <w:right w:w="144" w:type="nil"/>
            </w:tcMar>
          </w:tcPr>
          <w:p w:rsidR="00F870CF" w:rsidRPr="00606A7E" w:rsidRDefault="00F870CF" w:rsidP="00F870CF">
            <w:pPr>
              <w:widowControl w:val="0"/>
              <w:autoSpaceDE w:val="0"/>
              <w:autoSpaceDN w:val="0"/>
              <w:adjustRightInd w:val="0"/>
              <w:ind w:firstLine="27"/>
              <w:rPr>
                <w:rFonts w:ascii="Trebuchet MS" w:hAnsi="Trebuchet MS"/>
                <w:sz w:val="22"/>
                <w:szCs w:val="22"/>
                <w:lang w:val="ru-RU"/>
              </w:rPr>
            </w:pPr>
            <w:r w:rsidRPr="00606A7E">
              <w:rPr>
                <w:rFonts w:ascii="Trebuchet MS" w:hAnsi="Trebuchet MS"/>
                <w:b/>
                <w:bCs/>
                <w:sz w:val="22"/>
                <w:szCs w:val="22"/>
                <w:lang w:val="ru-RU"/>
              </w:rPr>
              <w:t>Мјера 3.3.1.</w:t>
            </w:r>
            <w:r w:rsidRPr="00606A7E">
              <w:rPr>
                <w:rFonts w:ascii="Trebuchet MS" w:hAnsi="Trebuchet MS"/>
                <w:sz w:val="22"/>
                <w:szCs w:val="22"/>
                <w:lang w:val="ru-RU"/>
              </w:rPr>
              <w:t xml:space="preserve"> Изградња нових и </w:t>
            </w:r>
            <w:r w:rsidR="0007160A">
              <w:rPr>
                <w:rFonts w:ascii="Trebuchet MS" w:hAnsi="Trebuchet MS"/>
                <w:sz w:val="22"/>
                <w:szCs w:val="22"/>
                <w:lang w:val="ru-RU"/>
              </w:rPr>
              <w:t xml:space="preserve"> санација </w:t>
            </w:r>
            <w:r w:rsidRPr="00606A7E">
              <w:rPr>
                <w:rFonts w:ascii="Trebuchet MS" w:hAnsi="Trebuchet MS"/>
                <w:sz w:val="22"/>
                <w:szCs w:val="22"/>
                <w:lang w:val="ru-RU"/>
              </w:rPr>
              <w:t xml:space="preserve">постојећих капацитета за </w:t>
            </w:r>
            <w:r w:rsidR="006673DD">
              <w:rPr>
                <w:rFonts w:ascii="Trebuchet MS" w:hAnsi="Trebuchet MS"/>
                <w:sz w:val="22"/>
                <w:szCs w:val="22"/>
                <w:lang w:val="ru-RU"/>
              </w:rPr>
              <w:t xml:space="preserve">квалитетније </w:t>
            </w:r>
            <w:r w:rsidRPr="00606A7E">
              <w:rPr>
                <w:rFonts w:ascii="Trebuchet MS" w:hAnsi="Trebuchet MS"/>
                <w:sz w:val="22"/>
                <w:szCs w:val="22"/>
                <w:lang w:val="ru-RU"/>
              </w:rPr>
              <w:t>в</w:t>
            </w:r>
            <w:r w:rsidR="0007160A">
              <w:rPr>
                <w:rFonts w:ascii="Trebuchet MS" w:hAnsi="Trebuchet MS"/>
                <w:sz w:val="22"/>
                <w:szCs w:val="22"/>
                <w:lang w:val="ru-RU"/>
              </w:rPr>
              <w:t xml:space="preserve">одоснадбијевање и </w:t>
            </w:r>
            <w:r w:rsidR="006673DD">
              <w:rPr>
                <w:rFonts w:ascii="Trebuchet MS" w:hAnsi="Trebuchet MS"/>
                <w:sz w:val="22"/>
                <w:szCs w:val="22"/>
                <w:lang w:val="ru-RU"/>
              </w:rPr>
              <w:t>одвођење отпадних вода</w:t>
            </w:r>
          </w:p>
          <w:p w:rsidR="00F870CF" w:rsidRPr="00606A7E" w:rsidRDefault="00F870CF" w:rsidP="00F870CF">
            <w:pPr>
              <w:widowControl w:val="0"/>
              <w:autoSpaceDE w:val="0"/>
              <w:autoSpaceDN w:val="0"/>
              <w:adjustRightInd w:val="0"/>
              <w:ind w:firstLine="27"/>
              <w:rPr>
                <w:rFonts w:ascii="Trebuchet MS" w:hAnsi="Trebuchet MS"/>
                <w:sz w:val="22"/>
                <w:szCs w:val="22"/>
                <w:lang w:val="ru-RU"/>
              </w:rPr>
            </w:pPr>
            <w:r w:rsidRPr="00606A7E">
              <w:rPr>
                <w:rFonts w:ascii="Trebuchet MS" w:hAnsi="Trebuchet MS"/>
                <w:b/>
                <w:bCs/>
                <w:sz w:val="22"/>
                <w:szCs w:val="22"/>
                <w:lang w:val="ru-RU"/>
              </w:rPr>
              <w:t>Мјера 3.3.2.</w:t>
            </w:r>
            <w:r w:rsidRPr="00606A7E">
              <w:rPr>
                <w:rFonts w:ascii="Trebuchet MS" w:hAnsi="Trebuchet MS"/>
                <w:sz w:val="22"/>
                <w:szCs w:val="22"/>
                <w:lang w:val="ru-RU"/>
              </w:rPr>
              <w:t xml:space="preserve"> Унапређење енергетске ефикасности јавних објеката</w:t>
            </w:r>
          </w:p>
          <w:p w:rsidR="00F870CF" w:rsidRPr="00606A7E" w:rsidRDefault="00F870CF" w:rsidP="00F870CF">
            <w:pPr>
              <w:widowControl w:val="0"/>
              <w:autoSpaceDE w:val="0"/>
              <w:autoSpaceDN w:val="0"/>
              <w:adjustRightInd w:val="0"/>
              <w:ind w:firstLine="27"/>
              <w:rPr>
                <w:rFonts w:ascii="Trebuchet MS" w:hAnsi="Trebuchet MS"/>
                <w:sz w:val="22"/>
                <w:szCs w:val="22"/>
                <w:lang w:val="ru-RU"/>
              </w:rPr>
            </w:pPr>
          </w:p>
        </w:tc>
      </w:tr>
    </w:tbl>
    <w:p w:rsidR="00F870CF" w:rsidRPr="00606A7E" w:rsidRDefault="00F870CF" w:rsidP="00F870CF">
      <w:pPr>
        <w:ind w:left="851" w:firstLine="27"/>
        <w:rPr>
          <w:rFonts w:ascii="Trebuchet MS" w:hAnsi="Trebuchet MS"/>
          <w:sz w:val="22"/>
          <w:szCs w:val="22"/>
          <w:lang w:val="ru-RU"/>
        </w:rPr>
      </w:pPr>
    </w:p>
    <w:p w:rsidR="00F870CF" w:rsidRPr="00854A46" w:rsidRDefault="00F870CF" w:rsidP="00663837">
      <w:pPr>
        <w:pStyle w:val="Heading1"/>
        <w:rPr>
          <w:szCs w:val="28"/>
        </w:rPr>
      </w:pPr>
      <w:r>
        <w:rPr>
          <w:b w:val="0"/>
          <w:bCs/>
          <w:sz w:val="22"/>
          <w:szCs w:val="22"/>
          <w:lang w:val="sr-Cyrl-BA"/>
        </w:rPr>
        <w:br w:type="page"/>
      </w:r>
      <w:bookmarkStart w:id="141" w:name="_Toc33220981"/>
      <w:bookmarkStart w:id="142" w:name="_Toc42613284"/>
      <w:bookmarkStart w:id="143" w:name="_Toc95482726"/>
      <w:bookmarkStart w:id="144" w:name="_Toc95558476"/>
      <w:bookmarkStart w:id="145" w:name="_Toc107915303"/>
      <w:bookmarkStart w:id="146" w:name="_Toc107915475"/>
      <w:r w:rsidR="00663837">
        <w:rPr>
          <w:b w:val="0"/>
          <w:bCs/>
          <w:sz w:val="22"/>
          <w:szCs w:val="22"/>
          <w:lang w:val="sr-Cyrl-BA"/>
        </w:rPr>
        <w:lastRenderedPageBreak/>
        <w:t xml:space="preserve">         </w:t>
      </w:r>
      <w:bookmarkStart w:id="147" w:name="_Toc107988658"/>
      <w:r w:rsidR="00663837" w:rsidRPr="00663837">
        <w:rPr>
          <w:bCs/>
          <w:szCs w:val="28"/>
          <w:lang w:val="sr-Cyrl-BA"/>
        </w:rPr>
        <w:t>4</w:t>
      </w:r>
      <w:r w:rsidR="00663837">
        <w:rPr>
          <w:b w:val="0"/>
          <w:bCs/>
          <w:sz w:val="22"/>
          <w:szCs w:val="22"/>
          <w:lang w:val="sr-Cyrl-BA"/>
        </w:rPr>
        <w:t>.</w:t>
      </w:r>
      <w:r w:rsidRPr="00854A46">
        <w:rPr>
          <w:szCs w:val="28"/>
        </w:rPr>
        <w:t>КЉУЧНИ СТРАТЕШКИ ПРОЈЕКТИ</w:t>
      </w:r>
      <w:bookmarkEnd w:id="141"/>
      <w:bookmarkEnd w:id="142"/>
      <w:bookmarkEnd w:id="143"/>
      <w:bookmarkEnd w:id="144"/>
      <w:bookmarkEnd w:id="145"/>
      <w:bookmarkEnd w:id="146"/>
      <w:bookmarkEnd w:id="147"/>
    </w:p>
    <w:p w:rsidR="00F870CF" w:rsidRDefault="00F870CF" w:rsidP="00F870CF">
      <w:pPr>
        <w:ind w:firstLine="27"/>
        <w:rPr>
          <w:lang w:val="en-US"/>
        </w:rPr>
      </w:pPr>
    </w:p>
    <w:p w:rsidR="00F870CF" w:rsidRPr="006473AD" w:rsidRDefault="00F870CF" w:rsidP="00F870CF">
      <w:pPr>
        <w:ind w:left="567"/>
        <w:rPr>
          <w:rFonts w:ascii="Trebuchet MS" w:hAnsi="Trebuchet MS" w:cs="Calibri"/>
          <w:bCs/>
          <w:color w:val="000000"/>
          <w:kern w:val="32"/>
          <w:sz w:val="22"/>
          <w:szCs w:val="22"/>
          <w:lang w:val="ru-RU" w:eastAsia="hr-HR"/>
        </w:rPr>
      </w:pPr>
      <w:r w:rsidRPr="006473AD">
        <w:rPr>
          <w:rFonts w:ascii="Trebuchet MS" w:hAnsi="Trebuchet MS" w:cs="Calibri"/>
          <w:bCs/>
          <w:color w:val="000000"/>
          <w:kern w:val="32"/>
          <w:sz w:val="22"/>
          <w:szCs w:val="22"/>
          <w:lang w:val="ru-RU" w:eastAsia="hr-HR"/>
        </w:rPr>
        <w:t>Радна група за израду Стратегије развоја општине  Осмаци за период 2022-202</w:t>
      </w:r>
      <w:r w:rsidR="00A30ED9">
        <w:rPr>
          <w:rFonts w:ascii="Trebuchet MS" w:hAnsi="Trebuchet MS" w:cs="Calibri"/>
          <w:bCs/>
          <w:color w:val="000000"/>
          <w:kern w:val="32"/>
          <w:sz w:val="22"/>
          <w:szCs w:val="22"/>
          <w:lang w:val="sr-Latn-BA" w:eastAsia="hr-HR"/>
        </w:rPr>
        <w:t>9</w:t>
      </w:r>
      <w:r w:rsidRPr="006473AD">
        <w:rPr>
          <w:rFonts w:ascii="Trebuchet MS" w:hAnsi="Trebuchet MS" w:cs="Calibri"/>
          <w:bCs/>
          <w:color w:val="000000"/>
          <w:kern w:val="32"/>
          <w:sz w:val="22"/>
          <w:szCs w:val="22"/>
          <w:lang w:val="ru-RU" w:eastAsia="hr-HR"/>
        </w:rPr>
        <w:t xml:space="preserve">. године је идентификовала кључне стратешке пројекте. Ови стратешки пројекти представљају интервенције од највећег значаја за Општину и имају вишеструки ефекат на развој општине Осмаци. </w:t>
      </w:r>
    </w:p>
    <w:p w:rsidR="00F870CF" w:rsidRPr="006473AD" w:rsidRDefault="00F870CF" w:rsidP="00F870CF">
      <w:pPr>
        <w:ind w:left="567"/>
        <w:rPr>
          <w:rFonts w:ascii="Trebuchet MS" w:hAnsi="Trebuchet MS" w:cs="Calibri"/>
          <w:bCs/>
          <w:color w:val="000000"/>
          <w:kern w:val="32"/>
          <w:sz w:val="22"/>
          <w:szCs w:val="22"/>
          <w:lang w:val="ru-RU" w:eastAsia="hr-HR"/>
        </w:rPr>
      </w:pPr>
    </w:p>
    <w:p w:rsidR="00F870CF" w:rsidRPr="006473AD" w:rsidRDefault="00F870CF" w:rsidP="00F870CF">
      <w:pPr>
        <w:ind w:left="567"/>
        <w:rPr>
          <w:rFonts w:ascii="Trebuchet MS" w:hAnsi="Trebuchet MS" w:cs="Calibri"/>
          <w:bCs/>
          <w:color w:val="000000"/>
          <w:kern w:val="32"/>
          <w:sz w:val="22"/>
          <w:szCs w:val="22"/>
          <w:lang w:eastAsia="hr-HR"/>
        </w:rPr>
      </w:pPr>
      <w:r w:rsidRPr="006473AD">
        <w:rPr>
          <w:rFonts w:ascii="Trebuchet MS" w:hAnsi="Trebuchet MS" w:cs="Calibri"/>
          <w:bCs/>
          <w:color w:val="000000"/>
          <w:kern w:val="32"/>
          <w:sz w:val="22"/>
          <w:szCs w:val="22"/>
          <w:lang w:val="ru-RU" w:eastAsia="hr-HR"/>
        </w:rPr>
        <w:t xml:space="preserve">Сва три стратешка пројекта позиционирана су у  </w:t>
      </w:r>
      <w:r w:rsidRPr="006473AD">
        <w:rPr>
          <w:rFonts w:ascii="Trebuchet MS" w:hAnsi="Trebuchet MS" w:cs="Calibri"/>
          <w:b/>
          <w:bCs/>
          <w:color w:val="000000"/>
          <w:kern w:val="32"/>
          <w:sz w:val="22"/>
          <w:szCs w:val="22"/>
          <w:lang w:val="ru-RU" w:eastAsia="hr-HR"/>
        </w:rPr>
        <w:t>оквиру стратешког циља 1</w:t>
      </w:r>
      <w:r w:rsidRPr="006473AD">
        <w:rPr>
          <w:rFonts w:ascii="Trebuchet MS" w:hAnsi="Trebuchet MS" w:cs="Calibri"/>
          <w:bCs/>
          <w:color w:val="000000"/>
          <w:kern w:val="32"/>
          <w:sz w:val="22"/>
          <w:szCs w:val="22"/>
          <w:lang w:val="ru-RU" w:eastAsia="hr-HR"/>
        </w:rPr>
        <w:t xml:space="preserve">, </w:t>
      </w:r>
      <w:r w:rsidR="00FC0D22">
        <w:rPr>
          <w:rFonts w:ascii="Trebuchet MS" w:hAnsi="Trebuchet MS" w:cs="Calibri"/>
          <w:bCs/>
          <w:color w:val="000000"/>
          <w:kern w:val="32"/>
          <w:sz w:val="22"/>
          <w:szCs w:val="22"/>
          <w:lang w:val="ru-RU" w:eastAsia="hr-HR"/>
        </w:rPr>
        <w:t xml:space="preserve"> Унаприједити </w:t>
      </w:r>
      <w:r w:rsidRPr="006473AD">
        <w:rPr>
          <w:rFonts w:ascii="Trebuchet MS" w:hAnsi="Trebuchet MS" w:cs="Calibri"/>
          <w:bCs/>
          <w:color w:val="000000"/>
          <w:kern w:val="32"/>
          <w:sz w:val="22"/>
          <w:szCs w:val="22"/>
          <w:lang w:val="ru-RU" w:eastAsia="hr-HR"/>
        </w:rPr>
        <w:t>одрживо</w:t>
      </w:r>
      <w:r w:rsidR="00FC0D22">
        <w:rPr>
          <w:rFonts w:ascii="Trebuchet MS" w:hAnsi="Trebuchet MS" w:cs="Calibri"/>
          <w:bCs/>
          <w:color w:val="000000"/>
          <w:kern w:val="32"/>
          <w:sz w:val="22"/>
          <w:szCs w:val="22"/>
          <w:lang w:val="ru-RU" w:eastAsia="hr-HR"/>
        </w:rPr>
        <w:t>ст</w:t>
      </w:r>
      <w:r w:rsidRPr="006473AD">
        <w:rPr>
          <w:rFonts w:ascii="Trebuchet MS" w:hAnsi="Trebuchet MS" w:cs="Calibri"/>
          <w:bCs/>
          <w:color w:val="000000"/>
          <w:kern w:val="32"/>
          <w:sz w:val="22"/>
          <w:szCs w:val="22"/>
          <w:lang w:val="ru-RU" w:eastAsia="hr-HR"/>
        </w:rPr>
        <w:t xml:space="preserve"> руралног развоја за креирање и одрживост радних мјеста . </w:t>
      </w:r>
      <w:r w:rsidRPr="006473AD">
        <w:rPr>
          <w:rFonts w:ascii="Trebuchet MS" w:hAnsi="Trebuchet MS" w:cs="Calibri"/>
          <w:bCs/>
          <w:color w:val="000000"/>
          <w:kern w:val="32"/>
          <w:sz w:val="22"/>
          <w:szCs w:val="22"/>
          <w:lang w:eastAsia="hr-HR"/>
        </w:rPr>
        <w:t>На бази утврђених приоритета дјеловања, кључни пројекту су:</w:t>
      </w:r>
    </w:p>
    <w:p w:rsidR="00F870CF" w:rsidRPr="006473AD" w:rsidRDefault="00F870CF" w:rsidP="00F870CF">
      <w:pPr>
        <w:ind w:firstLine="27"/>
        <w:rPr>
          <w:rFonts w:ascii="Trebuchet MS" w:hAnsi="Trebuchet MS" w:cs="Calibri"/>
          <w:bCs/>
          <w:i/>
          <w:color w:val="000000"/>
          <w:kern w:val="32"/>
          <w:sz w:val="22"/>
          <w:szCs w:val="22"/>
          <w:lang w:eastAsia="hr-HR"/>
        </w:rPr>
      </w:pPr>
    </w:p>
    <w:p w:rsidR="00F870CF" w:rsidRPr="006473AD" w:rsidRDefault="00311716" w:rsidP="00311716">
      <w:pPr>
        <w:ind w:left="594"/>
        <w:rPr>
          <w:rFonts w:ascii="Trebuchet MS" w:hAnsi="Trebuchet MS" w:cs="Calibri"/>
          <w:b/>
          <w:bCs/>
          <w:color w:val="000000"/>
          <w:kern w:val="32"/>
          <w:sz w:val="22"/>
          <w:szCs w:val="22"/>
          <w:lang w:val="ru-RU" w:eastAsia="hr-HR"/>
        </w:rPr>
      </w:pPr>
      <w:r>
        <w:rPr>
          <w:rFonts w:ascii="Trebuchet MS" w:hAnsi="Trebuchet MS" w:cs="Calibri"/>
          <w:b/>
          <w:bCs/>
          <w:color w:val="000000"/>
          <w:kern w:val="32"/>
          <w:sz w:val="22"/>
          <w:szCs w:val="22"/>
          <w:lang w:val="ru-RU" w:eastAsia="hr-HR"/>
        </w:rPr>
        <w:t>1.</w:t>
      </w:r>
      <w:r w:rsidR="00F870CF" w:rsidRPr="006473AD">
        <w:rPr>
          <w:rFonts w:ascii="Trebuchet MS" w:hAnsi="Trebuchet MS" w:cs="Calibri"/>
          <w:b/>
          <w:bCs/>
          <w:color w:val="000000"/>
          <w:kern w:val="32"/>
          <w:sz w:val="22"/>
          <w:szCs w:val="22"/>
          <w:lang w:val="ru-RU" w:eastAsia="hr-HR"/>
        </w:rPr>
        <w:t>Реконструкција регионалног пута на релацији  Палма – Осмаци центар</w:t>
      </w:r>
    </w:p>
    <w:p w:rsidR="00F870CF" w:rsidRPr="006473AD" w:rsidRDefault="00F870CF" w:rsidP="0055282B">
      <w:pPr>
        <w:pStyle w:val="ListParagraph"/>
        <w:ind w:left="567" w:firstLine="27"/>
        <w:jc w:val="both"/>
        <w:rPr>
          <w:rFonts w:ascii="Trebuchet MS" w:hAnsi="Trebuchet MS"/>
          <w:lang w:val="ru-RU"/>
        </w:rPr>
      </w:pPr>
      <w:r w:rsidRPr="006473AD">
        <w:rPr>
          <w:rFonts w:ascii="Trebuchet MS" w:hAnsi="Trebuchet MS"/>
          <w:lang w:val="ru-RU"/>
        </w:rPr>
        <w:t>Овим пројектом планирано је проширење и изградњ</w:t>
      </w:r>
      <w:r w:rsidR="00FC0D22">
        <w:rPr>
          <w:rFonts w:ascii="Trebuchet MS" w:hAnsi="Trebuchet MS"/>
          <w:lang w:val="ru-RU"/>
        </w:rPr>
        <w:t>а постојећегрегионалног  пута „</w:t>
      </w:r>
      <w:r w:rsidRPr="006473AD">
        <w:rPr>
          <w:rFonts w:ascii="Trebuchet MS" w:hAnsi="Trebuchet MS"/>
          <w:lang w:val="ru-RU"/>
        </w:rPr>
        <w:t>Палма – Осмаци центар“ у дужини од 5.6 км, и  његова изградња у складу са стандардима за регионалне путе</w:t>
      </w:r>
      <w:r w:rsidR="00FC0D22">
        <w:rPr>
          <w:rFonts w:ascii="Trebuchet MS" w:hAnsi="Trebuchet MS"/>
          <w:lang w:val="ru-RU"/>
        </w:rPr>
        <w:t xml:space="preserve">ве друге категорије. Тренутно </w:t>
      </w:r>
      <w:r w:rsidRPr="006473AD">
        <w:rPr>
          <w:rFonts w:ascii="Trebuchet MS" w:hAnsi="Trebuchet MS"/>
          <w:lang w:val="ru-RU"/>
        </w:rPr>
        <w:t xml:space="preserve"> наведени путни правац представља најважнију саобраћајницу којим је општина Осмаци повезана са другим општинама и градовима у окружењу. </w:t>
      </w:r>
      <w:r w:rsidR="00FC0D22">
        <w:rPr>
          <w:rFonts w:ascii="Trebuchet MS" w:hAnsi="Trebuchet MS"/>
          <w:lang w:val="ru-RU"/>
        </w:rPr>
        <w:t>С о</w:t>
      </w:r>
      <w:r w:rsidRPr="006473AD">
        <w:rPr>
          <w:rFonts w:ascii="Trebuchet MS" w:hAnsi="Trebuchet MS"/>
          <w:lang w:val="ru-RU"/>
        </w:rPr>
        <w:t xml:space="preserve">бзиром на ширину коловоза и друге карактеристике наведеног пута евидентно је да постоји оправдана потреба за квалитетнијом саобраћајницом на подручју општине. С тим у вези, Општина </w:t>
      </w:r>
      <w:r w:rsidRPr="008B1582">
        <w:rPr>
          <w:rFonts w:ascii="Trebuchet MS" w:hAnsi="Trebuchet MS"/>
          <w:lang w:val="bs-Cyrl-BA"/>
        </w:rPr>
        <w:t xml:space="preserve">Осмаци </w:t>
      </w:r>
      <w:r w:rsidRPr="006473AD">
        <w:rPr>
          <w:rFonts w:ascii="Trebuchet MS" w:hAnsi="Trebuchet MS"/>
          <w:lang w:val="ru-RU"/>
        </w:rPr>
        <w:t>је израдила Главни пројекат за путни правац и поднијела захтјев за</w:t>
      </w:r>
      <w:r w:rsidR="00FC0D22">
        <w:rPr>
          <w:rFonts w:ascii="Trebuchet MS" w:hAnsi="Trebuchet MS"/>
          <w:lang w:val="ru-RU"/>
        </w:rPr>
        <w:t xml:space="preserve"> </w:t>
      </w:r>
      <w:r w:rsidRPr="006473AD">
        <w:rPr>
          <w:rFonts w:ascii="Trebuchet MS" w:hAnsi="Trebuchet MS"/>
          <w:lang w:val="ru-RU"/>
        </w:rPr>
        <w:t>његову изградњу. За имплементацију овог капитаног пројекта биће неопходна значајна финансијска средства која ће Општина Осмаци бити принуђена да обезбједи из екстерних извора.</w:t>
      </w:r>
    </w:p>
    <w:p w:rsidR="00F870CF" w:rsidRPr="006473AD" w:rsidRDefault="00F870CF" w:rsidP="0055282B">
      <w:pPr>
        <w:pStyle w:val="ListParagraph"/>
        <w:ind w:left="567" w:firstLine="27"/>
        <w:jc w:val="both"/>
        <w:rPr>
          <w:rFonts w:ascii="Trebuchet MS" w:hAnsi="Trebuchet MS"/>
          <w:lang w:val="ru-RU"/>
        </w:rPr>
      </w:pPr>
      <w:r w:rsidRPr="008B1582">
        <w:rPr>
          <w:rFonts w:ascii="Trebuchet MS" w:hAnsi="Trebuchet MS"/>
          <w:lang w:val="bs-Cyrl-BA"/>
        </w:rPr>
        <w:t xml:space="preserve">Очекивања су да ће реконструкција овог пута допринијети  повећању сигурности саобраћаја, што </w:t>
      </w:r>
      <w:r>
        <w:rPr>
          <w:rFonts w:ascii="Trebuchet MS" w:hAnsi="Trebuchet MS"/>
          <w:lang w:val="bs-Cyrl-BA"/>
        </w:rPr>
        <w:t>ћ</w:t>
      </w:r>
      <w:r w:rsidRPr="008B1582">
        <w:rPr>
          <w:rFonts w:ascii="Trebuchet MS" w:hAnsi="Trebuchet MS"/>
          <w:lang w:val="bs-Cyrl-BA"/>
        </w:rPr>
        <w:t xml:space="preserve">е довести до смањења броја саобраћајних незгода на подручју општине, као и повећању задовољства </w:t>
      </w:r>
      <w:r>
        <w:rPr>
          <w:rFonts w:ascii="Trebuchet MS" w:hAnsi="Trebuchet MS"/>
          <w:lang w:val="bs-Cyrl-BA"/>
        </w:rPr>
        <w:t>грађана</w:t>
      </w:r>
      <w:r w:rsidRPr="008B1582">
        <w:rPr>
          <w:rFonts w:ascii="Trebuchet MS" w:hAnsi="Trebuchet MS"/>
          <w:lang w:val="bs-Cyrl-BA"/>
        </w:rPr>
        <w:t xml:space="preserve"> путном инфраструктуром.</w:t>
      </w:r>
      <w:r w:rsidRPr="006473AD">
        <w:rPr>
          <w:rFonts w:ascii="Trebuchet MS" w:hAnsi="Trebuchet MS"/>
          <w:lang w:val="ru-RU"/>
        </w:rPr>
        <w:t xml:space="preserve"> </w:t>
      </w:r>
    </w:p>
    <w:p w:rsidR="00F870CF" w:rsidRDefault="00311716" w:rsidP="00311716">
      <w:pPr>
        <w:ind w:left="594"/>
        <w:rPr>
          <w:rFonts w:ascii="Trebuchet MS" w:hAnsi="Trebuchet MS" w:cs="Calibri"/>
          <w:b/>
          <w:bCs/>
          <w:color w:val="000000"/>
          <w:kern w:val="32"/>
          <w:sz w:val="22"/>
          <w:szCs w:val="22"/>
          <w:lang w:val="ru-RU" w:eastAsia="hr-HR"/>
        </w:rPr>
      </w:pPr>
      <w:r>
        <w:rPr>
          <w:rFonts w:ascii="Trebuchet MS" w:hAnsi="Trebuchet MS" w:cs="Calibri"/>
          <w:b/>
          <w:bCs/>
          <w:color w:val="000000"/>
          <w:kern w:val="32"/>
          <w:sz w:val="22"/>
          <w:szCs w:val="22"/>
          <w:lang w:val="ru-RU" w:eastAsia="hr-HR"/>
        </w:rPr>
        <w:t>2.</w:t>
      </w:r>
      <w:r w:rsidR="00F870CF" w:rsidRPr="006473AD">
        <w:rPr>
          <w:rFonts w:ascii="Trebuchet MS" w:hAnsi="Trebuchet MS" w:cs="Calibri"/>
          <w:b/>
          <w:bCs/>
          <w:color w:val="000000"/>
          <w:kern w:val="32"/>
          <w:sz w:val="22"/>
          <w:szCs w:val="22"/>
          <w:lang w:val="ru-RU" w:eastAsia="hr-HR"/>
        </w:rPr>
        <w:t xml:space="preserve">Израда просторног плана и других спроведбених докумената </w:t>
      </w:r>
    </w:p>
    <w:p w:rsidR="00F870CF" w:rsidRPr="006473AD" w:rsidRDefault="00F870CF" w:rsidP="00311716">
      <w:pPr>
        <w:ind w:left="567" w:firstLine="27"/>
        <w:rPr>
          <w:rFonts w:ascii="Trebuchet MS" w:hAnsi="Trebuchet MS" w:cs="Calibri"/>
          <w:bCs/>
          <w:color w:val="000000"/>
          <w:kern w:val="32"/>
          <w:sz w:val="22"/>
          <w:szCs w:val="22"/>
          <w:lang w:val="ru-RU" w:eastAsia="hr-HR"/>
        </w:rPr>
      </w:pPr>
      <w:r w:rsidRPr="006473AD">
        <w:rPr>
          <w:rFonts w:ascii="Trebuchet MS" w:hAnsi="Trebuchet MS" w:cs="Calibri"/>
          <w:bCs/>
          <w:color w:val="000000"/>
          <w:kern w:val="32"/>
          <w:sz w:val="22"/>
          <w:szCs w:val="22"/>
          <w:lang w:val="ru-RU" w:eastAsia="hr-HR"/>
        </w:rPr>
        <w:t>Просторно планирање је саставни дио јединственог система планирања и програмирања развоја и представља обавезну и континуирану дјелатност свих јединица локалне самоуправе.</w:t>
      </w:r>
    </w:p>
    <w:p w:rsidR="00F870CF" w:rsidRPr="006473AD" w:rsidRDefault="00F870CF" w:rsidP="0055282B">
      <w:pPr>
        <w:ind w:left="567" w:firstLine="27"/>
        <w:rPr>
          <w:rFonts w:ascii="Trebuchet MS" w:hAnsi="Trebuchet MS" w:cs="Calibri"/>
          <w:bCs/>
          <w:color w:val="000000"/>
          <w:kern w:val="32"/>
          <w:sz w:val="22"/>
          <w:szCs w:val="22"/>
          <w:lang w:val="ru-RU" w:eastAsia="hr-HR"/>
        </w:rPr>
      </w:pPr>
      <w:r w:rsidRPr="006473AD">
        <w:rPr>
          <w:rFonts w:ascii="Trebuchet MS" w:hAnsi="Trebuchet MS" w:cs="Calibri"/>
          <w:bCs/>
          <w:color w:val="000000"/>
          <w:kern w:val="32"/>
          <w:sz w:val="22"/>
          <w:szCs w:val="22"/>
          <w:lang w:val="ru-RU" w:eastAsia="hr-HR"/>
        </w:rPr>
        <w:t>Планском изградњом стварају се повољни услови за живот, рад и здравље човјека , и дугорочно управљање природним добрима.</w:t>
      </w:r>
    </w:p>
    <w:p w:rsidR="00F870CF" w:rsidRPr="006473AD" w:rsidRDefault="00F870CF" w:rsidP="0055282B">
      <w:pPr>
        <w:ind w:left="567" w:firstLine="27"/>
        <w:rPr>
          <w:rFonts w:ascii="Trebuchet MS" w:hAnsi="Trebuchet MS" w:cs="Calibri"/>
          <w:bCs/>
          <w:color w:val="000000"/>
          <w:kern w:val="32"/>
          <w:sz w:val="22"/>
          <w:szCs w:val="22"/>
          <w:lang w:val="ru-RU" w:eastAsia="hr-HR"/>
        </w:rPr>
      </w:pPr>
      <w:r w:rsidRPr="006473AD">
        <w:rPr>
          <w:rFonts w:ascii="Trebuchet MS" w:hAnsi="Trebuchet MS" w:cs="Calibri"/>
          <w:bCs/>
          <w:color w:val="000000"/>
          <w:kern w:val="32"/>
          <w:sz w:val="22"/>
          <w:szCs w:val="22"/>
          <w:lang w:val="ru-RU" w:eastAsia="hr-HR"/>
        </w:rPr>
        <w:t>У вези са наведеним, Општина Осмаци тренутно не посједује важећи просторни план</w:t>
      </w:r>
      <w:r w:rsidR="00FC0D22">
        <w:rPr>
          <w:rFonts w:ascii="Trebuchet MS" w:hAnsi="Trebuchet MS" w:cs="Calibri"/>
          <w:bCs/>
          <w:color w:val="000000"/>
          <w:kern w:val="32"/>
          <w:sz w:val="22"/>
          <w:szCs w:val="22"/>
          <w:lang w:val="ru-RU" w:eastAsia="hr-HR"/>
        </w:rPr>
        <w:t>,</w:t>
      </w:r>
      <w:r w:rsidRPr="006473AD">
        <w:rPr>
          <w:rFonts w:ascii="Trebuchet MS" w:hAnsi="Trebuchet MS" w:cs="Calibri"/>
          <w:bCs/>
          <w:color w:val="000000"/>
          <w:kern w:val="32"/>
          <w:sz w:val="22"/>
          <w:szCs w:val="22"/>
          <w:lang w:val="ru-RU" w:eastAsia="hr-HR"/>
        </w:rPr>
        <w:t xml:space="preserve"> јер је </w:t>
      </w:r>
      <w:r w:rsidR="00FC0D22">
        <w:rPr>
          <w:rFonts w:ascii="Trebuchet MS" w:hAnsi="Trebuchet MS" w:cs="Calibri"/>
          <w:bCs/>
          <w:color w:val="000000"/>
          <w:kern w:val="32"/>
          <w:sz w:val="22"/>
          <w:szCs w:val="22"/>
          <w:lang w:val="ru-RU" w:eastAsia="hr-HR"/>
        </w:rPr>
        <w:t>претходном плану период важења истекао</w:t>
      </w:r>
      <w:r w:rsidRPr="006473AD">
        <w:rPr>
          <w:rFonts w:ascii="Trebuchet MS" w:hAnsi="Trebuchet MS" w:cs="Calibri"/>
          <w:bCs/>
          <w:color w:val="000000"/>
          <w:kern w:val="32"/>
          <w:sz w:val="22"/>
          <w:szCs w:val="22"/>
          <w:lang w:val="ru-RU" w:eastAsia="hr-HR"/>
        </w:rPr>
        <w:t>. Просторни план је обавезан документ просторног уређења за сваку јединицу локалне самоуправе, и он представља  основу за израду  других спроведбени</w:t>
      </w:r>
      <w:r w:rsidR="00FC0D22">
        <w:rPr>
          <w:rFonts w:ascii="Trebuchet MS" w:hAnsi="Trebuchet MS" w:cs="Calibri"/>
          <w:bCs/>
          <w:color w:val="000000"/>
          <w:kern w:val="32"/>
          <w:sz w:val="22"/>
          <w:szCs w:val="22"/>
          <w:lang w:val="ru-RU" w:eastAsia="hr-HR"/>
        </w:rPr>
        <w:t>х докумената</w:t>
      </w:r>
      <w:r w:rsidRPr="006473AD">
        <w:rPr>
          <w:rFonts w:ascii="Trebuchet MS" w:hAnsi="Trebuchet MS" w:cs="Calibri"/>
          <w:bCs/>
          <w:color w:val="000000"/>
          <w:kern w:val="32"/>
          <w:sz w:val="22"/>
          <w:szCs w:val="22"/>
          <w:lang w:val="ru-RU" w:eastAsia="hr-HR"/>
        </w:rPr>
        <w:t xml:space="preserve"> просторног уређења.</w:t>
      </w:r>
    </w:p>
    <w:p w:rsidR="00F870CF" w:rsidRPr="006473AD" w:rsidRDefault="00F870CF" w:rsidP="0055282B">
      <w:pPr>
        <w:ind w:left="567" w:firstLine="27"/>
        <w:rPr>
          <w:rFonts w:ascii="Trebuchet MS" w:hAnsi="Trebuchet MS" w:cs="Calibri"/>
          <w:bCs/>
          <w:color w:val="000000"/>
          <w:kern w:val="32"/>
          <w:sz w:val="22"/>
          <w:szCs w:val="22"/>
          <w:lang w:val="ru-RU" w:eastAsia="hr-HR"/>
        </w:rPr>
      </w:pPr>
      <w:r w:rsidRPr="006473AD">
        <w:rPr>
          <w:rFonts w:ascii="Trebuchet MS" w:hAnsi="Trebuchet MS" w:cs="Calibri"/>
          <w:bCs/>
          <w:color w:val="000000"/>
          <w:kern w:val="32"/>
          <w:sz w:val="22"/>
          <w:szCs w:val="22"/>
          <w:lang w:val="ru-RU" w:eastAsia="hr-HR"/>
        </w:rPr>
        <w:t xml:space="preserve">У наредном периоду неопходно би било приступити изради Просторног плана општине Осмаци, а  након тога и </w:t>
      </w:r>
      <w:r w:rsidR="00FC0D22">
        <w:rPr>
          <w:rFonts w:ascii="Trebuchet MS" w:hAnsi="Trebuchet MS" w:cs="Calibri"/>
          <w:bCs/>
          <w:color w:val="000000"/>
          <w:kern w:val="32"/>
          <w:sz w:val="22"/>
          <w:szCs w:val="22"/>
          <w:lang w:val="ru-RU" w:eastAsia="hr-HR"/>
        </w:rPr>
        <w:t>припреми</w:t>
      </w:r>
      <w:r w:rsidRPr="006473AD">
        <w:rPr>
          <w:rFonts w:ascii="Trebuchet MS" w:hAnsi="Trebuchet MS" w:cs="Calibri"/>
          <w:bCs/>
          <w:color w:val="000000"/>
          <w:kern w:val="32"/>
          <w:sz w:val="22"/>
          <w:szCs w:val="22"/>
          <w:lang w:val="ru-RU" w:eastAsia="hr-HR"/>
        </w:rPr>
        <w:t xml:space="preserve"> других неопходних и недостајућих споведбених докумената просторног уређења.</w:t>
      </w:r>
    </w:p>
    <w:p w:rsidR="00F870CF" w:rsidRPr="006473AD" w:rsidRDefault="00F870CF" w:rsidP="00F870CF">
      <w:pPr>
        <w:ind w:left="720" w:firstLine="27"/>
        <w:rPr>
          <w:rFonts w:ascii="Trebuchet MS" w:hAnsi="Trebuchet MS" w:cs="Calibri"/>
          <w:bCs/>
          <w:color w:val="000000"/>
          <w:kern w:val="32"/>
          <w:sz w:val="22"/>
          <w:szCs w:val="22"/>
          <w:lang w:val="ru-RU" w:eastAsia="hr-HR"/>
        </w:rPr>
      </w:pPr>
    </w:p>
    <w:p w:rsidR="00F870CF" w:rsidRDefault="00311716" w:rsidP="00311716">
      <w:pPr>
        <w:ind w:left="594"/>
        <w:rPr>
          <w:rFonts w:ascii="Trebuchet MS" w:hAnsi="Trebuchet MS" w:cs="Calibri"/>
          <w:b/>
          <w:bCs/>
          <w:color w:val="000000"/>
          <w:kern w:val="32"/>
          <w:sz w:val="22"/>
          <w:szCs w:val="22"/>
          <w:lang w:eastAsia="hr-HR"/>
        </w:rPr>
      </w:pPr>
      <w:r>
        <w:rPr>
          <w:rFonts w:ascii="Trebuchet MS" w:hAnsi="Trebuchet MS" w:cs="Calibri"/>
          <w:b/>
          <w:bCs/>
          <w:color w:val="000000"/>
          <w:kern w:val="32"/>
          <w:sz w:val="22"/>
          <w:szCs w:val="22"/>
          <w:lang w:val="sr-Cyrl-BA" w:eastAsia="hr-HR"/>
        </w:rPr>
        <w:t>3.</w:t>
      </w:r>
      <w:r w:rsidR="00F870CF" w:rsidRPr="006473AD">
        <w:rPr>
          <w:rFonts w:ascii="Trebuchet MS" w:hAnsi="Trebuchet MS" w:cs="Calibri"/>
          <w:b/>
          <w:bCs/>
          <w:color w:val="000000"/>
          <w:kern w:val="32"/>
          <w:sz w:val="22"/>
          <w:szCs w:val="22"/>
          <w:lang w:eastAsia="hr-HR"/>
        </w:rPr>
        <w:t>Изградња производне хале</w:t>
      </w:r>
    </w:p>
    <w:p w:rsidR="00F870CF" w:rsidRPr="006473AD" w:rsidRDefault="00F870CF" w:rsidP="0055282B">
      <w:pPr>
        <w:ind w:left="567" w:firstLine="27"/>
        <w:rPr>
          <w:rFonts w:ascii="Trebuchet MS" w:hAnsi="Trebuchet MS" w:cs="Calibri"/>
          <w:bCs/>
          <w:color w:val="000000"/>
          <w:kern w:val="32"/>
          <w:sz w:val="22"/>
          <w:szCs w:val="22"/>
          <w:lang w:val="ru-RU" w:eastAsia="hr-HR"/>
        </w:rPr>
      </w:pPr>
      <w:r w:rsidRPr="006473AD">
        <w:rPr>
          <w:rFonts w:ascii="Trebuchet MS" w:hAnsi="Trebuchet MS" w:cs="Calibri"/>
          <w:bCs/>
          <w:color w:val="000000"/>
          <w:kern w:val="32"/>
          <w:sz w:val="22"/>
          <w:szCs w:val="22"/>
          <w:lang w:val="ru-RU" w:eastAsia="hr-HR"/>
        </w:rPr>
        <w:t>Општина  Осмаци добила је подршку Владе Р</w:t>
      </w:r>
      <w:r w:rsidR="00FC0D22">
        <w:rPr>
          <w:rFonts w:ascii="Trebuchet MS" w:hAnsi="Trebuchet MS" w:cs="Calibri"/>
          <w:bCs/>
          <w:color w:val="000000"/>
          <w:kern w:val="32"/>
          <w:sz w:val="22"/>
          <w:szCs w:val="22"/>
          <w:lang w:val="ru-RU" w:eastAsia="hr-HR"/>
        </w:rPr>
        <w:t xml:space="preserve">епублике </w:t>
      </w:r>
      <w:r w:rsidRPr="006473AD">
        <w:rPr>
          <w:rFonts w:ascii="Trebuchet MS" w:hAnsi="Trebuchet MS" w:cs="Calibri"/>
          <w:bCs/>
          <w:color w:val="000000"/>
          <w:kern w:val="32"/>
          <w:sz w:val="22"/>
          <w:szCs w:val="22"/>
          <w:lang w:val="ru-RU" w:eastAsia="hr-HR"/>
        </w:rPr>
        <w:t>С</w:t>
      </w:r>
      <w:r w:rsidR="00FC0D22">
        <w:rPr>
          <w:rFonts w:ascii="Trebuchet MS" w:hAnsi="Trebuchet MS" w:cs="Calibri"/>
          <w:bCs/>
          <w:color w:val="000000"/>
          <w:kern w:val="32"/>
          <w:sz w:val="22"/>
          <w:szCs w:val="22"/>
          <w:lang w:val="ru-RU" w:eastAsia="hr-HR"/>
        </w:rPr>
        <w:t xml:space="preserve">рпске </w:t>
      </w:r>
      <w:r w:rsidRPr="006473AD">
        <w:rPr>
          <w:rFonts w:ascii="Trebuchet MS" w:hAnsi="Trebuchet MS" w:cs="Calibri"/>
          <w:bCs/>
          <w:color w:val="000000"/>
          <w:kern w:val="32"/>
          <w:sz w:val="22"/>
          <w:szCs w:val="22"/>
          <w:lang w:val="ru-RU" w:eastAsia="hr-HR"/>
        </w:rPr>
        <w:t xml:space="preserve"> и Владе Републике Србије за изградњу пословне производне хале као подстицај развоју производних предузећа у неразвијеним јединицама локалне самоуправе у Републици Српској. У вези са тиме, обезбјеђена су финансијска средства у износу од 330.000 еура. У наредном периоду неопходно је ријешити питање локације и пронаћи одговарајућег инвсеститора како би се приступило изградњи намјенске хале у складу са захтјевима самог производног процеса.</w:t>
      </w:r>
    </w:p>
    <w:p w:rsidR="00F870CF" w:rsidRPr="006473AD" w:rsidRDefault="00F870CF" w:rsidP="0055282B">
      <w:pPr>
        <w:ind w:left="567" w:firstLine="27"/>
        <w:rPr>
          <w:rFonts w:ascii="Trebuchet MS" w:hAnsi="Trebuchet MS" w:cs="Calibri"/>
          <w:bCs/>
          <w:color w:val="000000"/>
          <w:kern w:val="32"/>
          <w:sz w:val="22"/>
          <w:szCs w:val="22"/>
          <w:lang w:val="ru-RU" w:eastAsia="hr-HR"/>
        </w:rPr>
      </w:pPr>
      <w:r w:rsidRPr="006473AD">
        <w:rPr>
          <w:rFonts w:ascii="Trebuchet MS" w:hAnsi="Trebuchet MS" w:cs="Calibri"/>
          <w:bCs/>
          <w:color w:val="000000"/>
          <w:kern w:val="32"/>
          <w:sz w:val="22"/>
          <w:szCs w:val="22"/>
          <w:lang w:val="ru-RU" w:eastAsia="hr-HR"/>
        </w:rPr>
        <w:lastRenderedPageBreak/>
        <w:t>Овај пројекат од изузетног је значаја за нашу локалну заједницу, јер  обезбјеђује  отварање нових радних мјеста и у функцији је останка младих на овим просторима.</w:t>
      </w:r>
    </w:p>
    <w:p w:rsidR="00F870CF" w:rsidRPr="006473AD" w:rsidRDefault="00F870CF" w:rsidP="00F870CF">
      <w:pPr>
        <w:ind w:firstLine="27"/>
        <w:rPr>
          <w:rFonts w:ascii="Trebuchet MS" w:hAnsi="Trebuchet MS" w:cs="Calibri"/>
          <w:bCs/>
          <w:color w:val="000000"/>
          <w:kern w:val="32"/>
          <w:sz w:val="22"/>
          <w:szCs w:val="22"/>
          <w:lang w:val="bs-Latn-BA" w:eastAsia="hr-HR"/>
        </w:rPr>
      </w:pPr>
    </w:p>
    <w:p w:rsidR="00F870CF" w:rsidRDefault="00F870CF" w:rsidP="0055282B">
      <w:pPr>
        <w:ind w:left="567"/>
        <w:rPr>
          <w:rFonts w:ascii="Trebuchet MS" w:hAnsi="Trebuchet MS" w:cs="Calibri"/>
          <w:bCs/>
          <w:color w:val="000000"/>
          <w:kern w:val="32"/>
          <w:sz w:val="22"/>
          <w:szCs w:val="22"/>
          <w:lang w:val="ru-RU" w:eastAsia="hr-HR"/>
        </w:rPr>
      </w:pPr>
      <w:r w:rsidRPr="006473AD">
        <w:rPr>
          <w:rFonts w:ascii="Trebuchet MS" w:hAnsi="Trebuchet MS" w:cs="Calibri"/>
          <w:bCs/>
          <w:color w:val="000000"/>
          <w:kern w:val="32"/>
          <w:sz w:val="22"/>
          <w:szCs w:val="22"/>
          <w:lang w:val="ru-RU" w:eastAsia="hr-HR"/>
        </w:rPr>
        <w:t>Реализацијом горе идентификованих кључних пројеката, ће се постићи вишеструки ефекти  и подстакнути  свеукупни развој Општине.</w:t>
      </w:r>
    </w:p>
    <w:p w:rsidR="00F870CF" w:rsidRPr="006473AD" w:rsidRDefault="00F870CF" w:rsidP="00F870CF">
      <w:pPr>
        <w:ind w:left="567" w:firstLine="27"/>
        <w:rPr>
          <w:rFonts w:ascii="Trebuchet MS" w:hAnsi="Trebuchet MS" w:cs="Calibri"/>
          <w:bCs/>
          <w:color w:val="000000"/>
          <w:kern w:val="32"/>
          <w:sz w:val="22"/>
          <w:szCs w:val="22"/>
          <w:lang w:val="ru-RU" w:eastAsia="hr-HR"/>
        </w:rPr>
      </w:pPr>
    </w:p>
    <w:p w:rsidR="00F870CF" w:rsidRPr="009644C3" w:rsidRDefault="00F870CF" w:rsidP="0055282B">
      <w:pPr>
        <w:ind w:left="567"/>
        <w:rPr>
          <w:rFonts w:ascii="Trebuchet MS" w:hAnsi="Trebuchet MS"/>
          <w:sz w:val="22"/>
          <w:szCs w:val="22"/>
          <w:lang w:val="ru-RU"/>
        </w:rPr>
      </w:pPr>
      <w:r w:rsidRPr="009644C3">
        <w:rPr>
          <w:rFonts w:ascii="Trebuchet MS" w:hAnsi="Trebuchet MS"/>
          <w:sz w:val="22"/>
          <w:szCs w:val="22"/>
          <w:lang w:val="ru-RU" w:eastAsia="hr-HR"/>
        </w:rPr>
        <w:t xml:space="preserve">Синергетски,  реализација идентификованих пројеката допринијеће релизацији </w:t>
      </w:r>
      <w:r w:rsidRPr="009644C3">
        <w:rPr>
          <w:rFonts w:ascii="Trebuchet MS" w:hAnsi="Trebuchet MS"/>
          <w:b/>
          <w:sz w:val="22"/>
          <w:szCs w:val="22"/>
          <w:lang w:val="ru-RU" w:eastAsia="hr-HR"/>
        </w:rPr>
        <w:t>Визије развоја општине Осмаци  до 202</w:t>
      </w:r>
      <w:r w:rsidR="00A30ED9">
        <w:rPr>
          <w:rFonts w:ascii="Trebuchet MS" w:hAnsi="Trebuchet MS"/>
          <w:b/>
          <w:sz w:val="22"/>
          <w:szCs w:val="22"/>
          <w:lang w:val="sr-Latn-BA" w:eastAsia="hr-HR"/>
        </w:rPr>
        <w:t>9</w:t>
      </w:r>
      <w:r w:rsidRPr="009644C3">
        <w:rPr>
          <w:rFonts w:ascii="Trebuchet MS" w:hAnsi="Trebuchet MS"/>
          <w:b/>
          <w:sz w:val="22"/>
          <w:szCs w:val="22"/>
          <w:lang w:val="ru-RU" w:eastAsia="hr-HR"/>
        </w:rPr>
        <w:t>. године</w:t>
      </w:r>
      <w:r w:rsidRPr="009644C3">
        <w:rPr>
          <w:rFonts w:ascii="Trebuchet MS" w:hAnsi="Trebuchet MS"/>
          <w:sz w:val="22"/>
          <w:szCs w:val="22"/>
          <w:lang w:val="ru-RU" w:eastAsia="hr-HR"/>
        </w:rPr>
        <w:t>, такође ови пројекти могу бити основ за идентификацију и реализацију будућих пројеката, који ће бити саставни дио будућих акционих планова.</w:t>
      </w:r>
    </w:p>
    <w:p w:rsidR="00311716" w:rsidRPr="00854A46" w:rsidRDefault="00F870CF" w:rsidP="00854A46">
      <w:pPr>
        <w:pStyle w:val="Heading1"/>
      </w:pPr>
      <w:r w:rsidRPr="006473AD">
        <w:rPr>
          <w:lang w:val="ru-RU"/>
        </w:rPr>
        <w:br w:type="page"/>
      </w:r>
      <w:bookmarkStart w:id="148" w:name="_Toc33220982"/>
      <w:bookmarkStart w:id="149" w:name="_Toc42613285"/>
      <w:bookmarkStart w:id="150" w:name="_Toc95482727"/>
      <w:bookmarkStart w:id="151" w:name="_Toc95558477"/>
      <w:r w:rsidR="00311716">
        <w:rPr>
          <w:lang w:val="ru-RU"/>
        </w:rPr>
        <w:lastRenderedPageBreak/>
        <w:t xml:space="preserve">    </w:t>
      </w:r>
      <w:r w:rsidR="00854A46">
        <w:rPr>
          <w:lang w:val="ru-RU"/>
        </w:rPr>
        <w:t xml:space="preserve">  </w:t>
      </w:r>
      <w:bookmarkStart w:id="152" w:name="_Toc107915304"/>
      <w:bookmarkStart w:id="153" w:name="_Toc107915476"/>
      <w:bookmarkStart w:id="154" w:name="_Toc107988659"/>
      <w:r w:rsidR="00663837">
        <w:rPr>
          <w:lang w:val="ru-RU"/>
        </w:rPr>
        <w:t>5</w:t>
      </w:r>
      <w:r w:rsidR="00311716" w:rsidRPr="00854A46">
        <w:t>.</w:t>
      </w:r>
      <w:r w:rsidR="00AA11BA" w:rsidRPr="00854A46">
        <w:t>ПРОВЈЕРА МЕЂУСОБНЕ УСКЛАЂЕНОСТИ СТРАТЕШКИХ</w:t>
      </w:r>
      <w:bookmarkEnd w:id="152"/>
      <w:bookmarkEnd w:id="153"/>
      <w:bookmarkEnd w:id="154"/>
      <w:r w:rsidR="00AA11BA" w:rsidRPr="00854A46">
        <w:t xml:space="preserve"> </w:t>
      </w:r>
      <w:r w:rsidR="00311716" w:rsidRPr="00854A46">
        <w:t xml:space="preserve">       </w:t>
      </w:r>
    </w:p>
    <w:p w:rsidR="00AA11BA" w:rsidRPr="00854A46" w:rsidRDefault="00311716" w:rsidP="00854A46">
      <w:pPr>
        <w:pStyle w:val="Heading1"/>
      </w:pPr>
      <w:r w:rsidRPr="00854A46">
        <w:t xml:space="preserve">         </w:t>
      </w:r>
      <w:bookmarkStart w:id="155" w:name="_Toc107915305"/>
      <w:bookmarkStart w:id="156" w:name="_Toc107915477"/>
      <w:bookmarkStart w:id="157" w:name="_Toc107916888"/>
      <w:bookmarkStart w:id="158" w:name="_Toc107927446"/>
      <w:bookmarkStart w:id="159" w:name="_Toc107988660"/>
      <w:r w:rsidR="00AA11BA" w:rsidRPr="00854A46">
        <w:t>ДОКУМЕНАТА</w:t>
      </w:r>
      <w:bookmarkEnd w:id="148"/>
      <w:bookmarkEnd w:id="149"/>
      <w:bookmarkEnd w:id="150"/>
      <w:bookmarkEnd w:id="151"/>
      <w:bookmarkEnd w:id="155"/>
      <w:bookmarkEnd w:id="156"/>
      <w:bookmarkEnd w:id="157"/>
      <w:bookmarkEnd w:id="158"/>
      <w:bookmarkEnd w:id="159"/>
    </w:p>
    <w:p w:rsidR="00AA11BA" w:rsidRPr="00935176" w:rsidRDefault="00AA11BA" w:rsidP="00AA11BA">
      <w:pPr>
        <w:rPr>
          <w:lang w:val="ru-RU"/>
        </w:rPr>
      </w:pPr>
    </w:p>
    <w:p w:rsidR="00AA11BA" w:rsidRPr="00FE6C84" w:rsidRDefault="00AA11BA" w:rsidP="00AA11BA">
      <w:pPr>
        <w:ind w:left="567"/>
        <w:rPr>
          <w:rFonts w:ascii="Trebuchet MS" w:hAnsi="Trebuchet MS" w:cs="Calibri"/>
          <w:color w:val="000000"/>
          <w:kern w:val="32"/>
          <w:sz w:val="22"/>
          <w:szCs w:val="22"/>
          <w:lang/>
        </w:rPr>
      </w:pPr>
      <w:r w:rsidRPr="00FE6C84">
        <w:rPr>
          <w:rFonts w:ascii="Trebuchet MS" w:hAnsi="Trebuchet MS" w:cs="Calibri"/>
          <w:color w:val="000000"/>
          <w:kern w:val="32"/>
          <w:sz w:val="22"/>
          <w:szCs w:val="22"/>
          <w:lang/>
        </w:rPr>
        <w:t>Важно је да Стратегија развоја општине Осмаци 202</w:t>
      </w:r>
      <w:r w:rsidR="00A30ED9">
        <w:rPr>
          <w:rFonts w:ascii="Trebuchet MS" w:hAnsi="Trebuchet MS" w:cs="Calibri"/>
          <w:color w:val="000000"/>
          <w:kern w:val="32"/>
          <w:sz w:val="22"/>
          <w:szCs w:val="22"/>
          <w:lang/>
        </w:rPr>
        <w:t>3</w:t>
      </w:r>
      <w:r w:rsidRPr="00FE6C84">
        <w:rPr>
          <w:rFonts w:ascii="Trebuchet MS" w:hAnsi="Trebuchet MS" w:cs="Calibri"/>
          <w:color w:val="000000"/>
          <w:kern w:val="32"/>
          <w:sz w:val="22"/>
          <w:szCs w:val="22"/>
          <w:lang/>
        </w:rPr>
        <w:t>-202</w:t>
      </w:r>
      <w:r w:rsidR="00A30ED9">
        <w:rPr>
          <w:rFonts w:ascii="Trebuchet MS" w:hAnsi="Trebuchet MS" w:cs="Calibri"/>
          <w:color w:val="000000"/>
          <w:kern w:val="32"/>
          <w:sz w:val="22"/>
          <w:szCs w:val="22"/>
          <w:lang/>
        </w:rPr>
        <w:t>9</w:t>
      </w:r>
      <w:r w:rsidRPr="00FE6C84">
        <w:rPr>
          <w:rFonts w:ascii="Trebuchet MS" w:hAnsi="Trebuchet MS" w:cs="Calibri"/>
          <w:color w:val="000000"/>
          <w:kern w:val="32"/>
          <w:sz w:val="22"/>
          <w:szCs w:val="22"/>
          <w:lang/>
        </w:rPr>
        <w:t>. године има  усклађеност sa стратешким документима виших нивоа власти (укључујући и СДГ оквир за БиХ)</w:t>
      </w:r>
      <w:r w:rsidRPr="00FE6C84">
        <w:rPr>
          <w:rFonts w:ascii="Trebuchet MS" w:hAnsi="Trebuchet MS" w:cs="Calibri"/>
          <w:color w:val="000000"/>
          <w:kern w:val="32"/>
          <w:sz w:val="22"/>
          <w:szCs w:val="22"/>
          <w:vertAlign w:val="superscript"/>
          <w:lang/>
        </w:rPr>
        <w:t xml:space="preserve"> </w:t>
      </w:r>
      <w:r w:rsidRPr="00FE6C84">
        <w:rPr>
          <w:rFonts w:ascii="Trebuchet MS" w:hAnsi="Trebuchet MS" w:cs="Calibri"/>
          <w:color w:val="000000"/>
          <w:kern w:val="32"/>
          <w:sz w:val="22"/>
          <w:szCs w:val="22"/>
          <w:vertAlign w:val="superscript"/>
          <w:lang/>
        </w:rPr>
        <w:footnoteReference w:id="37"/>
      </w:r>
      <w:r w:rsidRPr="00FE6C84">
        <w:rPr>
          <w:rFonts w:ascii="Trebuchet MS" w:hAnsi="Trebuchet MS" w:cs="Calibri"/>
          <w:color w:val="000000"/>
          <w:kern w:val="32"/>
          <w:sz w:val="22"/>
          <w:szCs w:val="22"/>
          <w:lang/>
        </w:rPr>
        <w:t xml:space="preserve">. Стратегијом развоја општине </w:t>
      </w:r>
      <w:r w:rsidRPr="00FE6C84">
        <w:rPr>
          <w:rFonts w:ascii="Trebuchet MS" w:hAnsi="Trebuchet MS"/>
          <w:color w:val="000000"/>
          <w:kern w:val="32"/>
          <w:sz w:val="22"/>
          <w:szCs w:val="22"/>
          <w:lang/>
        </w:rPr>
        <w:t>Осмаци</w:t>
      </w:r>
      <w:r w:rsidRPr="00FE6C84">
        <w:rPr>
          <w:rFonts w:ascii="Trebuchet MS" w:hAnsi="Trebuchet MS" w:cs="Calibri"/>
          <w:color w:val="000000"/>
          <w:kern w:val="32"/>
          <w:sz w:val="22"/>
          <w:szCs w:val="22"/>
          <w:lang/>
        </w:rPr>
        <w:t xml:space="preserve"> 202</w:t>
      </w:r>
      <w:r w:rsidR="00A30ED9">
        <w:rPr>
          <w:rFonts w:ascii="Trebuchet MS" w:hAnsi="Trebuchet MS" w:cs="Calibri"/>
          <w:color w:val="000000"/>
          <w:kern w:val="32"/>
          <w:sz w:val="22"/>
          <w:szCs w:val="22"/>
          <w:lang/>
        </w:rPr>
        <w:t>3</w:t>
      </w:r>
      <w:r w:rsidRPr="00FE6C84">
        <w:rPr>
          <w:rFonts w:ascii="Trebuchet MS" w:hAnsi="Trebuchet MS" w:cs="Calibri"/>
          <w:color w:val="000000"/>
          <w:kern w:val="32"/>
          <w:sz w:val="22"/>
          <w:szCs w:val="22"/>
          <w:lang/>
        </w:rPr>
        <w:t>-202</w:t>
      </w:r>
      <w:r w:rsidR="00A30ED9">
        <w:rPr>
          <w:rFonts w:ascii="Trebuchet MS" w:hAnsi="Trebuchet MS" w:cs="Calibri"/>
          <w:color w:val="000000"/>
          <w:kern w:val="32"/>
          <w:sz w:val="22"/>
          <w:szCs w:val="22"/>
          <w:lang/>
        </w:rPr>
        <w:t>9</w:t>
      </w:r>
      <w:r w:rsidRPr="00FE6C84">
        <w:rPr>
          <w:rFonts w:ascii="Trebuchet MS" w:hAnsi="Trebuchet MS" w:cs="Calibri"/>
          <w:color w:val="000000"/>
          <w:kern w:val="32"/>
          <w:sz w:val="22"/>
          <w:szCs w:val="22"/>
          <w:lang/>
        </w:rPr>
        <w:t xml:space="preserve">. године, препознати су </w:t>
      </w:r>
      <w:r w:rsidRPr="00FE6C84">
        <w:rPr>
          <w:rFonts w:ascii="Trebuchet MS" w:hAnsi="Trebuchet MS"/>
          <w:color w:val="000000"/>
          <w:kern w:val="32"/>
          <w:sz w:val="22"/>
          <w:szCs w:val="22"/>
          <w:lang/>
        </w:rPr>
        <w:t>и</w:t>
      </w:r>
      <w:r w:rsidRPr="00FE6C84">
        <w:rPr>
          <w:rFonts w:ascii="Trebuchet MS" w:hAnsi="Trebuchet MS" w:cs="Calibri"/>
          <w:color w:val="000000"/>
          <w:kern w:val="32"/>
          <w:sz w:val="22"/>
          <w:szCs w:val="22"/>
          <w:lang/>
        </w:rPr>
        <w:t xml:space="preserve"> инкорпорирани оквирни правци</w:t>
      </w:r>
      <w:r w:rsidRPr="00FE6C84">
        <w:rPr>
          <w:rFonts w:ascii="Trebuchet MS" w:hAnsi="Trebuchet MS" w:cs="Calibri"/>
          <w:color w:val="000000"/>
          <w:kern w:val="32"/>
          <w:sz w:val="22"/>
          <w:szCs w:val="22"/>
          <w:lang w:val="hr-HR"/>
        </w:rPr>
        <w:t xml:space="preserve"> </w:t>
      </w:r>
      <w:r w:rsidRPr="00FE6C84">
        <w:rPr>
          <w:rFonts w:ascii="Trebuchet MS" w:hAnsi="Trebuchet MS"/>
          <w:color w:val="000000"/>
          <w:kern w:val="32"/>
          <w:sz w:val="22"/>
          <w:szCs w:val="22"/>
          <w:lang/>
        </w:rPr>
        <w:t>развоја</w:t>
      </w:r>
      <w:r w:rsidRPr="00FE6C84">
        <w:rPr>
          <w:rFonts w:ascii="Trebuchet MS" w:hAnsi="Trebuchet MS" w:cs="Calibri"/>
          <w:color w:val="000000"/>
          <w:kern w:val="32"/>
          <w:sz w:val="22"/>
          <w:szCs w:val="22"/>
          <w:lang/>
        </w:rPr>
        <w:t xml:space="preserve"> </w:t>
      </w:r>
      <w:r w:rsidRPr="00FE6C84">
        <w:rPr>
          <w:rFonts w:ascii="Trebuchet MS" w:hAnsi="Trebuchet MS"/>
          <w:color w:val="000000"/>
          <w:kern w:val="32"/>
          <w:sz w:val="22"/>
          <w:szCs w:val="22"/>
          <w:lang/>
        </w:rPr>
        <w:t>дефинисани</w:t>
      </w:r>
      <w:r w:rsidRPr="00FE6C84">
        <w:rPr>
          <w:rFonts w:ascii="Trebuchet MS" w:hAnsi="Trebuchet MS" w:cs="Calibri"/>
          <w:color w:val="000000"/>
          <w:kern w:val="32"/>
          <w:sz w:val="22"/>
          <w:szCs w:val="22"/>
          <w:lang/>
        </w:rPr>
        <w:t xml:space="preserve"> </w:t>
      </w:r>
      <w:r w:rsidRPr="00FE6C84">
        <w:rPr>
          <w:rFonts w:ascii="Trebuchet MS" w:hAnsi="Trebuchet MS"/>
          <w:color w:val="000000"/>
          <w:kern w:val="32"/>
          <w:sz w:val="22"/>
          <w:szCs w:val="22"/>
          <w:lang/>
        </w:rPr>
        <w:t>документом</w:t>
      </w:r>
      <w:r w:rsidRPr="00FE6C84">
        <w:rPr>
          <w:rFonts w:ascii="Trebuchet MS" w:hAnsi="Trebuchet MS" w:cs="Calibri"/>
          <w:color w:val="000000"/>
          <w:kern w:val="32"/>
          <w:sz w:val="22"/>
          <w:szCs w:val="22"/>
          <w:lang/>
        </w:rPr>
        <w:t xml:space="preserve"> Оквир одрживих циљева за БиХ (СДГ оквир).</w:t>
      </w:r>
    </w:p>
    <w:p w:rsidR="00AA11BA" w:rsidRPr="00FE6C84" w:rsidRDefault="00AA11BA" w:rsidP="00AA11BA">
      <w:pPr>
        <w:rPr>
          <w:rFonts w:ascii="Trebuchet MS" w:eastAsia="Calibri" w:hAnsi="Trebuchet MS" w:cs="Calibri"/>
          <w:bCs/>
          <w:color w:val="000000"/>
          <w:kern w:val="32"/>
          <w:sz w:val="22"/>
          <w:szCs w:val="22"/>
          <w:lang w:val="hr-HR"/>
        </w:rPr>
      </w:pPr>
    </w:p>
    <w:p w:rsidR="00AA11BA" w:rsidRPr="00FE6C84" w:rsidRDefault="00AA11BA" w:rsidP="0028762B">
      <w:pPr>
        <w:numPr>
          <w:ilvl w:val="0"/>
          <w:numId w:val="12"/>
        </w:numPr>
        <w:ind w:left="567" w:firstLine="0"/>
        <w:rPr>
          <w:rFonts w:ascii="Trebuchet MS" w:eastAsia="Calibri" w:hAnsi="Trebuchet MS" w:cs="Calibri"/>
          <w:bCs/>
          <w:color w:val="000000"/>
          <w:kern w:val="32"/>
          <w:sz w:val="22"/>
          <w:szCs w:val="22"/>
          <w:lang/>
        </w:rPr>
      </w:pPr>
      <w:r w:rsidRPr="00FE6C84">
        <w:rPr>
          <w:rFonts w:ascii="Trebuchet MS" w:eastAsia="Calibri" w:hAnsi="Trebuchet MS" w:cs="Calibri"/>
          <w:bCs/>
          <w:color w:val="000000"/>
          <w:kern w:val="32"/>
          <w:sz w:val="22"/>
          <w:szCs w:val="22"/>
          <w:lang/>
        </w:rPr>
        <w:t>Правац СДГ- ”</w:t>
      </w:r>
      <w:r w:rsidRPr="00FE6C84">
        <w:rPr>
          <w:rFonts w:ascii="Trebuchet MS" w:eastAsia="Calibri" w:hAnsi="Trebuchet MS" w:cs="Calibri"/>
          <w:b/>
          <w:bCs/>
          <w:color w:val="000000"/>
          <w:kern w:val="32"/>
          <w:sz w:val="22"/>
          <w:szCs w:val="22"/>
          <w:lang/>
        </w:rPr>
        <w:t>Добра управа и управљање јавним сектором</w:t>
      </w:r>
      <w:r w:rsidRPr="00FE6C84">
        <w:rPr>
          <w:rFonts w:ascii="Trebuchet MS" w:eastAsia="Calibri" w:hAnsi="Trebuchet MS" w:cs="Calibri"/>
          <w:bCs/>
          <w:color w:val="000000"/>
          <w:kern w:val="32"/>
          <w:sz w:val="22"/>
          <w:szCs w:val="22"/>
          <w:lang/>
        </w:rPr>
        <w:t>” прожима се кроз сва три (3) стратешка циља</w:t>
      </w:r>
      <w:r w:rsidRPr="00FE6C84">
        <w:rPr>
          <w:rFonts w:ascii="Trebuchet MS" w:eastAsia="Calibri" w:hAnsi="Trebuchet MS" w:cs="Calibri"/>
          <w:bCs/>
          <w:color w:val="000000"/>
          <w:kern w:val="32"/>
          <w:sz w:val="22"/>
          <w:szCs w:val="22"/>
          <w:lang w:val="hr-HR"/>
        </w:rPr>
        <w:t xml:space="preserve">, </w:t>
      </w:r>
      <w:r w:rsidRPr="00FE6C84">
        <w:rPr>
          <w:rFonts w:ascii="Trebuchet MS" w:eastAsia="Calibri" w:hAnsi="Trebuchet MS" w:cs="Calibri"/>
          <w:bCs/>
          <w:color w:val="000000"/>
          <w:kern w:val="32"/>
          <w:sz w:val="22"/>
          <w:szCs w:val="22"/>
          <w:lang/>
        </w:rPr>
        <w:t>али експлицитно са циљем (</w:t>
      </w:r>
      <w:r w:rsidRPr="00FE6C84">
        <w:rPr>
          <w:rFonts w:ascii="Trebuchet MS" w:eastAsia="Calibri" w:hAnsi="Trebuchet MS" w:cs="Calibri"/>
          <w:bCs/>
          <w:color w:val="000000"/>
          <w:kern w:val="32"/>
          <w:sz w:val="22"/>
          <w:szCs w:val="22"/>
          <w:lang w:val="hr-HR"/>
        </w:rPr>
        <w:t>1</w:t>
      </w:r>
      <w:r w:rsidRPr="00FE6C84">
        <w:rPr>
          <w:rFonts w:ascii="Trebuchet MS" w:eastAsia="Calibri" w:hAnsi="Trebuchet MS" w:cs="Calibri"/>
          <w:bCs/>
          <w:color w:val="000000"/>
          <w:kern w:val="32"/>
          <w:sz w:val="22"/>
          <w:szCs w:val="22"/>
          <w:lang/>
        </w:rPr>
        <w:t xml:space="preserve">), док акцелератор 1. овог правца ”Ефикасан, отворен, инклузиван и одговоран јавни сектор” је посебно наглашен у оквиру Приоритета </w:t>
      </w:r>
      <w:r w:rsidRPr="00FE6C84">
        <w:rPr>
          <w:rFonts w:ascii="Trebuchet MS" w:eastAsia="Calibri" w:hAnsi="Trebuchet MS" w:cs="Calibri"/>
          <w:bCs/>
          <w:color w:val="000000"/>
          <w:kern w:val="32"/>
          <w:sz w:val="22"/>
          <w:szCs w:val="22"/>
          <w:lang w:val="hr-HR"/>
        </w:rPr>
        <w:t>1</w:t>
      </w:r>
      <w:r w:rsidRPr="00FE6C84">
        <w:rPr>
          <w:rFonts w:ascii="Trebuchet MS" w:eastAsia="Calibri" w:hAnsi="Trebuchet MS" w:cs="Calibri"/>
          <w:bCs/>
          <w:color w:val="000000"/>
          <w:kern w:val="32"/>
          <w:sz w:val="22"/>
          <w:szCs w:val="22"/>
          <w:lang/>
        </w:rPr>
        <w:t>.</w:t>
      </w:r>
      <w:r w:rsidRPr="00FE6C84">
        <w:rPr>
          <w:rFonts w:ascii="Trebuchet MS" w:eastAsia="Calibri" w:hAnsi="Trebuchet MS" w:cs="Calibri"/>
          <w:bCs/>
          <w:color w:val="000000"/>
          <w:kern w:val="32"/>
          <w:sz w:val="22"/>
          <w:szCs w:val="22"/>
          <w:lang w:val="hr-HR"/>
        </w:rPr>
        <w:t>3</w:t>
      </w:r>
      <w:r w:rsidRPr="00FE6C84">
        <w:rPr>
          <w:rFonts w:ascii="Trebuchet MS" w:eastAsia="Calibri" w:hAnsi="Trebuchet MS" w:cs="Calibri"/>
          <w:bCs/>
          <w:color w:val="000000"/>
          <w:kern w:val="32"/>
          <w:sz w:val="22"/>
          <w:szCs w:val="22"/>
          <w:lang/>
        </w:rPr>
        <w:t xml:space="preserve"> и мјере која се односи на </w:t>
      </w:r>
      <w:r w:rsidRPr="00FE6C84">
        <w:rPr>
          <w:rFonts w:ascii="Trebuchet MS" w:hAnsi="Trebuchet MS"/>
          <w:bCs/>
          <w:color w:val="000000"/>
          <w:kern w:val="32"/>
          <w:sz w:val="22"/>
          <w:szCs w:val="22"/>
          <w:lang/>
        </w:rPr>
        <w:t>јачање људских и дигиталних капацитета управе</w:t>
      </w:r>
      <w:r w:rsidRPr="00FE6C84">
        <w:rPr>
          <w:rFonts w:ascii="Trebuchet MS" w:eastAsia="Calibri" w:hAnsi="Trebuchet MS" w:cs="Calibri"/>
          <w:bCs/>
          <w:color w:val="000000"/>
          <w:kern w:val="32"/>
          <w:sz w:val="22"/>
          <w:szCs w:val="22"/>
          <w:lang/>
        </w:rPr>
        <w:t xml:space="preserve"> те у  мјери 3.2.</w:t>
      </w:r>
      <w:r w:rsidRPr="00FE6C84">
        <w:rPr>
          <w:rFonts w:ascii="Trebuchet MS" w:eastAsia="Calibri" w:hAnsi="Trebuchet MS" w:cs="Calibri"/>
          <w:bCs/>
          <w:color w:val="000000"/>
          <w:kern w:val="32"/>
          <w:sz w:val="22"/>
          <w:szCs w:val="22"/>
          <w:lang w:val="hr-HR"/>
        </w:rPr>
        <w:t>2</w:t>
      </w:r>
      <w:r w:rsidRPr="00FE6C84">
        <w:rPr>
          <w:rFonts w:ascii="Trebuchet MS" w:eastAsia="Calibri" w:hAnsi="Trebuchet MS" w:cs="Calibri"/>
          <w:bCs/>
          <w:color w:val="000000"/>
          <w:kern w:val="32"/>
          <w:sz w:val="22"/>
          <w:szCs w:val="22"/>
          <w:lang/>
        </w:rPr>
        <w:t xml:space="preserve"> која се односи на превенција ризика од елементарних непогода и других несрећа.</w:t>
      </w:r>
    </w:p>
    <w:p w:rsidR="00AA11BA" w:rsidRPr="00FE6C84" w:rsidRDefault="00AA11BA" w:rsidP="0028762B">
      <w:pPr>
        <w:numPr>
          <w:ilvl w:val="0"/>
          <w:numId w:val="12"/>
        </w:numPr>
        <w:ind w:left="567" w:firstLine="0"/>
        <w:rPr>
          <w:rFonts w:ascii="Trebuchet MS" w:eastAsia="Calibri" w:hAnsi="Trebuchet MS" w:cs="Calibri"/>
          <w:bCs/>
          <w:color w:val="000000"/>
          <w:kern w:val="32"/>
          <w:sz w:val="22"/>
          <w:szCs w:val="22"/>
          <w:lang/>
        </w:rPr>
      </w:pPr>
      <w:r w:rsidRPr="00FE6C84">
        <w:rPr>
          <w:rFonts w:ascii="Trebuchet MS" w:eastAsia="Calibri" w:hAnsi="Trebuchet MS" w:cs="Calibri"/>
          <w:bCs/>
          <w:color w:val="000000"/>
          <w:kern w:val="32"/>
          <w:sz w:val="22"/>
          <w:szCs w:val="22"/>
          <w:lang/>
        </w:rPr>
        <w:t>Усклађеност СДГ правца-”</w:t>
      </w:r>
      <w:r w:rsidRPr="00FE6C84">
        <w:rPr>
          <w:rFonts w:ascii="Trebuchet MS" w:eastAsia="Calibri" w:hAnsi="Trebuchet MS" w:cs="Calibri"/>
          <w:b/>
          <w:bCs/>
          <w:color w:val="000000"/>
          <w:kern w:val="32"/>
          <w:sz w:val="22"/>
          <w:szCs w:val="22"/>
          <w:lang/>
        </w:rPr>
        <w:t>Паметни раст</w:t>
      </w:r>
      <w:r w:rsidRPr="00FE6C84">
        <w:rPr>
          <w:rFonts w:ascii="Trebuchet MS" w:eastAsia="Calibri" w:hAnsi="Trebuchet MS" w:cs="Calibri"/>
          <w:bCs/>
          <w:color w:val="000000"/>
          <w:kern w:val="32"/>
          <w:sz w:val="22"/>
          <w:szCs w:val="22"/>
          <w:lang/>
        </w:rPr>
        <w:t xml:space="preserve">” се огледа посебно у оквиру стратешког циља 1 и стратешког циља 3 Стратегије развоја општине </w:t>
      </w:r>
      <w:r w:rsidRPr="00FE6C84">
        <w:rPr>
          <w:rFonts w:ascii="Trebuchet MS" w:hAnsi="Trebuchet MS"/>
          <w:bCs/>
          <w:color w:val="000000"/>
          <w:kern w:val="32"/>
          <w:sz w:val="22"/>
          <w:szCs w:val="22"/>
          <w:lang/>
        </w:rPr>
        <w:t>Осмаци</w:t>
      </w:r>
      <w:r w:rsidRPr="00FE6C84">
        <w:rPr>
          <w:rFonts w:ascii="Trebuchet MS" w:eastAsia="Calibri" w:hAnsi="Trebuchet MS" w:cs="Calibri"/>
          <w:bCs/>
          <w:color w:val="000000"/>
          <w:kern w:val="32"/>
          <w:sz w:val="22"/>
          <w:szCs w:val="22"/>
          <w:lang/>
        </w:rPr>
        <w:t>. Акцелератор 1 овог правца ”Јачање повољног окружења за предузетништво и иновације за производњу добара високе додане вриједности за извоз” и Акцелератор 2 ”Повећање инвестиција у инфраструктуру” се вежу за мјеру Стратегије 1.</w:t>
      </w:r>
      <w:r w:rsidRPr="00FE6C84">
        <w:rPr>
          <w:rFonts w:ascii="Trebuchet MS" w:eastAsia="Calibri" w:hAnsi="Trebuchet MS" w:cs="Calibri"/>
          <w:bCs/>
          <w:color w:val="000000"/>
          <w:kern w:val="32"/>
          <w:sz w:val="22"/>
          <w:szCs w:val="22"/>
          <w:lang w:val="hr-HR"/>
        </w:rPr>
        <w:t>1</w:t>
      </w:r>
      <w:r w:rsidRPr="00FE6C84">
        <w:rPr>
          <w:rFonts w:ascii="Trebuchet MS" w:eastAsia="Calibri" w:hAnsi="Trebuchet MS" w:cs="Calibri"/>
          <w:bCs/>
          <w:color w:val="000000"/>
          <w:kern w:val="32"/>
          <w:sz w:val="22"/>
          <w:szCs w:val="22"/>
          <w:lang/>
        </w:rPr>
        <w:t>.1</w:t>
      </w:r>
      <w:r w:rsidRPr="00FE6C84">
        <w:rPr>
          <w:rFonts w:ascii="Trebuchet MS" w:eastAsia="Calibri" w:hAnsi="Trebuchet MS" w:cs="Calibri"/>
          <w:bCs/>
          <w:color w:val="000000"/>
          <w:kern w:val="32"/>
          <w:sz w:val="22"/>
          <w:szCs w:val="22"/>
          <w:lang w:val="hr-HR"/>
        </w:rPr>
        <w:t>,</w:t>
      </w:r>
      <w:r w:rsidRPr="00FE6C84">
        <w:rPr>
          <w:rFonts w:ascii="Trebuchet MS" w:eastAsia="Calibri" w:hAnsi="Trebuchet MS" w:cs="Calibri"/>
          <w:bCs/>
          <w:color w:val="000000"/>
          <w:kern w:val="32"/>
          <w:sz w:val="22"/>
          <w:szCs w:val="22"/>
          <w:lang/>
        </w:rPr>
        <w:t xml:space="preserve"> 1.</w:t>
      </w:r>
      <w:r w:rsidRPr="00FE6C84">
        <w:rPr>
          <w:rFonts w:ascii="Trebuchet MS" w:eastAsia="Calibri" w:hAnsi="Trebuchet MS" w:cs="Calibri"/>
          <w:bCs/>
          <w:color w:val="000000"/>
          <w:kern w:val="32"/>
          <w:sz w:val="22"/>
          <w:szCs w:val="22"/>
          <w:lang w:val="hr-HR"/>
        </w:rPr>
        <w:t>1</w:t>
      </w:r>
      <w:r w:rsidRPr="00FE6C84">
        <w:rPr>
          <w:rFonts w:ascii="Trebuchet MS" w:eastAsia="Calibri" w:hAnsi="Trebuchet MS" w:cs="Calibri"/>
          <w:bCs/>
          <w:color w:val="000000"/>
          <w:kern w:val="32"/>
          <w:sz w:val="22"/>
          <w:szCs w:val="22"/>
          <w:lang/>
        </w:rPr>
        <w:t xml:space="preserve">.2 </w:t>
      </w:r>
      <w:r w:rsidRPr="00FE6C84">
        <w:rPr>
          <w:rFonts w:ascii="Trebuchet MS" w:hAnsi="Trebuchet MS"/>
          <w:bCs/>
          <w:color w:val="000000"/>
          <w:kern w:val="32"/>
          <w:sz w:val="22"/>
          <w:szCs w:val="22"/>
          <w:lang/>
        </w:rPr>
        <w:t xml:space="preserve">и </w:t>
      </w:r>
      <w:r w:rsidRPr="00FE6C84">
        <w:rPr>
          <w:rFonts w:ascii="Trebuchet MS" w:eastAsia="Calibri" w:hAnsi="Trebuchet MS" w:cs="Calibri"/>
          <w:bCs/>
          <w:color w:val="000000"/>
          <w:kern w:val="32"/>
          <w:sz w:val="22"/>
          <w:szCs w:val="22"/>
          <w:lang w:val="hr-HR"/>
        </w:rPr>
        <w:t xml:space="preserve">1.3.1 </w:t>
      </w:r>
      <w:r w:rsidRPr="00FE6C84">
        <w:rPr>
          <w:rFonts w:ascii="Trebuchet MS" w:eastAsia="Calibri" w:hAnsi="Trebuchet MS" w:cs="Calibri"/>
          <w:bCs/>
          <w:color w:val="000000"/>
          <w:kern w:val="32"/>
          <w:sz w:val="22"/>
          <w:szCs w:val="22"/>
          <w:lang/>
        </w:rPr>
        <w:t>која се односу на подршку развоју пољопривреде и привлачење инвестиција. Акцелератор 3 ”Унапређење приступа и квалитете образовања и обуке”  огледа се у  мјери 2.</w:t>
      </w:r>
      <w:r w:rsidRPr="00FE6C84">
        <w:rPr>
          <w:rFonts w:ascii="Trebuchet MS" w:eastAsia="Calibri" w:hAnsi="Trebuchet MS" w:cs="Calibri"/>
          <w:bCs/>
          <w:color w:val="000000"/>
          <w:kern w:val="32"/>
          <w:sz w:val="22"/>
          <w:szCs w:val="22"/>
          <w:lang w:val="hr-HR"/>
        </w:rPr>
        <w:t>1</w:t>
      </w:r>
      <w:r w:rsidRPr="00FE6C84">
        <w:rPr>
          <w:rFonts w:ascii="Trebuchet MS" w:eastAsia="Calibri" w:hAnsi="Trebuchet MS" w:cs="Calibri"/>
          <w:bCs/>
          <w:color w:val="000000"/>
          <w:kern w:val="32"/>
          <w:sz w:val="22"/>
          <w:szCs w:val="22"/>
          <w:lang/>
        </w:rPr>
        <w:t>.</w:t>
      </w:r>
      <w:r w:rsidRPr="00FE6C84">
        <w:rPr>
          <w:rFonts w:ascii="Trebuchet MS" w:eastAsia="Calibri" w:hAnsi="Trebuchet MS" w:cs="Calibri"/>
          <w:bCs/>
          <w:color w:val="000000"/>
          <w:kern w:val="32"/>
          <w:sz w:val="22"/>
          <w:szCs w:val="22"/>
          <w:lang w:val="hr-HR"/>
        </w:rPr>
        <w:t>2</w:t>
      </w:r>
      <w:r w:rsidRPr="00FE6C84">
        <w:rPr>
          <w:rFonts w:ascii="Trebuchet MS" w:eastAsia="Calibri" w:hAnsi="Trebuchet MS" w:cs="Calibri"/>
          <w:bCs/>
          <w:color w:val="000000"/>
          <w:kern w:val="32"/>
          <w:sz w:val="22"/>
          <w:szCs w:val="22"/>
          <w:lang/>
        </w:rPr>
        <w:t xml:space="preserve"> која се односи на друштвене дјелатности , а Акцелератор 4 ”Зелени раст и чиста енергија”, те Акцелератор 5 ”Паметно управљање природним ресурсима и околишем” је рефлектован кроз мјере Стратегије 3.1.</w:t>
      </w:r>
      <w:r w:rsidRPr="00FE6C84">
        <w:rPr>
          <w:rFonts w:ascii="Trebuchet MS" w:eastAsia="Calibri" w:hAnsi="Trebuchet MS" w:cs="Calibri"/>
          <w:bCs/>
          <w:color w:val="000000"/>
          <w:kern w:val="32"/>
          <w:sz w:val="22"/>
          <w:szCs w:val="22"/>
          <w:lang w:val="hr-HR"/>
        </w:rPr>
        <w:t>1</w:t>
      </w:r>
      <w:r w:rsidRPr="00FE6C84">
        <w:rPr>
          <w:rFonts w:ascii="Trebuchet MS" w:eastAsia="Calibri" w:hAnsi="Trebuchet MS" w:cs="Calibri"/>
          <w:bCs/>
          <w:color w:val="000000"/>
          <w:kern w:val="32"/>
          <w:sz w:val="22"/>
          <w:szCs w:val="22"/>
          <w:lang/>
        </w:rPr>
        <w:t xml:space="preserve"> која се односи на  одрживо управљање отпадом и 3.</w:t>
      </w:r>
      <w:r w:rsidRPr="00FE6C84">
        <w:rPr>
          <w:rFonts w:ascii="Trebuchet MS" w:eastAsia="Calibri" w:hAnsi="Trebuchet MS" w:cs="Calibri"/>
          <w:bCs/>
          <w:color w:val="000000"/>
          <w:kern w:val="32"/>
          <w:sz w:val="22"/>
          <w:szCs w:val="22"/>
          <w:lang w:val="hr-HR"/>
        </w:rPr>
        <w:t>2</w:t>
      </w:r>
      <w:r w:rsidRPr="00FE6C84">
        <w:rPr>
          <w:rFonts w:ascii="Trebuchet MS" w:eastAsia="Calibri" w:hAnsi="Trebuchet MS" w:cs="Calibri"/>
          <w:bCs/>
          <w:color w:val="000000"/>
          <w:kern w:val="32"/>
          <w:sz w:val="22"/>
          <w:szCs w:val="22"/>
          <w:lang/>
        </w:rPr>
        <w:t>.</w:t>
      </w:r>
      <w:r w:rsidRPr="00FE6C84">
        <w:rPr>
          <w:rFonts w:ascii="Trebuchet MS" w:eastAsia="Calibri" w:hAnsi="Trebuchet MS" w:cs="Calibri"/>
          <w:bCs/>
          <w:color w:val="000000"/>
          <w:kern w:val="32"/>
          <w:sz w:val="22"/>
          <w:szCs w:val="22"/>
          <w:lang w:val="hr-HR"/>
        </w:rPr>
        <w:t>2</w:t>
      </w:r>
      <w:r w:rsidRPr="00FE6C84">
        <w:rPr>
          <w:rFonts w:ascii="Trebuchet MS" w:eastAsia="Calibri" w:hAnsi="Trebuchet MS" w:cs="Calibri"/>
          <w:bCs/>
          <w:color w:val="000000"/>
          <w:kern w:val="32"/>
          <w:sz w:val="22"/>
          <w:szCs w:val="22"/>
          <w:lang/>
        </w:rPr>
        <w:t xml:space="preserve"> која се односи на заштиту тла, воде, ваздуха и разноликости”. </w:t>
      </w:r>
    </w:p>
    <w:p w:rsidR="00AA11BA" w:rsidRPr="00FE6C84" w:rsidRDefault="00AA11BA" w:rsidP="0028762B">
      <w:pPr>
        <w:numPr>
          <w:ilvl w:val="0"/>
          <w:numId w:val="12"/>
        </w:numPr>
        <w:ind w:left="567" w:firstLine="0"/>
        <w:rPr>
          <w:rFonts w:ascii="Trebuchet MS" w:eastAsia="Calibri" w:hAnsi="Trebuchet MS" w:cs="Calibri"/>
          <w:bCs/>
          <w:color w:val="000000"/>
          <w:kern w:val="32"/>
          <w:sz w:val="22"/>
          <w:szCs w:val="22"/>
          <w:lang/>
        </w:rPr>
      </w:pPr>
      <w:r w:rsidRPr="00FE6C84">
        <w:rPr>
          <w:rFonts w:ascii="Trebuchet MS" w:eastAsia="Calibri" w:hAnsi="Trebuchet MS" w:cs="Calibri"/>
          <w:bCs/>
          <w:color w:val="000000"/>
          <w:kern w:val="32"/>
          <w:sz w:val="22"/>
          <w:szCs w:val="22"/>
          <w:lang/>
        </w:rPr>
        <w:t xml:space="preserve">У </w:t>
      </w:r>
      <w:r w:rsidRPr="00FE6C84">
        <w:rPr>
          <w:rFonts w:ascii="Trebuchet MS" w:hAnsi="Trebuchet MS"/>
          <w:bCs/>
          <w:color w:val="000000"/>
          <w:kern w:val="32"/>
          <w:sz w:val="22"/>
          <w:szCs w:val="22"/>
          <w:lang/>
        </w:rPr>
        <w:t>оквиру</w:t>
      </w:r>
      <w:r w:rsidRPr="00FE6C84">
        <w:rPr>
          <w:rFonts w:ascii="Trebuchet MS" w:eastAsia="Calibri" w:hAnsi="Trebuchet MS" w:cs="Calibri"/>
          <w:bCs/>
          <w:color w:val="000000"/>
          <w:kern w:val="32"/>
          <w:sz w:val="22"/>
          <w:szCs w:val="22"/>
          <w:lang/>
        </w:rPr>
        <w:t xml:space="preserve"> СДГ правца ”</w:t>
      </w:r>
      <w:r w:rsidRPr="00FE6C84">
        <w:rPr>
          <w:rFonts w:ascii="Trebuchet MS" w:eastAsia="Calibri" w:hAnsi="Trebuchet MS" w:cs="Calibri"/>
          <w:b/>
          <w:bCs/>
          <w:color w:val="000000"/>
          <w:kern w:val="32"/>
          <w:sz w:val="22"/>
          <w:szCs w:val="22"/>
          <w:lang/>
        </w:rPr>
        <w:t>Друштва једнаких могућности</w:t>
      </w:r>
      <w:r w:rsidRPr="00FE6C84">
        <w:rPr>
          <w:rFonts w:ascii="Trebuchet MS" w:eastAsia="Calibri" w:hAnsi="Trebuchet MS" w:cs="Calibri"/>
          <w:bCs/>
          <w:color w:val="000000"/>
          <w:kern w:val="32"/>
          <w:sz w:val="22"/>
          <w:szCs w:val="22"/>
          <w:lang/>
        </w:rPr>
        <w:t xml:space="preserve">” свих пет припадајућих акцелератора овог праваца је инкорпорирано и усклађено на нивоу стратешког циља 2  Стратегије развоја општине </w:t>
      </w:r>
      <w:r w:rsidRPr="00FE6C84">
        <w:rPr>
          <w:rFonts w:ascii="Trebuchet MS" w:hAnsi="Trebuchet MS"/>
          <w:bCs/>
          <w:color w:val="000000"/>
          <w:kern w:val="32"/>
          <w:sz w:val="22"/>
          <w:szCs w:val="22"/>
          <w:lang/>
        </w:rPr>
        <w:t>Осмаци</w:t>
      </w:r>
      <w:r w:rsidRPr="00FE6C84">
        <w:rPr>
          <w:rFonts w:ascii="Trebuchet MS" w:eastAsia="Calibri" w:hAnsi="Trebuchet MS" w:cs="Calibri"/>
          <w:bCs/>
          <w:color w:val="000000"/>
          <w:kern w:val="32"/>
          <w:sz w:val="22"/>
          <w:szCs w:val="22"/>
          <w:lang/>
        </w:rPr>
        <w:t xml:space="preserve"> 202</w:t>
      </w:r>
      <w:r w:rsidR="00A30ED9">
        <w:rPr>
          <w:rFonts w:ascii="Trebuchet MS" w:eastAsia="Calibri" w:hAnsi="Trebuchet MS" w:cs="Calibri"/>
          <w:bCs/>
          <w:color w:val="000000"/>
          <w:kern w:val="32"/>
          <w:sz w:val="22"/>
          <w:szCs w:val="22"/>
          <w:lang w:val="sr-Latn-BA"/>
        </w:rPr>
        <w:t>3</w:t>
      </w:r>
      <w:r w:rsidRPr="00FE6C84">
        <w:rPr>
          <w:rFonts w:ascii="Trebuchet MS" w:eastAsia="Calibri" w:hAnsi="Trebuchet MS" w:cs="Calibri"/>
          <w:bCs/>
          <w:color w:val="000000"/>
          <w:kern w:val="32"/>
          <w:sz w:val="22"/>
          <w:szCs w:val="22"/>
          <w:lang/>
        </w:rPr>
        <w:t>-202</w:t>
      </w:r>
      <w:r w:rsidR="00A30ED9">
        <w:rPr>
          <w:rFonts w:ascii="Trebuchet MS" w:eastAsia="Calibri" w:hAnsi="Trebuchet MS" w:cs="Calibri"/>
          <w:bCs/>
          <w:color w:val="000000"/>
          <w:kern w:val="32"/>
          <w:sz w:val="22"/>
          <w:szCs w:val="22"/>
          <w:lang w:val="sr-Latn-BA"/>
        </w:rPr>
        <w:t>9</w:t>
      </w:r>
      <w:r w:rsidRPr="00FE6C84">
        <w:rPr>
          <w:rFonts w:ascii="Trebuchet MS" w:eastAsia="Calibri" w:hAnsi="Trebuchet MS" w:cs="Calibri"/>
          <w:bCs/>
          <w:color w:val="000000"/>
          <w:kern w:val="32"/>
          <w:sz w:val="22"/>
          <w:szCs w:val="22"/>
          <w:lang/>
        </w:rPr>
        <w:t>. године.</w:t>
      </w:r>
    </w:p>
    <w:p w:rsidR="00AA11BA" w:rsidRPr="00FE6C84" w:rsidRDefault="00AA11BA" w:rsidP="00AA11BA">
      <w:pPr>
        <w:ind w:left="567"/>
        <w:rPr>
          <w:rFonts w:ascii="Trebuchet MS" w:eastAsia="Calibri" w:hAnsi="Trebuchet MS" w:cs="Calibri"/>
          <w:bCs/>
          <w:color w:val="000000"/>
          <w:kern w:val="32"/>
          <w:sz w:val="22"/>
          <w:szCs w:val="22"/>
          <w:lang/>
        </w:rPr>
      </w:pPr>
    </w:p>
    <w:p w:rsidR="00AA11BA" w:rsidRPr="00FE6C84" w:rsidRDefault="00AA11BA" w:rsidP="00AA11BA">
      <w:pPr>
        <w:ind w:left="567"/>
        <w:rPr>
          <w:rFonts w:ascii="Trebuchet MS" w:eastAsia="Calibri" w:hAnsi="Trebuchet MS" w:cs="Calibri"/>
          <w:bCs/>
          <w:color w:val="000000"/>
          <w:kern w:val="32"/>
          <w:sz w:val="22"/>
          <w:szCs w:val="22"/>
          <w:lang w:val="hr-HR"/>
        </w:rPr>
      </w:pPr>
      <w:r w:rsidRPr="00FE6C84">
        <w:rPr>
          <w:rFonts w:ascii="Trebuchet MS" w:eastAsia="Calibri" w:hAnsi="Trebuchet MS" w:cs="Calibri"/>
          <w:bCs/>
          <w:color w:val="000000"/>
          <w:kern w:val="32"/>
          <w:sz w:val="22"/>
          <w:szCs w:val="22"/>
          <w:lang w:val="hr-HR"/>
        </w:rPr>
        <w:t xml:space="preserve">Преглед усклађености стратешког документа са </w:t>
      </w:r>
      <w:r w:rsidRPr="00FE6C84">
        <w:rPr>
          <w:rFonts w:ascii="Trebuchet MS" w:eastAsia="Calibri" w:hAnsi="Trebuchet MS" w:cs="Calibri"/>
          <w:b/>
          <w:bCs/>
          <w:color w:val="000000"/>
          <w:kern w:val="32"/>
          <w:sz w:val="22"/>
          <w:szCs w:val="22"/>
          <w:lang w:val="hr-HR"/>
        </w:rPr>
        <w:t>Оквиром за циљеве одрживог развоја у БиХ</w:t>
      </w:r>
      <w:r w:rsidRPr="00FE6C84">
        <w:rPr>
          <w:rFonts w:ascii="Trebuchet MS" w:eastAsia="Calibri" w:hAnsi="Trebuchet MS" w:cs="Calibri"/>
          <w:b/>
          <w:bCs/>
          <w:color w:val="000000"/>
          <w:kern w:val="32"/>
          <w:sz w:val="22"/>
          <w:szCs w:val="22"/>
          <w:lang/>
        </w:rPr>
        <w:t>-</w:t>
      </w:r>
      <w:r w:rsidRPr="00FE6C84">
        <w:rPr>
          <w:rFonts w:ascii="Trebuchet MS" w:eastAsia="Calibri" w:hAnsi="Trebuchet MS" w:cs="Calibri"/>
          <w:b/>
          <w:bCs/>
          <w:color w:val="000000"/>
          <w:kern w:val="32"/>
          <w:sz w:val="22"/>
          <w:szCs w:val="22"/>
          <w:lang w:val="hr-HR"/>
        </w:rPr>
        <w:t>СДГ оквиром</w:t>
      </w:r>
      <w:r w:rsidRPr="00FE6C84">
        <w:rPr>
          <w:rFonts w:ascii="Trebuchet MS" w:eastAsia="Calibri" w:hAnsi="Trebuchet MS" w:cs="Calibri"/>
          <w:bCs/>
          <w:color w:val="000000"/>
          <w:kern w:val="32"/>
          <w:sz w:val="22"/>
          <w:szCs w:val="22"/>
          <w:lang w:val="hr-HR"/>
        </w:rPr>
        <w:t>: 1) Добра управа и управљање јавним сектором, 2) Паметан раст, те 3) Социјална укљученост - друштво једнаких могућности, приказан је на сљедећи начин:</w:t>
      </w:r>
    </w:p>
    <w:p w:rsidR="00AA11BA" w:rsidRPr="00FE6C84" w:rsidRDefault="00AA11BA" w:rsidP="00AA11BA">
      <w:pPr>
        <w:rPr>
          <w:rFonts w:ascii="Trebuchet MS" w:eastAsia="Calibri" w:hAnsi="Trebuchet MS" w:cs="Calibri"/>
          <w:bCs/>
          <w:color w:val="000000"/>
          <w:kern w:val="32"/>
          <w:sz w:val="22"/>
          <w:szCs w:val="22"/>
          <w:lang w:val="hr-HR"/>
        </w:rPr>
      </w:pPr>
    </w:p>
    <w:p w:rsidR="00AA11BA" w:rsidRPr="00FE6C84" w:rsidRDefault="00AA11BA" w:rsidP="00AA11BA">
      <w:pPr>
        <w:rPr>
          <w:rFonts w:ascii="Trebuchet MS" w:eastAsia="Calibri" w:hAnsi="Trebuchet MS" w:cs="Calibri"/>
          <w:bCs/>
          <w:color w:val="000000"/>
          <w:kern w:val="32"/>
          <w:sz w:val="22"/>
          <w:szCs w:val="22"/>
          <w:lang w:val="hr-HR"/>
        </w:rPr>
      </w:pPr>
    </w:p>
    <w:tbl>
      <w:tblPr>
        <w:tblW w:w="8700" w:type="dxa"/>
        <w:jc w:val="center"/>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7"/>
        <w:gridCol w:w="5313"/>
      </w:tblGrid>
      <w:tr w:rsidR="00AA11BA" w:rsidRPr="00FE6C84" w:rsidTr="00AA11BA">
        <w:trPr>
          <w:trHeight w:val="288"/>
          <w:jc w:val="center"/>
        </w:trPr>
        <w:tc>
          <w:tcPr>
            <w:tcW w:w="3387" w:type="dxa"/>
            <w:shd w:val="clear" w:color="auto" w:fill="9CC2E5"/>
          </w:tcPr>
          <w:p w:rsidR="00AA11BA" w:rsidRPr="00FE6C84" w:rsidRDefault="00AA11BA" w:rsidP="00AD1AAA">
            <w:pPr>
              <w:rPr>
                <w:rFonts w:ascii="Trebuchet MS" w:eastAsia="Calibri" w:hAnsi="Trebuchet MS" w:cs="Calibri"/>
                <w:b/>
                <w:bCs/>
                <w:color w:val="000000"/>
                <w:kern w:val="32"/>
                <w:sz w:val="22"/>
                <w:szCs w:val="22"/>
                <w:lang w:val="hr-HR"/>
              </w:rPr>
            </w:pPr>
            <w:r w:rsidRPr="00FE6C84">
              <w:rPr>
                <w:rFonts w:ascii="Trebuchet MS" w:eastAsia="Calibri" w:hAnsi="Trebuchet MS" w:cs="Calibri"/>
                <w:b/>
                <w:bCs/>
                <w:color w:val="000000"/>
                <w:kern w:val="32"/>
                <w:sz w:val="22"/>
                <w:szCs w:val="22"/>
                <w:lang w:val="hr-HR"/>
              </w:rPr>
              <w:t>Стратешки документ вишег нивоа</w:t>
            </w:r>
          </w:p>
        </w:tc>
        <w:tc>
          <w:tcPr>
            <w:tcW w:w="5313" w:type="dxa"/>
            <w:shd w:val="clear" w:color="auto" w:fill="9CC2E5"/>
            <w:hideMark/>
          </w:tcPr>
          <w:p w:rsidR="00AA11BA" w:rsidRPr="00FE6C84" w:rsidRDefault="00AA11BA" w:rsidP="00AD1AAA">
            <w:pPr>
              <w:rPr>
                <w:rFonts w:ascii="Trebuchet MS" w:eastAsia="Calibri" w:hAnsi="Trebuchet MS" w:cs="Calibri"/>
                <w:b/>
                <w:bCs/>
                <w:color w:val="000000"/>
                <w:kern w:val="32"/>
                <w:sz w:val="22"/>
                <w:szCs w:val="22"/>
                <w:lang w:val="hr-HR"/>
              </w:rPr>
            </w:pPr>
            <w:r w:rsidRPr="00FE6C84">
              <w:rPr>
                <w:rFonts w:ascii="Trebuchet MS" w:eastAsia="Calibri" w:hAnsi="Trebuchet MS" w:cs="Calibri"/>
                <w:b/>
                <w:bCs/>
                <w:color w:val="000000"/>
                <w:kern w:val="32"/>
                <w:sz w:val="22"/>
                <w:szCs w:val="22"/>
                <w:lang w:val="hr-HR"/>
              </w:rPr>
              <w:t>Везани стратешки циљ,  приоритет и/или мјера из стратегије развоја</w:t>
            </w:r>
          </w:p>
        </w:tc>
      </w:tr>
      <w:tr w:rsidR="00AA11BA" w:rsidRPr="00FE6C84" w:rsidTr="00AA11BA">
        <w:trPr>
          <w:trHeight w:val="288"/>
          <w:jc w:val="center"/>
        </w:trPr>
        <w:tc>
          <w:tcPr>
            <w:tcW w:w="8700" w:type="dxa"/>
            <w:gridSpan w:val="2"/>
            <w:shd w:val="clear" w:color="auto" w:fill="9CC2E5"/>
            <w:hideMark/>
          </w:tcPr>
          <w:p w:rsidR="00AA11BA" w:rsidRPr="00FE6C84" w:rsidRDefault="00AA11BA" w:rsidP="00AD1AAA">
            <w:pPr>
              <w:jc w:val="center"/>
              <w:rPr>
                <w:rFonts w:ascii="Trebuchet MS" w:eastAsia="Calibri" w:hAnsi="Trebuchet MS" w:cs="Calibri"/>
                <w:b/>
                <w:bCs/>
                <w:color w:val="000000"/>
                <w:kern w:val="32"/>
                <w:sz w:val="22"/>
                <w:szCs w:val="22"/>
                <w:lang w:val="hr-HR"/>
              </w:rPr>
            </w:pPr>
            <w:r w:rsidRPr="00FE6C84">
              <w:rPr>
                <w:rFonts w:ascii="Trebuchet MS" w:eastAsia="Calibri" w:hAnsi="Trebuchet MS" w:cs="Calibri"/>
                <w:b/>
                <w:bCs/>
                <w:color w:val="000000"/>
                <w:kern w:val="32"/>
                <w:sz w:val="22"/>
                <w:szCs w:val="22"/>
                <w:lang w:val="sr-Latn-CS"/>
              </w:rPr>
              <w:t>ОКВИР ЗА ЦИЉЕВЕ ОДРЖИВОГ РАЗВОЈА У БИХ – СДГ ОКВИР</w:t>
            </w:r>
          </w:p>
        </w:tc>
      </w:tr>
      <w:tr w:rsidR="00AA11BA" w:rsidRPr="00FE6C84" w:rsidTr="00AA11BA">
        <w:trPr>
          <w:trHeight w:val="590"/>
          <w:jc w:val="center"/>
        </w:trPr>
        <w:tc>
          <w:tcPr>
            <w:tcW w:w="3387" w:type="dxa"/>
            <w:shd w:val="clear" w:color="auto" w:fill="9CC2E5"/>
            <w:vAlign w:val="center"/>
            <w:hideMark/>
          </w:tcPr>
          <w:p w:rsidR="00AA11BA" w:rsidRPr="00FE6C84" w:rsidRDefault="00AA11BA" w:rsidP="00AD1AAA">
            <w:pPr>
              <w:jc w:val="center"/>
              <w:rPr>
                <w:rFonts w:ascii="Trebuchet MS" w:eastAsia="Calibri" w:hAnsi="Trebuchet MS" w:cs="Calibri"/>
                <w:b/>
                <w:bCs/>
                <w:color w:val="000000"/>
                <w:kern w:val="32"/>
                <w:sz w:val="22"/>
                <w:szCs w:val="22"/>
                <w:lang w:val="sr-Latn-CS"/>
              </w:rPr>
            </w:pPr>
            <w:r w:rsidRPr="00FE6C84">
              <w:rPr>
                <w:rFonts w:ascii="Trebuchet MS" w:eastAsia="Calibri" w:hAnsi="Trebuchet MS" w:cs="Calibri"/>
                <w:b/>
                <w:bCs/>
                <w:color w:val="000000"/>
                <w:kern w:val="32"/>
                <w:sz w:val="22"/>
                <w:szCs w:val="22"/>
                <w:lang w:val="sr-Latn-CS"/>
              </w:rPr>
              <w:t>Развојни правац: ”Добра управа и управљање јавним сектором”</w:t>
            </w:r>
          </w:p>
          <w:p w:rsidR="00AA11BA" w:rsidRPr="00FE6C84" w:rsidRDefault="00AA11BA" w:rsidP="00AD1AAA">
            <w:pPr>
              <w:jc w:val="center"/>
              <w:rPr>
                <w:rFonts w:ascii="Trebuchet MS" w:eastAsia="Calibri" w:hAnsi="Trebuchet MS" w:cs="Calibri"/>
                <w:bCs/>
                <w:i/>
                <w:color w:val="000000"/>
                <w:kern w:val="32"/>
                <w:sz w:val="22"/>
                <w:szCs w:val="22"/>
                <w:lang w:val="hr-HR"/>
              </w:rPr>
            </w:pPr>
            <w:r w:rsidRPr="00FE6C84">
              <w:rPr>
                <w:rFonts w:ascii="Trebuchet MS" w:eastAsia="Calibri" w:hAnsi="Trebuchet MS" w:cs="Calibri"/>
                <w:b/>
                <w:bCs/>
                <w:i/>
                <w:color w:val="000000"/>
                <w:kern w:val="32"/>
                <w:sz w:val="22"/>
                <w:szCs w:val="22"/>
                <w:lang w:val="sr-Latn-CS"/>
              </w:rPr>
              <w:t>Акцелератор 1.1 ”Ефикасан, отворен, инклузиван и одговоран јавни сектор”</w:t>
            </w:r>
          </w:p>
        </w:tc>
        <w:tc>
          <w:tcPr>
            <w:tcW w:w="5313" w:type="dxa"/>
            <w:shd w:val="clear" w:color="auto" w:fill="DEEAF6"/>
            <w:hideMark/>
          </w:tcPr>
          <w:p w:rsidR="00AA11BA" w:rsidRPr="00FE6C84" w:rsidRDefault="00AA11BA" w:rsidP="00AD1AAA">
            <w:pPr>
              <w:rPr>
                <w:rFonts w:ascii="Trebuchet MS" w:hAnsi="Trebuchet MS" w:cs="Calibri"/>
                <w:b/>
                <w:sz w:val="22"/>
                <w:szCs w:val="22"/>
                <w:lang w:val="hr-HR" w:bidi="en-US"/>
              </w:rPr>
            </w:pPr>
            <w:r w:rsidRPr="00FE6C84">
              <w:rPr>
                <w:rFonts w:ascii="Trebuchet MS" w:hAnsi="Trebuchet MS" w:cs="Calibri"/>
                <w:b/>
                <w:bCs/>
                <w:sz w:val="22"/>
                <w:szCs w:val="22"/>
                <w:lang w:bidi="en-US"/>
              </w:rPr>
              <w:t xml:space="preserve">Стратешки циљ 2: </w:t>
            </w:r>
            <w:r w:rsidRPr="00FE6C84">
              <w:rPr>
                <w:rFonts w:ascii="Trebuchet MS" w:hAnsi="Trebuchet MS"/>
                <w:b/>
                <w:bCs/>
                <w:sz w:val="22"/>
                <w:szCs w:val="22"/>
                <w:lang w:bidi="en-US"/>
              </w:rPr>
              <w:t>Побољшати квалитет друштвене инфраструктуре и садржаја, те животних услова</w:t>
            </w:r>
          </w:p>
          <w:p w:rsidR="00AA11BA" w:rsidRPr="00FE6C84" w:rsidRDefault="00AA11BA" w:rsidP="00AD1AAA">
            <w:pPr>
              <w:rPr>
                <w:rFonts w:ascii="Trebuchet MS" w:eastAsia="Calibri" w:hAnsi="Trebuchet MS" w:cs="Calibri"/>
                <w:sz w:val="22"/>
                <w:szCs w:val="22"/>
                <w:lang w:val="hr-HR" w:bidi="en-US"/>
              </w:rPr>
            </w:pPr>
            <w:r w:rsidRPr="00FE6C84">
              <w:rPr>
                <w:rFonts w:ascii="Trebuchet MS" w:hAnsi="Trebuchet MS"/>
                <w:sz w:val="22"/>
                <w:szCs w:val="22"/>
                <w:lang w:bidi="en-US"/>
              </w:rPr>
              <w:t>Приоритети 2.1., 2.2. и 2.3.</w:t>
            </w:r>
          </w:p>
          <w:p w:rsidR="00AA11BA" w:rsidRPr="00FE6C84" w:rsidRDefault="00AA11BA" w:rsidP="00AD1AAA">
            <w:pPr>
              <w:rPr>
                <w:rFonts w:ascii="Trebuchet MS" w:eastAsia="Calibri" w:hAnsi="Trebuchet MS" w:cs="Calibri"/>
                <w:bCs/>
                <w:color w:val="000000"/>
                <w:kern w:val="32"/>
                <w:sz w:val="22"/>
                <w:szCs w:val="22"/>
                <w:lang w:val="hr-HR"/>
              </w:rPr>
            </w:pPr>
          </w:p>
        </w:tc>
      </w:tr>
      <w:tr w:rsidR="00AA11BA" w:rsidRPr="00FE6C84" w:rsidTr="00AA11BA">
        <w:trPr>
          <w:trHeight w:val="590"/>
          <w:jc w:val="center"/>
        </w:trPr>
        <w:tc>
          <w:tcPr>
            <w:tcW w:w="3387" w:type="dxa"/>
            <w:shd w:val="clear" w:color="auto" w:fill="9CC2E5"/>
            <w:vAlign w:val="center"/>
          </w:tcPr>
          <w:p w:rsidR="00AA11BA" w:rsidRPr="00FE6C84" w:rsidRDefault="00AA11BA" w:rsidP="00AD1AAA">
            <w:pPr>
              <w:jc w:val="center"/>
              <w:rPr>
                <w:rFonts w:ascii="Trebuchet MS" w:eastAsia="Calibri" w:hAnsi="Trebuchet MS" w:cs="Calibri"/>
                <w:b/>
                <w:bCs/>
                <w:color w:val="000000"/>
                <w:kern w:val="32"/>
                <w:sz w:val="22"/>
                <w:szCs w:val="22"/>
                <w:lang w:val="sr-Latn-CS"/>
              </w:rPr>
            </w:pPr>
            <w:r w:rsidRPr="00FE6C84">
              <w:rPr>
                <w:rFonts w:ascii="Trebuchet MS" w:eastAsia="Calibri" w:hAnsi="Trebuchet MS" w:cs="Calibri"/>
                <w:b/>
                <w:bCs/>
                <w:color w:val="000000"/>
                <w:kern w:val="32"/>
                <w:sz w:val="22"/>
                <w:szCs w:val="22"/>
                <w:lang w:val="sr-Latn-CS"/>
              </w:rPr>
              <w:lastRenderedPageBreak/>
              <w:t>Развојни правац: ”Паметан раст”</w:t>
            </w:r>
          </w:p>
          <w:p w:rsidR="00AA11BA" w:rsidRPr="00FE6C84" w:rsidRDefault="00AA11BA" w:rsidP="00AD1AAA">
            <w:pPr>
              <w:jc w:val="center"/>
              <w:rPr>
                <w:rFonts w:ascii="Trebuchet MS" w:eastAsia="Calibri" w:hAnsi="Trebuchet MS" w:cs="Calibri"/>
                <w:b/>
                <w:bCs/>
                <w:i/>
                <w:color w:val="000000"/>
                <w:kern w:val="32"/>
                <w:sz w:val="22"/>
                <w:szCs w:val="22"/>
                <w:lang w:val="sr-Latn-CS"/>
              </w:rPr>
            </w:pPr>
            <w:r w:rsidRPr="00FE6C84">
              <w:rPr>
                <w:rFonts w:ascii="Trebuchet MS" w:eastAsia="Calibri" w:hAnsi="Trebuchet MS" w:cs="Calibri"/>
                <w:b/>
                <w:bCs/>
                <w:i/>
                <w:color w:val="000000"/>
                <w:kern w:val="32"/>
                <w:sz w:val="22"/>
                <w:szCs w:val="22"/>
                <w:lang w:val="sr-Latn-CS"/>
              </w:rPr>
              <w:t>Акцелератор 2.1 ”Повољно окружење за п</w:t>
            </w:r>
            <w:r w:rsidRPr="00FE6C84">
              <w:rPr>
                <w:rFonts w:ascii="Trebuchet MS" w:eastAsia="Calibri" w:hAnsi="Trebuchet MS" w:cs="Calibri"/>
                <w:b/>
                <w:bCs/>
                <w:i/>
                <w:color w:val="000000"/>
                <w:kern w:val="32"/>
                <w:sz w:val="22"/>
                <w:szCs w:val="22"/>
                <w:lang/>
              </w:rPr>
              <w:t>ре</w:t>
            </w:r>
            <w:r w:rsidRPr="00FE6C84">
              <w:rPr>
                <w:rFonts w:ascii="Trebuchet MS" w:eastAsia="Calibri" w:hAnsi="Trebuchet MS" w:cs="Calibri"/>
                <w:b/>
                <w:bCs/>
                <w:i/>
                <w:color w:val="000000"/>
                <w:kern w:val="32"/>
                <w:sz w:val="22"/>
                <w:szCs w:val="22"/>
                <w:lang w:val="sr-Latn-CS"/>
              </w:rPr>
              <w:t>дузетништво и иновације ”</w:t>
            </w:r>
          </w:p>
          <w:p w:rsidR="00AA11BA" w:rsidRPr="00FE6C84" w:rsidRDefault="00AA11BA" w:rsidP="00AD1AAA">
            <w:pPr>
              <w:jc w:val="center"/>
              <w:rPr>
                <w:rFonts w:ascii="Trebuchet MS" w:eastAsia="Calibri" w:hAnsi="Trebuchet MS" w:cs="Calibri"/>
                <w:b/>
                <w:bCs/>
                <w:i/>
                <w:color w:val="000000"/>
                <w:kern w:val="32"/>
                <w:sz w:val="22"/>
                <w:szCs w:val="22"/>
                <w:lang w:val="sr-Latn-CS"/>
              </w:rPr>
            </w:pPr>
            <w:r w:rsidRPr="00FE6C84">
              <w:rPr>
                <w:rFonts w:ascii="Trebuchet MS" w:eastAsia="Calibri" w:hAnsi="Trebuchet MS" w:cs="Calibri"/>
                <w:b/>
                <w:bCs/>
                <w:i/>
                <w:color w:val="000000"/>
                <w:kern w:val="32"/>
                <w:sz w:val="22"/>
                <w:szCs w:val="22"/>
                <w:lang w:val="sr-Latn-CS"/>
              </w:rPr>
              <w:t>Акцелератор 2.2</w:t>
            </w:r>
            <w:r w:rsidRPr="00FE6C84">
              <w:rPr>
                <w:rFonts w:ascii="Trebuchet MS" w:eastAsia="Calibri" w:hAnsi="Trebuchet MS" w:cs="Calibri"/>
                <w:b/>
                <w:bCs/>
                <w:i/>
                <w:color w:val="000000"/>
                <w:kern w:val="32"/>
                <w:sz w:val="22"/>
                <w:szCs w:val="22"/>
                <w:lang/>
              </w:rPr>
              <w:t xml:space="preserve"> </w:t>
            </w:r>
            <w:r w:rsidRPr="00FE6C84">
              <w:rPr>
                <w:rFonts w:ascii="Trebuchet MS" w:eastAsia="Calibri" w:hAnsi="Trebuchet MS" w:cs="Calibri"/>
                <w:b/>
                <w:bCs/>
                <w:i/>
                <w:color w:val="000000"/>
                <w:kern w:val="32"/>
                <w:sz w:val="22"/>
                <w:szCs w:val="22"/>
                <w:lang w:val="sr-Latn-CS"/>
              </w:rPr>
              <w:t>”Повећање инвестиција у инфраструктуру”</w:t>
            </w:r>
          </w:p>
          <w:p w:rsidR="00AA11BA" w:rsidRPr="00FE6C84" w:rsidRDefault="00AA11BA" w:rsidP="00AD1AAA">
            <w:pPr>
              <w:jc w:val="center"/>
              <w:rPr>
                <w:rFonts w:ascii="Trebuchet MS" w:eastAsia="Calibri" w:hAnsi="Trebuchet MS" w:cs="Calibri"/>
                <w:b/>
                <w:bCs/>
                <w:i/>
                <w:color w:val="000000"/>
                <w:kern w:val="32"/>
                <w:sz w:val="22"/>
                <w:szCs w:val="22"/>
                <w:lang w:val="sr-Latn-CS"/>
              </w:rPr>
            </w:pPr>
            <w:r w:rsidRPr="00FE6C84">
              <w:rPr>
                <w:rFonts w:ascii="Trebuchet MS" w:eastAsia="Calibri" w:hAnsi="Trebuchet MS" w:cs="Calibri"/>
                <w:b/>
                <w:bCs/>
                <w:i/>
                <w:color w:val="000000"/>
                <w:kern w:val="32"/>
                <w:sz w:val="22"/>
                <w:szCs w:val="22"/>
                <w:lang w:val="sr-Latn-CS"/>
              </w:rPr>
              <w:t>Акцелератор 2.3 „Унапређење приступа и квалитете образовања и науке“</w:t>
            </w:r>
          </w:p>
          <w:p w:rsidR="00AA11BA" w:rsidRPr="00FE6C84" w:rsidRDefault="00AA11BA" w:rsidP="00AD1AAA">
            <w:pPr>
              <w:jc w:val="center"/>
              <w:rPr>
                <w:rFonts w:ascii="Trebuchet MS" w:eastAsia="Calibri" w:hAnsi="Trebuchet MS" w:cs="Calibri"/>
                <w:b/>
                <w:bCs/>
                <w:color w:val="000000"/>
                <w:kern w:val="32"/>
                <w:sz w:val="22"/>
                <w:szCs w:val="22"/>
                <w:lang w:val="sr-Latn-CS"/>
              </w:rPr>
            </w:pPr>
            <w:r w:rsidRPr="00FE6C84">
              <w:rPr>
                <w:rFonts w:ascii="Trebuchet MS" w:eastAsia="Calibri" w:hAnsi="Trebuchet MS" w:cs="Calibri"/>
                <w:b/>
                <w:bCs/>
                <w:i/>
                <w:color w:val="000000"/>
                <w:kern w:val="32"/>
                <w:sz w:val="22"/>
                <w:szCs w:val="22"/>
                <w:lang w:val="sr-Latn-CS"/>
              </w:rPr>
              <w:t xml:space="preserve">Акцелератор 2.5 ”Паметно управљање природним ресурсима и </w:t>
            </w:r>
            <w:r w:rsidRPr="00FE6C84">
              <w:rPr>
                <w:rFonts w:ascii="Trebuchet MS" w:eastAsia="Calibri" w:hAnsi="Trebuchet MS" w:cs="Calibri"/>
                <w:b/>
                <w:bCs/>
                <w:i/>
                <w:color w:val="000000"/>
                <w:kern w:val="32"/>
                <w:sz w:val="22"/>
                <w:szCs w:val="22"/>
                <w:lang/>
              </w:rPr>
              <w:t>животном средином</w:t>
            </w:r>
            <w:r w:rsidRPr="00FE6C84">
              <w:rPr>
                <w:rFonts w:ascii="Trebuchet MS" w:eastAsia="Calibri" w:hAnsi="Trebuchet MS" w:cs="Calibri"/>
                <w:b/>
                <w:bCs/>
                <w:i/>
                <w:color w:val="000000"/>
                <w:kern w:val="32"/>
                <w:sz w:val="22"/>
                <w:szCs w:val="22"/>
                <w:lang w:val="sr-Latn-CS"/>
              </w:rPr>
              <w:t>”</w:t>
            </w:r>
          </w:p>
        </w:tc>
        <w:tc>
          <w:tcPr>
            <w:tcW w:w="5313" w:type="dxa"/>
            <w:shd w:val="clear" w:color="auto" w:fill="DEEAF6"/>
          </w:tcPr>
          <w:p w:rsidR="00AA11BA" w:rsidRPr="00FE6C84" w:rsidRDefault="00AA11BA" w:rsidP="00AD1AAA">
            <w:pPr>
              <w:rPr>
                <w:rFonts w:ascii="Trebuchet MS" w:eastAsia="Calibri" w:hAnsi="Trebuchet MS" w:cs="Calibri"/>
                <w:b/>
                <w:bCs/>
                <w:sz w:val="22"/>
                <w:szCs w:val="22"/>
                <w:lang w:val="hr-HR"/>
              </w:rPr>
            </w:pPr>
            <w:r w:rsidRPr="00FE6C84">
              <w:rPr>
                <w:rFonts w:ascii="Trebuchet MS" w:eastAsia="Calibri" w:hAnsi="Trebuchet MS" w:cs="Calibri"/>
                <w:b/>
                <w:bCs/>
                <w:sz w:val="22"/>
                <w:szCs w:val="22"/>
                <w:lang/>
              </w:rPr>
              <w:t xml:space="preserve">Стратешки циљ 1: </w:t>
            </w:r>
            <w:r w:rsidRPr="00FE6C84">
              <w:rPr>
                <w:rFonts w:ascii="Trebuchet MS" w:hAnsi="Trebuchet MS" w:cs="Calibri"/>
                <w:b/>
                <w:bCs/>
                <w:sz w:val="22"/>
                <w:szCs w:val="22"/>
                <w:lang/>
              </w:rPr>
              <w:t>Унаприједити одрживост руралног развоја за креирање и одрживост радних мјеста</w:t>
            </w:r>
          </w:p>
          <w:p w:rsidR="00AA11BA" w:rsidRPr="00FE6C84" w:rsidRDefault="00AA11BA" w:rsidP="00AD1AAA">
            <w:pPr>
              <w:rPr>
                <w:rFonts w:ascii="Trebuchet MS" w:eastAsia="Calibri" w:hAnsi="Trebuchet MS" w:cs="Calibri"/>
                <w:b/>
                <w:sz w:val="22"/>
                <w:szCs w:val="22"/>
                <w:lang w:val="hr-HR"/>
              </w:rPr>
            </w:pPr>
          </w:p>
          <w:p w:rsidR="00AA11BA" w:rsidRPr="00FE6C84" w:rsidRDefault="00AA11BA" w:rsidP="00AD1AAA">
            <w:pPr>
              <w:rPr>
                <w:rFonts w:ascii="Trebuchet MS" w:hAnsi="Trebuchet MS" w:cs="Calibri"/>
                <w:sz w:val="22"/>
                <w:szCs w:val="22"/>
                <w:lang w:val="hr-HR"/>
              </w:rPr>
            </w:pPr>
            <w:r w:rsidRPr="00FE6C84">
              <w:rPr>
                <w:rFonts w:ascii="Trebuchet MS" w:eastAsia="Calibri" w:hAnsi="Trebuchet MS" w:cs="Calibri"/>
                <w:sz w:val="22"/>
                <w:szCs w:val="22"/>
                <w:lang/>
              </w:rPr>
              <w:t>П.1.</w:t>
            </w:r>
            <w:r w:rsidRPr="00FE6C84">
              <w:rPr>
                <w:rFonts w:ascii="Trebuchet MS" w:eastAsia="Calibri" w:hAnsi="Trebuchet MS" w:cs="Calibri"/>
                <w:sz w:val="22"/>
                <w:szCs w:val="22"/>
                <w:lang w:val="hr-HR"/>
              </w:rPr>
              <w:t>3</w:t>
            </w:r>
            <w:r w:rsidRPr="00FE6C84">
              <w:rPr>
                <w:rFonts w:ascii="Trebuchet MS" w:eastAsia="Calibri" w:hAnsi="Trebuchet MS" w:cs="Calibri"/>
                <w:sz w:val="22"/>
                <w:szCs w:val="22"/>
                <w:lang/>
              </w:rPr>
              <w:t xml:space="preserve">: </w:t>
            </w:r>
            <w:r w:rsidRPr="00FE6C84">
              <w:rPr>
                <w:rFonts w:ascii="Trebuchet MS" w:hAnsi="Trebuchet MS" w:cs="Calibri"/>
                <w:sz w:val="22"/>
                <w:szCs w:val="22"/>
                <w:lang/>
              </w:rPr>
              <w:t>Унаприједити пословни амбијент и капацитете  за  подршку  запошљавању и инвестицијама.</w:t>
            </w:r>
            <w:r w:rsidRPr="00FE6C84">
              <w:rPr>
                <w:rFonts w:ascii="Trebuchet MS" w:hAnsi="Trebuchet MS" w:cs="Calibri"/>
                <w:sz w:val="22"/>
                <w:szCs w:val="22"/>
                <w:lang w:val="hr-HR"/>
              </w:rPr>
              <w:t xml:space="preserve"> </w:t>
            </w:r>
          </w:p>
          <w:p w:rsidR="00AA11BA" w:rsidRPr="00FE6C84" w:rsidRDefault="00AA11BA" w:rsidP="00AD1AAA">
            <w:pPr>
              <w:rPr>
                <w:rFonts w:ascii="Trebuchet MS" w:eastAsia="Calibri" w:hAnsi="Trebuchet MS" w:cs="Calibri"/>
                <w:sz w:val="22"/>
                <w:szCs w:val="22"/>
                <w:lang w:val="hr-HR"/>
              </w:rPr>
            </w:pPr>
          </w:p>
          <w:p w:rsidR="00AA11BA" w:rsidRPr="00FE6C84" w:rsidRDefault="00AA11BA" w:rsidP="00AD1AAA">
            <w:pPr>
              <w:rPr>
                <w:rFonts w:ascii="Trebuchet MS" w:hAnsi="Trebuchet MS" w:cs="Calibri"/>
                <w:b/>
                <w:bCs/>
                <w:sz w:val="22"/>
                <w:szCs w:val="22"/>
                <w:lang w:bidi="en-US"/>
              </w:rPr>
            </w:pPr>
            <w:r w:rsidRPr="00FE6C84">
              <w:rPr>
                <w:rFonts w:ascii="Trebuchet MS" w:hAnsi="Trebuchet MS" w:cs="Calibri"/>
                <w:b/>
                <w:bCs/>
                <w:sz w:val="22"/>
                <w:szCs w:val="22"/>
                <w:lang w:bidi="en-US"/>
              </w:rPr>
              <w:t xml:space="preserve">Стратешки циљ 2: </w:t>
            </w:r>
            <w:r w:rsidRPr="00FE6C84">
              <w:rPr>
                <w:rFonts w:ascii="Trebuchet MS" w:hAnsi="Trebuchet MS" w:cs="Calibri"/>
                <w:b/>
                <w:bCs/>
                <w:sz w:val="22"/>
                <w:szCs w:val="22"/>
                <w:lang w:bidi="en-US"/>
              </w:rPr>
              <w:t>Побољшати квалитет друштвене инфраструктуре и садржаја, те животних услова</w:t>
            </w:r>
          </w:p>
          <w:p w:rsidR="00AA11BA" w:rsidRPr="00FE6C84" w:rsidRDefault="00AA11BA" w:rsidP="00AD1AAA">
            <w:pPr>
              <w:rPr>
                <w:rFonts w:ascii="Trebuchet MS" w:hAnsi="Trebuchet MS" w:cs="Calibri"/>
                <w:sz w:val="22"/>
                <w:szCs w:val="22"/>
                <w:lang w:val="hr-HR"/>
              </w:rPr>
            </w:pPr>
            <w:r w:rsidRPr="00FE6C84">
              <w:rPr>
                <w:rFonts w:ascii="Trebuchet MS" w:hAnsi="Trebuchet MS" w:cs="Calibri"/>
                <w:sz w:val="22"/>
                <w:szCs w:val="22"/>
                <w:lang w:bidi="en-US"/>
              </w:rPr>
              <w:t>П</w:t>
            </w:r>
            <w:r w:rsidRPr="00FE6C84">
              <w:rPr>
                <w:rFonts w:ascii="Trebuchet MS" w:hAnsi="Trebuchet MS" w:cs="Calibri"/>
                <w:sz w:val="22"/>
                <w:szCs w:val="22"/>
                <w:lang w:val="hr-HR" w:bidi="en-US"/>
              </w:rPr>
              <w:t>.</w:t>
            </w:r>
            <w:r w:rsidRPr="00FE6C84">
              <w:rPr>
                <w:rFonts w:ascii="Trebuchet MS" w:hAnsi="Trebuchet MS" w:cs="Calibri"/>
                <w:sz w:val="22"/>
                <w:szCs w:val="22"/>
                <w:lang w:bidi="en-US"/>
              </w:rPr>
              <w:t xml:space="preserve"> 2.1 :</w:t>
            </w:r>
            <w:r w:rsidR="00CB47F3">
              <w:rPr>
                <w:rFonts w:ascii="Trebuchet MS" w:hAnsi="Trebuchet MS" w:cs="Calibri"/>
                <w:sz w:val="22"/>
                <w:szCs w:val="22"/>
                <w:lang w:val="sr-Cyrl-BA" w:bidi="en-US"/>
              </w:rPr>
              <w:t xml:space="preserve"> </w:t>
            </w:r>
            <w:r w:rsidRPr="00FE6C84">
              <w:rPr>
                <w:rFonts w:ascii="Trebuchet MS" w:hAnsi="Trebuchet MS" w:cs="Calibri"/>
                <w:sz w:val="22"/>
                <w:szCs w:val="22"/>
                <w:lang w:bidi="en-US"/>
              </w:rPr>
              <w:t xml:space="preserve"> </w:t>
            </w:r>
            <w:r w:rsidR="00086F50">
              <w:rPr>
                <w:rFonts w:ascii="Trebuchet MS" w:hAnsi="Trebuchet MS" w:cs="Calibri"/>
                <w:sz w:val="22"/>
                <w:szCs w:val="22"/>
                <w:lang w:val="sr-Cyrl-BA" w:bidi="en-US"/>
              </w:rPr>
              <w:t>Побољшање услова за учење и боравак у школи</w:t>
            </w:r>
            <w:r w:rsidRPr="00FE6C84">
              <w:rPr>
                <w:rFonts w:ascii="Trebuchet MS" w:hAnsi="Trebuchet MS" w:cs="Calibri"/>
                <w:sz w:val="22"/>
                <w:szCs w:val="22"/>
                <w:lang w:bidi="en-US"/>
              </w:rPr>
              <w:tab/>
            </w:r>
          </w:p>
          <w:p w:rsidR="00AA11BA" w:rsidRPr="00CB47F3" w:rsidRDefault="00AA11BA" w:rsidP="00CB47F3">
            <w:pPr>
              <w:jc w:val="left"/>
              <w:rPr>
                <w:rFonts w:ascii="Trebuchet MS" w:eastAsia="Calibri" w:hAnsi="Trebuchet MS" w:cs="Calibri"/>
                <w:sz w:val="22"/>
                <w:szCs w:val="22"/>
                <w:lang w:val="sr-Cyrl-BA"/>
              </w:rPr>
            </w:pPr>
            <w:r w:rsidRPr="00FE6C84">
              <w:rPr>
                <w:rFonts w:ascii="Trebuchet MS" w:hAnsi="Trebuchet MS" w:cs="Calibri"/>
                <w:sz w:val="22"/>
                <w:szCs w:val="22"/>
                <w:lang w:bidi="en-US"/>
              </w:rPr>
              <w:t>П</w:t>
            </w:r>
            <w:r w:rsidRPr="00FE6C84">
              <w:rPr>
                <w:rFonts w:ascii="Trebuchet MS" w:hAnsi="Trebuchet MS" w:cs="Calibri"/>
                <w:sz w:val="22"/>
                <w:szCs w:val="22"/>
                <w:lang w:val="hr-HR" w:bidi="en-US"/>
              </w:rPr>
              <w:t>.</w:t>
            </w:r>
            <w:r w:rsidRPr="00FE6C84">
              <w:rPr>
                <w:rFonts w:ascii="Trebuchet MS" w:hAnsi="Trebuchet MS" w:cs="Calibri"/>
                <w:sz w:val="22"/>
                <w:szCs w:val="22"/>
                <w:lang w:bidi="en-US"/>
              </w:rPr>
              <w:t>2.2:</w:t>
            </w:r>
            <w:r w:rsidR="00CB47F3">
              <w:rPr>
                <w:rFonts w:ascii="Trebuchet MS" w:hAnsi="Trebuchet MS" w:cs="Calibri"/>
                <w:sz w:val="22"/>
                <w:szCs w:val="22"/>
                <w:lang w:val="sr-Cyrl-BA" w:bidi="en-US"/>
              </w:rPr>
              <w:t xml:space="preserve">     </w:t>
            </w:r>
            <w:r w:rsidRPr="00FE6C84">
              <w:rPr>
                <w:rFonts w:ascii="Trebuchet MS" w:hAnsi="Trebuchet MS" w:cs="Calibri"/>
                <w:sz w:val="22"/>
                <w:szCs w:val="22"/>
                <w:lang/>
              </w:rPr>
              <w:t>Побољшање инфраструктуре</w:t>
            </w:r>
            <w:r w:rsidR="00CB47F3">
              <w:rPr>
                <w:rFonts w:ascii="Trebuchet MS" w:hAnsi="Trebuchet MS" w:cs="Calibri"/>
                <w:sz w:val="22"/>
                <w:szCs w:val="22"/>
                <w:lang/>
              </w:rPr>
              <w:t xml:space="preserve"> и унапређење садржаја у области</w:t>
            </w:r>
            <w:r w:rsidRPr="00FE6C84">
              <w:rPr>
                <w:rFonts w:ascii="Trebuchet MS" w:hAnsi="Trebuchet MS" w:cs="Calibri"/>
                <w:sz w:val="22"/>
                <w:szCs w:val="22"/>
                <w:lang/>
              </w:rPr>
              <w:t xml:space="preserve"> спорт</w:t>
            </w:r>
            <w:r w:rsidR="00CB47F3">
              <w:rPr>
                <w:rFonts w:ascii="Trebuchet MS" w:hAnsi="Trebuchet MS" w:cs="Calibri"/>
                <w:sz w:val="22"/>
                <w:szCs w:val="22"/>
                <w:lang w:val="sr-Cyrl-BA"/>
              </w:rPr>
              <w:t>а</w:t>
            </w:r>
            <w:r w:rsidRPr="00FE6C84">
              <w:rPr>
                <w:rFonts w:ascii="Trebuchet MS" w:hAnsi="Trebuchet MS" w:cs="Calibri"/>
                <w:sz w:val="22"/>
                <w:szCs w:val="22"/>
                <w:lang/>
              </w:rPr>
              <w:t xml:space="preserve"> и култур</w:t>
            </w:r>
            <w:r w:rsidR="00CB47F3">
              <w:rPr>
                <w:rFonts w:ascii="Trebuchet MS" w:hAnsi="Trebuchet MS" w:cs="Calibri"/>
                <w:sz w:val="22"/>
                <w:szCs w:val="22"/>
                <w:lang w:val="sr-Cyrl-BA"/>
              </w:rPr>
              <w:t>е</w:t>
            </w:r>
          </w:p>
          <w:p w:rsidR="00AA11BA" w:rsidRPr="00FE6C84" w:rsidRDefault="00AA11BA" w:rsidP="00AD1AAA">
            <w:pPr>
              <w:rPr>
                <w:rFonts w:ascii="Trebuchet MS" w:hAnsi="Trebuchet MS" w:cs="Calibri"/>
                <w:b/>
                <w:sz w:val="22"/>
                <w:szCs w:val="22"/>
                <w:lang w:bidi="en-US"/>
              </w:rPr>
            </w:pPr>
          </w:p>
          <w:p w:rsidR="00AA11BA" w:rsidRPr="00FE6C84" w:rsidRDefault="00AA11BA" w:rsidP="00AD1AAA">
            <w:pPr>
              <w:rPr>
                <w:rFonts w:ascii="Trebuchet MS" w:hAnsi="Trebuchet MS" w:cs="Calibri"/>
                <w:b/>
                <w:sz w:val="22"/>
                <w:szCs w:val="22"/>
                <w:lang w:val="hr-HR" w:bidi="en-US"/>
              </w:rPr>
            </w:pPr>
            <w:r w:rsidRPr="00FE6C84">
              <w:rPr>
                <w:rFonts w:ascii="Trebuchet MS" w:hAnsi="Trebuchet MS" w:cs="Calibri"/>
                <w:b/>
                <w:sz w:val="22"/>
                <w:szCs w:val="22"/>
                <w:lang w:bidi="en-US"/>
              </w:rPr>
              <w:t xml:space="preserve">Стратешки циљ 3: </w:t>
            </w:r>
            <w:r w:rsidRPr="00FE6C84">
              <w:rPr>
                <w:rFonts w:ascii="Trebuchet MS" w:hAnsi="Trebuchet MS" w:cs="Calibri"/>
                <w:b/>
                <w:sz w:val="22"/>
                <w:szCs w:val="22"/>
                <w:lang w:bidi="en-US"/>
              </w:rPr>
              <w:t>Одговорно управља</w:t>
            </w:r>
            <w:r w:rsidR="00973DDF">
              <w:rPr>
                <w:rFonts w:ascii="Trebuchet MS" w:hAnsi="Trebuchet MS" w:cs="Calibri"/>
                <w:b/>
                <w:sz w:val="22"/>
                <w:szCs w:val="22"/>
                <w:lang w:val="sr-Cyrl-BA" w:bidi="en-US"/>
              </w:rPr>
              <w:t>ње</w:t>
            </w:r>
            <w:r w:rsidRPr="00FE6C84">
              <w:rPr>
                <w:rFonts w:ascii="Trebuchet MS" w:hAnsi="Trebuchet MS" w:cs="Calibri"/>
                <w:b/>
                <w:sz w:val="22"/>
                <w:szCs w:val="22"/>
                <w:lang w:bidi="en-US"/>
              </w:rPr>
              <w:t xml:space="preserve"> животном средином</w:t>
            </w:r>
          </w:p>
          <w:p w:rsidR="00AA11BA" w:rsidRPr="00CB47F3" w:rsidRDefault="00AA11BA" w:rsidP="00CB47F3">
            <w:pPr>
              <w:rPr>
                <w:rFonts w:ascii="Trebuchet MS" w:eastAsia="Calibri" w:hAnsi="Trebuchet MS" w:cs="Calibri"/>
                <w:sz w:val="22"/>
                <w:szCs w:val="22"/>
                <w:lang w:val="sr-Cyrl-BA"/>
              </w:rPr>
            </w:pPr>
            <w:r w:rsidRPr="00FE6C84">
              <w:rPr>
                <w:rFonts w:ascii="Trebuchet MS" w:hAnsi="Trebuchet MS" w:cs="Calibri"/>
                <w:sz w:val="22"/>
                <w:szCs w:val="22"/>
                <w:lang w:bidi="en-US"/>
              </w:rPr>
              <w:t xml:space="preserve">П.3.2 : </w:t>
            </w:r>
            <w:r w:rsidR="00CB47F3">
              <w:rPr>
                <w:rFonts w:ascii="Trebuchet MS" w:hAnsi="Trebuchet MS" w:cs="Calibri"/>
                <w:sz w:val="22"/>
                <w:szCs w:val="22"/>
                <w:lang w:val="sr-Cyrl-BA" w:bidi="en-US"/>
              </w:rPr>
              <w:t xml:space="preserve">   </w:t>
            </w:r>
            <w:r w:rsidRPr="00FE6C84">
              <w:rPr>
                <w:rFonts w:ascii="Trebuchet MS" w:hAnsi="Trebuchet MS" w:cs="Calibri"/>
                <w:bCs/>
                <w:sz w:val="22"/>
                <w:szCs w:val="22"/>
                <w:lang/>
              </w:rPr>
              <w:t xml:space="preserve">Ефикасно управљати системом заштите од природних и других </w:t>
            </w:r>
            <w:r w:rsidR="00CB47F3">
              <w:rPr>
                <w:rFonts w:ascii="Trebuchet MS" w:hAnsi="Trebuchet MS" w:cs="Calibri"/>
                <w:bCs/>
                <w:sz w:val="22"/>
                <w:szCs w:val="22"/>
                <w:lang w:val="sr-Cyrl-BA"/>
              </w:rPr>
              <w:t>непогода</w:t>
            </w:r>
          </w:p>
        </w:tc>
      </w:tr>
      <w:tr w:rsidR="00AA11BA" w:rsidRPr="00FE6C84" w:rsidTr="00AA11BA">
        <w:trPr>
          <w:trHeight w:val="590"/>
          <w:jc w:val="center"/>
        </w:trPr>
        <w:tc>
          <w:tcPr>
            <w:tcW w:w="3387" w:type="dxa"/>
            <w:shd w:val="clear" w:color="auto" w:fill="9CC2E5"/>
            <w:vAlign w:val="center"/>
            <w:hideMark/>
          </w:tcPr>
          <w:p w:rsidR="00AA11BA" w:rsidRPr="00FE6C84" w:rsidRDefault="00AA11BA" w:rsidP="00AD1AAA">
            <w:pPr>
              <w:jc w:val="center"/>
              <w:rPr>
                <w:rFonts w:ascii="Trebuchet MS" w:eastAsia="Calibri" w:hAnsi="Trebuchet MS" w:cs="Calibri"/>
                <w:b/>
                <w:bCs/>
                <w:color w:val="000000"/>
                <w:kern w:val="32"/>
                <w:sz w:val="22"/>
                <w:szCs w:val="22"/>
                <w:lang w:val="sr-Latn-CS"/>
              </w:rPr>
            </w:pPr>
            <w:r w:rsidRPr="00FE6C84">
              <w:rPr>
                <w:rFonts w:ascii="Trebuchet MS" w:eastAsia="Calibri" w:hAnsi="Trebuchet MS" w:cs="Calibri"/>
                <w:b/>
                <w:bCs/>
                <w:color w:val="000000"/>
                <w:kern w:val="32"/>
                <w:sz w:val="22"/>
                <w:szCs w:val="22"/>
                <w:lang w:val="sr-Latn-CS"/>
              </w:rPr>
              <w:t>Развојни правац: ”Социјална укљученост</w:t>
            </w:r>
            <w:r w:rsidRPr="00FE6C84">
              <w:rPr>
                <w:rFonts w:ascii="Trebuchet MS" w:eastAsia="Calibri" w:hAnsi="Trebuchet MS" w:cs="Calibri"/>
                <w:b/>
                <w:bCs/>
                <w:color w:val="000000"/>
                <w:kern w:val="32"/>
                <w:sz w:val="22"/>
                <w:szCs w:val="22"/>
                <w:lang/>
              </w:rPr>
              <w:t xml:space="preserve">- </w:t>
            </w:r>
            <w:r w:rsidRPr="00FE6C84">
              <w:rPr>
                <w:rFonts w:ascii="Trebuchet MS" w:eastAsia="Calibri" w:hAnsi="Trebuchet MS" w:cs="Calibri"/>
                <w:b/>
                <w:bCs/>
                <w:color w:val="000000"/>
                <w:kern w:val="32"/>
                <w:sz w:val="22"/>
                <w:szCs w:val="22"/>
                <w:lang w:val="sr-Latn-CS"/>
              </w:rPr>
              <w:t>друштво једнаких могућности”</w:t>
            </w:r>
          </w:p>
          <w:p w:rsidR="00AA11BA" w:rsidRPr="00FE6C84" w:rsidRDefault="00AA11BA" w:rsidP="00AD1AAA">
            <w:pPr>
              <w:jc w:val="center"/>
              <w:rPr>
                <w:rFonts w:ascii="Trebuchet MS" w:eastAsia="Calibri" w:hAnsi="Trebuchet MS" w:cs="Calibri"/>
                <w:b/>
                <w:bCs/>
                <w:i/>
                <w:color w:val="000000"/>
                <w:kern w:val="32"/>
                <w:sz w:val="22"/>
                <w:szCs w:val="22"/>
                <w:lang w:val="sr-Latn-CS"/>
              </w:rPr>
            </w:pPr>
            <w:r w:rsidRPr="00FE6C84">
              <w:rPr>
                <w:rFonts w:ascii="Trebuchet MS" w:eastAsia="Calibri" w:hAnsi="Trebuchet MS" w:cs="Calibri"/>
                <w:b/>
                <w:bCs/>
                <w:i/>
                <w:color w:val="000000"/>
                <w:kern w:val="32"/>
                <w:sz w:val="22"/>
                <w:szCs w:val="22"/>
                <w:lang w:val="sr-Latn-CS"/>
              </w:rPr>
              <w:t>Акцелератор 3.1 Унапређење политике социјалне заштите</w:t>
            </w:r>
          </w:p>
          <w:p w:rsidR="00AA11BA" w:rsidRPr="00FE6C84" w:rsidRDefault="00AA11BA" w:rsidP="00AD1AAA">
            <w:pPr>
              <w:jc w:val="center"/>
              <w:rPr>
                <w:rFonts w:ascii="Trebuchet MS" w:eastAsia="Calibri" w:hAnsi="Trebuchet MS" w:cs="Calibri"/>
                <w:b/>
                <w:bCs/>
                <w:i/>
                <w:color w:val="000000"/>
                <w:kern w:val="32"/>
                <w:sz w:val="22"/>
                <w:szCs w:val="22"/>
                <w:lang w:val="sr-Latn-CS"/>
              </w:rPr>
            </w:pPr>
            <w:r w:rsidRPr="00FE6C84">
              <w:rPr>
                <w:rFonts w:ascii="Trebuchet MS" w:eastAsia="Calibri" w:hAnsi="Trebuchet MS" w:cs="Calibri"/>
                <w:b/>
                <w:bCs/>
                <w:i/>
                <w:color w:val="000000"/>
                <w:kern w:val="32"/>
                <w:sz w:val="22"/>
                <w:szCs w:val="22"/>
                <w:lang w:val="sr-Latn-CS"/>
              </w:rPr>
              <w:t>Акцелератор 3.2 Активација и запошљавање рањивих категорија</w:t>
            </w:r>
          </w:p>
          <w:p w:rsidR="00AA11BA" w:rsidRPr="00FE6C84" w:rsidRDefault="00AA11BA" w:rsidP="00AD1AAA">
            <w:pPr>
              <w:jc w:val="center"/>
              <w:rPr>
                <w:rFonts w:ascii="Trebuchet MS" w:eastAsia="Calibri" w:hAnsi="Trebuchet MS" w:cs="Calibri"/>
                <w:b/>
                <w:bCs/>
                <w:i/>
                <w:color w:val="000000"/>
                <w:kern w:val="32"/>
                <w:sz w:val="22"/>
                <w:szCs w:val="22"/>
                <w:lang w:val="sr-Latn-CS"/>
              </w:rPr>
            </w:pPr>
            <w:r w:rsidRPr="00FE6C84">
              <w:rPr>
                <w:rFonts w:ascii="Trebuchet MS" w:eastAsia="Calibri" w:hAnsi="Trebuchet MS" w:cs="Calibri"/>
                <w:b/>
                <w:bCs/>
                <w:i/>
                <w:color w:val="000000"/>
                <w:kern w:val="32"/>
                <w:sz w:val="22"/>
                <w:szCs w:val="22"/>
                <w:lang w:val="sr-Latn-CS"/>
              </w:rPr>
              <w:t>Акцелератор 3.3 Ефикасна здравствена заштита за све</w:t>
            </w:r>
          </w:p>
          <w:p w:rsidR="00AA11BA" w:rsidRPr="00FE6C84" w:rsidRDefault="00AA11BA" w:rsidP="00AD1AAA">
            <w:pPr>
              <w:jc w:val="center"/>
              <w:rPr>
                <w:rFonts w:ascii="Trebuchet MS" w:eastAsia="Calibri" w:hAnsi="Trebuchet MS" w:cs="Calibri"/>
                <w:bCs/>
                <w:color w:val="000000"/>
                <w:kern w:val="32"/>
                <w:sz w:val="22"/>
                <w:szCs w:val="22"/>
                <w:lang w:val="hr-HR"/>
              </w:rPr>
            </w:pPr>
            <w:r w:rsidRPr="00FE6C84">
              <w:rPr>
                <w:rFonts w:ascii="Trebuchet MS" w:eastAsia="Calibri" w:hAnsi="Trebuchet MS" w:cs="Calibri"/>
                <w:b/>
                <w:bCs/>
                <w:i/>
                <w:color w:val="000000"/>
                <w:kern w:val="32"/>
                <w:sz w:val="22"/>
                <w:szCs w:val="22"/>
                <w:lang w:val="sr-Latn-CS"/>
              </w:rPr>
              <w:t>Акцелератор 3.4 Побољшање инклузивности образовних система</w:t>
            </w:r>
          </w:p>
        </w:tc>
        <w:tc>
          <w:tcPr>
            <w:tcW w:w="5313" w:type="dxa"/>
            <w:shd w:val="clear" w:color="auto" w:fill="DEEAF6"/>
          </w:tcPr>
          <w:p w:rsidR="00AA11BA" w:rsidRPr="00FE6C84" w:rsidRDefault="00AA11BA" w:rsidP="00AD1AAA">
            <w:pPr>
              <w:rPr>
                <w:rFonts w:ascii="Trebuchet MS" w:hAnsi="Trebuchet MS" w:cs="Calibri"/>
                <w:b/>
                <w:sz w:val="22"/>
                <w:szCs w:val="22"/>
                <w:lang w:bidi="en-US"/>
              </w:rPr>
            </w:pPr>
            <w:r w:rsidRPr="00FE6C84">
              <w:rPr>
                <w:rFonts w:ascii="Trebuchet MS" w:hAnsi="Trebuchet MS" w:cs="Calibri"/>
                <w:b/>
                <w:bCs/>
                <w:sz w:val="22"/>
                <w:szCs w:val="22"/>
                <w:lang w:bidi="en-US"/>
              </w:rPr>
              <w:t xml:space="preserve">Стратешки циљ 2: </w:t>
            </w:r>
            <w:r w:rsidRPr="00FE6C84">
              <w:rPr>
                <w:rFonts w:ascii="Trebuchet MS" w:hAnsi="Trebuchet MS" w:cs="Calibri"/>
                <w:b/>
                <w:bCs/>
                <w:sz w:val="22"/>
                <w:szCs w:val="22"/>
                <w:lang w:bidi="en-US"/>
              </w:rPr>
              <w:t>Побољшати квалитет друштвене инфраструктуре и садржаја, те животних услова</w:t>
            </w:r>
          </w:p>
          <w:p w:rsidR="00086F50" w:rsidRPr="00FE6C84" w:rsidRDefault="00AA11BA" w:rsidP="00086F50">
            <w:pPr>
              <w:rPr>
                <w:rFonts w:ascii="Trebuchet MS" w:hAnsi="Trebuchet MS" w:cs="Calibri"/>
                <w:sz w:val="22"/>
                <w:szCs w:val="22"/>
                <w:lang w:val="hr-HR"/>
              </w:rPr>
            </w:pPr>
            <w:r w:rsidRPr="00FE6C84">
              <w:rPr>
                <w:rFonts w:ascii="Trebuchet MS" w:hAnsi="Trebuchet MS" w:cs="Calibri"/>
                <w:sz w:val="22"/>
                <w:szCs w:val="22"/>
                <w:lang w:bidi="en-US"/>
              </w:rPr>
              <w:t>П</w:t>
            </w:r>
            <w:r w:rsidRPr="00FE6C84">
              <w:rPr>
                <w:rFonts w:ascii="Trebuchet MS" w:hAnsi="Trebuchet MS" w:cs="Calibri"/>
                <w:sz w:val="22"/>
                <w:szCs w:val="22"/>
                <w:lang w:val="hr-HR" w:bidi="en-US"/>
              </w:rPr>
              <w:t>.</w:t>
            </w:r>
            <w:r w:rsidRPr="00FE6C84">
              <w:rPr>
                <w:rFonts w:ascii="Trebuchet MS" w:hAnsi="Trebuchet MS" w:cs="Calibri"/>
                <w:sz w:val="22"/>
                <w:szCs w:val="22"/>
                <w:lang w:bidi="en-US"/>
              </w:rPr>
              <w:t xml:space="preserve"> 2.1 : </w:t>
            </w:r>
            <w:r w:rsidR="00086F50">
              <w:rPr>
                <w:rFonts w:ascii="Trebuchet MS" w:hAnsi="Trebuchet MS" w:cs="Calibri"/>
                <w:sz w:val="22"/>
                <w:szCs w:val="22"/>
                <w:lang w:val="sr-Cyrl-BA" w:bidi="en-US"/>
              </w:rPr>
              <w:t>Побољшање услова за учење и боравак у школи</w:t>
            </w:r>
            <w:r w:rsidR="00086F50" w:rsidRPr="00FE6C84">
              <w:rPr>
                <w:rFonts w:ascii="Trebuchet MS" w:hAnsi="Trebuchet MS" w:cs="Calibri"/>
                <w:sz w:val="22"/>
                <w:szCs w:val="22"/>
                <w:lang w:bidi="en-US"/>
              </w:rPr>
              <w:tab/>
            </w:r>
          </w:p>
          <w:p w:rsidR="00AA11BA" w:rsidRPr="00FE6C84" w:rsidRDefault="00AA11BA" w:rsidP="00B1521B">
            <w:pPr>
              <w:jc w:val="left"/>
              <w:rPr>
                <w:rFonts w:ascii="Trebuchet MS" w:hAnsi="Trebuchet MS" w:cs="Calibri"/>
                <w:sz w:val="22"/>
                <w:szCs w:val="22"/>
                <w:lang/>
              </w:rPr>
            </w:pPr>
            <w:r w:rsidRPr="00FE6C84">
              <w:rPr>
                <w:rFonts w:ascii="Trebuchet MS" w:hAnsi="Trebuchet MS" w:cs="Calibri"/>
                <w:sz w:val="22"/>
                <w:szCs w:val="22"/>
                <w:lang w:bidi="en-US"/>
              </w:rPr>
              <w:t>П</w:t>
            </w:r>
            <w:r w:rsidRPr="00FE6C84">
              <w:rPr>
                <w:rFonts w:ascii="Trebuchet MS" w:hAnsi="Trebuchet MS" w:cs="Calibri"/>
                <w:sz w:val="22"/>
                <w:szCs w:val="22"/>
                <w:lang w:val="hr-HR" w:bidi="en-US"/>
              </w:rPr>
              <w:t>.</w:t>
            </w:r>
            <w:r w:rsidRPr="00FE6C84">
              <w:rPr>
                <w:rFonts w:ascii="Trebuchet MS" w:hAnsi="Trebuchet MS" w:cs="Calibri"/>
                <w:sz w:val="22"/>
                <w:szCs w:val="22"/>
                <w:lang w:bidi="en-US"/>
              </w:rPr>
              <w:t>2.2:</w:t>
            </w:r>
            <w:r w:rsidR="00B1521B">
              <w:rPr>
                <w:rFonts w:ascii="Trebuchet MS" w:hAnsi="Trebuchet MS" w:cs="Calibri"/>
                <w:sz w:val="22"/>
                <w:szCs w:val="22"/>
                <w:lang w:val="sr-Cyrl-BA" w:bidi="en-US"/>
              </w:rPr>
              <w:t xml:space="preserve">  </w:t>
            </w:r>
            <w:r w:rsidRPr="00FE6C84">
              <w:rPr>
                <w:rFonts w:ascii="Trebuchet MS" w:hAnsi="Trebuchet MS" w:cs="Calibri"/>
                <w:sz w:val="22"/>
                <w:szCs w:val="22"/>
                <w:lang w:bidi="en-US"/>
              </w:rPr>
              <w:t xml:space="preserve"> </w:t>
            </w:r>
            <w:r w:rsidR="00B1521B" w:rsidRPr="00FE6C84">
              <w:rPr>
                <w:rFonts w:ascii="Trebuchet MS" w:hAnsi="Trebuchet MS" w:cs="Calibri"/>
                <w:sz w:val="22"/>
                <w:szCs w:val="22"/>
                <w:lang/>
              </w:rPr>
              <w:t>Побољшање инфраструктуре</w:t>
            </w:r>
            <w:r w:rsidR="00B1521B">
              <w:rPr>
                <w:rFonts w:ascii="Trebuchet MS" w:hAnsi="Trebuchet MS" w:cs="Calibri"/>
                <w:sz w:val="22"/>
                <w:szCs w:val="22"/>
                <w:lang/>
              </w:rPr>
              <w:t xml:space="preserve"> и унапређење садржаја у области</w:t>
            </w:r>
            <w:r w:rsidR="00B1521B" w:rsidRPr="00FE6C84">
              <w:rPr>
                <w:rFonts w:ascii="Trebuchet MS" w:hAnsi="Trebuchet MS" w:cs="Calibri"/>
                <w:sz w:val="22"/>
                <w:szCs w:val="22"/>
                <w:lang/>
              </w:rPr>
              <w:t xml:space="preserve"> спорт</w:t>
            </w:r>
            <w:r w:rsidR="00B1521B">
              <w:rPr>
                <w:rFonts w:ascii="Trebuchet MS" w:hAnsi="Trebuchet MS" w:cs="Calibri"/>
                <w:sz w:val="22"/>
                <w:szCs w:val="22"/>
                <w:lang w:val="sr-Cyrl-BA"/>
              </w:rPr>
              <w:t>а</w:t>
            </w:r>
            <w:r w:rsidR="00B1521B" w:rsidRPr="00FE6C84">
              <w:rPr>
                <w:rFonts w:ascii="Trebuchet MS" w:hAnsi="Trebuchet MS" w:cs="Calibri"/>
                <w:sz w:val="22"/>
                <w:szCs w:val="22"/>
                <w:lang/>
              </w:rPr>
              <w:t xml:space="preserve"> и култур</w:t>
            </w:r>
            <w:r w:rsidR="00B1521B">
              <w:rPr>
                <w:rFonts w:ascii="Trebuchet MS" w:hAnsi="Trebuchet MS" w:cs="Calibri"/>
                <w:sz w:val="22"/>
                <w:szCs w:val="22"/>
                <w:lang w:val="sr-Cyrl-BA"/>
              </w:rPr>
              <w:t>е</w:t>
            </w:r>
          </w:p>
          <w:p w:rsidR="00AA11BA" w:rsidRPr="00FE6C84" w:rsidRDefault="00AA11BA" w:rsidP="00AD1AAA">
            <w:pPr>
              <w:rPr>
                <w:rFonts w:ascii="Trebuchet MS" w:eastAsia="Calibri" w:hAnsi="Trebuchet MS" w:cs="Calibri"/>
                <w:sz w:val="22"/>
                <w:szCs w:val="22"/>
                <w:lang w:val="hr-HR"/>
              </w:rPr>
            </w:pPr>
            <w:r w:rsidRPr="00FE6C84">
              <w:rPr>
                <w:rFonts w:ascii="Trebuchet MS" w:hAnsi="Trebuchet MS" w:cs="Calibri"/>
                <w:sz w:val="22"/>
                <w:szCs w:val="22"/>
                <w:lang/>
              </w:rPr>
              <w:t>П. 2.3</w:t>
            </w:r>
            <w:r w:rsidRPr="00FE6C84">
              <w:rPr>
                <w:rFonts w:ascii="Trebuchet MS" w:hAnsi="Trebuchet MS" w:cs="Calibri"/>
                <w:sz w:val="22"/>
                <w:szCs w:val="22"/>
                <w:lang w:val="hr-HR"/>
              </w:rPr>
              <w:t xml:space="preserve"> </w:t>
            </w:r>
            <w:r w:rsidRPr="00FE6C84">
              <w:rPr>
                <w:rFonts w:ascii="Trebuchet MS" w:hAnsi="Trebuchet MS" w:cs="Calibri"/>
                <w:sz w:val="22"/>
                <w:szCs w:val="22"/>
                <w:lang/>
              </w:rPr>
              <w:t xml:space="preserve">: </w:t>
            </w:r>
            <w:r w:rsidR="00B1521B">
              <w:rPr>
                <w:rFonts w:ascii="Trebuchet MS" w:hAnsi="Trebuchet MS" w:cs="Calibri"/>
                <w:sz w:val="22"/>
                <w:szCs w:val="22"/>
                <w:lang w:val="sr-Cyrl-BA"/>
              </w:rPr>
              <w:t xml:space="preserve"> </w:t>
            </w:r>
            <w:r w:rsidRPr="00FE6C84">
              <w:rPr>
                <w:rFonts w:ascii="Trebuchet MS" w:hAnsi="Trebuchet MS" w:cs="Calibri"/>
                <w:sz w:val="22"/>
                <w:szCs w:val="22"/>
                <w:lang/>
              </w:rPr>
              <w:t>Пружање стручних и доступних услуга у  социјалној заштити</w:t>
            </w:r>
          </w:p>
          <w:p w:rsidR="00AA11BA" w:rsidRPr="00086F50" w:rsidRDefault="00086F50" w:rsidP="00AD1AAA">
            <w:pPr>
              <w:rPr>
                <w:rFonts w:ascii="Trebuchet MS" w:eastAsia="Calibri" w:hAnsi="Trebuchet MS" w:cs="Calibri"/>
                <w:bCs/>
                <w:color w:val="000000"/>
                <w:kern w:val="32"/>
                <w:sz w:val="22"/>
                <w:szCs w:val="22"/>
                <w:lang w:val="sr-Cyrl-BA"/>
              </w:rPr>
            </w:pPr>
            <w:r>
              <w:rPr>
                <w:rFonts w:ascii="Trebuchet MS" w:eastAsia="Calibri" w:hAnsi="Trebuchet MS" w:cs="Calibri"/>
                <w:bCs/>
                <w:color w:val="000000"/>
                <w:kern w:val="32"/>
                <w:sz w:val="22"/>
                <w:szCs w:val="22"/>
                <w:lang w:val="sr-Cyrl-BA"/>
              </w:rPr>
              <w:t xml:space="preserve"> </w:t>
            </w:r>
          </w:p>
        </w:tc>
      </w:tr>
    </w:tbl>
    <w:p w:rsidR="00AA11BA" w:rsidRPr="00FE6C84" w:rsidRDefault="00AA11BA" w:rsidP="00AA11BA">
      <w:pPr>
        <w:rPr>
          <w:rFonts w:ascii="Trebuchet MS" w:eastAsia="Calibri" w:hAnsi="Trebuchet MS" w:cs="Calibri"/>
          <w:bCs/>
          <w:color w:val="000000"/>
          <w:kern w:val="32"/>
          <w:sz w:val="22"/>
          <w:szCs w:val="22"/>
          <w:lang w:val="bs-Latn-BA"/>
        </w:rPr>
      </w:pPr>
    </w:p>
    <w:p w:rsidR="00AA11BA" w:rsidRPr="00FE6C84" w:rsidRDefault="00AA11BA" w:rsidP="00AA11BA">
      <w:pPr>
        <w:ind w:left="567"/>
        <w:rPr>
          <w:rFonts w:ascii="Trebuchet MS" w:eastAsia="Calibri" w:hAnsi="Trebuchet MS" w:cs="Calibri"/>
          <w:bCs/>
          <w:color w:val="000000"/>
          <w:kern w:val="32"/>
          <w:sz w:val="22"/>
          <w:szCs w:val="22"/>
          <w:lang w:val="bs-Latn-BA"/>
        </w:rPr>
      </w:pPr>
      <w:r w:rsidRPr="00FE6C84">
        <w:rPr>
          <w:rFonts w:ascii="Trebuchet MS" w:eastAsia="Calibri" w:hAnsi="Trebuchet MS" w:cs="Calibri"/>
          <w:bCs/>
          <w:color w:val="000000"/>
          <w:kern w:val="32"/>
          <w:sz w:val="22"/>
          <w:szCs w:val="22"/>
          <w:lang w:val="bs-Latn-BA"/>
        </w:rPr>
        <w:t>Стратегија је усклађена са кључним стратешким документима у Босни и Херцеговини и Републици Српској:</w:t>
      </w:r>
    </w:p>
    <w:p w:rsidR="00AA11BA" w:rsidRPr="00FE6C84" w:rsidRDefault="00AA11BA" w:rsidP="00AA11BA">
      <w:pPr>
        <w:rPr>
          <w:rFonts w:ascii="Trebuchet MS" w:eastAsia="Calibri" w:hAnsi="Trebuchet MS" w:cs="Calibri"/>
          <w:bCs/>
          <w:color w:val="000000"/>
          <w:kern w:val="32"/>
          <w:sz w:val="22"/>
          <w:szCs w:val="22"/>
          <w:lang w:val="bs-Latn-BA"/>
        </w:rPr>
      </w:pPr>
    </w:p>
    <w:tbl>
      <w:tblPr>
        <w:tblW w:w="8700" w:type="dxa"/>
        <w:jc w:val="center"/>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7"/>
        <w:gridCol w:w="5313"/>
      </w:tblGrid>
      <w:tr w:rsidR="00AA11BA" w:rsidRPr="00FE6C84" w:rsidTr="00AA11BA">
        <w:trPr>
          <w:trHeight w:val="288"/>
          <w:jc w:val="center"/>
        </w:trPr>
        <w:tc>
          <w:tcPr>
            <w:tcW w:w="3387" w:type="dxa"/>
            <w:shd w:val="clear" w:color="auto" w:fill="9CC2E5"/>
          </w:tcPr>
          <w:p w:rsidR="00AA11BA" w:rsidRPr="00FE6C84" w:rsidRDefault="00AA11BA" w:rsidP="00AD1AAA">
            <w:pPr>
              <w:rPr>
                <w:rFonts w:ascii="Trebuchet MS" w:eastAsia="Calibri" w:hAnsi="Trebuchet MS" w:cs="Calibri"/>
                <w:b/>
                <w:bCs/>
                <w:color w:val="000000"/>
                <w:kern w:val="32"/>
                <w:sz w:val="22"/>
                <w:szCs w:val="22"/>
                <w:lang w:val="hr-HR"/>
              </w:rPr>
            </w:pPr>
            <w:r w:rsidRPr="00FE6C84">
              <w:rPr>
                <w:rFonts w:ascii="Trebuchet MS" w:eastAsia="Calibri" w:hAnsi="Trebuchet MS" w:cs="Calibri"/>
                <w:b/>
                <w:bCs/>
                <w:color w:val="000000"/>
                <w:kern w:val="32"/>
                <w:sz w:val="22"/>
                <w:szCs w:val="22"/>
                <w:lang w:val="hr-HR"/>
              </w:rPr>
              <w:t>Стратешки документ вишег нивоа</w:t>
            </w:r>
          </w:p>
        </w:tc>
        <w:tc>
          <w:tcPr>
            <w:tcW w:w="5313" w:type="dxa"/>
            <w:shd w:val="clear" w:color="auto" w:fill="9CC2E5"/>
            <w:hideMark/>
          </w:tcPr>
          <w:p w:rsidR="00AA11BA" w:rsidRPr="00FE6C84" w:rsidRDefault="00AA11BA" w:rsidP="00AD1AAA">
            <w:pPr>
              <w:rPr>
                <w:rFonts w:ascii="Trebuchet MS" w:eastAsia="Calibri" w:hAnsi="Trebuchet MS" w:cs="Calibri"/>
                <w:b/>
                <w:bCs/>
                <w:color w:val="000000"/>
                <w:kern w:val="32"/>
                <w:sz w:val="22"/>
                <w:szCs w:val="22"/>
                <w:lang w:val="hr-HR"/>
              </w:rPr>
            </w:pPr>
            <w:r w:rsidRPr="00FE6C84">
              <w:rPr>
                <w:rFonts w:ascii="Trebuchet MS" w:eastAsia="Calibri" w:hAnsi="Trebuchet MS" w:cs="Calibri"/>
                <w:b/>
                <w:bCs/>
                <w:color w:val="000000"/>
                <w:kern w:val="32"/>
                <w:sz w:val="22"/>
                <w:szCs w:val="22"/>
                <w:lang w:val="hr-HR"/>
              </w:rPr>
              <w:t>Везани стратешки циљ,  приоритет и/или мјера из стратегије развоја</w:t>
            </w:r>
          </w:p>
        </w:tc>
      </w:tr>
      <w:tr w:rsidR="00AA11BA" w:rsidRPr="00FE6C84" w:rsidTr="00AA11BA">
        <w:trPr>
          <w:trHeight w:val="288"/>
          <w:jc w:val="center"/>
        </w:trPr>
        <w:tc>
          <w:tcPr>
            <w:tcW w:w="8700" w:type="dxa"/>
            <w:gridSpan w:val="2"/>
            <w:shd w:val="clear" w:color="auto" w:fill="9CC2E5"/>
            <w:hideMark/>
          </w:tcPr>
          <w:p w:rsidR="00AA11BA" w:rsidRPr="00FE6C84" w:rsidRDefault="00AA11BA" w:rsidP="00AD1AAA">
            <w:pPr>
              <w:jc w:val="center"/>
              <w:rPr>
                <w:rFonts w:ascii="Trebuchet MS" w:eastAsia="Calibri" w:hAnsi="Trebuchet MS" w:cs="Calibri"/>
                <w:b/>
                <w:bCs/>
                <w:color w:val="000000"/>
                <w:kern w:val="32"/>
                <w:sz w:val="22"/>
                <w:szCs w:val="22"/>
                <w:lang w:val="sr-Latn-CS"/>
              </w:rPr>
            </w:pPr>
            <w:r w:rsidRPr="00FE6C84">
              <w:rPr>
                <w:rFonts w:ascii="Trebuchet MS" w:eastAsia="Calibri" w:hAnsi="Trebuchet MS" w:cs="Calibri"/>
                <w:b/>
                <w:bCs/>
                <w:color w:val="000000"/>
                <w:kern w:val="32"/>
                <w:sz w:val="22"/>
                <w:szCs w:val="22"/>
                <w:lang w:val="sr-Latn-CS"/>
              </w:rPr>
              <w:t>СТРАТЕШКИ ПЛАН РУРАЛНОГ РАЗВОЈА БОСНЕ И ХЕРЦЕГОВИНЕ (2018-2021) - Оквирни документ</w:t>
            </w:r>
          </w:p>
        </w:tc>
      </w:tr>
      <w:tr w:rsidR="00AA11BA" w:rsidRPr="00FE6C84" w:rsidTr="00AA11BA">
        <w:trPr>
          <w:trHeight w:val="590"/>
          <w:jc w:val="center"/>
        </w:trPr>
        <w:tc>
          <w:tcPr>
            <w:tcW w:w="3387" w:type="dxa"/>
            <w:shd w:val="clear" w:color="auto" w:fill="9CC2E5"/>
            <w:vAlign w:val="center"/>
            <w:hideMark/>
          </w:tcPr>
          <w:p w:rsidR="00AA11BA" w:rsidRPr="00FE6C84" w:rsidRDefault="00AA11BA" w:rsidP="00AD1AAA">
            <w:pPr>
              <w:rPr>
                <w:rFonts w:ascii="Trebuchet MS" w:eastAsia="Calibri" w:hAnsi="Trebuchet MS" w:cs="Calibri"/>
                <w:b/>
                <w:bCs/>
                <w:color w:val="000000"/>
                <w:kern w:val="32"/>
                <w:sz w:val="22"/>
                <w:szCs w:val="22"/>
                <w:lang w:val="sr-Latn-CS"/>
              </w:rPr>
            </w:pPr>
            <w:r w:rsidRPr="00FE6C84">
              <w:rPr>
                <w:rFonts w:ascii="Trebuchet MS" w:eastAsia="Calibri" w:hAnsi="Trebuchet MS" w:cs="Calibri"/>
                <w:b/>
                <w:bCs/>
                <w:color w:val="000000"/>
                <w:kern w:val="32"/>
                <w:sz w:val="22"/>
                <w:szCs w:val="22"/>
                <w:lang w:val="sr-Latn-CS"/>
              </w:rPr>
              <w:t>СТРАТЕШКИ ЦИЉ 1:</w:t>
            </w:r>
          </w:p>
          <w:p w:rsidR="00AA11BA" w:rsidRPr="00FE6C84" w:rsidRDefault="00AA11BA" w:rsidP="00AD1AAA">
            <w:pPr>
              <w:rPr>
                <w:rFonts w:ascii="Trebuchet MS" w:eastAsia="Calibri" w:hAnsi="Trebuchet MS" w:cs="Calibri"/>
                <w:b/>
                <w:bCs/>
                <w:color w:val="000000"/>
                <w:kern w:val="32"/>
                <w:sz w:val="22"/>
                <w:szCs w:val="22"/>
                <w:lang w:val="sr-Latn-CS"/>
              </w:rPr>
            </w:pPr>
            <w:r w:rsidRPr="00FE6C84">
              <w:rPr>
                <w:rFonts w:ascii="Trebuchet MS" w:eastAsia="Calibri" w:hAnsi="Trebuchet MS" w:cs="Calibri"/>
                <w:b/>
                <w:bCs/>
                <w:color w:val="000000"/>
                <w:kern w:val="32"/>
                <w:sz w:val="22"/>
                <w:szCs w:val="22"/>
                <w:lang w:val="sr-Latn-CS"/>
              </w:rPr>
              <w:t>Осигурање стабилности дохотка и изједначавање услова пословања са окружењем</w:t>
            </w:r>
          </w:p>
          <w:p w:rsidR="00AA11BA" w:rsidRPr="00FE6C84" w:rsidRDefault="00AA11BA" w:rsidP="00AD1AAA">
            <w:pPr>
              <w:rPr>
                <w:rFonts w:ascii="Trebuchet MS" w:eastAsia="Calibri" w:hAnsi="Trebuchet MS" w:cs="Calibri"/>
                <w:bCs/>
                <w:color w:val="000000"/>
                <w:kern w:val="32"/>
                <w:sz w:val="22"/>
                <w:szCs w:val="22"/>
                <w:lang w:val="ru-RU"/>
              </w:rPr>
            </w:pPr>
          </w:p>
          <w:p w:rsidR="00AA11BA" w:rsidRPr="006E58B9" w:rsidRDefault="00AA11BA" w:rsidP="00AD1AAA">
            <w:pPr>
              <w:rPr>
                <w:rFonts w:ascii="Trebuchet MS" w:eastAsia="Calibri" w:hAnsi="Trebuchet MS" w:cs="Calibri"/>
                <w:b/>
                <w:bCs/>
                <w:kern w:val="32"/>
                <w:sz w:val="22"/>
                <w:szCs w:val="22"/>
                <w:lang w:val="sr-Latn-CS"/>
              </w:rPr>
            </w:pPr>
            <w:r w:rsidRPr="006E58B9">
              <w:rPr>
                <w:rFonts w:ascii="Trebuchet MS" w:eastAsia="Calibri" w:hAnsi="Trebuchet MS" w:cs="Calibri"/>
                <w:b/>
                <w:bCs/>
                <w:kern w:val="32"/>
                <w:sz w:val="22"/>
                <w:szCs w:val="22"/>
                <w:lang w:val="sr-Latn-CS"/>
              </w:rPr>
              <w:t>СТРАТЕШКИ ЦИЉ 5:</w:t>
            </w:r>
          </w:p>
          <w:p w:rsidR="00AA11BA" w:rsidRPr="00FE6C84" w:rsidRDefault="00AA11BA" w:rsidP="00AD1AAA">
            <w:pPr>
              <w:rPr>
                <w:rFonts w:ascii="Trebuchet MS" w:eastAsia="Calibri" w:hAnsi="Trebuchet MS" w:cs="Calibri"/>
                <w:bCs/>
                <w:color w:val="000000"/>
                <w:kern w:val="32"/>
                <w:sz w:val="22"/>
                <w:szCs w:val="22"/>
                <w:lang w:val="ru-RU"/>
              </w:rPr>
            </w:pPr>
            <w:r w:rsidRPr="00FE6C84">
              <w:rPr>
                <w:rFonts w:ascii="Trebuchet MS" w:eastAsia="Calibri" w:hAnsi="Trebuchet MS" w:cs="Calibri"/>
                <w:b/>
                <w:bCs/>
                <w:color w:val="000000"/>
                <w:kern w:val="32"/>
                <w:sz w:val="22"/>
                <w:szCs w:val="22"/>
                <w:lang w:val="sr-Latn-CS"/>
              </w:rPr>
              <w:t xml:space="preserve">Побољшање квалитета </w:t>
            </w:r>
            <w:r w:rsidRPr="00FE6C84">
              <w:rPr>
                <w:rFonts w:ascii="Trebuchet MS" w:eastAsia="Calibri" w:hAnsi="Trebuchet MS" w:cs="Calibri"/>
                <w:b/>
                <w:bCs/>
                <w:color w:val="000000"/>
                <w:kern w:val="32"/>
                <w:sz w:val="22"/>
                <w:szCs w:val="22"/>
                <w:lang w:val="sr-Latn-CS"/>
              </w:rPr>
              <w:lastRenderedPageBreak/>
              <w:t>живота у руралним подручјима кроз остваривање нових извора прихода и унапрјеђење физичке инфраструктуре, друштвене укључености и доступности јавних услуга</w:t>
            </w:r>
          </w:p>
        </w:tc>
        <w:tc>
          <w:tcPr>
            <w:tcW w:w="5313" w:type="dxa"/>
            <w:shd w:val="clear" w:color="auto" w:fill="DEEAF6"/>
            <w:hideMark/>
          </w:tcPr>
          <w:p w:rsidR="00AA11BA" w:rsidRPr="00FE6C84" w:rsidRDefault="00AA11BA" w:rsidP="00AD1AAA">
            <w:pPr>
              <w:rPr>
                <w:rFonts w:ascii="Trebuchet MS" w:eastAsia="Calibri" w:hAnsi="Trebuchet MS" w:cs="Calibri"/>
                <w:b/>
                <w:bCs/>
                <w:sz w:val="22"/>
                <w:szCs w:val="22"/>
                <w:lang w:val="hr-HR"/>
              </w:rPr>
            </w:pPr>
            <w:r w:rsidRPr="00FE6C84">
              <w:rPr>
                <w:rFonts w:ascii="Trebuchet MS" w:eastAsia="Calibri" w:hAnsi="Trebuchet MS" w:cs="Calibri"/>
                <w:b/>
                <w:bCs/>
                <w:sz w:val="22"/>
                <w:szCs w:val="22"/>
                <w:lang/>
              </w:rPr>
              <w:lastRenderedPageBreak/>
              <w:t xml:space="preserve">Стратешки циљ 1: </w:t>
            </w:r>
            <w:r w:rsidRPr="00FE6C84">
              <w:rPr>
                <w:rFonts w:ascii="Trebuchet MS" w:hAnsi="Trebuchet MS" w:cs="Calibri"/>
                <w:b/>
                <w:bCs/>
                <w:sz w:val="22"/>
                <w:szCs w:val="22"/>
                <w:lang/>
              </w:rPr>
              <w:t>Унаприједити одрживост руралног развоја за креирање и одрживост радних мјеста</w:t>
            </w:r>
          </w:p>
          <w:p w:rsidR="00AA11BA" w:rsidRPr="00FE6C84" w:rsidRDefault="00AA11BA" w:rsidP="00AD1AAA">
            <w:pPr>
              <w:rPr>
                <w:rFonts w:ascii="Trebuchet MS" w:hAnsi="Trebuchet MS" w:cs="Calibri"/>
                <w:sz w:val="22"/>
                <w:szCs w:val="22"/>
                <w:lang/>
              </w:rPr>
            </w:pPr>
            <w:r w:rsidRPr="00FE6C84">
              <w:rPr>
                <w:rFonts w:ascii="Trebuchet MS" w:hAnsi="Trebuchet MS" w:cs="Calibri"/>
                <w:bCs/>
                <w:sz w:val="22"/>
                <w:szCs w:val="22"/>
                <w:lang/>
              </w:rPr>
              <w:t>П .1.1 :</w:t>
            </w:r>
            <w:r w:rsidRPr="00FE6C84">
              <w:rPr>
                <w:rFonts w:ascii="Trebuchet MS" w:hAnsi="Trebuchet MS" w:cs="Calibri"/>
                <w:b/>
                <w:sz w:val="22"/>
                <w:szCs w:val="22"/>
                <w:lang/>
              </w:rPr>
              <w:t xml:space="preserve"> </w:t>
            </w:r>
            <w:r w:rsidR="00086F50">
              <w:rPr>
                <w:rFonts w:ascii="Trebuchet MS" w:hAnsi="Trebuchet MS" w:cs="Calibri"/>
                <w:sz w:val="22"/>
                <w:szCs w:val="22"/>
                <w:lang/>
              </w:rPr>
              <w:t>По</w:t>
            </w:r>
            <w:r w:rsidR="00086F50">
              <w:rPr>
                <w:rFonts w:ascii="Trebuchet MS" w:hAnsi="Trebuchet MS" w:cs="Calibri"/>
                <w:sz w:val="22"/>
                <w:szCs w:val="22"/>
                <w:lang w:val="sr-Cyrl-BA"/>
              </w:rPr>
              <w:t>дстаћи</w:t>
            </w:r>
            <w:r w:rsidRPr="00FE6C84">
              <w:rPr>
                <w:rFonts w:ascii="Trebuchet MS" w:hAnsi="Trebuchet MS" w:cs="Calibri"/>
                <w:sz w:val="22"/>
                <w:szCs w:val="22"/>
                <w:lang/>
              </w:rPr>
              <w:t xml:space="preserve"> развој руралних подручја уз јачање пољопривреде</w:t>
            </w:r>
          </w:p>
          <w:p w:rsidR="00AA11BA" w:rsidRPr="00FE6C84" w:rsidRDefault="00AA11BA" w:rsidP="00AD1AAA">
            <w:pPr>
              <w:rPr>
                <w:rFonts w:ascii="Trebuchet MS" w:eastAsia="Calibri" w:hAnsi="Trebuchet MS" w:cs="Calibri"/>
                <w:sz w:val="22"/>
                <w:szCs w:val="22"/>
                <w:lang/>
              </w:rPr>
            </w:pPr>
            <w:r w:rsidRPr="00FE6C84">
              <w:rPr>
                <w:rFonts w:ascii="Trebuchet MS" w:hAnsi="Trebuchet MS" w:cs="Calibri"/>
                <w:sz w:val="22"/>
                <w:szCs w:val="22"/>
                <w:lang/>
              </w:rPr>
              <w:t>П.1.3: Унаприједити пословни амбијент и капацитете за подршку запошљавању и инвестицијама.</w:t>
            </w:r>
          </w:p>
          <w:p w:rsidR="00AA11BA" w:rsidRPr="00FE6C84" w:rsidRDefault="00AA11BA" w:rsidP="00AD1AAA">
            <w:pPr>
              <w:rPr>
                <w:rFonts w:ascii="Trebuchet MS" w:eastAsia="Calibri" w:hAnsi="Trebuchet MS" w:cs="Calibri"/>
                <w:b/>
                <w:bCs/>
                <w:color w:val="000000"/>
                <w:kern w:val="32"/>
                <w:sz w:val="22"/>
                <w:szCs w:val="22"/>
                <w:lang w:val="bs-Latn-BA"/>
              </w:rPr>
            </w:pPr>
          </w:p>
          <w:p w:rsidR="00AA11BA" w:rsidRPr="00FE6C84" w:rsidRDefault="00AA11BA" w:rsidP="00AD1AAA">
            <w:pPr>
              <w:rPr>
                <w:rFonts w:ascii="Trebuchet MS" w:hAnsi="Trebuchet MS" w:cs="Calibri"/>
                <w:b/>
                <w:bCs/>
                <w:sz w:val="22"/>
                <w:szCs w:val="22"/>
                <w:lang w:bidi="en-US"/>
              </w:rPr>
            </w:pPr>
            <w:r w:rsidRPr="00FE6C84">
              <w:rPr>
                <w:rFonts w:ascii="Trebuchet MS" w:hAnsi="Trebuchet MS" w:cs="Calibri"/>
                <w:b/>
                <w:bCs/>
                <w:sz w:val="22"/>
                <w:szCs w:val="22"/>
                <w:lang w:bidi="en-US"/>
              </w:rPr>
              <w:t xml:space="preserve">Стратешки циљ 2: </w:t>
            </w:r>
            <w:r w:rsidRPr="00FE6C84">
              <w:rPr>
                <w:rFonts w:ascii="Trebuchet MS" w:hAnsi="Trebuchet MS" w:cs="Calibri"/>
                <w:b/>
                <w:bCs/>
                <w:sz w:val="22"/>
                <w:szCs w:val="22"/>
                <w:lang w:bidi="en-US"/>
              </w:rPr>
              <w:t>Побољшати квалитет друштвене инфраструктуре и садржаја, те животних услова</w:t>
            </w:r>
          </w:p>
          <w:p w:rsidR="00AA11BA" w:rsidRPr="00FE6C84" w:rsidRDefault="00AA11BA" w:rsidP="00AD1AAA">
            <w:pPr>
              <w:rPr>
                <w:rFonts w:ascii="Trebuchet MS" w:hAnsi="Trebuchet MS" w:cs="Calibri"/>
                <w:sz w:val="22"/>
                <w:szCs w:val="22"/>
                <w:lang w:val="hr-HR"/>
              </w:rPr>
            </w:pPr>
            <w:r w:rsidRPr="00FE6C84">
              <w:rPr>
                <w:rFonts w:ascii="Trebuchet MS" w:hAnsi="Trebuchet MS" w:cs="Calibri"/>
                <w:sz w:val="22"/>
                <w:szCs w:val="22"/>
                <w:lang w:bidi="en-US"/>
              </w:rPr>
              <w:t>П</w:t>
            </w:r>
            <w:r w:rsidRPr="00FE6C84">
              <w:rPr>
                <w:rFonts w:ascii="Trebuchet MS" w:hAnsi="Trebuchet MS" w:cs="Calibri"/>
                <w:sz w:val="22"/>
                <w:szCs w:val="22"/>
                <w:lang w:val="hr-HR" w:bidi="en-US"/>
              </w:rPr>
              <w:t>.</w:t>
            </w:r>
            <w:r w:rsidRPr="00FE6C84">
              <w:rPr>
                <w:rFonts w:ascii="Trebuchet MS" w:hAnsi="Trebuchet MS" w:cs="Calibri"/>
                <w:sz w:val="22"/>
                <w:szCs w:val="22"/>
                <w:lang w:bidi="en-US"/>
              </w:rPr>
              <w:t xml:space="preserve"> 2.1 : </w:t>
            </w:r>
            <w:r w:rsidR="00086F50">
              <w:rPr>
                <w:rFonts w:ascii="Trebuchet MS" w:hAnsi="Trebuchet MS" w:cs="Calibri"/>
                <w:sz w:val="22"/>
                <w:szCs w:val="22"/>
                <w:lang w:val="sr-Cyrl-BA" w:bidi="en-US"/>
              </w:rPr>
              <w:t xml:space="preserve">Побољшање </w:t>
            </w:r>
            <w:r w:rsidRPr="00FE6C84">
              <w:rPr>
                <w:rFonts w:ascii="Trebuchet MS" w:hAnsi="Trebuchet MS" w:cs="Calibri"/>
                <w:sz w:val="22"/>
                <w:szCs w:val="22"/>
                <w:lang/>
              </w:rPr>
              <w:t xml:space="preserve"> </w:t>
            </w:r>
            <w:r w:rsidR="00086F50">
              <w:rPr>
                <w:rFonts w:ascii="Trebuchet MS" w:hAnsi="Trebuchet MS" w:cs="Calibri"/>
                <w:sz w:val="22"/>
                <w:szCs w:val="22"/>
                <w:lang w:val="sr-Cyrl-BA"/>
              </w:rPr>
              <w:t>услова за учење и боравак у школи</w:t>
            </w:r>
            <w:r w:rsidRPr="00FE6C84">
              <w:rPr>
                <w:rFonts w:ascii="Trebuchet MS" w:hAnsi="Trebuchet MS" w:cs="Calibri"/>
                <w:sz w:val="22"/>
                <w:szCs w:val="22"/>
                <w:lang w:bidi="en-US"/>
              </w:rPr>
              <w:tab/>
            </w:r>
          </w:p>
          <w:p w:rsidR="00AA11BA" w:rsidRPr="00FE6C84" w:rsidRDefault="00AA11BA" w:rsidP="0058749A">
            <w:pPr>
              <w:jc w:val="left"/>
              <w:rPr>
                <w:rFonts w:ascii="Trebuchet MS" w:eastAsia="Calibri" w:hAnsi="Trebuchet MS" w:cs="Calibri"/>
                <w:sz w:val="22"/>
                <w:szCs w:val="22"/>
                <w:lang/>
              </w:rPr>
            </w:pPr>
            <w:r w:rsidRPr="00FE6C84">
              <w:rPr>
                <w:rFonts w:ascii="Trebuchet MS" w:hAnsi="Trebuchet MS" w:cs="Calibri"/>
                <w:sz w:val="22"/>
                <w:szCs w:val="22"/>
                <w:lang w:bidi="en-US"/>
              </w:rPr>
              <w:t>П</w:t>
            </w:r>
            <w:r w:rsidRPr="00FE6C84">
              <w:rPr>
                <w:rFonts w:ascii="Trebuchet MS" w:hAnsi="Trebuchet MS" w:cs="Calibri"/>
                <w:sz w:val="22"/>
                <w:szCs w:val="22"/>
                <w:lang w:val="hr-HR" w:bidi="en-US"/>
              </w:rPr>
              <w:t>.</w:t>
            </w:r>
            <w:r w:rsidRPr="00FE6C84">
              <w:rPr>
                <w:rFonts w:ascii="Trebuchet MS" w:hAnsi="Trebuchet MS" w:cs="Calibri"/>
                <w:sz w:val="22"/>
                <w:szCs w:val="22"/>
                <w:lang w:bidi="en-US"/>
              </w:rPr>
              <w:t>2.2:</w:t>
            </w:r>
            <w:r w:rsidR="0058749A">
              <w:rPr>
                <w:rFonts w:ascii="Trebuchet MS" w:hAnsi="Trebuchet MS" w:cs="Calibri"/>
                <w:sz w:val="22"/>
                <w:szCs w:val="22"/>
                <w:lang w:val="sr-Cyrl-BA" w:bidi="en-US"/>
              </w:rPr>
              <w:t xml:space="preserve">   </w:t>
            </w:r>
            <w:r w:rsidR="0058749A" w:rsidRPr="00FE6C84">
              <w:rPr>
                <w:rFonts w:ascii="Trebuchet MS" w:hAnsi="Trebuchet MS" w:cs="Calibri"/>
                <w:sz w:val="22"/>
                <w:szCs w:val="22"/>
                <w:lang/>
              </w:rPr>
              <w:t>Побољшање инфраструктуре</w:t>
            </w:r>
            <w:r w:rsidR="0058749A">
              <w:rPr>
                <w:rFonts w:ascii="Trebuchet MS" w:hAnsi="Trebuchet MS" w:cs="Calibri"/>
                <w:sz w:val="22"/>
                <w:szCs w:val="22"/>
                <w:lang/>
              </w:rPr>
              <w:t xml:space="preserve"> и унапређење садржаја у области</w:t>
            </w:r>
            <w:r w:rsidR="0058749A" w:rsidRPr="00FE6C84">
              <w:rPr>
                <w:rFonts w:ascii="Trebuchet MS" w:hAnsi="Trebuchet MS" w:cs="Calibri"/>
                <w:sz w:val="22"/>
                <w:szCs w:val="22"/>
                <w:lang/>
              </w:rPr>
              <w:t xml:space="preserve"> спорт</w:t>
            </w:r>
            <w:r w:rsidR="0058749A">
              <w:rPr>
                <w:rFonts w:ascii="Trebuchet MS" w:hAnsi="Trebuchet MS" w:cs="Calibri"/>
                <w:sz w:val="22"/>
                <w:szCs w:val="22"/>
                <w:lang w:val="sr-Cyrl-BA"/>
              </w:rPr>
              <w:t>а</w:t>
            </w:r>
            <w:r w:rsidR="0058749A" w:rsidRPr="00FE6C84">
              <w:rPr>
                <w:rFonts w:ascii="Trebuchet MS" w:hAnsi="Trebuchet MS" w:cs="Calibri"/>
                <w:sz w:val="22"/>
                <w:szCs w:val="22"/>
                <w:lang/>
              </w:rPr>
              <w:t xml:space="preserve"> и култур</w:t>
            </w:r>
            <w:r w:rsidR="0058749A">
              <w:rPr>
                <w:rFonts w:ascii="Trebuchet MS" w:hAnsi="Trebuchet MS" w:cs="Calibri"/>
                <w:sz w:val="22"/>
                <w:szCs w:val="22"/>
                <w:lang w:val="sr-Cyrl-BA"/>
              </w:rPr>
              <w:t>е</w:t>
            </w:r>
          </w:p>
          <w:p w:rsidR="00AA11BA" w:rsidRPr="00FE6C84" w:rsidRDefault="00AA11BA" w:rsidP="00AD1AAA">
            <w:pPr>
              <w:rPr>
                <w:rFonts w:ascii="Trebuchet MS" w:eastAsia="Calibri" w:hAnsi="Trebuchet MS" w:cs="Calibri"/>
                <w:sz w:val="22"/>
                <w:szCs w:val="22"/>
                <w:lang w:bidi="en-US"/>
              </w:rPr>
            </w:pPr>
          </w:p>
          <w:p w:rsidR="00AA11BA" w:rsidRPr="00FE6C84" w:rsidRDefault="00AA11BA" w:rsidP="00AD1AAA">
            <w:pPr>
              <w:rPr>
                <w:rFonts w:ascii="Trebuchet MS" w:eastAsia="Calibri" w:hAnsi="Trebuchet MS" w:cs="Calibri"/>
                <w:bCs/>
                <w:color w:val="000000"/>
                <w:kern w:val="32"/>
                <w:sz w:val="22"/>
                <w:szCs w:val="22"/>
                <w:lang w:val="hr-HR"/>
              </w:rPr>
            </w:pPr>
          </w:p>
        </w:tc>
      </w:tr>
      <w:tr w:rsidR="00AA11BA" w:rsidRPr="00FE6C84" w:rsidTr="00AA11BA">
        <w:trPr>
          <w:trHeight w:val="288"/>
          <w:jc w:val="center"/>
        </w:trPr>
        <w:tc>
          <w:tcPr>
            <w:tcW w:w="8700" w:type="dxa"/>
            <w:gridSpan w:val="2"/>
            <w:shd w:val="clear" w:color="auto" w:fill="9CC2E5"/>
            <w:hideMark/>
          </w:tcPr>
          <w:p w:rsidR="00AA11BA" w:rsidRPr="00FE6C84" w:rsidRDefault="00AA11BA" w:rsidP="00AD1AAA">
            <w:pPr>
              <w:jc w:val="center"/>
              <w:rPr>
                <w:rFonts w:ascii="Trebuchet MS" w:eastAsia="Calibri" w:hAnsi="Trebuchet MS" w:cs="Calibri"/>
                <w:b/>
                <w:bCs/>
                <w:color w:val="000000"/>
                <w:kern w:val="32"/>
                <w:sz w:val="22"/>
                <w:szCs w:val="22"/>
                <w:lang w:val="hr-HR"/>
              </w:rPr>
            </w:pPr>
            <w:r w:rsidRPr="00FE6C84">
              <w:rPr>
                <w:rFonts w:ascii="Trebuchet MS" w:eastAsia="Calibri" w:hAnsi="Trebuchet MS" w:cs="Calibri"/>
                <w:b/>
                <w:bCs/>
                <w:color w:val="000000"/>
                <w:kern w:val="32"/>
                <w:sz w:val="22"/>
                <w:szCs w:val="22"/>
                <w:lang w:val="sr-Latn-CS"/>
              </w:rPr>
              <w:lastRenderedPageBreak/>
              <w:t>ОКВИРНА СТРАТЕГИЈА ПРОМЕТА БОСНЕ И ХЕРЦЕГОВИНЕ (2015-2030.)</w:t>
            </w:r>
          </w:p>
        </w:tc>
      </w:tr>
      <w:tr w:rsidR="00AA11BA" w:rsidRPr="00FE6C84" w:rsidTr="00AA11BA">
        <w:trPr>
          <w:trHeight w:val="590"/>
          <w:jc w:val="center"/>
        </w:trPr>
        <w:tc>
          <w:tcPr>
            <w:tcW w:w="3387" w:type="dxa"/>
            <w:shd w:val="clear" w:color="auto" w:fill="9CC2E5"/>
            <w:vAlign w:val="center"/>
            <w:hideMark/>
          </w:tcPr>
          <w:p w:rsidR="00AA11BA" w:rsidRPr="00FE6C84" w:rsidRDefault="00AA11BA" w:rsidP="00AD1AAA">
            <w:pPr>
              <w:rPr>
                <w:rFonts w:ascii="Trebuchet MS" w:eastAsia="Calibri" w:hAnsi="Trebuchet MS" w:cs="Calibri"/>
                <w:b/>
                <w:bCs/>
                <w:color w:val="000000"/>
                <w:kern w:val="32"/>
                <w:sz w:val="22"/>
                <w:szCs w:val="22"/>
                <w:lang w:val="sr-Latn-CS"/>
              </w:rPr>
            </w:pPr>
            <w:r w:rsidRPr="00FE6C84">
              <w:rPr>
                <w:rFonts w:ascii="Trebuchet MS" w:eastAsia="Calibri" w:hAnsi="Trebuchet MS" w:cs="Calibri"/>
                <w:b/>
                <w:bCs/>
                <w:color w:val="000000"/>
                <w:kern w:val="32"/>
                <w:sz w:val="22"/>
                <w:szCs w:val="22"/>
                <w:lang w:val="sr-Latn-CS"/>
              </w:rPr>
              <w:t xml:space="preserve">СТРАТЕШКИ ЦИЉ: </w:t>
            </w:r>
          </w:p>
          <w:p w:rsidR="00AA11BA" w:rsidRPr="00FE6C84" w:rsidRDefault="00AA11BA" w:rsidP="00AD1AAA">
            <w:pPr>
              <w:rPr>
                <w:rFonts w:ascii="Trebuchet MS" w:eastAsia="Calibri" w:hAnsi="Trebuchet MS" w:cs="Calibri"/>
                <w:bCs/>
                <w:color w:val="000000"/>
                <w:kern w:val="32"/>
                <w:sz w:val="22"/>
                <w:szCs w:val="22"/>
                <w:lang w:val="ru-RU"/>
              </w:rPr>
            </w:pPr>
            <w:r w:rsidRPr="00FE6C84">
              <w:rPr>
                <w:rFonts w:ascii="Trebuchet MS" w:eastAsia="Calibri" w:hAnsi="Trebuchet MS" w:cs="Calibri"/>
                <w:b/>
                <w:bCs/>
                <w:color w:val="000000"/>
                <w:kern w:val="32"/>
                <w:sz w:val="22"/>
                <w:szCs w:val="22"/>
                <w:lang w:val="sr-Latn-CS"/>
              </w:rPr>
              <w:t>Задовољити потребе у смислу одржавања, побољшања и развоја прометне инфраструктуре</w:t>
            </w:r>
          </w:p>
        </w:tc>
        <w:tc>
          <w:tcPr>
            <w:tcW w:w="5313" w:type="dxa"/>
            <w:shd w:val="clear" w:color="auto" w:fill="DEEAF6"/>
          </w:tcPr>
          <w:p w:rsidR="00AA11BA" w:rsidRPr="00FE6C84" w:rsidRDefault="00AA11BA" w:rsidP="00AD1AAA">
            <w:pPr>
              <w:rPr>
                <w:rFonts w:ascii="Trebuchet MS" w:hAnsi="Trebuchet MS" w:cs="Calibri"/>
                <w:b/>
                <w:bCs/>
                <w:sz w:val="22"/>
                <w:szCs w:val="22"/>
                <w:lang/>
              </w:rPr>
            </w:pPr>
            <w:r w:rsidRPr="00FE6C84">
              <w:rPr>
                <w:rFonts w:ascii="Trebuchet MS" w:eastAsia="Calibri" w:hAnsi="Trebuchet MS" w:cs="Calibri"/>
                <w:b/>
                <w:bCs/>
                <w:sz w:val="22"/>
                <w:szCs w:val="22"/>
                <w:lang/>
              </w:rPr>
              <w:t xml:space="preserve">Стратешки циљ 1: </w:t>
            </w:r>
            <w:r w:rsidRPr="00FE6C84">
              <w:rPr>
                <w:rFonts w:ascii="Trebuchet MS" w:hAnsi="Trebuchet MS" w:cs="Calibri"/>
                <w:b/>
                <w:bCs/>
                <w:sz w:val="22"/>
                <w:szCs w:val="22"/>
                <w:lang/>
              </w:rPr>
              <w:t>Унаприједити одрживост руралног развоја за креирање и одрживост радних мјеста</w:t>
            </w:r>
          </w:p>
          <w:p w:rsidR="00AA11BA" w:rsidRPr="00FE6C84" w:rsidRDefault="00AA11BA" w:rsidP="00AD1AAA">
            <w:pPr>
              <w:rPr>
                <w:rFonts w:ascii="Trebuchet MS" w:eastAsia="Calibri" w:hAnsi="Trebuchet MS" w:cs="Calibri"/>
                <w:b/>
                <w:bCs/>
                <w:sz w:val="22"/>
                <w:szCs w:val="22"/>
                <w:lang w:val="hr-HR"/>
              </w:rPr>
            </w:pPr>
          </w:p>
          <w:p w:rsidR="00AA11BA" w:rsidRPr="00FE6C84" w:rsidRDefault="00AA11BA" w:rsidP="00AD1AAA">
            <w:pPr>
              <w:rPr>
                <w:rFonts w:ascii="Trebuchet MS" w:eastAsia="Calibri" w:hAnsi="Trebuchet MS" w:cs="Calibri"/>
                <w:sz w:val="22"/>
                <w:szCs w:val="22"/>
                <w:lang w:bidi="en-US"/>
              </w:rPr>
            </w:pPr>
            <w:r w:rsidRPr="00FE6C84">
              <w:rPr>
                <w:rFonts w:ascii="Trebuchet MS" w:hAnsi="Trebuchet MS" w:cs="Calibri"/>
                <w:bCs/>
                <w:sz w:val="22"/>
                <w:szCs w:val="22"/>
                <w:lang/>
              </w:rPr>
              <w:t>П.1.1:</w:t>
            </w:r>
            <w:r w:rsidRPr="00FE6C84">
              <w:rPr>
                <w:rFonts w:ascii="Trebuchet MS" w:hAnsi="Trebuchet MS" w:cs="Calibri"/>
                <w:b/>
                <w:sz w:val="22"/>
                <w:szCs w:val="22"/>
                <w:lang/>
              </w:rPr>
              <w:t xml:space="preserve"> </w:t>
            </w:r>
            <w:r w:rsidRPr="00FE6C84">
              <w:rPr>
                <w:rFonts w:ascii="Trebuchet MS" w:hAnsi="Trebuchet MS" w:cs="Calibri"/>
                <w:sz w:val="22"/>
                <w:szCs w:val="22"/>
                <w:lang/>
              </w:rPr>
              <w:t>По</w:t>
            </w:r>
            <w:r w:rsidR="00B30A59">
              <w:rPr>
                <w:rFonts w:ascii="Trebuchet MS" w:hAnsi="Trebuchet MS" w:cs="Calibri"/>
                <w:sz w:val="22"/>
                <w:szCs w:val="22"/>
                <w:lang w:val="sr-Cyrl-BA"/>
              </w:rPr>
              <w:t>дстаћи</w:t>
            </w:r>
            <w:r w:rsidRPr="00FE6C84">
              <w:rPr>
                <w:rFonts w:ascii="Trebuchet MS" w:hAnsi="Trebuchet MS" w:cs="Calibri"/>
                <w:sz w:val="22"/>
                <w:szCs w:val="22"/>
                <w:lang/>
              </w:rPr>
              <w:t xml:space="preserve"> развој руралних подручја уз јачање пољопривреде</w:t>
            </w:r>
          </w:p>
          <w:p w:rsidR="00AA11BA" w:rsidRPr="00FE6C84" w:rsidRDefault="00AA11BA" w:rsidP="00AD1AAA">
            <w:pPr>
              <w:rPr>
                <w:rFonts w:ascii="Trebuchet MS" w:eastAsia="Calibri" w:hAnsi="Trebuchet MS" w:cs="Calibri"/>
                <w:bCs/>
                <w:color w:val="000000"/>
                <w:kern w:val="32"/>
                <w:sz w:val="22"/>
                <w:szCs w:val="22"/>
                <w:lang w:val="hr-HR"/>
              </w:rPr>
            </w:pPr>
          </w:p>
        </w:tc>
      </w:tr>
      <w:tr w:rsidR="00AA11BA" w:rsidRPr="00FE6C84" w:rsidTr="00AA11BA">
        <w:trPr>
          <w:trHeight w:val="590"/>
          <w:jc w:val="center"/>
        </w:trPr>
        <w:tc>
          <w:tcPr>
            <w:tcW w:w="8700" w:type="dxa"/>
            <w:gridSpan w:val="2"/>
            <w:shd w:val="clear" w:color="auto" w:fill="9CC2E5"/>
            <w:vAlign w:val="center"/>
          </w:tcPr>
          <w:p w:rsidR="00AA11BA" w:rsidRPr="00FE6C84" w:rsidRDefault="00AA11BA" w:rsidP="00AD1AAA">
            <w:pPr>
              <w:jc w:val="center"/>
              <w:rPr>
                <w:rFonts w:ascii="Trebuchet MS" w:eastAsia="Calibri" w:hAnsi="Trebuchet MS" w:cs="Calibri"/>
                <w:b/>
                <w:bCs/>
                <w:sz w:val="22"/>
                <w:szCs w:val="22"/>
                <w:lang/>
              </w:rPr>
            </w:pPr>
            <w:r w:rsidRPr="00FE6C84">
              <w:rPr>
                <w:rFonts w:ascii="Trebuchet MS" w:hAnsi="Trebuchet MS" w:cs="Calibri"/>
                <w:b/>
                <w:sz w:val="22"/>
                <w:szCs w:val="22"/>
                <w:lang/>
              </w:rPr>
              <w:t>ПЛАН УПРАВЉАЊА ОТПАДОМ РЕПУБЛИКЕ СРПСКЕ, 2020-2030. ГОДИНА</w:t>
            </w:r>
          </w:p>
        </w:tc>
      </w:tr>
      <w:tr w:rsidR="00AA11BA" w:rsidRPr="00FE6C84" w:rsidTr="00AA11BA">
        <w:trPr>
          <w:trHeight w:val="590"/>
          <w:jc w:val="center"/>
        </w:trPr>
        <w:tc>
          <w:tcPr>
            <w:tcW w:w="3387" w:type="dxa"/>
            <w:shd w:val="clear" w:color="auto" w:fill="9CC2E5"/>
            <w:vAlign w:val="center"/>
          </w:tcPr>
          <w:p w:rsidR="00AA11BA" w:rsidRPr="00FE6C84" w:rsidRDefault="00AA11BA" w:rsidP="00AD1AAA">
            <w:pPr>
              <w:rPr>
                <w:rFonts w:ascii="Trebuchet MS" w:eastAsia="Calibri" w:hAnsi="Trebuchet MS" w:cs="Calibri"/>
                <w:b/>
                <w:bCs/>
                <w:color w:val="000000"/>
                <w:kern w:val="32"/>
                <w:sz w:val="22"/>
                <w:szCs w:val="22"/>
                <w:lang w:val="sr-Latn-CS"/>
              </w:rPr>
            </w:pPr>
            <w:r w:rsidRPr="00FE6C84">
              <w:rPr>
                <w:rFonts w:ascii="Trebuchet MS" w:eastAsia="Calibri" w:hAnsi="Trebuchet MS" w:cs="Calibri"/>
                <w:b/>
                <w:bCs/>
                <w:color w:val="000000"/>
                <w:kern w:val="32"/>
                <w:sz w:val="22"/>
                <w:szCs w:val="22"/>
                <w:lang w:val="sr-Latn-CS"/>
              </w:rPr>
              <w:t>ОПШТИ ЦИЉ</w:t>
            </w:r>
            <w:r w:rsidRPr="00FE6C84">
              <w:rPr>
                <w:rFonts w:ascii="Trebuchet MS" w:eastAsia="Calibri" w:hAnsi="Trebuchet MS" w:cs="Calibri"/>
                <w:b/>
                <w:bCs/>
                <w:color w:val="000000"/>
                <w:kern w:val="32"/>
                <w:sz w:val="22"/>
                <w:szCs w:val="22"/>
                <w:lang/>
              </w:rPr>
              <w:t xml:space="preserve">: </w:t>
            </w:r>
            <w:r w:rsidRPr="00FE6C84">
              <w:rPr>
                <w:rFonts w:ascii="Trebuchet MS" w:eastAsia="Calibri" w:hAnsi="Trebuchet MS" w:cs="Calibri"/>
                <w:b/>
                <w:bCs/>
                <w:color w:val="000000"/>
                <w:kern w:val="32"/>
                <w:sz w:val="22"/>
                <w:szCs w:val="22"/>
                <w:lang w:val="sr-Latn-CS"/>
              </w:rPr>
              <w:t>Као предуслов успјешном спровођењу управљања отпадом на начелима управљања отпадом, потребно је успоставити информациони систем за сакупљање података околичинама отпада путем ФЗЖСЕЕ РС, те развити одрживи систем управљања отпадом на начелима управљања отпадом уз спровођење константне едукације на свим нивоима друштва и привреде.</w:t>
            </w:r>
          </w:p>
        </w:tc>
        <w:tc>
          <w:tcPr>
            <w:tcW w:w="5313" w:type="dxa"/>
            <w:shd w:val="clear" w:color="auto" w:fill="DEEAF6"/>
          </w:tcPr>
          <w:p w:rsidR="00AA11BA" w:rsidRPr="00FE6C84" w:rsidRDefault="00AA11BA" w:rsidP="00AD1AAA">
            <w:pPr>
              <w:rPr>
                <w:rFonts w:ascii="Trebuchet MS" w:hAnsi="Trebuchet MS" w:cs="Calibri"/>
                <w:b/>
                <w:sz w:val="22"/>
                <w:szCs w:val="22"/>
                <w:lang w:bidi="en-US"/>
              </w:rPr>
            </w:pPr>
            <w:r w:rsidRPr="00FE6C84">
              <w:rPr>
                <w:rFonts w:ascii="Trebuchet MS" w:hAnsi="Trebuchet MS" w:cs="Calibri"/>
                <w:b/>
                <w:sz w:val="22"/>
                <w:szCs w:val="22"/>
                <w:lang w:bidi="en-US"/>
              </w:rPr>
              <w:t xml:space="preserve">Стратешки циљ 3: </w:t>
            </w:r>
            <w:r w:rsidRPr="00FE6C84">
              <w:rPr>
                <w:rFonts w:ascii="Trebuchet MS" w:hAnsi="Trebuchet MS" w:cs="Calibri"/>
                <w:b/>
                <w:sz w:val="22"/>
                <w:szCs w:val="22"/>
                <w:lang w:bidi="en-US"/>
              </w:rPr>
              <w:t>Одговорно управља</w:t>
            </w:r>
            <w:r w:rsidR="00B30A59">
              <w:rPr>
                <w:rFonts w:ascii="Trebuchet MS" w:hAnsi="Trebuchet MS" w:cs="Calibri"/>
                <w:b/>
                <w:sz w:val="22"/>
                <w:szCs w:val="22"/>
                <w:lang w:val="sr-Cyrl-BA" w:bidi="en-US"/>
              </w:rPr>
              <w:t>ње</w:t>
            </w:r>
            <w:r w:rsidRPr="00FE6C84">
              <w:rPr>
                <w:rFonts w:ascii="Trebuchet MS" w:hAnsi="Trebuchet MS" w:cs="Calibri"/>
                <w:b/>
                <w:sz w:val="22"/>
                <w:szCs w:val="22"/>
                <w:lang w:bidi="en-US"/>
              </w:rPr>
              <w:t xml:space="preserve"> животном средином</w:t>
            </w:r>
          </w:p>
          <w:p w:rsidR="00AA11BA" w:rsidRPr="00FE6C84" w:rsidRDefault="00AA11BA" w:rsidP="00AD1AAA">
            <w:pPr>
              <w:rPr>
                <w:rFonts w:ascii="Trebuchet MS" w:eastAsia="Calibri" w:hAnsi="Trebuchet MS" w:cs="Calibri"/>
                <w:b/>
                <w:bCs/>
                <w:sz w:val="22"/>
                <w:szCs w:val="22"/>
                <w:lang/>
              </w:rPr>
            </w:pPr>
            <w:r w:rsidRPr="00FE6C84">
              <w:rPr>
                <w:rFonts w:ascii="Trebuchet MS" w:hAnsi="Trebuchet MS" w:cs="Calibri"/>
                <w:sz w:val="22"/>
                <w:szCs w:val="22"/>
                <w:lang w:bidi="en-US"/>
              </w:rPr>
              <w:t>П.</w:t>
            </w:r>
            <w:r w:rsidRPr="00FE6C84">
              <w:rPr>
                <w:rFonts w:ascii="Trebuchet MS" w:hAnsi="Trebuchet MS" w:cs="Calibri"/>
                <w:sz w:val="22"/>
                <w:szCs w:val="22"/>
                <w:lang w:val="hr-HR" w:bidi="en-US"/>
              </w:rPr>
              <w:t xml:space="preserve"> </w:t>
            </w:r>
            <w:r w:rsidRPr="00FE6C84">
              <w:rPr>
                <w:rFonts w:ascii="Trebuchet MS" w:hAnsi="Trebuchet MS" w:cs="Calibri"/>
                <w:sz w:val="22"/>
                <w:szCs w:val="22"/>
                <w:lang w:bidi="en-US"/>
              </w:rPr>
              <w:t xml:space="preserve">3.2 : </w:t>
            </w:r>
            <w:r w:rsidRPr="00FE6C84">
              <w:rPr>
                <w:rFonts w:ascii="Trebuchet MS" w:hAnsi="Trebuchet MS" w:cs="Calibri"/>
                <w:bCs/>
                <w:sz w:val="22"/>
                <w:szCs w:val="22"/>
                <w:lang/>
              </w:rPr>
              <w:t>Ефикасно управљати системом заштите од природних и других катастрофа</w:t>
            </w:r>
            <w:r w:rsidRPr="00FE6C84">
              <w:rPr>
                <w:rFonts w:ascii="Trebuchet MS" w:eastAsia="Calibri" w:hAnsi="Trebuchet MS" w:cs="Calibri"/>
                <w:b/>
                <w:bCs/>
                <w:sz w:val="22"/>
                <w:szCs w:val="22"/>
                <w:lang/>
              </w:rPr>
              <w:t xml:space="preserve"> </w:t>
            </w:r>
          </w:p>
        </w:tc>
      </w:tr>
    </w:tbl>
    <w:p w:rsidR="00AA11BA" w:rsidRPr="00FE6C84" w:rsidRDefault="00AA11BA" w:rsidP="00AA11BA">
      <w:pPr>
        <w:rPr>
          <w:rFonts w:ascii="Trebuchet MS" w:eastAsia="Calibri" w:hAnsi="Trebuchet MS" w:cs="Calibri"/>
          <w:bCs/>
          <w:color w:val="000000"/>
          <w:kern w:val="32"/>
          <w:sz w:val="22"/>
          <w:szCs w:val="22"/>
          <w:lang/>
        </w:rPr>
      </w:pPr>
    </w:p>
    <w:tbl>
      <w:tblPr>
        <w:tblW w:w="4306" w:type="pct"/>
        <w:jc w:val="center"/>
        <w:tblInd w:w="14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8732"/>
      </w:tblGrid>
      <w:tr w:rsidR="00AA11BA" w:rsidRPr="00FE6C84" w:rsidTr="00AA11BA">
        <w:trPr>
          <w:trHeight w:val="590"/>
          <w:jc w:val="center"/>
        </w:trPr>
        <w:tc>
          <w:tcPr>
            <w:tcW w:w="5000" w:type="pct"/>
            <w:tcBorders>
              <w:left w:val="single" w:sz="4" w:space="0" w:color="FFFFFF"/>
            </w:tcBorders>
            <w:shd w:val="clear" w:color="auto" w:fill="9CC2E5"/>
            <w:vAlign w:val="center"/>
          </w:tcPr>
          <w:p w:rsidR="00AA11BA" w:rsidRPr="00FE6C84" w:rsidRDefault="00AA11BA" w:rsidP="00AD1AAA">
            <w:pPr>
              <w:rPr>
                <w:rFonts w:ascii="Trebuchet MS" w:hAnsi="Trebuchet MS" w:cs="Calibri"/>
                <w:bCs/>
                <w:sz w:val="22"/>
                <w:szCs w:val="22"/>
                <w:lang w:bidi="en-US"/>
              </w:rPr>
            </w:pPr>
            <w:r w:rsidRPr="00FE6C84">
              <w:rPr>
                <w:rFonts w:ascii="Trebuchet MS" w:hAnsi="Trebuchet MS" w:cs="Calibri"/>
                <w:bCs/>
                <w:sz w:val="22"/>
                <w:szCs w:val="22"/>
                <w:lang w:bidi="en-US"/>
              </w:rPr>
              <w:t xml:space="preserve">Додатне информације за иницијативе међуопштинске сарадње: </w:t>
            </w:r>
          </w:p>
          <w:p w:rsidR="00AA11BA" w:rsidRPr="00FE6C84" w:rsidRDefault="00AA11BA" w:rsidP="00AD1AAA">
            <w:pPr>
              <w:rPr>
                <w:rFonts w:ascii="Trebuchet MS" w:hAnsi="Trebuchet MS" w:cs="Calibri"/>
                <w:bCs/>
                <w:sz w:val="22"/>
                <w:szCs w:val="22"/>
                <w:lang w:bidi="en-US"/>
              </w:rPr>
            </w:pPr>
          </w:p>
          <w:p w:rsidR="00AA11BA" w:rsidRPr="00FE6C84" w:rsidRDefault="00AA11BA" w:rsidP="00AD1AAA">
            <w:pPr>
              <w:rPr>
                <w:rFonts w:ascii="Trebuchet MS" w:hAnsi="Trebuchet MS" w:cs="Calibri"/>
                <w:bCs/>
                <w:sz w:val="22"/>
                <w:szCs w:val="22"/>
                <w:lang w:bidi="en-US"/>
              </w:rPr>
            </w:pPr>
            <w:r w:rsidRPr="00FE6C84">
              <w:rPr>
                <w:rFonts w:ascii="Trebuchet MS" w:hAnsi="Trebuchet MS" w:cs="Calibri"/>
                <w:bCs/>
                <w:sz w:val="22"/>
                <w:szCs w:val="22"/>
                <w:lang w:bidi="en-US"/>
              </w:rPr>
              <w:t xml:space="preserve">У </w:t>
            </w:r>
            <w:r w:rsidRPr="00FE6C84">
              <w:rPr>
                <w:rFonts w:ascii="Trebuchet MS" w:hAnsi="Trebuchet MS" w:cs="Calibri"/>
                <w:b/>
                <w:bCs/>
                <w:sz w:val="22"/>
                <w:szCs w:val="22"/>
                <w:lang w:bidi="en-US"/>
              </w:rPr>
              <w:t>области привредног развоја</w:t>
            </w:r>
            <w:r w:rsidRPr="00FE6C84">
              <w:rPr>
                <w:rFonts w:ascii="Trebuchet MS" w:hAnsi="Trebuchet MS" w:cs="Calibri"/>
                <w:bCs/>
                <w:sz w:val="22"/>
                <w:szCs w:val="22"/>
                <w:lang w:bidi="en-US"/>
              </w:rPr>
              <w:t xml:space="preserve"> постоје бројне могућности за остваривање међуопштинске сурадње на којима ће радити општина </w:t>
            </w:r>
            <w:r w:rsidRPr="00FE6C84">
              <w:rPr>
                <w:rFonts w:ascii="Trebuchet MS" w:hAnsi="Trebuchet MS" w:cs="Calibri"/>
                <w:bCs/>
                <w:sz w:val="22"/>
                <w:szCs w:val="22"/>
                <w:lang w:bidi="en-US"/>
              </w:rPr>
              <w:t>Осмаци</w:t>
            </w:r>
            <w:r w:rsidRPr="00FE6C84">
              <w:rPr>
                <w:rFonts w:ascii="Trebuchet MS" w:hAnsi="Trebuchet MS" w:cs="Calibri"/>
                <w:bCs/>
                <w:sz w:val="22"/>
                <w:szCs w:val="22"/>
                <w:lang w:bidi="en-US"/>
              </w:rPr>
              <w:t>. Међуопштинска сарадња ће се прије свега одвијати кроз заједничке пројекте у сљедећим секторима а кроз које ће се моћи реализовати и пројекти који су идентификовати кроз програмирање:</w:t>
            </w:r>
          </w:p>
          <w:p w:rsidR="00AA11BA" w:rsidRPr="00FE6C84" w:rsidRDefault="00AA11BA" w:rsidP="0028762B">
            <w:pPr>
              <w:numPr>
                <w:ilvl w:val="0"/>
                <w:numId w:val="11"/>
              </w:numPr>
              <w:contextualSpacing/>
              <w:rPr>
                <w:rFonts w:ascii="Trebuchet MS" w:hAnsi="Trebuchet MS" w:cs="Calibri"/>
                <w:bCs/>
                <w:sz w:val="22"/>
                <w:szCs w:val="22"/>
                <w:lang w:bidi="en-US"/>
              </w:rPr>
            </w:pPr>
            <w:r w:rsidRPr="00FE6C84">
              <w:rPr>
                <w:rFonts w:ascii="Trebuchet MS" w:hAnsi="Trebuchet MS" w:cs="Calibri"/>
                <w:bCs/>
                <w:sz w:val="22"/>
                <w:szCs w:val="22"/>
                <w:lang w:bidi="en-US"/>
              </w:rPr>
              <w:t xml:space="preserve">заједничка промоција пољопривреде, </w:t>
            </w:r>
          </w:p>
          <w:p w:rsidR="00AA11BA" w:rsidRDefault="00AA11BA" w:rsidP="0028762B">
            <w:pPr>
              <w:numPr>
                <w:ilvl w:val="0"/>
                <w:numId w:val="11"/>
              </w:numPr>
              <w:contextualSpacing/>
              <w:rPr>
                <w:rFonts w:ascii="Trebuchet MS" w:hAnsi="Trebuchet MS" w:cs="Calibri"/>
                <w:bCs/>
                <w:sz w:val="22"/>
                <w:szCs w:val="22"/>
                <w:lang w:bidi="en-US"/>
              </w:rPr>
            </w:pPr>
            <w:r w:rsidRPr="00FE6C84">
              <w:rPr>
                <w:rFonts w:ascii="Trebuchet MS" w:hAnsi="Trebuchet MS" w:cs="Calibri"/>
                <w:bCs/>
                <w:sz w:val="22"/>
                <w:szCs w:val="22"/>
                <w:lang w:bidi="en-US"/>
              </w:rPr>
              <w:t xml:space="preserve">заједничка промоција туризма, стварање туристичких производа, као дио туристичке понуде </w:t>
            </w:r>
            <w:r w:rsidRPr="00FE6C84">
              <w:rPr>
                <w:rFonts w:ascii="Trebuchet MS" w:hAnsi="Trebuchet MS" w:cs="Calibri"/>
                <w:bCs/>
                <w:sz w:val="22"/>
                <w:szCs w:val="22"/>
                <w:lang w:bidi="en-US"/>
              </w:rPr>
              <w:t>Осмака</w:t>
            </w:r>
            <w:r w:rsidRPr="00FE6C84">
              <w:rPr>
                <w:rFonts w:ascii="Trebuchet MS" w:hAnsi="Trebuchet MS" w:cs="Calibri"/>
                <w:bCs/>
                <w:sz w:val="22"/>
                <w:szCs w:val="22"/>
                <w:lang w:bidi="en-US"/>
              </w:rPr>
              <w:t>;</w:t>
            </w:r>
          </w:p>
          <w:p w:rsidR="005C5021" w:rsidRPr="00FE6C84" w:rsidRDefault="005C5021" w:rsidP="0028762B">
            <w:pPr>
              <w:numPr>
                <w:ilvl w:val="0"/>
                <w:numId w:val="11"/>
              </w:numPr>
              <w:contextualSpacing/>
              <w:rPr>
                <w:rFonts w:ascii="Trebuchet MS" w:hAnsi="Trebuchet MS" w:cs="Calibri"/>
                <w:bCs/>
                <w:sz w:val="22"/>
                <w:szCs w:val="22"/>
                <w:lang w:bidi="en-US"/>
              </w:rPr>
            </w:pPr>
            <w:r>
              <w:rPr>
                <w:rFonts w:ascii="Trebuchet MS" w:hAnsi="Trebuchet MS" w:cs="Calibri"/>
                <w:bCs/>
                <w:sz w:val="22"/>
                <w:szCs w:val="22"/>
                <w:lang w:bidi="en-US"/>
              </w:rPr>
              <w:t>сарадња у области изградње и унапређења путне комуникације.</w:t>
            </w:r>
          </w:p>
          <w:p w:rsidR="00AA11BA" w:rsidRPr="00FE6C84" w:rsidRDefault="00AA11BA" w:rsidP="00AD1AAA">
            <w:pPr>
              <w:rPr>
                <w:rFonts w:ascii="Trebuchet MS" w:hAnsi="Trebuchet MS" w:cs="Calibri"/>
                <w:bCs/>
                <w:sz w:val="22"/>
                <w:szCs w:val="22"/>
                <w:lang w:bidi="en-US"/>
              </w:rPr>
            </w:pPr>
          </w:p>
          <w:p w:rsidR="00AA11BA" w:rsidRPr="00FE6C84" w:rsidRDefault="00AA11BA" w:rsidP="00AD1AAA">
            <w:pPr>
              <w:rPr>
                <w:rFonts w:ascii="Trebuchet MS" w:hAnsi="Trebuchet MS" w:cs="Calibri"/>
                <w:bCs/>
                <w:sz w:val="22"/>
                <w:szCs w:val="22"/>
                <w:lang w:bidi="en-US"/>
              </w:rPr>
            </w:pPr>
            <w:r w:rsidRPr="00FE6C84">
              <w:rPr>
                <w:rFonts w:ascii="Trebuchet MS" w:hAnsi="Trebuchet MS" w:cs="Calibri"/>
                <w:bCs/>
                <w:sz w:val="22"/>
                <w:szCs w:val="22"/>
                <w:lang w:bidi="en-US"/>
              </w:rPr>
              <w:t xml:space="preserve">Реализација пројеката међуопштинске сурадње настојаће се максимално </w:t>
            </w:r>
            <w:r w:rsidRPr="00FE6C84">
              <w:rPr>
                <w:rFonts w:ascii="Trebuchet MS" w:hAnsi="Trebuchet MS" w:cs="Calibri"/>
                <w:bCs/>
                <w:sz w:val="22"/>
                <w:szCs w:val="22"/>
                <w:lang w:bidi="en-US"/>
              </w:rPr>
              <w:lastRenderedPageBreak/>
              <w:t>искористити кроз доступне програме преко граничне сарадње са Републиком Србијом и Црном Гором, као што је изнад речено те  кроз билатералну сарадњу, посебно са сусједним општинама.</w:t>
            </w:r>
          </w:p>
          <w:p w:rsidR="00AA11BA" w:rsidRPr="00FE6C84" w:rsidRDefault="00AA11BA" w:rsidP="005C5021">
            <w:pPr>
              <w:rPr>
                <w:rFonts w:ascii="Trebuchet MS" w:hAnsi="Trebuchet MS" w:cs="Calibri"/>
                <w:bCs/>
                <w:sz w:val="22"/>
                <w:szCs w:val="22"/>
                <w:lang w:bidi="en-US"/>
              </w:rPr>
            </w:pPr>
            <w:r w:rsidRPr="00FE6C84">
              <w:rPr>
                <w:rFonts w:ascii="Trebuchet MS" w:hAnsi="Trebuchet MS" w:cs="Calibri"/>
                <w:bCs/>
                <w:sz w:val="22"/>
                <w:szCs w:val="22"/>
                <w:lang w:bidi="en-US"/>
              </w:rPr>
              <w:t xml:space="preserve">У </w:t>
            </w:r>
            <w:r w:rsidRPr="00FE6C84">
              <w:rPr>
                <w:rFonts w:ascii="Trebuchet MS" w:hAnsi="Trebuchet MS" w:cs="Calibri"/>
                <w:b/>
                <w:bCs/>
                <w:sz w:val="22"/>
                <w:szCs w:val="22"/>
                <w:lang w:bidi="en-US"/>
              </w:rPr>
              <w:t>области друштвеног развоја</w:t>
            </w:r>
            <w:r w:rsidRPr="00FE6C84">
              <w:rPr>
                <w:rFonts w:ascii="Trebuchet MS" w:hAnsi="Trebuchet MS" w:cs="Calibri"/>
                <w:bCs/>
                <w:sz w:val="22"/>
                <w:szCs w:val="22"/>
                <w:lang w:bidi="en-US"/>
              </w:rPr>
              <w:t xml:space="preserve"> постоје бројне могућности за остваривање међуопштинске сарадње у реализацији различитих заједничких пројеката и то првенствено са сусједним  општинама као и прекограничном сарадњом са општинама у Р</w:t>
            </w:r>
            <w:r w:rsidR="005C5021">
              <w:rPr>
                <w:rFonts w:ascii="Trebuchet MS" w:hAnsi="Trebuchet MS" w:cs="Calibri"/>
                <w:bCs/>
                <w:sz w:val="22"/>
                <w:szCs w:val="22"/>
                <w:lang w:bidi="en-US"/>
              </w:rPr>
              <w:t>епублици</w:t>
            </w:r>
            <w:r w:rsidRPr="00FE6C84">
              <w:rPr>
                <w:rFonts w:ascii="Trebuchet MS" w:hAnsi="Trebuchet MS" w:cs="Calibri"/>
                <w:bCs/>
                <w:sz w:val="22"/>
                <w:szCs w:val="22"/>
                <w:lang w:bidi="en-US"/>
              </w:rPr>
              <w:t xml:space="preserve"> Србији и Црној Гори. Ова ће се сарадња највише манифестовати и кроз пројект</w:t>
            </w:r>
            <w:r w:rsidR="005C5021">
              <w:rPr>
                <w:rFonts w:ascii="Trebuchet MS" w:hAnsi="Trebuchet MS" w:cs="Calibri"/>
                <w:bCs/>
                <w:sz w:val="22"/>
                <w:szCs w:val="22"/>
                <w:lang w:bidi="en-US"/>
              </w:rPr>
              <w:t>е</w:t>
            </w:r>
            <w:r w:rsidRPr="00FE6C84">
              <w:rPr>
                <w:rFonts w:ascii="Trebuchet MS" w:hAnsi="Trebuchet MS" w:cs="Calibri"/>
                <w:bCs/>
                <w:sz w:val="22"/>
                <w:szCs w:val="22"/>
                <w:lang w:bidi="en-US"/>
              </w:rPr>
              <w:t xml:space="preserve"> развоја и промоције традиционалних и других културних садржаја на овим подручјима.</w:t>
            </w:r>
          </w:p>
          <w:p w:rsidR="00AA11BA" w:rsidRPr="00FE6C84" w:rsidRDefault="00AA11BA" w:rsidP="00AD1AAA">
            <w:pPr>
              <w:rPr>
                <w:rFonts w:ascii="Trebuchet MS" w:hAnsi="Trebuchet MS" w:cs="Calibri"/>
                <w:bCs/>
                <w:sz w:val="22"/>
                <w:szCs w:val="22"/>
                <w:lang w:bidi="en-US"/>
              </w:rPr>
            </w:pPr>
          </w:p>
          <w:p w:rsidR="00AA11BA" w:rsidRPr="00FE6C84" w:rsidRDefault="00AA11BA" w:rsidP="005C5021">
            <w:pPr>
              <w:rPr>
                <w:rFonts w:ascii="Trebuchet MS" w:hAnsi="Trebuchet MS" w:cs="Calibri"/>
                <w:bCs/>
                <w:sz w:val="22"/>
                <w:szCs w:val="22"/>
                <w:lang w:bidi="en-US"/>
              </w:rPr>
            </w:pPr>
            <w:r w:rsidRPr="00FE6C84">
              <w:rPr>
                <w:rFonts w:ascii="Trebuchet MS" w:hAnsi="Trebuchet MS" w:cs="Calibri"/>
                <w:bCs/>
                <w:sz w:val="22"/>
                <w:szCs w:val="22"/>
                <w:lang w:bidi="en-US"/>
              </w:rPr>
              <w:t xml:space="preserve">У </w:t>
            </w:r>
            <w:r w:rsidRPr="00FE6C84">
              <w:rPr>
                <w:rFonts w:ascii="Trebuchet MS" w:hAnsi="Trebuchet MS" w:cs="Calibri"/>
                <w:b/>
                <w:bCs/>
                <w:sz w:val="22"/>
                <w:szCs w:val="22"/>
                <w:lang w:bidi="en-US"/>
              </w:rPr>
              <w:t>области заштите животне средине</w:t>
            </w:r>
            <w:r w:rsidRPr="00FE6C84">
              <w:rPr>
                <w:rFonts w:ascii="Trebuchet MS" w:hAnsi="Trebuchet MS" w:cs="Calibri"/>
                <w:bCs/>
                <w:sz w:val="22"/>
                <w:szCs w:val="22"/>
                <w:lang w:bidi="en-US"/>
              </w:rPr>
              <w:t xml:space="preserve"> Општина </w:t>
            </w:r>
            <w:r w:rsidRPr="00FE6C84">
              <w:rPr>
                <w:rFonts w:ascii="Trebuchet MS" w:hAnsi="Trebuchet MS"/>
                <w:bCs/>
                <w:sz w:val="22"/>
                <w:szCs w:val="22"/>
                <w:lang w:bidi="en-US"/>
              </w:rPr>
              <w:t>Осмаци</w:t>
            </w:r>
            <w:r w:rsidRPr="00FE6C84">
              <w:rPr>
                <w:rFonts w:ascii="Trebuchet MS" w:hAnsi="Trebuchet MS" w:cs="Calibri"/>
                <w:bCs/>
                <w:sz w:val="22"/>
                <w:szCs w:val="22"/>
                <w:lang w:bidi="en-US"/>
              </w:rPr>
              <w:t xml:space="preserve"> може остварити сарадњу са сусједним општинама по питању очувања водотока, заштите ваздуха  и одлагања комуналног отпада, водоснабдијевања и др. Иницијативе међуопштинске сарадње ће се проводити на плану противпожарне заштите и заштите од елементарних непогода и других несрећа, те прекограничних пројеката у циљу развоја инфраструктуре заштите животне средине.</w:t>
            </w:r>
          </w:p>
        </w:tc>
      </w:tr>
    </w:tbl>
    <w:p w:rsidR="00AA11BA" w:rsidRDefault="00AA11BA" w:rsidP="00AA11BA">
      <w:pPr>
        <w:spacing w:before="120"/>
        <w:ind w:left="851"/>
        <w:rPr>
          <w:rFonts w:ascii="Trebuchet MS" w:hAnsi="Trebuchet MS"/>
          <w:b/>
          <w:bCs/>
          <w:sz w:val="22"/>
          <w:szCs w:val="22"/>
          <w:lang w:val="ru-RU"/>
        </w:rPr>
      </w:pPr>
    </w:p>
    <w:p w:rsidR="00AA11BA" w:rsidRPr="00854A46" w:rsidRDefault="00AA11BA" w:rsidP="00854A46">
      <w:pPr>
        <w:pStyle w:val="Heading1"/>
        <w:rPr>
          <w:szCs w:val="28"/>
        </w:rPr>
      </w:pPr>
      <w:r>
        <w:rPr>
          <w:bCs/>
          <w:sz w:val="22"/>
          <w:szCs w:val="22"/>
          <w:lang w:val="ru-RU"/>
        </w:rPr>
        <w:br w:type="page"/>
      </w:r>
      <w:r w:rsidR="00854A46">
        <w:rPr>
          <w:bCs/>
          <w:sz w:val="22"/>
          <w:szCs w:val="22"/>
          <w:lang w:val="ru-RU"/>
        </w:rPr>
        <w:lastRenderedPageBreak/>
        <w:t xml:space="preserve">        </w:t>
      </w:r>
      <w:bookmarkStart w:id="160" w:name="_Toc107915306"/>
      <w:bookmarkStart w:id="161" w:name="_Toc107915478"/>
      <w:bookmarkStart w:id="162" w:name="_Toc107988661"/>
      <w:r w:rsidR="00663837" w:rsidRPr="00663837">
        <w:rPr>
          <w:bCs/>
          <w:szCs w:val="28"/>
          <w:lang w:val="ru-RU"/>
        </w:rPr>
        <w:t>6</w:t>
      </w:r>
      <w:r w:rsidR="00854A46" w:rsidRPr="00854A46">
        <w:rPr>
          <w:szCs w:val="22"/>
        </w:rPr>
        <w:t>.</w:t>
      </w:r>
      <w:r w:rsidR="00854A46">
        <w:rPr>
          <w:szCs w:val="22"/>
          <w:lang w:val="sr-Cyrl-BA"/>
        </w:rPr>
        <w:t xml:space="preserve"> </w:t>
      </w:r>
      <w:bookmarkStart w:id="163" w:name="_Toc33220983"/>
      <w:bookmarkStart w:id="164" w:name="_Toc42613286"/>
      <w:bookmarkStart w:id="165" w:name="_Toc95558478"/>
      <w:r w:rsidR="00B15D39">
        <w:rPr>
          <w:szCs w:val="22"/>
          <w:lang w:val="sr-Cyrl-BA"/>
        </w:rPr>
        <w:t>ОКВИРНИ ФИНАНСИЈСКИ ПЛАН</w:t>
      </w:r>
      <w:bookmarkEnd w:id="160"/>
      <w:bookmarkEnd w:id="161"/>
      <w:bookmarkEnd w:id="162"/>
      <w:bookmarkEnd w:id="163"/>
      <w:bookmarkEnd w:id="164"/>
      <w:bookmarkEnd w:id="165"/>
    </w:p>
    <w:p w:rsidR="00AA11BA" w:rsidRPr="00DF16A9" w:rsidRDefault="00AA11BA" w:rsidP="00AA11BA">
      <w:pPr>
        <w:rPr>
          <w:rFonts w:ascii="Calibri" w:eastAsia="+mn-ea" w:hAnsi="Calibri" w:cs="Calibri"/>
          <w:sz w:val="20"/>
          <w:lang w:eastAsia="hr-HR"/>
        </w:rPr>
      </w:pPr>
    </w:p>
    <w:tbl>
      <w:tblPr>
        <w:tblW w:w="4330" w:type="pct"/>
        <w:jc w:val="center"/>
        <w:tblInd w:w="1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2"/>
        <w:gridCol w:w="532"/>
        <w:gridCol w:w="1168"/>
        <w:gridCol w:w="1226"/>
        <w:gridCol w:w="544"/>
        <w:gridCol w:w="732"/>
        <w:gridCol w:w="1169"/>
        <w:gridCol w:w="107"/>
        <w:gridCol w:w="1700"/>
      </w:tblGrid>
      <w:tr w:rsidR="00AA11BA" w:rsidRPr="00DF16A9" w:rsidTr="00AA11BA">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9CC2E5"/>
            <w:vAlign w:val="center"/>
          </w:tcPr>
          <w:p w:rsidR="00AA11BA" w:rsidRPr="00DF16A9" w:rsidRDefault="00B15D39" w:rsidP="00AD1AAA">
            <w:pPr>
              <w:contextualSpacing/>
              <w:jc w:val="center"/>
              <w:rPr>
                <w:rFonts w:ascii="Calibri" w:eastAsia="Calibri" w:hAnsi="Calibri" w:cs="Calibri"/>
                <w:b/>
                <w:color w:val="000000"/>
                <w:sz w:val="20"/>
                <w:lang w:val="ru-RU"/>
              </w:rPr>
            </w:pPr>
            <w:r>
              <w:rPr>
                <w:rFonts w:ascii="Calibri" w:eastAsia="Calibri" w:hAnsi="Calibri" w:cs="Calibri"/>
                <w:b/>
                <w:color w:val="000000"/>
                <w:sz w:val="20"/>
                <w:lang w:val="ru-RU"/>
              </w:rPr>
              <w:t xml:space="preserve">ОКВИРНИ </w:t>
            </w:r>
            <w:r w:rsidR="00AA11BA" w:rsidRPr="00DF16A9">
              <w:rPr>
                <w:rFonts w:ascii="Calibri" w:eastAsia="Calibri" w:hAnsi="Calibri" w:cs="Calibri"/>
                <w:b/>
                <w:color w:val="000000"/>
                <w:sz w:val="20"/>
                <w:lang w:val="ru-RU"/>
              </w:rPr>
              <w:t xml:space="preserve"> ФИНАНСИЈСКИ </w:t>
            </w:r>
            <w:r>
              <w:rPr>
                <w:rFonts w:ascii="Calibri" w:eastAsia="Calibri" w:hAnsi="Calibri" w:cs="Calibri"/>
                <w:b/>
                <w:color w:val="000000"/>
                <w:sz w:val="20"/>
                <w:lang w:val="ru-RU"/>
              </w:rPr>
              <w:t>ПЛАН</w:t>
            </w:r>
          </w:p>
          <w:p w:rsidR="00AA11BA" w:rsidRPr="00DF16A9" w:rsidRDefault="00AA11BA" w:rsidP="00AD1AAA">
            <w:pPr>
              <w:contextualSpacing/>
              <w:jc w:val="center"/>
              <w:rPr>
                <w:rFonts w:ascii="Calibri" w:eastAsia="Calibri" w:hAnsi="Calibri" w:cs="Calibri"/>
                <w:b/>
                <w:color w:val="000000"/>
                <w:sz w:val="20"/>
                <w:lang w:val="ru-RU"/>
              </w:rPr>
            </w:pPr>
            <w:r w:rsidRPr="00DF16A9">
              <w:rPr>
                <w:rFonts w:ascii="Calibri" w:eastAsia="Calibri" w:hAnsi="Calibri" w:cs="Calibri"/>
                <w:b/>
                <w:color w:val="000000"/>
                <w:sz w:val="20"/>
                <w:lang w:val="ru-RU"/>
              </w:rPr>
              <w:t>ЗА ПЕРИОД ВАЖЕЊА СТРАТЕШКОГ ДОКУМЕНТА</w:t>
            </w:r>
          </w:p>
        </w:tc>
      </w:tr>
      <w:tr w:rsidR="00AA11BA" w:rsidRPr="00CD40E8" w:rsidTr="008D59A2">
        <w:trPr>
          <w:jc w:val="center"/>
        </w:trPr>
        <w:tc>
          <w:tcPr>
            <w:tcW w:w="1215" w:type="pct"/>
            <w:gridSpan w:val="2"/>
            <w:vMerge w:val="restart"/>
            <w:tcBorders>
              <w:top w:val="single" w:sz="4" w:space="0" w:color="auto"/>
              <w:left w:val="single" w:sz="4" w:space="0" w:color="auto"/>
              <w:right w:val="single" w:sz="4" w:space="0" w:color="auto"/>
            </w:tcBorders>
            <w:shd w:val="clear" w:color="auto" w:fill="D9E2F3"/>
            <w:vAlign w:val="center"/>
            <w:hideMark/>
          </w:tcPr>
          <w:p w:rsidR="00AA11BA" w:rsidRPr="00DF16A9" w:rsidRDefault="00AA11BA" w:rsidP="00AD1AAA">
            <w:pPr>
              <w:contextualSpacing/>
              <w:jc w:val="center"/>
              <w:rPr>
                <w:rFonts w:ascii="Calibri" w:eastAsia="Calibri" w:hAnsi="Calibri" w:cs="Calibri"/>
                <w:b/>
                <w:color w:val="000000"/>
                <w:sz w:val="18"/>
                <w:szCs w:val="18"/>
              </w:rPr>
            </w:pPr>
            <w:r w:rsidRPr="00DF16A9">
              <w:rPr>
                <w:rFonts w:ascii="Calibri" w:eastAsia="Calibri" w:hAnsi="Calibri" w:cs="Calibri"/>
                <w:b/>
                <w:color w:val="000000"/>
                <w:sz w:val="18"/>
                <w:szCs w:val="18"/>
              </w:rPr>
              <w:t>Редни број и ознака</w:t>
            </w:r>
          </w:p>
        </w:tc>
        <w:tc>
          <w:tcPr>
            <w:tcW w:w="665" w:type="pct"/>
            <w:vMerge w:val="restart"/>
            <w:tcBorders>
              <w:top w:val="single" w:sz="4" w:space="0" w:color="auto"/>
              <w:left w:val="single" w:sz="4" w:space="0" w:color="auto"/>
              <w:right w:val="single" w:sz="4" w:space="0" w:color="auto"/>
            </w:tcBorders>
            <w:shd w:val="clear" w:color="auto" w:fill="D9E2F3"/>
            <w:vAlign w:val="center"/>
          </w:tcPr>
          <w:p w:rsidR="00AA11BA" w:rsidRPr="00DF16A9" w:rsidRDefault="00AA11BA" w:rsidP="00AD1AAA">
            <w:pPr>
              <w:contextualSpacing/>
              <w:jc w:val="center"/>
              <w:rPr>
                <w:rFonts w:ascii="Calibri" w:eastAsia="Calibri" w:hAnsi="Calibri" w:cs="Calibri"/>
                <w:b/>
                <w:color w:val="000000"/>
                <w:sz w:val="18"/>
                <w:szCs w:val="18"/>
              </w:rPr>
            </w:pPr>
            <w:r w:rsidRPr="00DF16A9">
              <w:rPr>
                <w:rFonts w:ascii="Calibri" w:eastAsia="Calibri" w:hAnsi="Calibri" w:cs="Calibri"/>
                <w:b/>
                <w:color w:val="000000"/>
                <w:sz w:val="18"/>
                <w:szCs w:val="18"/>
              </w:rPr>
              <w:t>Структура</w:t>
            </w:r>
          </w:p>
          <w:p w:rsidR="00AA11BA" w:rsidRPr="00DF16A9" w:rsidRDefault="00AA11BA" w:rsidP="00AD1AAA">
            <w:pPr>
              <w:contextualSpacing/>
              <w:jc w:val="center"/>
              <w:rPr>
                <w:rFonts w:ascii="Calibri" w:eastAsia="Calibri" w:hAnsi="Calibri" w:cs="Calibri"/>
                <w:b/>
                <w:color w:val="000000"/>
                <w:sz w:val="18"/>
                <w:szCs w:val="18"/>
              </w:rPr>
            </w:pPr>
            <w:r w:rsidRPr="00DF16A9">
              <w:rPr>
                <w:rFonts w:ascii="Calibri" w:eastAsia="Calibri" w:hAnsi="Calibri" w:cs="Calibri"/>
                <w:b/>
                <w:color w:val="000000"/>
                <w:sz w:val="18"/>
                <w:szCs w:val="18"/>
              </w:rPr>
              <w:t>финанс.</w:t>
            </w:r>
          </w:p>
          <w:p w:rsidR="00AA11BA" w:rsidRPr="00DF16A9" w:rsidRDefault="00AA11BA" w:rsidP="0058749A">
            <w:pPr>
              <w:contextualSpacing/>
              <w:jc w:val="center"/>
              <w:rPr>
                <w:rFonts w:ascii="Calibri" w:eastAsia="Calibri" w:hAnsi="Calibri" w:cs="Calibri"/>
                <w:b/>
                <w:color w:val="000000"/>
                <w:sz w:val="18"/>
                <w:szCs w:val="18"/>
              </w:rPr>
            </w:pPr>
            <w:r w:rsidRPr="00DF16A9">
              <w:rPr>
                <w:rFonts w:ascii="Calibri" w:eastAsia="Calibri" w:hAnsi="Calibri" w:cs="Calibri"/>
                <w:b/>
                <w:color w:val="000000"/>
                <w:sz w:val="18"/>
                <w:szCs w:val="18"/>
              </w:rPr>
              <w:t>(%)</w:t>
            </w:r>
          </w:p>
        </w:tc>
        <w:tc>
          <w:tcPr>
            <w:tcW w:w="698" w:type="pct"/>
            <w:vMerge w:val="restart"/>
            <w:tcBorders>
              <w:top w:val="single" w:sz="4" w:space="0" w:color="auto"/>
              <w:left w:val="single" w:sz="4" w:space="0" w:color="auto"/>
              <w:right w:val="single" w:sz="4" w:space="0" w:color="auto"/>
            </w:tcBorders>
            <w:shd w:val="clear" w:color="auto" w:fill="D9E2F3"/>
            <w:vAlign w:val="center"/>
          </w:tcPr>
          <w:p w:rsidR="00AA11BA" w:rsidRPr="00DF16A9" w:rsidRDefault="00AA11BA" w:rsidP="00AD1AAA">
            <w:pPr>
              <w:contextualSpacing/>
              <w:jc w:val="center"/>
              <w:rPr>
                <w:rFonts w:ascii="Calibri" w:eastAsia="Calibri" w:hAnsi="Calibri" w:cs="Calibri"/>
                <w:b/>
                <w:color w:val="000000"/>
                <w:sz w:val="18"/>
                <w:szCs w:val="18"/>
              </w:rPr>
            </w:pPr>
            <w:r w:rsidRPr="00DF16A9">
              <w:rPr>
                <w:rFonts w:ascii="Calibri" w:eastAsia="Calibri" w:hAnsi="Calibri" w:cs="Calibri"/>
                <w:b/>
                <w:color w:val="000000"/>
                <w:sz w:val="18"/>
                <w:szCs w:val="18"/>
              </w:rPr>
              <w:t>Укупно</w:t>
            </w:r>
          </w:p>
          <w:p w:rsidR="00AA11BA" w:rsidRPr="00DF16A9" w:rsidRDefault="00AA11BA" w:rsidP="00AD1AAA">
            <w:pPr>
              <w:contextualSpacing/>
              <w:jc w:val="center"/>
              <w:rPr>
                <w:rFonts w:ascii="Calibri" w:eastAsia="Calibri" w:hAnsi="Calibri" w:cs="Calibri"/>
                <w:b/>
                <w:color w:val="000000"/>
                <w:sz w:val="18"/>
                <w:szCs w:val="18"/>
              </w:rPr>
            </w:pPr>
            <w:r w:rsidRPr="00DF16A9">
              <w:rPr>
                <w:rFonts w:ascii="Calibri" w:eastAsia="Calibri" w:hAnsi="Calibri" w:cs="Calibri"/>
                <w:b/>
                <w:color w:val="000000"/>
                <w:sz w:val="18"/>
                <w:szCs w:val="18"/>
              </w:rPr>
              <w:t>(КМ)</w:t>
            </w:r>
          </w:p>
        </w:tc>
        <w:tc>
          <w:tcPr>
            <w:tcW w:w="727" w:type="pct"/>
            <w:gridSpan w:val="2"/>
            <w:vMerge w:val="restart"/>
            <w:tcBorders>
              <w:top w:val="single" w:sz="4" w:space="0" w:color="auto"/>
              <w:left w:val="single" w:sz="4" w:space="0" w:color="auto"/>
              <w:right w:val="single" w:sz="4" w:space="0" w:color="auto"/>
            </w:tcBorders>
            <w:shd w:val="clear" w:color="auto" w:fill="D9E2F3"/>
            <w:vAlign w:val="center"/>
          </w:tcPr>
          <w:p w:rsidR="00AA11BA" w:rsidRPr="00DF16A9" w:rsidRDefault="00AA11BA" w:rsidP="00AD1AAA">
            <w:pPr>
              <w:contextualSpacing/>
              <w:jc w:val="center"/>
              <w:rPr>
                <w:rFonts w:ascii="Calibri" w:eastAsia="Calibri" w:hAnsi="Calibri" w:cs="Calibri"/>
                <w:b/>
                <w:color w:val="000000"/>
                <w:sz w:val="18"/>
                <w:szCs w:val="18"/>
              </w:rPr>
            </w:pPr>
            <w:r w:rsidRPr="00DF16A9">
              <w:rPr>
                <w:rFonts w:ascii="Calibri" w:eastAsia="Calibri" w:hAnsi="Calibri" w:cs="Calibri"/>
                <w:b/>
                <w:color w:val="000000"/>
                <w:sz w:val="18"/>
                <w:szCs w:val="18"/>
              </w:rPr>
              <w:t>Буџет институције</w:t>
            </w:r>
          </w:p>
          <w:p w:rsidR="00AA11BA" w:rsidRPr="00DF16A9" w:rsidRDefault="00AA11BA" w:rsidP="00AD1AAA">
            <w:pPr>
              <w:contextualSpacing/>
              <w:jc w:val="center"/>
              <w:rPr>
                <w:rFonts w:ascii="Calibri" w:eastAsia="Calibri" w:hAnsi="Calibri" w:cs="Calibri"/>
                <w:b/>
                <w:color w:val="000000"/>
                <w:sz w:val="18"/>
                <w:szCs w:val="18"/>
              </w:rPr>
            </w:pPr>
            <w:r w:rsidRPr="00DF16A9">
              <w:rPr>
                <w:rFonts w:ascii="Calibri" w:eastAsia="Calibri" w:hAnsi="Calibri" w:cs="Calibri"/>
                <w:b/>
                <w:color w:val="000000"/>
                <w:sz w:val="18"/>
                <w:szCs w:val="18"/>
              </w:rPr>
              <w:t>(КМ)</w:t>
            </w:r>
          </w:p>
        </w:tc>
        <w:tc>
          <w:tcPr>
            <w:tcW w:w="1695" w:type="pct"/>
            <w:gridSpan w:val="3"/>
            <w:tcBorders>
              <w:top w:val="single" w:sz="4" w:space="0" w:color="auto"/>
              <w:left w:val="single" w:sz="4" w:space="0" w:color="auto"/>
              <w:bottom w:val="single" w:sz="4" w:space="0" w:color="auto"/>
              <w:right w:val="single" w:sz="4" w:space="0" w:color="auto"/>
            </w:tcBorders>
            <w:shd w:val="clear" w:color="auto" w:fill="D9E2F3"/>
          </w:tcPr>
          <w:p w:rsidR="00AA11BA" w:rsidRPr="00DF16A9" w:rsidRDefault="00AA11BA" w:rsidP="00AD1AAA">
            <w:pPr>
              <w:contextualSpacing/>
              <w:jc w:val="center"/>
              <w:rPr>
                <w:rFonts w:ascii="Calibri" w:eastAsia="Calibri" w:hAnsi="Calibri" w:cs="Calibri"/>
                <w:b/>
                <w:color w:val="000000"/>
                <w:sz w:val="18"/>
                <w:szCs w:val="18"/>
              </w:rPr>
            </w:pPr>
            <w:r w:rsidRPr="00DF16A9">
              <w:rPr>
                <w:rFonts w:ascii="Calibri" w:eastAsia="Calibri" w:hAnsi="Calibri" w:cs="Calibri"/>
                <w:b/>
                <w:color w:val="000000"/>
                <w:sz w:val="18"/>
                <w:szCs w:val="18"/>
              </w:rPr>
              <w:t>Остали извори</w:t>
            </w:r>
          </w:p>
        </w:tc>
      </w:tr>
      <w:tr w:rsidR="00AA11BA" w:rsidRPr="00CD40E8" w:rsidTr="008D59A2">
        <w:trPr>
          <w:jc w:val="center"/>
        </w:trPr>
        <w:tc>
          <w:tcPr>
            <w:tcW w:w="1215" w:type="pct"/>
            <w:gridSpan w:val="2"/>
            <w:vMerge/>
            <w:tcBorders>
              <w:left w:val="single" w:sz="4" w:space="0" w:color="auto"/>
              <w:bottom w:val="single" w:sz="4" w:space="0" w:color="auto"/>
              <w:right w:val="single" w:sz="4" w:space="0" w:color="auto"/>
            </w:tcBorders>
            <w:shd w:val="clear" w:color="auto" w:fill="D9E2F3"/>
            <w:vAlign w:val="center"/>
          </w:tcPr>
          <w:p w:rsidR="00AA11BA" w:rsidRPr="00DF16A9" w:rsidRDefault="00AA11BA" w:rsidP="00AD1AAA">
            <w:pPr>
              <w:contextualSpacing/>
              <w:jc w:val="center"/>
              <w:rPr>
                <w:rFonts w:ascii="Calibri" w:eastAsia="Calibri" w:hAnsi="Calibri" w:cs="Calibri"/>
                <w:b/>
                <w:color w:val="000000"/>
                <w:sz w:val="18"/>
                <w:szCs w:val="18"/>
              </w:rPr>
            </w:pPr>
          </w:p>
        </w:tc>
        <w:tc>
          <w:tcPr>
            <w:tcW w:w="665" w:type="pct"/>
            <w:vMerge/>
            <w:tcBorders>
              <w:left w:val="single" w:sz="4" w:space="0" w:color="auto"/>
              <w:bottom w:val="single" w:sz="4" w:space="0" w:color="auto"/>
              <w:right w:val="single" w:sz="4" w:space="0" w:color="auto"/>
            </w:tcBorders>
            <w:shd w:val="clear" w:color="auto" w:fill="D9E2F3"/>
            <w:vAlign w:val="center"/>
          </w:tcPr>
          <w:p w:rsidR="00AA11BA" w:rsidRPr="00DF16A9" w:rsidRDefault="00AA11BA" w:rsidP="00AD1AAA">
            <w:pPr>
              <w:contextualSpacing/>
              <w:jc w:val="center"/>
              <w:rPr>
                <w:rFonts w:ascii="Calibri" w:eastAsia="Calibri" w:hAnsi="Calibri" w:cs="Calibri"/>
                <w:b/>
                <w:color w:val="000000"/>
                <w:sz w:val="18"/>
                <w:szCs w:val="18"/>
              </w:rPr>
            </w:pPr>
          </w:p>
        </w:tc>
        <w:tc>
          <w:tcPr>
            <w:tcW w:w="698" w:type="pct"/>
            <w:vMerge/>
            <w:tcBorders>
              <w:left w:val="single" w:sz="4" w:space="0" w:color="auto"/>
              <w:bottom w:val="single" w:sz="4" w:space="0" w:color="auto"/>
              <w:right w:val="single" w:sz="4" w:space="0" w:color="auto"/>
            </w:tcBorders>
            <w:shd w:val="clear" w:color="auto" w:fill="D9E2F3"/>
            <w:vAlign w:val="center"/>
          </w:tcPr>
          <w:p w:rsidR="00AA11BA" w:rsidRPr="00DF16A9" w:rsidRDefault="00AA11BA" w:rsidP="00AD1AAA">
            <w:pPr>
              <w:contextualSpacing/>
              <w:jc w:val="center"/>
              <w:rPr>
                <w:rFonts w:ascii="Calibri" w:eastAsia="Calibri" w:hAnsi="Calibri" w:cs="Calibri"/>
                <w:b/>
                <w:color w:val="000000"/>
                <w:sz w:val="18"/>
                <w:szCs w:val="18"/>
              </w:rPr>
            </w:pPr>
          </w:p>
        </w:tc>
        <w:tc>
          <w:tcPr>
            <w:tcW w:w="727" w:type="pct"/>
            <w:gridSpan w:val="2"/>
            <w:vMerge/>
            <w:tcBorders>
              <w:left w:val="single" w:sz="4" w:space="0" w:color="auto"/>
              <w:bottom w:val="single" w:sz="4" w:space="0" w:color="auto"/>
              <w:right w:val="single" w:sz="4" w:space="0" w:color="auto"/>
            </w:tcBorders>
            <w:shd w:val="clear" w:color="auto" w:fill="D9E2F3"/>
            <w:vAlign w:val="center"/>
          </w:tcPr>
          <w:p w:rsidR="00AA11BA" w:rsidRPr="00DF16A9" w:rsidRDefault="00AA11BA" w:rsidP="00AD1AAA">
            <w:pPr>
              <w:contextualSpacing/>
              <w:jc w:val="center"/>
              <w:rPr>
                <w:rFonts w:ascii="Calibri" w:eastAsia="Calibri" w:hAnsi="Calibri" w:cs="Calibri"/>
                <w:b/>
                <w:color w:val="000000"/>
                <w:sz w:val="18"/>
                <w:szCs w:val="18"/>
              </w:rPr>
            </w:pPr>
          </w:p>
        </w:tc>
        <w:tc>
          <w:tcPr>
            <w:tcW w:w="727" w:type="pct"/>
            <w:gridSpan w:val="2"/>
            <w:tcBorders>
              <w:top w:val="single" w:sz="4" w:space="0" w:color="auto"/>
              <w:left w:val="single" w:sz="4" w:space="0" w:color="auto"/>
              <w:bottom w:val="single" w:sz="4" w:space="0" w:color="auto"/>
              <w:right w:val="single" w:sz="4" w:space="0" w:color="auto"/>
            </w:tcBorders>
            <w:shd w:val="clear" w:color="auto" w:fill="D9E2F3"/>
          </w:tcPr>
          <w:p w:rsidR="00AA11BA" w:rsidRPr="00DF16A9" w:rsidRDefault="00AA11BA" w:rsidP="00AD1AAA">
            <w:pPr>
              <w:contextualSpacing/>
              <w:jc w:val="center"/>
              <w:rPr>
                <w:rFonts w:ascii="Calibri" w:eastAsia="Calibri" w:hAnsi="Calibri" w:cs="Calibri"/>
                <w:b/>
                <w:color w:val="000000"/>
                <w:sz w:val="18"/>
                <w:szCs w:val="18"/>
              </w:rPr>
            </w:pPr>
            <w:r w:rsidRPr="00DF16A9">
              <w:rPr>
                <w:rFonts w:ascii="Calibri" w:eastAsia="Calibri" w:hAnsi="Calibri" w:cs="Calibri"/>
                <w:b/>
                <w:color w:val="000000"/>
                <w:sz w:val="18"/>
                <w:szCs w:val="18"/>
              </w:rPr>
              <w:t>(KM)</w:t>
            </w:r>
          </w:p>
        </w:tc>
        <w:tc>
          <w:tcPr>
            <w:tcW w:w="968" w:type="pct"/>
            <w:tcBorders>
              <w:top w:val="single" w:sz="4" w:space="0" w:color="auto"/>
              <w:left w:val="single" w:sz="4" w:space="0" w:color="auto"/>
              <w:bottom w:val="single" w:sz="4" w:space="0" w:color="auto"/>
              <w:right w:val="single" w:sz="4" w:space="0" w:color="auto"/>
            </w:tcBorders>
            <w:shd w:val="clear" w:color="auto" w:fill="D9E2F3"/>
          </w:tcPr>
          <w:p w:rsidR="00AA11BA" w:rsidRPr="00DF16A9" w:rsidRDefault="00AA11BA" w:rsidP="00AD1AAA">
            <w:pPr>
              <w:contextualSpacing/>
              <w:jc w:val="center"/>
              <w:rPr>
                <w:rFonts w:ascii="Calibri" w:eastAsia="Calibri" w:hAnsi="Calibri" w:cs="Calibri"/>
                <w:b/>
                <w:strike/>
                <w:color w:val="000000"/>
                <w:sz w:val="18"/>
                <w:szCs w:val="18"/>
              </w:rPr>
            </w:pPr>
            <w:r w:rsidRPr="00DF16A9">
              <w:rPr>
                <w:rFonts w:ascii="Calibri" w:eastAsia="Calibri" w:hAnsi="Calibri" w:cs="Calibri"/>
                <w:b/>
                <w:color w:val="000000"/>
                <w:sz w:val="18"/>
                <w:szCs w:val="18"/>
              </w:rPr>
              <w:t>Назив потенцијалног извора</w:t>
            </w:r>
          </w:p>
        </w:tc>
      </w:tr>
      <w:tr w:rsidR="008D59A2" w:rsidRPr="00CF175A" w:rsidTr="008D59A2">
        <w:trPr>
          <w:trHeight w:val="233"/>
          <w:jc w:val="center"/>
        </w:trPr>
        <w:tc>
          <w:tcPr>
            <w:tcW w:w="1215" w:type="pct"/>
            <w:gridSpan w:val="2"/>
            <w:tcBorders>
              <w:top w:val="single" w:sz="4" w:space="0" w:color="auto"/>
              <w:left w:val="single" w:sz="4" w:space="0" w:color="auto"/>
              <w:bottom w:val="single" w:sz="4" w:space="0" w:color="auto"/>
              <w:right w:val="single" w:sz="4" w:space="0" w:color="auto"/>
            </w:tcBorders>
            <w:shd w:val="clear" w:color="auto" w:fill="7EB0DE"/>
            <w:vAlign w:val="center"/>
          </w:tcPr>
          <w:p w:rsidR="008D59A2" w:rsidRPr="00DF16A9" w:rsidRDefault="008D59A2" w:rsidP="00AD1AAA">
            <w:pPr>
              <w:rPr>
                <w:rFonts w:ascii="Calibri" w:eastAsia="Calibri" w:hAnsi="Calibri" w:cs="Calibri"/>
                <w:b/>
                <w:color w:val="000000"/>
                <w:sz w:val="20"/>
                <w:lang w:val="hr-HR"/>
              </w:rPr>
            </w:pPr>
            <w:r w:rsidRPr="00DF16A9">
              <w:rPr>
                <w:rFonts w:ascii="Calibri" w:eastAsia="MS PGothic" w:hAnsi="Calibri" w:cs="Calibri"/>
                <w:b/>
                <w:color w:val="000000"/>
                <w:sz w:val="20"/>
                <w:lang w:val="ru-RU"/>
              </w:rPr>
              <w:t>1.С.Ц.:</w:t>
            </w:r>
            <w:r w:rsidRPr="00DF16A9">
              <w:rPr>
                <w:rFonts w:ascii="Calibri" w:hAnsi="Calibri" w:cs="Calibri"/>
                <w:b/>
                <w:bCs/>
                <w:color w:val="000000"/>
                <w:sz w:val="20"/>
                <w:lang w:val="ru-RU"/>
              </w:rPr>
              <w:t>Унаприједити одрживост руралног развоја за креирање и одрживост радних мјеста</w:t>
            </w:r>
          </w:p>
        </w:tc>
        <w:tc>
          <w:tcPr>
            <w:tcW w:w="665" w:type="pct"/>
            <w:tcBorders>
              <w:top w:val="single" w:sz="4" w:space="0" w:color="auto"/>
              <w:left w:val="single" w:sz="4" w:space="0" w:color="auto"/>
              <w:bottom w:val="single" w:sz="4" w:space="0" w:color="auto"/>
              <w:right w:val="single" w:sz="4" w:space="0" w:color="auto"/>
            </w:tcBorders>
            <w:shd w:val="clear" w:color="auto" w:fill="7EB0DE"/>
            <w:vAlign w:val="center"/>
          </w:tcPr>
          <w:p w:rsidR="008D59A2" w:rsidRPr="00DF16A9" w:rsidRDefault="008D59A2" w:rsidP="005F0BA1">
            <w:pPr>
              <w:jc w:val="center"/>
              <w:rPr>
                <w:rFonts w:ascii="Calibri" w:eastAsia="Calibri" w:hAnsi="Calibri" w:cs="Calibri"/>
                <w:b/>
                <w:color w:val="000000"/>
                <w:sz w:val="20"/>
              </w:rPr>
            </w:pPr>
            <w:r w:rsidRPr="00DF16A9">
              <w:rPr>
                <w:rFonts w:ascii="Calibri" w:eastAsia="Calibri" w:hAnsi="Calibri" w:cs="Calibri"/>
                <w:b/>
                <w:color w:val="000000"/>
                <w:sz w:val="20"/>
              </w:rPr>
              <w:t>7</w:t>
            </w:r>
            <w:r>
              <w:rPr>
                <w:rFonts w:ascii="Calibri" w:eastAsia="Calibri" w:hAnsi="Calibri" w:cs="Calibri"/>
                <w:b/>
                <w:color w:val="000000"/>
                <w:sz w:val="20"/>
              </w:rPr>
              <w:t>6</w:t>
            </w:r>
            <w:r w:rsidRPr="00DF16A9">
              <w:rPr>
                <w:rFonts w:ascii="Calibri" w:eastAsia="Calibri" w:hAnsi="Calibri" w:cs="Calibri"/>
                <w:b/>
                <w:color w:val="000000"/>
                <w:sz w:val="20"/>
              </w:rPr>
              <w:t>%</w:t>
            </w:r>
          </w:p>
        </w:tc>
        <w:tc>
          <w:tcPr>
            <w:tcW w:w="698" w:type="pct"/>
            <w:tcBorders>
              <w:top w:val="single" w:sz="4" w:space="0" w:color="auto"/>
              <w:left w:val="single" w:sz="4" w:space="0" w:color="auto"/>
              <w:bottom w:val="single" w:sz="4" w:space="0" w:color="auto"/>
              <w:right w:val="single" w:sz="4" w:space="0" w:color="auto"/>
            </w:tcBorders>
            <w:shd w:val="clear" w:color="auto" w:fill="7EB0DE"/>
            <w:vAlign w:val="center"/>
          </w:tcPr>
          <w:p w:rsidR="008D59A2" w:rsidRPr="00DF16A9" w:rsidRDefault="008D59A2" w:rsidP="005F0BA1">
            <w:pPr>
              <w:jc w:val="right"/>
              <w:rPr>
                <w:rFonts w:ascii="Calibri" w:eastAsia="Calibri" w:hAnsi="Calibri" w:cs="Calibri"/>
                <w:b/>
                <w:color w:val="000000"/>
                <w:sz w:val="18"/>
                <w:szCs w:val="18"/>
                <w:lang w:val="sr-Cyrl-BA"/>
              </w:rPr>
            </w:pPr>
            <w:r w:rsidRPr="00DF16A9">
              <w:rPr>
                <w:rFonts w:ascii="Calibri" w:eastAsia="Calibri" w:hAnsi="Calibri" w:cs="Calibri"/>
                <w:b/>
                <w:color w:val="000000"/>
                <w:sz w:val="18"/>
                <w:szCs w:val="18"/>
                <w:lang w:val="sr-Cyrl-BA"/>
              </w:rPr>
              <w:t>5</w:t>
            </w:r>
            <w:r>
              <w:rPr>
                <w:rFonts w:ascii="Calibri" w:eastAsia="Calibri" w:hAnsi="Calibri" w:cs="Calibri"/>
                <w:b/>
                <w:color w:val="000000"/>
                <w:sz w:val="18"/>
                <w:szCs w:val="18"/>
                <w:lang w:val="sr-Latn-BA"/>
              </w:rPr>
              <w:t>.97</w:t>
            </w:r>
            <w:r w:rsidRPr="00DF16A9">
              <w:rPr>
                <w:rFonts w:ascii="Calibri" w:eastAsia="Calibri" w:hAnsi="Calibri" w:cs="Calibri"/>
                <w:b/>
                <w:color w:val="000000"/>
                <w:sz w:val="18"/>
                <w:szCs w:val="18"/>
                <w:lang w:val="sr-Cyrl-BA"/>
              </w:rPr>
              <w:t>9.3</w:t>
            </w:r>
            <w:r>
              <w:rPr>
                <w:rFonts w:ascii="Calibri" w:eastAsia="Calibri" w:hAnsi="Calibri" w:cs="Calibri"/>
                <w:b/>
                <w:color w:val="000000"/>
                <w:sz w:val="18"/>
                <w:szCs w:val="18"/>
                <w:lang w:val="sr-Latn-BA"/>
              </w:rPr>
              <w:t>9</w:t>
            </w:r>
            <w:r w:rsidRPr="00DF16A9">
              <w:rPr>
                <w:rFonts w:ascii="Calibri" w:eastAsia="Calibri" w:hAnsi="Calibri" w:cs="Calibri"/>
                <w:b/>
                <w:color w:val="000000"/>
                <w:sz w:val="18"/>
                <w:szCs w:val="18"/>
                <w:lang w:val="sr-Cyrl-BA"/>
              </w:rPr>
              <w:t>7</w:t>
            </w:r>
          </w:p>
        </w:tc>
        <w:tc>
          <w:tcPr>
            <w:tcW w:w="727" w:type="pct"/>
            <w:gridSpan w:val="2"/>
            <w:tcBorders>
              <w:top w:val="single" w:sz="4" w:space="0" w:color="auto"/>
              <w:left w:val="single" w:sz="4" w:space="0" w:color="auto"/>
              <w:bottom w:val="single" w:sz="4" w:space="0" w:color="auto"/>
              <w:right w:val="single" w:sz="4" w:space="0" w:color="auto"/>
            </w:tcBorders>
            <w:shd w:val="clear" w:color="auto" w:fill="7EB0DE"/>
            <w:vAlign w:val="center"/>
          </w:tcPr>
          <w:p w:rsidR="008D59A2" w:rsidRPr="00EB66C0" w:rsidRDefault="008D59A2" w:rsidP="005F0BA1">
            <w:pPr>
              <w:jc w:val="right"/>
              <w:rPr>
                <w:rFonts w:ascii="Calibri" w:eastAsia="Calibri" w:hAnsi="Calibri" w:cs="Calibri"/>
                <w:b/>
                <w:color w:val="000000"/>
                <w:sz w:val="18"/>
                <w:szCs w:val="18"/>
                <w:lang w:val="sr-Latn-BA"/>
              </w:rPr>
            </w:pPr>
            <w:r>
              <w:rPr>
                <w:rFonts w:ascii="Calibri" w:eastAsia="Calibri" w:hAnsi="Calibri" w:cs="Calibri"/>
                <w:b/>
                <w:color w:val="000000"/>
                <w:sz w:val="18"/>
                <w:szCs w:val="18"/>
                <w:lang w:val="sr-Latn-BA"/>
              </w:rPr>
              <w:t>693.500</w:t>
            </w:r>
          </w:p>
        </w:tc>
        <w:tc>
          <w:tcPr>
            <w:tcW w:w="727" w:type="pct"/>
            <w:gridSpan w:val="2"/>
            <w:tcBorders>
              <w:top w:val="single" w:sz="4" w:space="0" w:color="auto"/>
              <w:left w:val="single" w:sz="4" w:space="0" w:color="auto"/>
              <w:bottom w:val="single" w:sz="4" w:space="0" w:color="auto"/>
              <w:right w:val="single" w:sz="4" w:space="0" w:color="auto"/>
            </w:tcBorders>
            <w:shd w:val="clear" w:color="auto" w:fill="7EB0DE"/>
            <w:vAlign w:val="center"/>
          </w:tcPr>
          <w:p w:rsidR="008D59A2" w:rsidRPr="00DF16A9" w:rsidRDefault="008D59A2" w:rsidP="005F0BA1">
            <w:pPr>
              <w:jc w:val="right"/>
              <w:rPr>
                <w:rFonts w:ascii="Calibri" w:eastAsia="Calibri" w:hAnsi="Calibri" w:cs="Calibri"/>
                <w:b/>
                <w:color w:val="000000"/>
                <w:sz w:val="18"/>
                <w:szCs w:val="18"/>
                <w:lang w:val="sr-Cyrl-BA"/>
              </w:rPr>
            </w:pPr>
            <w:r w:rsidRPr="00DF16A9">
              <w:rPr>
                <w:rFonts w:ascii="Calibri" w:eastAsia="Calibri" w:hAnsi="Calibri" w:cs="Calibri"/>
                <w:b/>
                <w:color w:val="000000"/>
                <w:sz w:val="18"/>
                <w:szCs w:val="18"/>
                <w:lang w:val="sr-Cyrl-BA"/>
              </w:rPr>
              <w:t>5.</w:t>
            </w:r>
            <w:r>
              <w:rPr>
                <w:rFonts w:ascii="Calibri" w:eastAsia="Calibri" w:hAnsi="Calibri" w:cs="Calibri"/>
                <w:b/>
                <w:color w:val="000000"/>
                <w:sz w:val="18"/>
                <w:szCs w:val="18"/>
                <w:lang w:val="sr-Latn-BA"/>
              </w:rPr>
              <w:t>285.897</w:t>
            </w:r>
          </w:p>
        </w:tc>
        <w:tc>
          <w:tcPr>
            <w:tcW w:w="968" w:type="pct"/>
            <w:tcBorders>
              <w:top w:val="single" w:sz="4" w:space="0" w:color="auto"/>
              <w:left w:val="single" w:sz="4" w:space="0" w:color="auto"/>
              <w:bottom w:val="single" w:sz="4" w:space="0" w:color="auto"/>
              <w:right w:val="single" w:sz="4" w:space="0" w:color="auto"/>
            </w:tcBorders>
            <w:shd w:val="clear" w:color="auto" w:fill="7EB0DE"/>
            <w:vAlign w:val="center"/>
          </w:tcPr>
          <w:p w:rsidR="008D59A2" w:rsidRPr="00DF16A9" w:rsidRDefault="008D59A2" w:rsidP="00AD1AAA">
            <w:pPr>
              <w:rPr>
                <w:rFonts w:ascii="Calibri" w:eastAsia="MS PGothic" w:hAnsi="Calibri" w:cs="Calibri"/>
                <w:b/>
                <w:color w:val="000000"/>
                <w:sz w:val="20"/>
              </w:rPr>
            </w:pPr>
          </w:p>
        </w:tc>
      </w:tr>
      <w:tr w:rsidR="008D59A2" w:rsidRPr="00CF175A"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AD1AAA">
            <w:pPr>
              <w:rPr>
                <w:rFonts w:ascii="Calibri" w:eastAsia="MS PGothic" w:hAnsi="Calibri" w:cs="Calibri"/>
                <w:b/>
                <w:color w:val="000000"/>
                <w:sz w:val="20"/>
              </w:rPr>
            </w:pPr>
            <w:r w:rsidRPr="00DF16A9">
              <w:rPr>
                <w:rFonts w:ascii="Calibri" w:eastAsia="MS PGothic" w:hAnsi="Calibri" w:cs="Calibri"/>
                <w:b/>
                <w:color w:val="000000"/>
                <w:sz w:val="20"/>
              </w:rPr>
              <w:t>1.1.</w:t>
            </w:r>
            <w:r w:rsidRPr="00DF16A9">
              <w:rPr>
                <w:rFonts w:ascii="Calibri" w:eastAsia="MS PGothic" w:hAnsi="Calibri" w:cs="Calibri"/>
                <w:b/>
                <w:color w:val="000000"/>
                <w:sz w:val="20"/>
                <w:lang w:val="ru-RU"/>
              </w:rPr>
              <w:t>П</w:t>
            </w:r>
            <w:r w:rsidRPr="00DF16A9">
              <w:rPr>
                <w:rFonts w:ascii="Calibri" w:eastAsia="MS PGothic" w:hAnsi="Calibri" w:cs="Calibri"/>
                <w:b/>
                <w:color w:val="000000"/>
                <w:sz w:val="20"/>
              </w:rPr>
              <w:t xml:space="preserve">: </w:t>
            </w:r>
            <w:r w:rsidRPr="00DF16A9">
              <w:rPr>
                <w:rFonts w:ascii="Calibri" w:hAnsi="Calibri" w:cs="Calibri"/>
                <w:sz w:val="20"/>
              </w:rPr>
              <w:t>Подстаћи развој руралних подручја уз јачање пољопривреде</w:t>
            </w:r>
          </w:p>
        </w:tc>
        <w:tc>
          <w:tcPr>
            <w:tcW w:w="665" w:type="pct"/>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5F0BA1">
            <w:pPr>
              <w:jc w:val="center"/>
              <w:rPr>
                <w:rFonts w:ascii="Calibri" w:eastAsia="Calibri" w:hAnsi="Calibri" w:cs="Calibri"/>
                <w:b/>
                <w:color w:val="000000"/>
                <w:sz w:val="20"/>
              </w:rPr>
            </w:pPr>
            <w:r w:rsidRPr="00DF16A9">
              <w:rPr>
                <w:rFonts w:ascii="Calibri" w:eastAsia="Calibri" w:hAnsi="Calibri" w:cs="Calibri"/>
                <w:b/>
                <w:color w:val="000000"/>
                <w:sz w:val="20"/>
              </w:rPr>
              <w:t>65%</w:t>
            </w:r>
          </w:p>
        </w:tc>
        <w:tc>
          <w:tcPr>
            <w:tcW w:w="698" w:type="pct"/>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F82CE3" w:rsidRDefault="008D59A2" w:rsidP="005F0BA1">
            <w:pPr>
              <w:jc w:val="right"/>
              <w:rPr>
                <w:rFonts w:ascii="Calibri" w:eastAsia="Calibri" w:hAnsi="Calibri" w:cs="Calibri"/>
                <w:b/>
                <w:color w:val="000000"/>
                <w:sz w:val="18"/>
                <w:szCs w:val="18"/>
                <w:lang w:val="sr-Latn-BA"/>
              </w:rPr>
            </w:pPr>
            <w:r>
              <w:rPr>
                <w:rFonts w:ascii="Calibri" w:eastAsia="Calibri" w:hAnsi="Calibri" w:cs="Calibri"/>
                <w:b/>
                <w:color w:val="000000"/>
                <w:sz w:val="18"/>
                <w:szCs w:val="18"/>
                <w:lang w:val="sr-Latn-BA"/>
              </w:rPr>
              <w:t>5085897</w:t>
            </w:r>
          </w:p>
        </w:tc>
        <w:tc>
          <w:tcPr>
            <w:tcW w:w="727" w:type="pct"/>
            <w:gridSpan w:val="2"/>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EB66C0" w:rsidRDefault="008D59A2" w:rsidP="005F0BA1">
            <w:pPr>
              <w:jc w:val="right"/>
              <w:rPr>
                <w:rFonts w:ascii="Calibri" w:eastAsia="Calibri" w:hAnsi="Calibri" w:cs="Calibri"/>
                <w:b/>
                <w:color w:val="000000"/>
                <w:sz w:val="18"/>
                <w:szCs w:val="18"/>
                <w:lang w:val="sr-Latn-BA"/>
              </w:rPr>
            </w:pPr>
            <w:r>
              <w:rPr>
                <w:rFonts w:ascii="Calibri" w:eastAsia="Calibri" w:hAnsi="Calibri" w:cs="Calibri"/>
                <w:b/>
                <w:color w:val="000000"/>
                <w:sz w:val="18"/>
                <w:szCs w:val="18"/>
                <w:lang w:val="sr-Latn-BA"/>
              </w:rPr>
              <w:t>616.000</w:t>
            </w:r>
          </w:p>
        </w:tc>
        <w:tc>
          <w:tcPr>
            <w:tcW w:w="727" w:type="pct"/>
            <w:gridSpan w:val="2"/>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EB66C0" w:rsidRDefault="008D59A2" w:rsidP="005F0BA1">
            <w:pPr>
              <w:jc w:val="right"/>
              <w:rPr>
                <w:rFonts w:ascii="Calibri" w:eastAsia="Calibri" w:hAnsi="Calibri" w:cs="Calibri"/>
                <w:b/>
                <w:color w:val="000000"/>
                <w:sz w:val="18"/>
                <w:szCs w:val="18"/>
                <w:lang w:val="sr-Latn-BA"/>
              </w:rPr>
            </w:pPr>
            <w:r w:rsidRPr="00DF16A9">
              <w:rPr>
                <w:rFonts w:ascii="Calibri" w:eastAsia="Calibri" w:hAnsi="Calibri" w:cs="Calibri"/>
                <w:b/>
                <w:color w:val="000000"/>
                <w:sz w:val="18"/>
                <w:szCs w:val="18"/>
                <w:lang w:val="sr-Cyrl-BA"/>
              </w:rPr>
              <w:t>4.</w:t>
            </w:r>
            <w:r>
              <w:rPr>
                <w:rFonts w:ascii="Calibri" w:eastAsia="Calibri" w:hAnsi="Calibri" w:cs="Calibri"/>
                <w:b/>
                <w:color w:val="000000"/>
                <w:sz w:val="18"/>
                <w:szCs w:val="18"/>
                <w:lang w:val="sr-Latn-BA"/>
              </w:rPr>
              <w:t>469.897</w:t>
            </w:r>
          </w:p>
        </w:tc>
        <w:tc>
          <w:tcPr>
            <w:tcW w:w="968" w:type="pct"/>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AD1AAA">
            <w:pPr>
              <w:rPr>
                <w:rFonts w:ascii="Calibri" w:eastAsia="MS PGothic" w:hAnsi="Calibri" w:cs="Calibri"/>
                <w:b/>
                <w:color w:val="000000"/>
                <w:sz w:val="20"/>
              </w:rPr>
            </w:pPr>
          </w:p>
        </w:tc>
      </w:tr>
      <w:tr w:rsidR="008D59A2" w:rsidRPr="00DF16A9"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Calibri" w:hAnsi="Calibri" w:cs="Calibri"/>
                <w:bCs/>
                <w:color w:val="000000"/>
                <w:sz w:val="20"/>
                <w:lang w:val="ru-RU"/>
              </w:rPr>
            </w:pPr>
            <w:r w:rsidRPr="00DF16A9">
              <w:rPr>
                <w:rFonts w:ascii="Calibri" w:eastAsia="Calibri" w:hAnsi="Calibri" w:cs="Calibri"/>
                <w:color w:val="000000"/>
                <w:sz w:val="20"/>
                <w:lang w:val="ru-RU"/>
              </w:rPr>
              <w:t xml:space="preserve">1.1.1 М: </w:t>
            </w:r>
            <w:r w:rsidRPr="00DF16A9">
              <w:rPr>
                <w:rFonts w:ascii="Calibri" w:hAnsi="Calibri" w:cs="Calibri"/>
                <w:sz w:val="20"/>
                <w:lang w:val="ru-RU"/>
              </w:rPr>
              <w:t>Стручна и финансијска подршка развоју, конкурентности и одрживости пољопривреде</w:t>
            </w:r>
          </w:p>
        </w:tc>
        <w:tc>
          <w:tcPr>
            <w:tcW w:w="665"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center"/>
              <w:rPr>
                <w:rFonts w:ascii="Calibri" w:eastAsia="Calibri" w:hAnsi="Calibri" w:cs="Calibri"/>
                <w:color w:val="000000"/>
                <w:sz w:val="20"/>
              </w:rPr>
            </w:pPr>
            <w:r w:rsidRPr="00DF16A9">
              <w:rPr>
                <w:rFonts w:ascii="Calibri" w:eastAsia="Calibri" w:hAnsi="Calibri" w:cs="Calibri"/>
                <w:color w:val="000000"/>
                <w:sz w:val="20"/>
              </w:rPr>
              <w:t>4%</w:t>
            </w:r>
          </w:p>
        </w:tc>
        <w:tc>
          <w:tcPr>
            <w:tcW w:w="69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lang w:val="sr-Cyrl-BA"/>
              </w:rPr>
            </w:pPr>
            <w:r w:rsidRPr="00DF16A9">
              <w:rPr>
                <w:rFonts w:ascii="Calibri" w:eastAsia="Calibri" w:hAnsi="Calibri" w:cs="Calibri"/>
                <w:color w:val="000000"/>
                <w:sz w:val="18"/>
                <w:szCs w:val="18"/>
                <w:lang w:val="sr-Cyrl-BA"/>
              </w:rPr>
              <w:t>300.000</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EB66C0" w:rsidRDefault="008D59A2" w:rsidP="005F0BA1">
            <w:pPr>
              <w:jc w:val="right"/>
              <w:rPr>
                <w:rFonts w:ascii="Calibri" w:eastAsia="Calibri" w:hAnsi="Calibri" w:cs="Calibri"/>
                <w:color w:val="000000"/>
                <w:sz w:val="18"/>
                <w:szCs w:val="18"/>
                <w:lang w:val="sr-Latn-BA"/>
              </w:rPr>
            </w:pPr>
            <w:r>
              <w:rPr>
                <w:rFonts w:ascii="Calibri" w:eastAsia="Calibri" w:hAnsi="Calibri" w:cs="Calibri"/>
                <w:color w:val="000000"/>
                <w:sz w:val="18"/>
                <w:szCs w:val="18"/>
                <w:lang w:val="sr-Latn-BA"/>
              </w:rPr>
              <w:t>300.000</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lang w:val="sr-Cyrl-BA"/>
              </w:rPr>
            </w:pPr>
            <w:r w:rsidRPr="00DF16A9">
              <w:rPr>
                <w:rFonts w:ascii="Calibri" w:eastAsia="Calibri" w:hAnsi="Calibri" w:cs="Calibri"/>
                <w:color w:val="000000"/>
                <w:sz w:val="18"/>
                <w:szCs w:val="18"/>
                <w:lang w:val="sr-Cyrl-BA"/>
              </w:rPr>
              <w:t>0</w:t>
            </w:r>
          </w:p>
        </w:tc>
        <w:tc>
          <w:tcPr>
            <w:tcW w:w="96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Calibri" w:hAnsi="Calibri" w:cs="Calibri"/>
                <w:color w:val="000000"/>
                <w:sz w:val="18"/>
                <w:szCs w:val="18"/>
                <w:lang w:val="ru-RU"/>
              </w:rPr>
            </w:pPr>
            <w:r w:rsidRPr="00DF16A9">
              <w:rPr>
                <w:rFonts w:ascii="Calibri" w:eastAsia="Calibri" w:hAnsi="Calibri" w:cs="Calibri"/>
                <w:color w:val="000000"/>
                <w:sz w:val="18"/>
                <w:szCs w:val="18"/>
                <w:lang w:val="sr-Cyrl-BA"/>
              </w:rPr>
              <w:t>Министарство пољопривреде</w:t>
            </w:r>
            <w:r w:rsidRPr="00DF16A9">
              <w:rPr>
                <w:rFonts w:ascii="Calibri" w:eastAsia="Calibri" w:hAnsi="Calibri" w:cs="Calibri"/>
                <w:color w:val="000000"/>
                <w:sz w:val="18"/>
                <w:szCs w:val="18"/>
                <w:lang w:val="ru-RU"/>
              </w:rPr>
              <w:t>, шумарства и водопривреде</w:t>
            </w:r>
          </w:p>
        </w:tc>
      </w:tr>
      <w:tr w:rsidR="008D59A2" w:rsidRPr="00CD40E8"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Calibri" w:hAnsi="Calibri" w:cs="Calibri"/>
                <w:i/>
                <w:color w:val="000000"/>
                <w:sz w:val="20"/>
              </w:rPr>
            </w:pPr>
            <w:r w:rsidRPr="00DF16A9">
              <w:rPr>
                <w:rFonts w:ascii="Calibri" w:eastAsia="Calibri" w:hAnsi="Calibri" w:cs="Calibri"/>
                <w:i/>
                <w:color w:val="000000"/>
                <w:sz w:val="20"/>
                <w:lang w:val="ru-RU"/>
              </w:rPr>
              <w:t xml:space="preserve">1.1.1.1 </w:t>
            </w:r>
          </w:p>
        </w:tc>
        <w:tc>
          <w:tcPr>
            <w:tcW w:w="665"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center"/>
              <w:rPr>
                <w:rFonts w:ascii="Calibri" w:eastAsia="Calibri" w:hAnsi="Calibri" w:cs="Calibri"/>
                <w:i/>
                <w:color w:val="000000"/>
                <w:sz w:val="20"/>
              </w:rPr>
            </w:pPr>
            <w:r w:rsidRPr="00DF16A9">
              <w:rPr>
                <w:rFonts w:ascii="Calibri" w:eastAsia="Calibri" w:hAnsi="Calibri" w:cs="Calibri"/>
                <w:color w:val="000000"/>
                <w:sz w:val="20"/>
              </w:rPr>
              <w:t>%</w:t>
            </w:r>
          </w:p>
        </w:tc>
        <w:tc>
          <w:tcPr>
            <w:tcW w:w="69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96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Calibri" w:hAnsi="Calibri" w:cs="Calibri"/>
                <w:i/>
                <w:color w:val="000000"/>
                <w:sz w:val="18"/>
                <w:szCs w:val="18"/>
                <w:lang w:val="ru-RU"/>
              </w:rPr>
            </w:pPr>
          </w:p>
        </w:tc>
      </w:tr>
      <w:tr w:rsidR="008D59A2" w:rsidRPr="00CD40E8"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Calibri" w:hAnsi="Calibri" w:cs="Calibri"/>
                <w:color w:val="000000"/>
                <w:sz w:val="20"/>
                <w:lang w:val="ru-RU"/>
              </w:rPr>
            </w:pPr>
            <w:r w:rsidRPr="00DF16A9">
              <w:rPr>
                <w:rFonts w:ascii="Calibri" w:eastAsia="Calibri" w:hAnsi="Calibri" w:cs="Calibri"/>
                <w:color w:val="000000"/>
                <w:sz w:val="20"/>
                <w:lang w:val="ru-RU"/>
              </w:rPr>
              <w:t xml:space="preserve">1.1.2 М: </w:t>
            </w:r>
            <w:r w:rsidRPr="00DF16A9">
              <w:rPr>
                <w:rFonts w:ascii="Calibri" w:hAnsi="Calibri" w:cs="Calibri"/>
                <w:sz w:val="20"/>
                <w:lang w:val="ru-RU"/>
              </w:rPr>
              <w:t xml:space="preserve">Изградња нове и реконструкција </w:t>
            </w:r>
            <w:r w:rsidR="00454B02">
              <w:rPr>
                <w:rFonts w:ascii="Calibri" w:hAnsi="Calibri" w:cs="Calibri"/>
                <w:sz w:val="20"/>
                <w:lang w:val="ru-RU"/>
              </w:rPr>
              <w:t xml:space="preserve"> и одржавање </w:t>
            </w:r>
            <w:r w:rsidRPr="00DF16A9">
              <w:rPr>
                <w:rFonts w:ascii="Calibri" w:hAnsi="Calibri" w:cs="Calibri"/>
                <w:sz w:val="20"/>
                <w:lang w:val="ru-RU"/>
              </w:rPr>
              <w:t xml:space="preserve">постојеће путне инфраструктуре и </w:t>
            </w:r>
            <w:r w:rsidR="00454B02">
              <w:rPr>
                <w:rFonts w:ascii="Calibri" w:hAnsi="Calibri" w:cs="Calibri"/>
                <w:sz w:val="20"/>
                <w:lang w:val="ru-RU"/>
              </w:rPr>
              <w:t xml:space="preserve">уређење </w:t>
            </w:r>
            <w:r w:rsidRPr="00DF16A9">
              <w:rPr>
                <w:rFonts w:ascii="Calibri" w:hAnsi="Calibri" w:cs="Calibri"/>
                <w:sz w:val="20"/>
                <w:lang w:val="ru-RU"/>
              </w:rPr>
              <w:t>корита ријека</w:t>
            </w:r>
          </w:p>
        </w:tc>
        <w:tc>
          <w:tcPr>
            <w:tcW w:w="665"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center"/>
              <w:rPr>
                <w:rFonts w:ascii="Calibri" w:eastAsia="Calibri" w:hAnsi="Calibri" w:cs="Calibri"/>
                <w:color w:val="000000"/>
                <w:sz w:val="20"/>
              </w:rPr>
            </w:pPr>
            <w:r>
              <w:rPr>
                <w:rFonts w:ascii="Calibri" w:eastAsia="Calibri" w:hAnsi="Calibri" w:cs="Calibri"/>
                <w:color w:val="000000"/>
                <w:sz w:val="20"/>
              </w:rPr>
              <w:t>59</w:t>
            </w:r>
            <w:r w:rsidRPr="00DF16A9">
              <w:rPr>
                <w:rFonts w:ascii="Calibri" w:eastAsia="Calibri" w:hAnsi="Calibri" w:cs="Calibri"/>
                <w:color w:val="000000"/>
                <w:sz w:val="20"/>
              </w:rPr>
              <w:t>%</w:t>
            </w:r>
          </w:p>
        </w:tc>
        <w:tc>
          <w:tcPr>
            <w:tcW w:w="69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rPr>
            </w:pPr>
            <w:r w:rsidRPr="00DF16A9">
              <w:rPr>
                <w:rFonts w:ascii="Calibri" w:eastAsia="Calibri" w:hAnsi="Calibri" w:cs="Calibri"/>
                <w:color w:val="000000"/>
                <w:sz w:val="18"/>
                <w:szCs w:val="18"/>
              </w:rPr>
              <w:t>4.</w:t>
            </w:r>
            <w:r>
              <w:rPr>
                <w:rFonts w:ascii="Calibri" w:eastAsia="Calibri" w:hAnsi="Calibri" w:cs="Calibri"/>
                <w:color w:val="000000"/>
                <w:sz w:val="18"/>
                <w:szCs w:val="18"/>
              </w:rPr>
              <w:t>6</w:t>
            </w:r>
            <w:r w:rsidRPr="00DF16A9">
              <w:rPr>
                <w:rFonts w:ascii="Calibri" w:eastAsia="Calibri" w:hAnsi="Calibri" w:cs="Calibri"/>
                <w:color w:val="000000"/>
                <w:sz w:val="18"/>
                <w:szCs w:val="18"/>
              </w:rPr>
              <w:t>85.8</w:t>
            </w:r>
            <w:r>
              <w:rPr>
                <w:rFonts w:ascii="Calibri" w:eastAsia="Calibri" w:hAnsi="Calibri" w:cs="Calibri"/>
                <w:color w:val="000000"/>
                <w:sz w:val="18"/>
                <w:szCs w:val="18"/>
              </w:rPr>
              <w:t>9</w:t>
            </w:r>
            <w:r w:rsidRPr="00DF16A9">
              <w:rPr>
                <w:rFonts w:ascii="Calibri" w:eastAsia="Calibri" w:hAnsi="Calibri" w:cs="Calibri"/>
                <w:color w:val="000000"/>
                <w:sz w:val="18"/>
                <w:szCs w:val="18"/>
              </w:rPr>
              <w:t>7</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EB66C0" w:rsidRDefault="008D59A2" w:rsidP="005F0BA1">
            <w:pPr>
              <w:jc w:val="right"/>
              <w:rPr>
                <w:rFonts w:ascii="Calibri" w:eastAsia="Calibri" w:hAnsi="Calibri" w:cs="Calibri"/>
                <w:color w:val="000000"/>
                <w:sz w:val="18"/>
                <w:szCs w:val="18"/>
                <w:lang w:val="sr-Latn-BA"/>
              </w:rPr>
            </w:pPr>
            <w:r>
              <w:rPr>
                <w:rFonts w:ascii="Calibri" w:eastAsia="Calibri" w:hAnsi="Calibri" w:cs="Calibri"/>
                <w:color w:val="000000"/>
                <w:sz w:val="18"/>
                <w:szCs w:val="18"/>
                <w:lang w:val="sr-Latn-BA"/>
              </w:rPr>
              <w:t>281</w:t>
            </w:r>
            <w:r w:rsidRPr="00DF16A9">
              <w:rPr>
                <w:rFonts w:ascii="Calibri" w:eastAsia="Calibri" w:hAnsi="Calibri" w:cs="Calibri"/>
                <w:color w:val="000000"/>
                <w:sz w:val="18"/>
                <w:szCs w:val="18"/>
                <w:lang w:val="sr-Cyrl-BA"/>
              </w:rPr>
              <w:t>.</w:t>
            </w:r>
            <w:r>
              <w:rPr>
                <w:rFonts w:ascii="Calibri" w:eastAsia="Calibri" w:hAnsi="Calibri" w:cs="Calibri"/>
                <w:color w:val="000000"/>
                <w:sz w:val="18"/>
                <w:szCs w:val="18"/>
                <w:lang w:val="sr-Latn-BA"/>
              </w:rPr>
              <w:t>000</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rPr>
            </w:pPr>
            <w:r w:rsidRPr="00DF16A9">
              <w:rPr>
                <w:rFonts w:ascii="Calibri" w:eastAsia="Calibri" w:hAnsi="Calibri" w:cs="Calibri"/>
                <w:color w:val="000000"/>
                <w:sz w:val="18"/>
                <w:szCs w:val="18"/>
              </w:rPr>
              <w:t>4.</w:t>
            </w:r>
            <w:r>
              <w:rPr>
                <w:rFonts w:ascii="Calibri" w:eastAsia="Calibri" w:hAnsi="Calibri" w:cs="Calibri"/>
                <w:color w:val="000000"/>
                <w:sz w:val="18"/>
                <w:szCs w:val="18"/>
              </w:rPr>
              <w:t>404</w:t>
            </w:r>
            <w:r w:rsidRPr="00DF16A9">
              <w:rPr>
                <w:rFonts w:ascii="Calibri" w:eastAsia="Calibri" w:hAnsi="Calibri" w:cs="Calibri"/>
                <w:color w:val="000000"/>
                <w:sz w:val="18"/>
                <w:szCs w:val="18"/>
              </w:rPr>
              <w:t>.</w:t>
            </w:r>
            <w:r>
              <w:rPr>
                <w:rFonts w:ascii="Calibri" w:eastAsia="Calibri" w:hAnsi="Calibri" w:cs="Calibri"/>
                <w:color w:val="000000"/>
                <w:sz w:val="18"/>
                <w:szCs w:val="18"/>
              </w:rPr>
              <w:t>89</w:t>
            </w:r>
            <w:r w:rsidRPr="00DF16A9">
              <w:rPr>
                <w:rFonts w:ascii="Calibri" w:eastAsia="Calibri" w:hAnsi="Calibri" w:cs="Calibri"/>
                <w:color w:val="000000"/>
                <w:sz w:val="18"/>
                <w:szCs w:val="18"/>
              </w:rPr>
              <w:t>7</w:t>
            </w:r>
          </w:p>
        </w:tc>
        <w:tc>
          <w:tcPr>
            <w:tcW w:w="96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MS PGothic" w:hAnsi="Calibri" w:cs="Calibri"/>
                <w:color w:val="000000"/>
                <w:sz w:val="18"/>
                <w:szCs w:val="18"/>
                <w:lang w:val="sr-Cyrl-BA"/>
              </w:rPr>
            </w:pPr>
            <w:r w:rsidRPr="00DF16A9">
              <w:rPr>
                <w:rFonts w:ascii="Calibri" w:eastAsia="MS PGothic" w:hAnsi="Calibri" w:cs="Calibri"/>
                <w:color w:val="000000"/>
                <w:sz w:val="18"/>
                <w:szCs w:val="18"/>
                <w:lang w:val="sr-Cyrl-BA"/>
              </w:rPr>
              <w:t>Министарство саобраћаја и веза</w:t>
            </w:r>
          </w:p>
        </w:tc>
      </w:tr>
      <w:tr w:rsidR="008D59A2" w:rsidRPr="00CD40E8"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3F1DCA">
            <w:pPr>
              <w:rPr>
                <w:rFonts w:ascii="Calibri" w:eastAsia="MS PGothic" w:hAnsi="Calibri" w:cs="Calibri"/>
                <w:i/>
                <w:color w:val="000000"/>
                <w:sz w:val="20"/>
                <w:lang w:val="ru-RU"/>
              </w:rPr>
            </w:pPr>
            <w:r w:rsidRPr="00DF16A9">
              <w:rPr>
                <w:rFonts w:ascii="Calibri" w:eastAsia="MS PGothic" w:hAnsi="Calibri" w:cs="Calibri"/>
                <w:i/>
                <w:color w:val="000000"/>
                <w:sz w:val="20"/>
                <w:lang w:val="ru-RU"/>
              </w:rPr>
              <w:t>1.1.2.1</w:t>
            </w:r>
            <w:r w:rsidRPr="00DF16A9">
              <w:rPr>
                <w:rFonts w:ascii="Calibri" w:eastAsia="MS PGothic" w:hAnsi="Calibri" w:cs="Calibri"/>
                <w:i/>
                <w:color w:val="000000"/>
                <w:sz w:val="20"/>
                <w:lang w:val="sr-Cyrl-BA"/>
              </w:rPr>
              <w:t xml:space="preserve"> Стратешки пројекат: </w:t>
            </w:r>
            <w:r w:rsidRPr="00DF16A9">
              <w:rPr>
                <w:rFonts w:ascii="Calibri" w:eastAsia="MS PGothic" w:hAnsi="Calibri" w:cs="Calibri"/>
                <w:i/>
                <w:color w:val="000000"/>
                <w:sz w:val="20"/>
                <w:lang w:val="ru-RU"/>
              </w:rPr>
              <w:t>Реконструкција регионалног пута на релацији Палма – Осмаци центар</w:t>
            </w:r>
          </w:p>
        </w:tc>
        <w:tc>
          <w:tcPr>
            <w:tcW w:w="665"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center"/>
              <w:rPr>
                <w:rFonts w:ascii="Calibri" w:eastAsia="Calibri" w:hAnsi="Calibri" w:cs="Calibri"/>
                <w:color w:val="000000"/>
                <w:sz w:val="20"/>
              </w:rPr>
            </w:pPr>
            <w:r w:rsidRPr="00DF16A9">
              <w:rPr>
                <w:rFonts w:ascii="Calibri" w:eastAsia="Calibri" w:hAnsi="Calibri" w:cs="Calibri"/>
                <w:color w:val="000000"/>
                <w:sz w:val="20"/>
              </w:rPr>
              <w:t>4</w:t>
            </w:r>
            <w:r>
              <w:rPr>
                <w:rFonts w:ascii="Calibri" w:eastAsia="Calibri" w:hAnsi="Calibri" w:cs="Calibri"/>
                <w:color w:val="000000"/>
                <w:sz w:val="20"/>
              </w:rPr>
              <w:t>6</w:t>
            </w:r>
            <w:r w:rsidRPr="00DF16A9">
              <w:rPr>
                <w:rFonts w:ascii="Calibri" w:eastAsia="Calibri" w:hAnsi="Calibri" w:cs="Calibri"/>
                <w:color w:val="000000"/>
                <w:sz w:val="20"/>
              </w:rPr>
              <w:t>%</w:t>
            </w:r>
          </w:p>
        </w:tc>
        <w:tc>
          <w:tcPr>
            <w:tcW w:w="69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rPr>
            </w:pPr>
            <w:r w:rsidRPr="00DF16A9">
              <w:rPr>
                <w:rFonts w:ascii="Calibri" w:eastAsia="Calibri" w:hAnsi="Calibri" w:cs="Calibri"/>
                <w:color w:val="000000"/>
                <w:sz w:val="18"/>
                <w:szCs w:val="18"/>
              </w:rPr>
              <w:t>3.659.897</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rPr>
            </w:pPr>
            <w:r w:rsidRPr="00DF16A9">
              <w:rPr>
                <w:rFonts w:ascii="Calibri" w:eastAsia="Calibri" w:hAnsi="Calibri" w:cs="Calibri"/>
                <w:color w:val="000000"/>
                <w:sz w:val="18"/>
                <w:szCs w:val="18"/>
              </w:rPr>
              <w:t>0</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rPr>
            </w:pPr>
            <w:r w:rsidRPr="00DF16A9">
              <w:rPr>
                <w:rFonts w:ascii="Calibri" w:eastAsia="Calibri" w:hAnsi="Calibri" w:cs="Calibri"/>
                <w:color w:val="000000"/>
                <w:sz w:val="18"/>
                <w:szCs w:val="18"/>
              </w:rPr>
              <w:t>3.659.897</w:t>
            </w:r>
          </w:p>
        </w:tc>
        <w:tc>
          <w:tcPr>
            <w:tcW w:w="96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MS PGothic" w:hAnsi="Calibri" w:cs="Calibri"/>
                <w:color w:val="000000"/>
                <w:sz w:val="18"/>
                <w:szCs w:val="18"/>
              </w:rPr>
            </w:pPr>
            <w:r w:rsidRPr="00DF16A9">
              <w:rPr>
                <w:rFonts w:ascii="Calibri" w:eastAsia="MS PGothic" w:hAnsi="Calibri" w:cs="Calibri"/>
                <w:color w:val="000000"/>
                <w:sz w:val="18"/>
                <w:szCs w:val="18"/>
              </w:rPr>
              <w:t>ЈП</w:t>
            </w:r>
            <w:r w:rsidRPr="00DF16A9">
              <w:rPr>
                <w:rFonts w:ascii="Calibri" w:eastAsia="MS PGothic" w:hAnsi="Calibri" w:cs="Calibri"/>
                <w:color w:val="000000"/>
                <w:sz w:val="18"/>
                <w:szCs w:val="18"/>
                <w:lang w:val="sr-Cyrl-BA"/>
              </w:rPr>
              <w:t xml:space="preserve"> </w:t>
            </w:r>
            <w:r w:rsidRPr="00DF16A9">
              <w:rPr>
                <w:rFonts w:ascii="Calibri" w:eastAsia="MS PGothic" w:hAnsi="Calibri" w:cs="Calibri"/>
                <w:color w:val="000000"/>
                <w:sz w:val="18"/>
                <w:szCs w:val="18"/>
              </w:rPr>
              <w:t>“Путеви Републике Српске”</w:t>
            </w:r>
          </w:p>
        </w:tc>
      </w:tr>
      <w:tr w:rsidR="008D59A2" w:rsidRPr="00DF16A9"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MS PGothic" w:hAnsi="Calibri" w:cs="Calibri"/>
                <w:i/>
                <w:color w:val="000000"/>
                <w:sz w:val="20"/>
                <w:lang w:val="ru-RU"/>
              </w:rPr>
            </w:pPr>
            <w:r w:rsidRPr="00DF16A9">
              <w:rPr>
                <w:rFonts w:ascii="Calibri" w:eastAsia="MS PGothic" w:hAnsi="Calibri" w:cs="Calibri"/>
                <w:i/>
                <w:color w:val="000000"/>
                <w:sz w:val="20"/>
                <w:lang w:val="ru-RU"/>
              </w:rPr>
              <w:t>1.1.3.М</w:t>
            </w:r>
            <w:r w:rsidRPr="00DF16A9">
              <w:rPr>
                <w:rFonts w:ascii="Calibri" w:hAnsi="Calibri" w:cs="Calibri"/>
                <w:i/>
                <w:color w:val="000000"/>
                <w:sz w:val="20"/>
                <w:lang w:val="ru-RU"/>
              </w:rPr>
              <w:t>:</w:t>
            </w:r>
            <w:r w:rsidR="00454B02">
              <w:rPr>
                <w:rFonts w:ascii="Calibri" w:hAnsi="Calibri" w:cs="Calibri"/>
                <w:i/>
                <w:color w:val="000000"/>
                <w:sz w:val="20"/>
                <w:lang w:val="ru-RU"/>
              </w:rPr>
              <w:t xml:space="preserve"> </w:t>
            </w:r>
            <w:r w:rsidRPr="00DF16A9">
              <w:rPr>
                <w:rFonts w:ascii="Calibri" w:hAnsi="Calibri" w:cs="Calibri"/>
                <w:sz w:val="20"/>
                <w:lang w:val="ru-RU"/>
              </w:rPr>
              <w:t>Израда просторно-планске документације</w:t>
            </w:r>
          </w:p>
        </w:tc>
        <w:tc>
          <w:tcPr>
            <w:tcW w:w="665"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center"/>
              <w:rPr>
                <w:rFonts w:ascii="Calibri" w:eastAsia="Calibri" w:hAnsi="Calibri" w:cs="Calibri"/>
                <w:color w:val="000000"/>
                <w:sz w:val="20"/>
                <w:lang w:val="hr-HR"/>
              </w:rPr>
            </w:pPr>
            <w:r w:rsidRPr="00DF16A9">
              <w:rPr>
                <w:rFonts w:ascii="Calibri" w:eastAsia="Calibri" w:hAnsi="Calibri" w:cs="Calibri"/>
                <w:color w:val="000000"/>
                <w:sz w:val="20"/>
              </w:rPr>
              <w:t>1</w:t>
            </w:r>
            <w:r w:rsidRPr="00DF16A9">
              <w:rPr>
                <w:rFonts w:ascii="Calibri" w:eastAsia="Calibri" w:hAnsi="Calibri" w:cs="Calibri"/>
                <w:color w:val="000000"/>
                <w:sz w:val="20"/>
                <w:lang w:val="hr-HR"/>
              </w:rPr>
              <w:t>%</w:t>
            </w:r>
          </w:p>
        </w:tc>
        <w:tc>
          <w:tcPr>
            <w:tcW w:w="69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lang w:val="ru-RU"/>
              </w:rPr>
            </w:pPr>
            <w:r w:rsidRPr="00DF16A9">
              <w:rPr>
                <w:rFonts w:ascii="Calibri" w:eastAsia="Calibri" w:hAnsi="Calibri" w:cs="Calibri"/>
                <w:i/>
                <w:color w:val="000000"/>
                <w:sz w:val="18"/>
                <w:szCs w:val="18"/>
                <w:lang w:val="ru-RU"/>
              </w:rPr>
              <w:t>100.000</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lang w:val="ru-RU"/>
              </w:rPr>
            </w:pPr>
            <w:r w:rsidRPr="00DF16A9">
              <w:rPr>
                <w:rFonts w:ascii="Calibri" w:eastAsia="Calibri" w:hAnsi="Calibri" w:cs="Calibri"/>
                <w:i/>
                <w:color w:val="000000"/>
                <w:sz w:val="18"/>
                <w:szCs w:val="18"/>
                <w:lang w:val="ru-RU"/>
              </w:rPr>
              <w:t>35.000</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lang w:val="ru-RU"/>
              </w:rPr>
            </w:pPr>
            <w:r w:rsidRPr="00DF16A9">
              <w:rPr>
                <w:rFonts w:ascii="Calibri" w:eastAsia="Calibri" w:hAnsi="Calibri" w:cs="Calibri"/>
                <w:i/>
                <w:color w:val="000000"/>
                <w:sz w:val="18"/>
                <w:szCs w:val="18"/>
                <w:lang w:val="ru-RU"/>
              </w:rPr>
              <w:t>65.000</w:t>
            </w:r>
          </w:p>
        </w:tc>
        <w:tc>
          <w:tcPr>
            <w:tcW w:w="96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MS PGothic" w:hAnsi="Calibri" w:cs="Calibri"/>
                <w:color w:val="000000"/>
                <w:sz w:val="18"/>
                <w:szCs w:val="18"/>
                <w:lang w:val="ru-RU"/>
              </w:rPr>
            </w:pPr>
            <w:r w:rsidRPr="00DF16A9">
              <w:rPr>
                <w:rFonts w:ascii="Calibri" w:eastAsia="MS PGothic" w:hAnsi="Calibri" w:cs="Calibri"/>
                <w:color w:val="000000"/>
                <w:sz w:val="18"/>
                <w:szCs w:val="18"/>
                <w:lang w:val="sr-Latn-BA"/>
              </w:rPr>
              <w:t>Министарство за просторно уређење, грађевинарство и екологију</w:t>
            </w:r>
          </w:p>
        </w:tc>
      </w:tr>
      <w:tr w:rsidR="008D59A2" w:rsidRPr="00DF16A9"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MS PGothic" w:hAnsi="Calibri" w:cs="Calibri"/>
                <w:i/>
                <w:color w:val="000000"/>
                <w:sz w:val="20"/>
                <w:lang w:val="ru-RU"/>
              </w:rPr>
            </w:pPr>
            <w:r w:rsidRPr="00DF16A9">
              <w:rPr>
                <w:rFonts w:ascii="Calibri" w:eastAsia="MS PGothic" w:hAnsi="Calibri" w:cs="Calibri"/>
                <w:i/>
                <w:color w:val="000000"/>
                <w:sz w:val="20"/>
                <w:lang w:val="ru-RU"/>
              </w:rPr>
              <w:t xml:space="preserve">1.1.3.1 </w:t>
            </w:r>
            <w:r w:rsidRPr="00DF16A9">
              <w:rPr>
                <w:rFonts w:ascii="Calibri" w:eastAsia="MS PGothic" w:hAnsi="Calibri" w:cs="Calibri"/>
                <w:i/>
                <w:color w:val="000000"/>
                <w:sz w:val="20"/>
                <w:lang w:val="sr-Cyrl-BA"/>
              </w:rPr>
              <w:t xml:space="preserve">Стратешки пројекат: </w:t>
            </w:r>
            <w:r w:rsidRPr="00DF16A9">
              <w:rPr>
                <w:rFonts w:ascii="Calibri" w:eastAsia="MS PGothic" w:hAnsi="Calibri" w:cs="Calibri"/>
                <w:i/>
                <w:color w:val="000000"/>
                <w:sz w:val="20"/>
                <w:lang w:val="ru-RU"/>
              </w:rPr>
              <w:t xml:space="preserve">Израда Просторног плана </w:t>
            </w:r>
            <w:r w:rsidRPr="00DF16A9">
              <w:rPr>
                <w:rFonts w:ascii="Calibri" w:eastAsia="MS PGothic" w:hAnsi="Calibri" w:cs="Calibri"/>
                <w:i/>
                <w:color w:val="000000"/>
                <w:sz w:val="20"/>
                <w:lang w:val="sr-Cyrl-BA"/>
              </w:rPr>
              <w:t xml:space="preserve">и </w:t>
            </w:r>
            <w:r w:rsidRPr="00DF16A9">
              <w:rPr>
                <w:rFonts w:ascii="Calibri" w:eastAsia="MS PGothic" w:hAnsi="Calibri" w:cs="Calibri"/>
                <w:i/>
                <w:color w:val="000000"/>
                <w:sz w:val="20"/>
                <w:lang w:val="ru-RU"/>
              </w:rPr>
              <w:t xml:space="preserve">спроведбених докумената </w:t>
            </w:r>
          </w:p>
        </w:tc>
        <w:tc>
          <w:tcPr>
            <w:tcW w:w="665"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center"/>
              <w:rPr>
                <w:rFonts w:ascii="Calibri" w:eastAsia="Calibri" w:hAnsi="Calibri" w:cs="Calibri"/>
                <w:color w:val="000000"/>
                <w:sz w:val="20"/>
              </w:rPr>
            </w:pPr>
            <w:r w:rsidRPr="00DF16A9">
              <w:rPr>
                <w:rFonts w:ascii="Calibri" w:eastAsia="Calibri" w:hAnsi="Calibri" w:cs="Calibri"/>
                <w:color w:val="000000"/>
                <w:sz w:val="20"/>
              </w:rPr>
              <w:t>1%</w:t>
            </w:r>
          </w:p>
        </w:tc>
        <w:tc>
          <w:tcPr>
            <w:tcW w:w="69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lang w:val="sr-Latn-BA"/>
              </w:rPr>
            </w:pPr>
            <w:r w:rsidRPr="00DF16A9">
              <w:rPr>
                <w:rFonts w:ascii="Calibri" w:eastAsia="Calibri" w:hAnsi="Calibri" w:cs="Calibri"/>
                <w:i/>
                <w:color w:val="000000"/>
                <w:sz w:val="18"/>
                <w:szCs w:val="18"/>
                <w:lang w:val="sr-Cyrl-BA"/>
              </w:rPr>
              <w:t>10</w:t>
            </w:r>
            <w:r w:rsidRPr="00DF16A9">
              <w:rPr>
                <w:rFonts w:ascii="Calibri" w:eastAsia="Calibri" w:hAnsi="Calibri" w:cs="Calibri"/>
                <w:i/>
                <w:color w:val="000000"/>
                <w:sz w:val="18"/>
                <w:szCs w:val="18"/>
                <w:lang w:val="sr-Latn-BA"/>
              </w:rPr>
              <w:t>0.000</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lang w:val="sr-Latn-BA"/>
              </w:rPr>
            </w:pPr>
            <w:r w:rsidRPr="00DF16A9">
              <w:rPr>
                <w:rFonts w:ascii="Calibri" w:eastAsia="Calibri" w:hAnsi="Calibri" w:cs="Calibri"/>
                <w:i/>
                <w:color w:val="000000"/>
                <w:sz w:val="18"/>
                <w:szCs w:val="18"/>
                <w:lang w:val="sr-Cyrl-BA"/>
              </w:rPr>
              <w:t>35</w:t>
            </w:r>
            <w:r w:rsidRPr="00DF16A9">
              <w:rPr>
                <w:rFonts w:ascii="Calibri" w:eastAsia="Calibri" w:hAnsi="Calibri" w:cs="Calibri"/>
                <w:i/>
                <w:color w:val="000000"/>
                <w:sz w:val="18"/>
                <w:szCs w:val="18"/>
                <w:lang w:val="sr-Latn-BA"/>
              </w:rPr>
              <w:t xml:space="preserve">.000   </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lang w:val="sr-Latn-BA"/>
              </w:rPr>
            </w:pPr>
            <w:r w:rsidRPr="00DF16A9">
              <w:rPr>
                <w:rFonts w:ascii="Calibri" w:eastAsia="Calibri" w:hAnsi="Calibri" w:cs="Calibri"/>
                <w:i/>
                <w:color w:val="000000"/>
                <w:sz w:val="18"/>
                <w:szCs w:val="18"/>
                <w:lang w:val="sr-Cyrl-BA"/>
              </w:rPr>
              <w:t>65</w:t>
            </w:r>
            <w:r w:rsidRPr="00DF16A9">
              <w:rPr>
                <w:rFonts w:ascii="Calibri" w:eastAsia="Calibri" w:hAnsi="Calibri" w:cs="Calibri"/>
                <w:i/>
                <w:color w:val="000000"/>
                <w:sz w:val="18"/>
                <w:szCs w:val="18"/>
                <w:lang w:val="sr-Latn-BA"/>
              </w:rPr>
              <w:t>.000</w:t>
            </w:r>
          </w:p>
        </w:tc>
        <w:tc>
          <w:tcPr>
            <w:tcW w:w="96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MS PGothic" w:hAnsi="Calibri" w:cs="Calibri"/>
                <w:color w:val="000000"/>
                <w:sz w:val="18"/>
                <w:szCs w:val="18"/>
                <w:lang w:val="sr-Latn-BA"/>
              </w:rPr>
            </w:pPr>
            <w:r w:rsidRPr="00DF16A9">
              <w:rPr>
                <w:rFonts w:ascii="Calibri" w:eastAsia="MS PGothic" w:hAnsi="Calibri" w:cs="Calibri"/>
                <w:color w:val="000000"/>
                <w:sz w:val="18"/>
                <w:szCs w:val="18"/>
                <w:lang w:val="sr-Latn-BA"/>
              </w:rPr>
              <w:t>Министарство за просторно уређење, грађевинарство и екологију</w:t>
            </w:r>
          </w:p>
        </w:tc>
      </w:tr>
      <w:tr w:rsidR="008D59A2" w:rsidRPr="00CD40E8"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AD1AAA">
            <w:pPr>
              <w:rPr>
                <w:rFonts w:ascii="Calibri" w:eastAsia="MS PGothic" w:hAnsi="Calibri" w:cs="Calibri"/>
                <w:b/>
                <w:color w:val="000000"/>
                <w:sz w:val="20"/>
                <w:lang w:val="ru-RU"/>
              </w:rPr>
            </w:pPr>
            <w:r w:rsidRPr="00DF16A9">
              <w:rPr>
                <w:rFonts w:ascii="Calibri" w:eastAsia="MS PGothic" w:hAnsi="Calibri" w:cs="Calibri"/>
                <w:b/>
                <w:color w:val="000000"/>
                <w:sz w:val="20"/>
                <w:lang w:val="ru-RU"/>
              </w:rPr>
              <w:t>1.</w:t>
            </w:r>
            <w:r w:rsidRPr="00DF16A9">
              <w:rPr>
                <w:rFonts w:ascii="Calibri" w:eastAsia="MS PGothic" w:hAnsi="Calibri" w:cs="Calibri"/>
                <w:b/>
                <w:color w:val="000000"/>
                <w:sz w:val="20"/>
                <w:lang w:val="hr-HR"/>
              </w:rPr>
              <w:t>2</w:t>
            </w:r>
            <w:r w:rsidRPr="00DF16A9">
              <w:rPr>
                <w:rFonts w:ascii="Calibri" w:eastAsia="MS PGothic" w:hAnsi="Calibri" w:cs="Calibri"/>
                <w:b/>
                <w:color w:val="000000"/>
                <w:sz w:val="20"/>
                <w:lang w:val="ru-RU"/>
              </w:rPr>
              <w:t xml:space="preserve">.П: </w:t>
            </w:r>
            <w:r w:rsidRPr="00DF16A9">
              <w:rPr>
                <w:rFonts w:ascii="Calibri" w:hAnsi="Calibri" w:cs="Calibri"/>
                <w:sz w:val="20"/>
                <w:lang w:val="ru-RU"/>
              </w:rPr>
              <w:t>Развити туристичку понуду, инфраструктуру и предузетништво за одрживи туризам</w:t>
            </w:r>
          </w:p>
        </w:tc>
        <w:tc>
          <w:tcPr>
            <w:tcW w:w="665" w:type="pct"/>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5F0BA1">
            <w:pPr>
              <w:jc w:val="center"/>
              <w:rPr>
                <w:rFonts w:ascii="Calibri" w:eastAsia="Calibri" w:hAnsi="Calibri" w:cs="Calibri"/>
                <w:b/>
                <w:color w:val="000000"/>
                <w:sz w:val="20"/>
              </w:rPr>
            </w:pPr>
            <w:r w:rsidRPr="00DF16A9">
              <w:rPr>
                <w:rFonts w:ascii="Calibri" w:eastAsia="Calibri" w:hAnsi="Calibri" w:cs="Calibri"/>
                <w:b/>
                <w:color w:val="000000"/>
                <w:sz w:val="20"/>
              </w:rPr>
              <w:t>1%</w:t>
            </w:r>
          </w:p>
        </w:tc>
        <w:tc>
          <w:tcPr>
            <w:tcW w:w="698" w:type="pct"/>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5F0BA1">
            <w:pPr>
              <w:jc w:val="right"/>
              <w:rPr>
                <w:rFonts w:ascii="Calibri" w:eastAsia="Calibri" w:hAnsi="Calibri" w:cs="Calibri"/>
                <w:b/>
                <w:color w:val="000000"/>
                <w:sz w:val="18"/>
                <w:szCs w:val="18"/>
                <w:lang w:val="sr-Cyrl-BA"/>
              </w:rPr>
            </w:pPr>
            <w:r w:rsidRPr="00DF16A9">
              <w:rPr>
                <w:rFonts w:ascii="Calibri" w:eastAsia="Calibri" w:hAnsi="Calibri" w:cs="Calibri"/>
                <w:b/>
                <w:color w:val="000000"/>
                <w:sz w:val="18"/>
                <w:szCs w:val="18"/>
                <w:lang w:val="sr-Cyrl-BA"/>
              </w:rPr>
              <w:t>100.000</w:t>
            </w:r>
          </w:p>
        </w:tc>
        <w:tc>
          <w:tcPr>
            <w:tcW w:w="727" w:type="pct"/>
            <w:gridSpan w:val="2"/>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5F0BA1">
            <w:pPr>
              <w:jc w:val="right"/>
              <w:rPr>
                <w:rFonts w:ascii="Calibri" w:eastAsia="Calibri" w:hAnsi="Calibri" w:cs="Calibri"/>
                <w:b/>
                <w:color w:val="000000"/>
                <w:sz w:val="18"/>
                <w:szCs w:val="18"/>
                <w:lang w:val="sr-Cyrl-BA"/>
              </w:rPr>
            </w:pPr>
            <w:r>
              <w:rPr>
                <w:rFonts w:ascii="Calibri" w:eastAsia="Calibri" w:hAnsi="Calibri" w:cs="Calibri"/>
                <w:b/>
                <w:color w:val="000000"/>
                <w:sz w:val="18"/>
                <w:szCs w:val="18"/>
                <w:lang w:val="sr-Latn-BA"/>
              </w:rPr>
              <w:t>2</w:t>
            </w:r>
            <w:r w:rsidRPr="00DF16A9">
              <w:rPr>
                <w:rFonts w:ascii="Calibri" w:eastAsia="Calibri" w:hAnsi="Calibri" w:cs="Calibri"/>
                <w:b/>
                <w:color w:val="000000"/>
                <w:sz w:val="18"/>
                <w:szCs w:val="18"/>
                <w:lang w:val="sr-Cyrl-BA"/>
              </w:rPr>
              <w:t>5.000</w:t>
            </w:r>
          </w:p>
        </w:tc>
        <w:tc>
          <w:tcPr>
            <w:tcW w:w="727" w:type="pct"/>
            <w:gridSpan w:val="2"/>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5F0BA1">
            <w:pPr>
              <w:jc w:val="right"/>
              <w:rPr>
                <w:rFonts w:ascii="Calibri" w:eastAsia="Calibri" w:hAnsi="Calibri" w:cs="Calibri"/>
                <w:b/>
                <w:color w:val="000000"/>
                <w:sz w:val="18"/>
                <w:szCs w:val="18"/>
                <w:lang w:val="sr-Cyrl-BA"/>
              </w:rPr>
            </w:pPr>
            <w:r>
              <w:rPr>
                <w:rFonts w:ascii="Calibri" w:eastAsia="Calibri" w:hAnsi="Calibri" w:cs="Calibri"/>
                <w:b/>
                <w:color w:val="000000"/>
                <w:sz w:val="18"/>
                <w:szCs w:val="18"/>
                <w:lang w:val="sr-Latn-BA"/>
              </w:rPr>
              <w:t>7</w:t>
            </w:r>
            <w:r w:rsidRPr="00DF16A9">
              <w:rPr>
                <w:rFonts w:ascii="Calibri" w:eastAsia="Calibri" w:hAnsi="Calibri" w:cs="Calibri"/>
                <w:b/>
                <w:color w:val="000000"/>
                <w:sz w:val="18"/>
                <w:szCs w:val="18"/>
                <w:lang w:val="sr-Cyrl-BA"/>
              </w:rPr>
              <w:t>5.000</w:t>
            </w:r>
          </w:p>
        </w:tc>
        <w:tc>
          <w:tcPr>
            <w:tcW w:w="968" w:type="pct"/>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AD1AAA">
            <w:pPr>
              <w:rPr>
                <w:rFonts w:ascii="Calibri" w:eastAsia="MS PGothic" w:hAnsi="Calibri" w:cs="Calibri"/>
                <w:b/>
                <w:color w:val="000000"/>
                <w:sz w:val="18"/>
                <w:szCs w:val="18"/>
              </w:rPr>
            </w:pPr>
          </w:p>
        </w:tc>
      </w:tr>
      <w:tr w:rsidR="008D59A2" w:rsidRPr="00CD40E8"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widowControl w:val="0"/>
              <w:autoSpaceDE w:val="0"/>
              <w:autoSpaceDN w:val="0"/>
              <w:adjustRightInd w:val="0"/>
              <w:ind w:hanging="2"/>
              <w:rPr>
                <w:rFonts w:ascii="Calibri" w:hAnsi="Calibri" w:cs="Calibri"/>
                <w:sz w:val="20"/>
                <w:lang w:val="hr-HR"/>
              </w:rPr>
            </w:pPr>
            <w:r w:rsidRPr="00DF16A9">
              <w:rPr>
                <w:rFonts w:ascii="Calibri" w:eastAsia="Calibri" w:hAnsi="Calibri" w:cs="Calibri"/>
                <w:color w:val="000000"/>
                <w:sz w:val="20"/>
                <w:lang w:val="ru-RU"/>
              </w:rPr>
              <w:t>1.</w:t>
            </w:r>
            <w:r w:rsidRPr="00DF16A9">
              <w:rPr>
                <w:rFonts w:ascii="Calibri" w:eastAsia="Calibri" w:hAnsi="Calibri" w:cs="Calibri"/>
                <w:color w:val="000000"/>
                <w:sz w:val="20"/>
                <w:lang w:val="hr-HR"/>
              </w:rPr>
              <w:t>2</w:t>
            </w:r>
            <w:r w:rsidRPr="00DF16A9">
              <w:rPr>
                <w:rFonts w:ascii="Calibri" w:eastAsia="Calibri" w:hAnsi="Calibri" w:cs="Calibri"/>
                <w:color w:val="000000"/>
                <w:sz w:val="20"/>
                <w:lang w:val="ru-RU"/>
              </w:rPr>
              <w:t xml:space="preserve">.1 М: </w:t>
            </w:r>
            <w:r w:rsidRPr="00DF16A9">
              <w:rPr>
                <w:rFonts w:ascii="Calibri" w:hAnsi="Calibri" w:cs="Calibri"/>
                <w:sz w:val="20"/>
                <w:lang w:val="ru-RU"/>
              </w:rPr>
              <w:t xml:space="preserve">Подршка </w:t>
            </w:r>
            <w:r w:rsidRPr="00DF16A9">
              <w:rPr>
                <w:rFonts w:ascii="Calibri" w:hAnsi="Calibri" w:cs="Calibri"/>
                <w:sz w:val="20"/>
                <w:lang w:val="ru-RU"/>
              </w:rPr>
              <w:lastRenderedPageBreak/>
              <w:t>изградњи туристичких капацитета и производа на подручју општине</w:t>
            </w:r>
          </w:p>
          <w:p w:rsidR="008D59A2" w:rsidRPr="00DF16A9" w:rsidRDefault="008D59A2" w:rsidP="00AD1AAA">
            <w:pPr>
              <w:rPr>
                <w:rFonts w:ascii="Calibri" w:eastAsia="Calibri" w:hAnsi="Calibri" w:cs="Calibri"/>
                <w:bCs/>
                <w:color w:val="000000"/>
                <w:sz w:val="20"/>
                <w:lang w:val="hr-HR"/>
              </w:rPr>
            </w:pPr>
          </w:p>
        </w:tc>
        <w:tc>
          <w:tcPr>
            <w:tcW w:w="665"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center"/>
              <w:rPr>
                <w:rFonts w:ascii="Calibri" w:eastAsia="Calibri" w:hAnsi="Calibri" w:cs="Calibri"/>
                <w:color w:val="000000"/>
                <w:sz w:val="20"/>
              </w:rPr>
            </w:pPr>
            <w:r w:rsidRPr="00DF16A9">
              <w:rPr>
                <w:rFonts w:ascii="Calibri" w:eastAsia="Calibri" w:hAnsi="Calibri" w:cs="Calibri"/>
                <w:color w:val="000000"/>
                <w:sz w:val="20"/>
              </w:rPr>
              <w:lastRenderedPageBreak/>
              <w:t>1%</w:t>
            </w:r>
          </w:p>
        </w:tc>
        <w:tc>
          <w:tcPr>
            <w:tcW w:w="69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lang w:val="sr-Cyrl-BA"/>
              </w:rPr>
            </w:pPr>
            <w:r w:rsidRPr="00DF16A9">
              <w:rPr>
                <w:rFonts w:ascii="Calibri" w:eastAsia="Calibri" w:hAnsi="Calibri" w:cs="Calibri"/>
                <w:color w:val="000000"/>
                <w:sz w:val="18"/>
                <w:szCs w:val="18"/>
                <w:lang w:val="sr-Cyrl-BA"/>
              </w:rPr>
              <w:t>90.000</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lang w:val="sr-Cyrl-BA"/>
              </w:rPr>
            </w:pPr>
            <w:r>
              <w:rPr>
                <w:rFonts w:ascii="Calibri" w:eastAsia="Calibri" w:hAnsi="Calibri" w:cs="Calibri"/>
                <w:color w:val="000000"/>
                <w:sz w:val="18"/>
                <w:szCs w:val="18"/>
                <w:lang w:val="sr-Latn-BA"/>
              </w:rPr>
              <w:t>2</w:t>
            </w:r>
            <w:r w:rsidRPr="00DF16A9">
              <w:rPr>
                <w:rFonts w:ascii="Calibri" w:eastAsia="Calibri" w:hAnsi="Calibri" w:cs="Calibri"/>
                <w:color w:val="000000"/>
                <w:sz w:val="18"/>
                <w:szCs w:val="18"/>
                <w:lang w:val="sr-Cyrl-BA"/>
              </w:rPr>
              <w:t>1.500</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lang w:val="sr-Cyrl-BA"/>
              </w:rPr>
            </w:pPr>
            <w:r>
              <w:rPr>
                <w:rFonts w:ascii="Calibri" w:eastAsia="Calibri" w:hAnsi="Calibri" w:cs="Calibri"/>
                <w:color w:val="000000"/>
                <w:sz w:val="18"/>
                <w:szCs w:val="18"/>
                <w:lang w:val="sr-Latn-BA"/>
              </w:rPr>
              <w:t>6</w:t>
            </w:r>
            <w:r w:rsidRPr="00DF16A9">
              <w:rPr>
                <w:rFonts w:ascii="Calibri" w:eastAsia="Calibri" w:hAnsi="Calibri" w:cs="Calibri"/>
                <w:color w:val="000000"/>
                <w:sz w:val="18"/>
                <w:szCs w:val="18"/>
                <w:lang w:val="sr-Cyrl-BA"/>
              </w:rPr>
              <w:t>8.500</w:t>
            </w:r>
          </w:p>
        </w:tc>
        <w:tc>
          <w:tcPr>
            <w:tcW w:w="96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Calibri" w:hAnsi="Calibri" w:cs="Calibri"/>
                <w:color w:val="000000"/>
                <w:sz w:val="18"/>
                <w:szCs w:val="18"/>
                <w:lang w:val="sr-Cyrl-BA"/>
              </w:rPr>
            </w:pPr>
            <w:r w:rsidRPr="00DF16A9">
              <w:rPr>
                <w:rFonts w:ascii="Calibri" w:eastAsia="Calibri" w:hAnsi="Calibri" w:cs="Calibri"/>
                <w:color w:val="000000"/>
                <w:sz w:val="18"/>
                <w:szCs w:val="18"/>
                <w:lang w:val="sr-Cyrl-BA"/>
              </w:rPr>
              <w:t xml:space="preserve">Министарство </w:t>
            </w:r>
            <w:r w:rsidRPr="00DF16A9">
              <w:rPr>
                <w:rFonts w:ascii="Calibri" w:eastAsia="Calibri" w:hAnsi="Calibri" w:cs="Calibri"/>
                <w:color w:val="000000"/>
                <w:sz w:val="18"/>
                <w:szCs w:val="18"/>
                <w:lang w:val="sr-Cyrl-BA"/>
              </w:rPr>
              <w:lastRenderedPageBreak/>
              <w:t xml:space="preserve">трговине и туризма </w:t>
            </w:r>
          </w:p>
        </w:tc>
      </w:tr>
      <w:tr w:rsidR="008D59A2" w:rsidRPr="00CD40E8"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Calibri" w:hAnsi="Calibri" w:cs="Calibri"/>
                <w:i/>
                <w:color w:val="000000"/>
                <w:sz w:val="20"/>
              </w:rPr>
            </w:pPr>
            <w:r w:rsidRPr="00DF16A9">
              <w:rPr>
                <w:rFonts w:ascii="Calibri" w:eastAsia="Calibri" w:hAnsi="Calibri" w:cs="Calibri"/>
                <w:i/>
                <w:color w:val="000000"/>
                <w:sz w:val="20"/>
                <w:lang w:val="ru-RU"/>
              </w:rPr>
              <w:lastRenderedPageBreak/>
              <w:t>1.</w:t>
            </w:r>
            <w:r w:rsidRPr="00DF16A9">
              <w:rPr>
                <w:rFonts w:ascii="Calibri" w:eastAsia="Calibri" w:hAnsi="Calibri" w:cs="Calibri"/>
                <w:i/>
                <w:color w:val="000000"/>
                <w:sz w:val="20"/>
                <w:lang w:val="hr-HR"/>
              </w:rPr>
              <w:t>2</w:t>
            </w:r>
            <w:r w:rsidRPr="00DF16A9">
              <w:rPr>
                <w:rFonts w:ascii="Calibri" w:eastAsia="Calibri" w:hAnsi="Calibri" w:cs="Calibri"/>
                <w:i/>
                <w:color w:val="000000"/>
                <w:sz w:val="20"/>
                <w:lang w:val="ru-RU"/>
              </w:rPr>
              <w:t xml:space="preserve">.1.1 </w:t>
            </w:r>
          </w:p>
        </w:tc>
        <w:tc>
          <w:tcPr>
            <w:tcW w:w="665"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center"/>
              <w:rPr>
                <w:rFonts w:ascii="Calibri" w:eastAsia="Calibri" w:hAnsi="Calibri" w:cs="Calibri"/>
                <w:i/>
                <w:color w:val="000000"/>
                <w:sz w:val="20"/>
              </w:rPr>
            </w:pPr>
            <w:r w:rsidRPr="00DF16A9">
              <w:rPr>
                <w:rFonts w:ascii="Calibri" w:eastAsia="Calibri" w:hAnsi="Calibri" w:cs="Calibri"/>
                <w:color w:val="000000"/>
                <w:sz w:val="20"/>
              </w:rPr>
              <w:t>%</w:t>
            </w:r>
          </w:p>
        </w:tc>
        <w:tc>
          <w:tcPr>
            <w:tcW w:w="69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96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Calibri" w:hAnsi="Calibri" w:cs="Calibri"/>
                <w:i/>
                <w:color w:val="000000"/>
                <w:sz w:val="18"/>
                <w:szCs w:val="18"/>
                <w:lang w:val="ru-RU"/>
              </w:rPr>
            </w:pPr>
          </w:p>
        </w:tc>
      </w:tr>
      <w:tr w:rsidR="008D59A2" w:rsidRPr="00CD40E8"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487B89">
            <w:pPr>
              <w:rPr>
                <w:rFonts w:ascii="Calibri" w:eastAsia="Calibri" w:hAnsi="Calibri" w:cs="Calibri"/>
                <w:color w:val="000000"/>
                <w:sz w:val="20"/>
                <w:lang w:val="ru-RU"/>
              </w:rPr>
            </w:pPr>
            <w:r w:rsidRPr="00DF16A9">
              <w:rPr>
                <w:rFonts w:ascii="Calibri" w:eastAsia="Calibri" w:hAnsi="Calibri" w:cs="Calibri"/>
                <w:color w:val="000000"/>
                <w:sz w:val="20"/>
                <w:lang w:val="ru-RU"/>
              </w:rPr>
              <w:t>1.</w:t>
            </w:r>
            <w:r w:rsidRPr="00DF16A9">
              <w:rPr>
                <w:rFonts w:ascii="Calibri" w:eastAsia="Calibri" w:hAnsi="Calibri" w:cs="Calibri"/>
                <w:color w:val="000000"/>
                <w:sz w:val="20"/>
                <w:lang w:val="hr-HR"/>
              </w:rPr>
              <w:t>2</w:t>
            </w:r>
            <w:r w:rsidRPr="00DF16A9">
              <w:rPr>
                <w:rFonts w:ascii="Calibri" w:eastAsia="Calibri" w:hAnsi="Calibri" w:cs="Calibri"/>
                <w:color w:val="000000"/>
                <w:sz w:val="20"/>
                <w:lang w:val="ru-RU"/>
              </w:rPr>
              <w:t xml:space="preserve">.2 М: </w:t>
            </w:r>
            <w:r w:rsidRPr="00DF16A9">
              <w:rPr>
                <w:rFonts w:ascii="Calibri" w:hAnsi="Calibri" w:cs="Calibri"/>
                <w:sz w:val="20"/>
                <w:lang w:val="ru-RU"/>
              </w:rPr>
              <w:t>Увезивање локалних угоститеља и туристичких садржаја са регионалним туристичким производима</w:t>
            </w:r>
          </w:p>
        </w:tc>
        <w:tc>
          <w:tcPr>
            <w:tcW w:w="665"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center"/>
              <w:rPr>
                <w:rFonts w:ascii="Calibri" w:eastAsia="Calibri" w:hAnsi="Calibri" w:cs="Calibri"/>
                <w:color w:val="000000"/>
                <w:sz w:val="20"/>
              </w:rPr>
            </w:pPr>
            <w:r w:rsidRPr="00DF16A9">
              <w:rPr>
                <w:rFonts w:ascii="Calibri" w:eastAsia="Calibri" w:hAnsi="Calibri" w:cs="Calibri"/>
                <w:color w:val="000000"/>
                <w:sz w:val="20"/>
              </w:rPr>
              <w:t>0,1%</w:t>
            </w:r>
          </w:p>
        </w:tc>
        <w:tc>
          <w:tcPr>
            <w:tcW w:w="69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lang w:val="sr-Cyrl-BA"/>
              </w:rPr>
            </w:pPr>
            <w:r w:rsidRPr="00DF16A9">
              <w:rPr>
                <w:rFonts w:ascii="Calibri" w:eastAsia="Calibri" w:hAnsi="Calibri" w:cs="Calibri"/>
                <w:color w:val="000000"/>
                <w:sz w:val="18"/>
                <w:szCs w:val="18"/>
                <w:lang w:val="sr-Cyrl-BA"/>
              </w:rPr>
              <w:t>10.000</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lang w:val="sr-Cyrl-BA"/>
              </w:rPr>
            </w:pPr>
            <w:r w:rsidRPr="00DF16A9">
              <w:rPr>
                <w:rFonts w:ascii="Calibri" w:eastAsia="Calibri" w:hAnsi="Calibri" w:cs="Calibri"/>
                <w:color w:val="000000"/>
                <w:sz w:val="18"/>
                <w:szCs w:val="18"/>
                <w:lang w:val="sr-Cyrl-BA"/>
              </w:rPr>
              <w:t>3.500</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lang w:val="sr-Cyrl-BA"/>
              </w:rPr>
            </w:pPr>
            <w:r w:rsidRPr="00DF16A9">
              <w:rPr>
                <w:rFonts w:ascii="Calibri" w:eastAsia="Calibri" w:hAnsi="Calibri" w:cs="Calibri"/>
                <w:color w:val="000000"/>
                <w:sz w:val="18"/>
                <w:szCs w:val="18"/>
                <w:lang w:val="sr-Cyrl-BA"/>
              </w:rPr>
              <w:t>6.500</w:t>
            </w:r>
          </w:p>
        </w:tc>
        <w:tc>
          <w:tcPr>
            <w:tcW w:w="96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MS PGothic" w:hAnsi="Calibri" w:cs="Calibri"/>
                <w:color w:val="000000"/>
                <w:sz w:val="18"/>
                <w:szCs w:val="18"/>
              </w:rPr>
            </w:pPr>
            <w:r w:rsidRPr="00DF16A9">
              <w:rPr>
                <w:rFonts w:ascii="Calibri" w:eastAsia="Calibri" w:hAnsi="Calibri" w:cs="Calibri"/>
                <w:color w:val="000000"/>
                <w:sz w:val="18"/>
                <w:szCs w:val="18"/>
                <w:lang w:val="sr-Cyrl-BA"/>
              </w:rPr>
              <w:t>Министарство трговине  и туризма</w:t>
            </w:r>
          </w:p>
        </w:tc>
      </w:tr>
      <w:tr w:rsidR="008D59A2" w:rsidRPr="00CD40E8"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MS PGothic" w:hAnsi="Calibri" w:cs="Calibri"/>
                <w:i/>
                <w:color w:val="000000"/>
                <w:sz w:val="20"/>
              </w:rPr>
            </w:pPr>
            <w:r w:rsidRPr="00DF16A9">
              <w:rPr>
                <w:rFonts w:ascii="Calibri" w:eastAsia="MS PGothic" w:hAnsi="Calibri" w:cs="Calibri"/>
                <w:i/>
                <w:color w:val="000000"/>
                <w:sz w:val="20"/>
              </w:rPr>
              <w:t xml:space="preserve">1.2.2.1 </w:t>
            </w:r>
          </w:p>
        </w:tc>
        <w:tc>
          <w:tcPr>
            <w:tcW w:w="665"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center"/>
              <w:rPr>
                <w:rFonts w:ascii="Calibri" w:eastAsia="Calibri" w:hAnsi="Calibri" w:cs="Calibri"/>
                <w:color w:val="000000"/>
                <w:sz w:val="20"/>
              </w:rPr>
            </w:pPr>
            <w:r w:rsidRPr="00DF16A9">
              <w:rPr>
                <w:rFonts w:ascii="Calibri" w:eastAsia="Calibri" w:hAnsi="Calibri" w:cs="Calibri"/>
                <w:color w:val="000000"/>
                <w:sz w:val="20"/>
              </w:rPr>
              <w:t>%</w:t>
            </w:r>
          </w:p>
        </w:tc>
        <w:tc>
          <w:tcPr>
            <w:tcW w:w="69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96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MS PGothic" w:hAnsi="Calibri" w:cs="Calibri"/>
                <w:color w:val="000000"/>
                <w:sz w:val="18"/>
                <w:szCs w:val="18"/>
              </w:rPr>
            </w:pPr>
          </w:p>
        </w:tc>
      </w:tr>
      <w:tr w:rsidR="008D59A2" w:rsidRPr="00CD40E8"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AD1AAA">
            <w:pPr>
              <w:rPr>
                <w:rFonts w:ascii="Calibri" w:eastAsia="MS PGothic" w:hAnsi="Calibri" w:cs="Calibri"/>
                <w:b/>
                <w:color w:val="000000"/>
                <w:sz w:val="20"/>
                <w:lang w:val="ru-RU"/>
              </w:rPr>
            </w:pPr>
            <w:r w:rsidRPr="00DF16A9">
              <w:rPr>
                <w:rFonts w:ascii="Calibri" w:eastAsia="MS PGothic" w:hAnsi="Calibri" w:cs="Calibri"/>
                <w:b/>
                <w:color w:val="000000"/>
                <w:sz w:val="20"/>
                <w:lang w:val="ru-RU"/>
              </w:rPr>
              <w:t>1.</w:t>
            </w:r>
            <w:r w:rsidRPr="00DF16A9">
              <w:rPr>
                <w:rFonts w:ascii="Calibri" w:eastAsia="MS PGothic" w:hAnsi="Calibri" w:cs="Calibri"/>
                <w:b/>
                <w:color w:val="000000"/>
                <w:sz w:val="20"/>
                <w:lang w:val="hr-HR"/>
              </w:rPr>
              <w:t>3</w:t>
            </w:r>
            <w:r w:rsidRPr="00DF16A9">
              <w:rPr>
                <w:rFonts w:ascii="Calibri" w:eastAsia="MS PGothic" w:hAnsi="Calibri" w:cs="Calibri"/>
                <w:b/>
                <w:color w:val="000000"/>
                <w:sz w:val="20"/>
                <w:lang w:val="ru-RU"/>
              </w:rPr>
              <w:t xml:space="preserve">.П: </w:t>
            </w:r>
            <w:r w:rsidRPr="00DF16A9">
              <w:rPr>
                <w:rFonts w:ascii="Calibri" w:hAnsi="Calibri" w:cs="Calibri"/>
                <w:sz w:val="20"/>
                <w:lang w:val="ru-RU"/>
              </w:rPr>
              <w:t>Унаприједити пословни амбијент и капацитете за подршку запошљавању и инвестицијама</w:t>
            </w:r>
          </w:p>
        </w:tc>
        <w:tc>
          <w:tcPr>
            <w:tcW w:w="665" w:type="pct"/>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5F0BA1">
            <w:pPr>
              <w:jc w:val="center"/>
              <w:rPr>
                <w:rFonts w:ascii="Calibri" w:eastAsia="Calibri" w:hAnsi="Calibri" w:cs="Calibri"/>
                <w:b/>
                <w:color w:val="000000"/>
                <w:sz w:val="20"/>
              </w:rPr>
            </w:pPr>
            <w:r w:rsidRPr="00DF16A9">
              <w:rPr>
                <w:rFonts w:ascii="Calibri" w:eastAsia="Calibri" w:hAnsi="Calibri" w:cs="Calibri"/>
                <w:b/>
                <w:color w:val="000000"/>
                <w:sz w:val="20"/>
              </w:rPr>
              <w:t>10%</w:t>
            </w:r>
          </w:p>
        </w:tc>
        <w:tc>
          <w:tcPr>
            <w:tcW w:w="698" w:type="pct"/>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5F0BA1">
            <w:pPr>
              <w:jc w:val="right"/>
              <w:rPr>
                <w:rFonts w:ascii="Calibri" w:eastAsia="Calibri" w:hAnsi="Calibri" w:cs="Calibri"/>
                <w:b/>
                <w:color w:val="000000"/>
                <w:sz w:val="18"/>
                <w:szCs w:val="18"/>
                <w:lang w:val="sr-Cyrl-BA"/>
              </w:rPr>
            </w:pPr>
            <w:r w:rsidRPr="00DF16A9">
              <w:rPr>
                <w:rFonts w:ascii="Calibri" w:eastAsia="Calibri" w:hAnsi="Calibri" w:cs="Calibri"/>
                <w:b/>
                <w:color w:val="000000"/>
                <w:sz w:val="18"/>
                <w:szCs w:val="18"/>
                <w:lang w:val="sr-Cyrl-BA"/>
              </w:rPr>
              <w:t>793.500</w:t>
            </w:r>
          </w:p>
        </w:tc>
        <w:tc>
          <w:tcPr>
            <w:tcW w:w="727" w:type="pct"/>
            <w:gridSpan w:val="2"/>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5F0BA1">
            <w:pPr>
              <w:jc w:val="right"/>
              <w:rPr>
                <w:rFonts w:ascii="Calibri" w:eastAsia="Calibri" w:hAnsi="Calibri" w:cs="Calibri"/>
                <w:b/>
                <w:color w:val="000000"/>
                <w:sz w:val="18"/>
                <w:szCs w:val="18"/>
                <w:lang w:val="sr-Cyrl-BA"/>
              </w:rPr>
            </w:pPr>
            <w:r w:rsidRPr="00DF16A9">
              <w:rPr>
                <w:rFonts w:ascii="Calibri" w:eastAsia="Calibri" w:hAnsi="Calibri" w:cs="Calibri"/>
                <w:b/>
                <w:color w:val="000000"/>
                <w:sz w:val="18"/>
                <w:szCs w:val="18"/>
                <w:lang w:val="sr-Cyrl-BA"/>
              </w:rPr>
              <w:t>52.500</w:t>
            </w:r>
          </w:p>
        </w:tc>
        <w:tc>
          <w:tcPr>
            <w:tcW w:w="727" w:type="pct"/>
            <w:gridSpan w:val="2"/>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5F0BA1">
            <w:pPr>
              <w:jc w:val="right"/>
              <w:rPr>
                <w:rFonts w:ascii="Calibri" w:eastAsia="Calibri" w:hAnsi="Calibri" w:cs="Calibri"/>
                <w:b/>
                <w:color w:val="000000"/>
                <w:sz w:val="18"/>
                <w:szCs w:val="18"/>
                <w:lang w:val="sr-Cyrl-BA"/>
              </w:rPr>
            </w:pPr>
            <w:r w:rsidRPr="00DF16A9">
              <w:rPr>
                <w:rFonts w:ascii="Calibri" w:eastAsia="Calibri" w:hAnsi="Calibri" w:cs="Calibri"/>
                <w:b/>
                <w:color w:val="000000"/>
                <w:sz w:val="18"/>
                <w:szCs w:val="18"/>
                <w:lang w:val="sr-Cyrl-BA"/>
              </w:rPr>
              <w:t>741.000</w:t>
            </w:r>
          </w:p>
        </w:tc>
        <w:tc>
          <w:tcPr>
            <w:tcW w:w="968" w:type="pct"/>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AD1AAA">
            <w:pPr>
              <w:rPr>
                <w:rFonts w:ascii="Calibri" w:eastAsia="MS PGothic" w:hAnsi="Calibri" w:cs="Calibri"/>
                <w:b/>
                <w:color w:val="000000"/>
                <w:sz w:val="18"/>
                <w:szCs w:val="18"/>
              </w:rPr>
            </w:pPr>
          </w:p>
        </w:tc>
      </w:tr>
      <w:tr w:rsidR="008D59A2" w:rsidRPr="00CD40E8"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widowControl w:val="0"/>
              <w:autoSpaceDE w:val="0"/>
              <w:autoSpaceDN w:val="0"/>
              <w:adjustRightInd w:val="0"/>
              <w:ind w:hanging="2"/>
              <w:rPr>
                <w:rFonts w:ascii="Calibri" w:hAnsi="Calibri" w:cs="Calibri"/>
                <w:sz w:val="20"/>
                <w:lang w:val="hr-HR"/>
              </w:rPr>
            </w:pPr>
            <w:r w:rsidRPr="00DF16A9">
              <w:rPr>
                <w:rFonts w:ascii="Calibri" w:eastAsia="Calibri" w:hAnsi="Calibri" w:cs="Calibri"/>
                <w:color w:val="000000"/>
                <w:sz w:val="20"/>
                <w:lang w:val="ru-RU"/>
              </w:rPr>
              <w:t>1.</w:t>
            </w:r>
            <w:r w:rsidRPr="00DF16A9">
              <w:rPr>
                <w:rFonts w:ascii="Calibri" w:eastAsia="Calibri" w:hAnsi="Calibri" w:cs="Calibri"/>
                <w:color w:val="000000"/>
                <w:sz w:val="20"/>
                <w:lang w:val="hr-HR"/>
              </w:rPr>
              <w:t>3</w:t>
            </w:r>
            <w:r w:rsidRPr="00DF16A9">
              <w:rPr>
                <w:rFonts w:ascii="Calibri" w:eastAsia="Calibri" w:hAnsi="Calibri" w:cs="Calibri"/>
                <w:color w:val="000000"/>
                <w:sz w:val="20"/>
                <w:lang w:val="ru-RU"/>
              </w:rPr>
              <w:t xml:space="preserve">.1 М: </w:t>
            </w:r>
            <w:r w:rsidRPr="00DF16A9">
              <w:rPr>
                <w:rFonts w:ascii="Calibri" w:hAnsi="Calibri" w:cs="Calibri"/>
                <w:sz w:val="20"/>
                <w:lang w:val="ru-RU"/>
              </w:rPr>
              <w:t>Промоција потенцијала општине уз подршку инвестицијама</w:t>
            </w:r>
          </w:p>
          <w:p w:rsidR="008D59A2" w:rsidRPr="00DF16A9" w:rsidRDefault="008D59A2" w:rsidP="00AD1AAA">
            <w:pPr>
              <w:rPr>
                <w:rFonts w:ascii="Calibri" w:eastAsia="Calibri" w:hAnsi="Calibri" w:cs="Calibri"/>
                <w:bCs/>
                <w:color w:val="000000"/>
                <w:sz w:val="20"/>
                <w:lang w:val="hr-HR"/>
              </w:rPr>
            </w:pPr>
          </w:p>
        </w:tc>
        <w:tc>
          <w:tcPr>
            <w:tcW w:w="665"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center"/>
              <w:rPr>
                <w:rFonts w:ascii="Calibri" w:eastAsia="Calibri" w:hAnsi="Calibri" w:cs="Calibri"/>
                <w:color w:val="000000"/>
                <w:sz w:val="20"/>
              </w:rPr>
            </w:pPr>
            <w:r>
              <w:rPr>
                <w:rFonts w:ascii="Calibri" w:eastAsia="Calibri" w:hAnsi="Calibri" w:cs="Calibri"/>
                <w:color w:val="000000"/>
                <w:sz w:val="20"/>
              </w:rPr>
              <w:t>10</w:t>
            </w:r>
            <w:r w:rsidRPr="00DF16A9">
              <w:rPr>
                <w:rFonts w:ascii="Calibri" w:eastAsia="Calibri" w:hAnsi="Calibri" w:cs="Calibri"/>
                <w:color w:val="000000"/>
                <w:sz w:val="20"/>
              </w:rPr>
              <w:t>%</w:t>
            </w:r>
          </w:p>
        </w:tc>
        <w:tc>
          <w:tcPr>
            <w:tcW w:w="69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rPr>
            </w:pPr>
            <w:r w:rsidRPr="00DF16A9">
              <w:rPr>
                <w:rFonts w:ascii="Calibri" w:eastAsia="Calibri" w:hAnsi="Calibri" w:cs="Calibri"/>
                <w:color w:val="000000"/>
                <w:sz w:val="18"/>
                <w:szCs w:val="18"/>
              </w:rPr>
              <w:t>773.500</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lang w:val="sr-Cyrl-BA"/>
              </w:rPr>
            </w:pPr>
            <w:r w:rsidRPr="00DF16A9">
              <w:rPr>
                <w:rFonts w:ascii="Calibri" w:eastAsia="Calibri" w:hAnsi="Calibri" w:cs="Calibri"/>
                <w:color w:val="000000"/>
                <w:sz w:val="18"/>
                <w:szCs w:val="18"/>
                <w:lang w:val="sr-Cyrl-BA"/>
              </w:rPr>
              <w:t>45.500</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rPr>
            </w:pPr>
            <w:r w:rsidRPr="00DF16A9">
              <w:rPr>
                <w:rFonts w:ascii="Calibri" w:eastAsia="Calibri" w:hAnsi="Calibri" w:cs="Calibri"/>
                <w:color w:val="000000"/>
                <w:sz w:val="18"/>
                <w:szCs w:val="18"/>
              </w:rPr>
              <w:t>728.000</w:t>
            </w:r>
          </w:p>
        </w:tc>
        <w:tc>
          <w:tcPr>
            <w:tcW w:w="96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Calibri" w:hAnsi="Calibri" w:cs="Calibri"/>
                <w:color w:val="000000"/>
                <w:sz w:val="18"/>
                <w:szCs w:val="18"/>
              </w:rPr>
            </w:pPr>
            <w:r w:rsidRPr="00DF16A9">
              <w:rPr>
                <w:rFonts w:ascii="Calibri" w:eastAsia="Calibri" w:hAnsi="Calibri" w:cs="Calibri"/>
                <w:color w:val="000000"/>
                <w:sz w:val="18"/>
                <w:szCs w:val="18"/>
              </w:rPr>
              <w:t>Министарство привреде и преузетништва</w:t>
            </w:r>
          </w:p>
        </w:tc>
      </w:tr>
      <w:tr w:rsidR="008D59A2" w:rsidRPr="00CD40E8"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Calibri" w:hAnsi="Calibri" w:cs="Calibri"/>
                <w:i/>
                <w:color w:val="000000"/>
                <w:sz w:val="20"/>
                <w:lang w:val="sr-Latn-BA"/>
              </w:rPr>
            </w:pPr>
            <w:r w:rsidRPr="00DF16A9">
              <w:rPr>
                <w:rFonts w:ascii="Calibri" w:eastAsia="Calibri" w:hAnsi="Calibri" w:cs="Calibri"/>
                <w:i/>
                <w:color w:val="000000"/>
                <w:sz w:val="20"/>
                <w:lang w:val="ru-RU"/>
              </w:rPr>
              <w:t xml:space="preserve">1.3.1.1 Стратешки пројекат: </w:t>
            </w:r>
            <w:r w:rsidRPr="00DF16A9">
              <w:rPr>
                <w:rFonts w:ascii="Calibri" w:eastAsia="Calibri" w:hAnsi="Calibri" w:cs="Calibri"/>
                <w:i/>
                <w:color w:val="000000"/>
                <w:sz w:val="20"/>
                <w:lang w:val="sr-Latn-BA"/>
              </w:rPr>
              <w:t>Изградња производне хале</w:t>
            </w:r>
          </w:p>
        </w:tc>
        <w:tc>
          <w:tcPr>
            <w:tcW w:w="665"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center"/>
              <w:rPr>
                <w:rFonts w:ascii="Calibri" w:eastAsia="Calibri" w:hAnsi="Calibri" w:cs="Calibri"/>
                <w:i/>
                <w:color w:val="000000"/>
                <w:sz w:val="20"/>
              </w:rPr>
            </w:pPr>
            <w:r w:rsidRPr="00DF16A9">
              <w:rPr>
                <w:rFonts w:ascii="Calibri" w:eastAsia="Calibri" w:hAnsi="Calibri" w:cs="Calibri"/>
                <w:color w:val="000000"/>
                <w:sz w:val="20"/>
              </w:rPr>
              <w:t>8%</w:t>
            </w:r>
          </w:p>
        </w:tc>
        <w:tc>
          <w:tcPr>
            <w:tcW w:w="69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r w:rsidRPr="00DF16A9">
              <w:rPr>
                <w:rFonts w:ascii="Calibri" w:eastAsia="Calibri" w:hAnsi="Calibri" w:cs="Calibri"/>
                <w:i/>
                <w:color w:val="000000"/>
                <w:sz w:val="18"/>
                <w:szCs w:val="18"/>
              </w:rPr>
              <w:t>643.500,00</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r w:rsidRPr="00DF16A9">
              <w:rPr>
                <w:rFonts w:ascii="Calibri" w:eastAsia="Calibri" w:hAnsi="Calibri" w:cs="Calibri"/>
                <w:i/>
                <w:color w:val="000000"/>
                <w:sz w:val="18"/>
                <w:szCs w:val="18"/>
              </w:rPr>
              <w:t>0</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r w:rsidRPr="00DF16A9">
              <w:rPr>
                <w:rFonts w:ascii="Calibri" w:eastAsia="Calibri" w:hAnsi="Calibri" w:cs="Calibri"/>
                <w:i/>
                <w:color w:val="000000"/>
                <w:sz w:val="18"/>
                <w:szCs w:val="18"/>
              </w:rPr>
              <w:t>643.500,00</w:t>
            </w:r>
          </w:p>
        </w:tc>
        <w:tc>
          <w:tcPr>
            <w:tcW w:w="96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Calibri" w:hAnsi="Calibri" w:cs="Calibri"/>
                <w:color w:val="000000"/>
                <w:sz w:val="18"/>
                <w:szCs w:val="18"/>
                <w:lang w:val="sr-Cyrl-BA"/>
              </w:rPr>
            </w:pPr>
            <w:r w:rsidRPr="00DF16A9">
              <w:rPr>
                <w:rFonts w:ascii="Calibri" w:eastAsia="Calibri" w:hAnsi="Calibri" w:cs="Calibri"/>
                <w:color w:val="000000"/>
                <w:sz w:val="18"/>
                <w:szCs w:val="18"/>
                <w:lang w:val="sr-Latn-BA"/>
              </w:rPr>
              <w:t>Влада Републике</w:t>
            </w:r>
            <w:r w:rsidRPr="00DF16A9">
              <w:rPr>
                <w:rFonts w:ascii="Calibri" w:eastAsia="Calibri" w:hAnsi="Calibri" w:cs="Calibri"/>
                <w:color w:val="000000"/>
                <w:sz w:val="18"/>
                <w:szCs w:val="18"/>
                <w:lang w:val="sr-Cyrl-BA"/>
              </w:rPr>
              <w:t xml:space="preserve"> </w:t>
            </w:r>
            <w:r w:rsidRPr="00DF16A9">
              <w:rPr>
                <w:rFonts w:ascii="Calibri" w:eastAsia="Calibri" w:hAnsi="Calibri" w:cs="Calibri"/>
                <w:color w:val="000000"/>
                <w:sz w:val="18"/>
                <w:szCs w:val="18"/>
                <w:lang w:val="sr-Latn-BA"/>
              </w:rPr>
              <w:t>Србије</w:t>
            </w:r>
          </w:p>
        </w:tc>
      </w:tr>
      <w:tr w:rsidR="008D59A2" w:rsidRPr="00DF16A9"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Calibri" w:hAnsi="Calibri" w:cs="Calibri"/>
                <w:color w:val="000000"/>
                <w:sz w:val="20"/>
                <w:lang w:val="ru-RU"/>
              </w:rPr>
            </w:pPr>
            <w:r w:rsidRPr="00DF16A9">
              <w:rPr>
                <w:rFonts w:ascii="Calibri" w:eastAsia="Calibri" w:hAnsi="Calibri" w:cs="Calibri"/>
                <w:color w:val="000000"/>
                <w:sz w:val="20"/>
                <w:lang w:val="ru-RU"/>
              </w:rPr>
              <w:t>1.</w:t>
            </w:r>
            <w:r w:rsidRPr="00DF16A9">
              <w:rPr>
                <w:rFonts w:ascii="Calibri" w:eastAsia="Calibri" w:hAnsi="Calibri" w:cs="Calibri"/>
                <w:color w:val="000000"/>
                <w:sz w:val="20"/>
                <w:lang w:val="hr-HR"/>
              </w:rPr>
              <w:t>3</w:t>
            </w:r>
            <w:r w:rsidRPr="00DF16A9">
              <w:rPr>
                <w:rFonts w:ascii="Calibri" w:eastAsia="Calibri" w:hAnsi="Calibri" w:cs="Calibri"/>
                <w:color w:val="000000"/>
                <w:sz w:val="20"/>
                <w:lang w:val="ru-RU"/>
              </w:rPr>
              <w:t xml:space="preserve">.2 М: </w:t>
            </w:r>
            <w:r w:rsidRPr="00DF16A9">
              <w:rPr>
                <w:rFonts w:ascii="Calibri" w:hAnsi="Calibri" w:cs="Calibri"/>
                <w:sz w:val="20"/>
                <w:lang w:val="ru-RU"/>
              </w:rPr>
              <w:t>Јачање људских и дигиталних капацитета управе уз стварање пословног амбијента и пословне инфраструктуре</w:t>
            </w:r>
          </w:p>
        </w:tc>
        <w:tc>
          <w:tcPr>
            <w:tcW w:w="665"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center"/>
              <w:rPr>
                <w:rFonts w:ascii="Calibri" w:eastAsia="Calibri" w:hAnsi="Calibri" w:cs="Calibri"/>
                <w:color w:val="000000"/>
                <w:sz w:val="20"/>
              </w:rPr>
            </w:pPr>
            <w:r w:rsidRPr="00DF16A9">
              <w:rPr>
                <w:rFonts w:ascii="Calibri" w:eastAsia="Calibri" w:hAnsi="Calibri" w:cs="Calibri"/>
                <w:color w:val="000000"/>
                <w:sz w:val="20"/>
              </w:rPr>
              <w:t>0,</w:t>
            </w:r>
            <w:r>
              <w:rPr>
                <w:rFonts w:ascii="Calibri" w:eastAsia="Calibri" w:hAnsi="Calibri" w:cs="Calibri"/>
                <w:color w:val="000000"/>
                <w:sz w:val="20"/>
              </w:rPr>
              <w:t>3</w:t>
            </w:r>
            <w:r w:rsidRPr="00DF16A9">
              <w:rPr>
                <w:rFonts w:ascii="Calibri" w:eastAsia="Calibri" w:hAnsi="Calibri" w:cs="Calibri"/>
                <w:color w:val="000000"/>
                <w:sz w:val="20"/>
              </w:rPr>
              <w:t>%</w:t>
            </w:r>
          </w:p>
        </w:tc>
        <w:tc>
          <w:tcPr>
            <w:tcW w:w="69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lang w:val="sr-Cyrl-BA"/>
              </w:rPr>
            </w:pPr>
            <w:r w:rsidRPr="00DF16A9">
              <w:rPr>
                <w:rFonts w:ascii="Calibri" w:eastAsia="Calibri" w:hAnsi="Calibri" w:cs="Calibri"/>
                <w:color w:val="000000"/>
                <w:sz w:val="18"/>
                <w:szCs w:val="18"/>
                <w:lang w:val="sr-Cyrl-BA"/>
              </w:rPr>
              <w:t>20.000</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lang w:val="sr-Cyrl-BA"/>
              </w:rPr>
            </w:pPr>
            <w:r w:rsidRPr="00DF16A9">
              <w:rPr>
                <w:rFonts w:ascii="Calibri" w:eastAsia="Calibri" w:hAnsi="Calibri" w:cs="Calibri"/>
                <w:color w:val="000000"/>
                <w:sz w:val="18"/>
                <w:szCs w:val="18"/>
                <w:lang w:val="sr-Cyrl-BA"/>
              </w:rPr>
              <w:t>7.000</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lang w:val="sr-Cyrl-BA"/>
              </w:rPr>
            </w:pPr>
            <w:r w:rsidRPr="00DF16A9">
              <w:rPr>
                <w:rFonts w:ascii="Calibri" w:eastAsia="Calibri" w:hAnsi="Calibri" w:cs="Calibri"/>
                <w:color w:val="000000"/>
                <w:sz w:val="18"/>
                <w:szCs w:val="18"/>
                <w:lang w:val="sr-Cyrl-BA"/>
              </w:rPr>
              <w:t>13.000</w:t>
            </w:r>
          </w:p>
        </w:tc>
        <w:tc>
          <w:tcPr>
            <w:tcW w:w="96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MS PGothic" w:hAnsi="Calibri" w:cs="Calibri"/>
                <w:color w:val="000000"/>
                <w:sz w:val="18"/>
                <w:szCs w:val="18"/>
                <w:lang w:val="ru-RU"/>
              </w:rPr>
            </w:pPr>
            <w:r w:rsidRPr="00DF16A9">
              <w:rPr>
                <w:rFonts w:ascii="Calibri" w:eastAsia="MS PGothic" w:hAnsi="Calibri" w:cs="Calibri"/>
                <w:color w:val="000000"/>
                <w:sz w:val="18"/>
                <w:szCs w:val="18"/>
                <w:lang w:val="ru-RU"/>
              </w:rPr>
              <w:t>Министарство управе и локалне самоуправе</w:t>
            </w:r>
          </w:p>
        </w:tc>
      </w:tr>
      <w:tr w:rsidR="008D59A2" w:rsidRPr="00CD40E8"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MS PGothic" w:hAnsi="Calibri" w:cs="Calibri"/>
                <w:i/>
                <w:color w:val="000000"/>
                <w:sz w:val="20"/>
              </w:rPr>
            </w:pPr>
            <w:r w:rsidRPr="00DF16A9">
              <w:rPr>
                <w:rFonts w:ascii="Calibri" w:eastAsia="MS PGothic" w:hAnsi="Calibri" w:cs="Calibri"/>
                <w:i/>
                <w:color w:val="000000"/>
                <w:sz w:val="20"/>
              </w:rPr>
              <w:t xml:space="preserve">1.3.2.1 </w:t>
            </w:r>
          </w:p>
        </w:tc>
        <w:tc>
          <w:tcPr>
            <w:tcW w:w="665"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center"/>
              <w:rPr>
                <w:rFonts w:ascii="Calibri" w:eastAsia="Calibri" w:hAnsi="Calibri" w:cs="Calibri"/>
                <w:color w:val="000000"/>
                <w:sz w:val="20"/>
              </w:rPr>
            </w:pPr>
            <w:r w:rsidRPr="00DF16A9">
              <w:rPr>
                <w:rFonts w:ascii="Calibri" w:eastAsia="Calibri" w:hAnsi="Calibri" w:cs="Calibri"/>
                <w:color w:val="000000"/>
                <w:sz w:val="20"/>
              </w:rPr>
              <w:t>%</w:t>
            </w:r>
          </w:p>
        </w:tc>
        <w:tc>
          <w:tcPr>
            <w:tcW w:w="69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96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MS PGothic" w:hAnsi="Calibri" w:cs="Calibri"/>
                <w:color w:val="000000"/>
                <w:sz w:val="18"/>
                <w:szCs w:val="18"/>
              </w:rPr>
            </w:pPr>
          </w:p>
        </w:tc>
      </w:tr>
      <w:tr w:rsidR="008D59A2" w:rsidRPr="00CD40E8"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shd w:val="clear" w:color="auto" w:fill="7EB0DE"/>
            <w:vAlign w:val="center"/>
          </w:tcPr>
          <w:p w:rsidR="008D59A2" w:rsidRPr="00DF16A9" w:rsidRDefault="008D59A2" w:rsidP="00AD1AAA">
            <w:pPr>
              <w:rPr>
                <w:rFonts w:ascii="Calibri" w:eastAsia="MS PGothic" w:hAnsi="Calibri" w:cs="Calibri"/>
                <w:b/>
                <w:bCs/>
                <w:color w:val="000000"/>
                <w:sz w:val="20"/>
                <w:lang w:val="ru-RU"/>
              </w:rPr>
            </w:pPr>
            <w:r w:rsidRPr="00DF16A9">
              <w:rPr>
                <w:rFonts w:ascii="Calibri" w:eastAsia="MS PGothic" w:hAnsi="Calibri" w:cs="Calibri"/>
                <w:b/>
                <w:color w:val="000000"/>
                <w:sz w:val="20"/>
                <w:lang w:val="ru-RU"/>
              </w:rPr>
              <w:t xml:space="preserve">2. С.Ц.: </w:t>
            </w:r>
            <w:r w:rsidRPr="00DF16A9">
              <w:rPr>
                <w:rFonts w:ascii="Calibri" w:hAnsi="Calibri" w:cs="Calibri"/>
                <w:b/>
                <w:color w:val="000000"/>
                <w:sz w:val="20"/>
                <w:lang w:val="hr-HR"/>
              </w:rPr>
              <w:t>Побољшати квалитет друштвене инфраструктуре и садржаја, те животних услова</w:t>
            </w:r>
          </w:p>
          <w:p w:rsidR="008D59A2" w:rsidRPr="00DF16A9" w:rsidRDefault="008D59A2" w:rsidP="00AD1AAA">
            <w:pPr>
              <w:rPr>
                <w:rFonts w:ascii="Calibri" w:eastAsia="MS PGothic" w:hAnsi="Calibri" w:cs="Calibri"/>
                <w:color w:val="000000"/>
                <w:sz w:val="20"/>
                <w:lang w:val="ru-RU"/>
              </w:rPr>
            </w:pPr>
          </w:p>
        </w:tc>
        <w:tc>
          <w:tcPr>
            <w:tcW w:w="665" w:type="pct"/>
            <w:tcBorders>
              <w:top w:val="single" w:sz="4" w:space="0" w:color="auto"/>
              <w:left w:val="single" w:sz="4" w:space="0" w:color="auto"/>
              <w:bottom w:val="single" w:sz="4" w:space="0" w:color="auto"/>
              <w:right w:val="single" w:sz="4" w:space="0" w:color="auto"/>
            </w:tcBorders>
            <w:shd w:val="clear" w:color="auto" w:fill="7EB0DE"/>
            <w:vAlign w:val="center"/>
          </w:tcPr>
          <w:p w:rsidR="008D59A2" w:rsidRPr="00DF16A9" w:rsidRDefault="008D59A2" w:rsidP="005F0BA1">
            <w:pPr>
              <w:jc w:val="center"/>
              <w:rPr>
                <w:rFonts w:ascii="Calibri" w:eastAsia="Calibri" w:hAnsi="Calibri" w:cs="Calibri"/>
                <w:b/>
                <w:color w:val="000000"/>
                <w:sz w:val="20"/>
              </w:rPr>
            </w:pPr>
            <w:r w:rsidRPr="00DF16A9">
              <w:rPr>
                <w:rFonts w:ascii="Calibri" w:eastAsia="Calibri" w:hAnsi="Calibri" w:cs="Calibri"/>
                <w:b/>
                <w:color w:val="000000"/>
                <w:sz w:val="20"/>
              </w:rPr>
              <w:t>10%</w:t>
            </w:r>
          </w:p>
        </w:tc>
        <w:tc>
          <w:tcPr>
            <w:tcW w:w="698" w:type="pct"/>
            <w:tcBorders>
              <w:top w:val="single" w:sz="4" w:space="0" w:color="auto"/>
              <w:left w:val="single" w:sz="4" w:space="0" w:color="auto"/>
              <w:bottom w:val="single" w:sz="4" w:space="0" w:color="auto"/>
              <w:right w:val="single" w:sz="4" w:space="0" w:color="auto"/>
            </w:tcBorders>
            <w:shd w:val="clear" w:color="auto" w:fill="7EB0DE"/>
            <w:vAlign w:val="center"/>
          </w:tcPr>
          <w:p w:rsidR="008D59A2" w:rsidRPr="00DF16A9" w:rsidRDefault="008D59A2" w:rsidP="005F0BA1">
            <w:pPr>
              <w:jc w:val="right"/>
              <w:rPr>
                <w:rFonts w:ascii="Calibri" w:eastAsia="Calibri" w:hAnsi="Calibri" w:cs="Calibri"/>
                <w:b/>
                <w:color w:val="000000"/>
                <w:sz w:val="18"/>
                <w:szCs w:val="18"/>
                <w:lang w:val="sr-Cyrl-BA"/>
              </w:rPr>
            </w:pPr>
            <w:r>
              <w:rPr>
                <w:rFonts w:ascii="Calibri" w:eastAsia="Calibri" w:hAnsi="Calibri" w:cs="Calibri"/>
                <w:b/>
                <w:color w:val="000000"/>
                <w:sz w:val="18"/>
                <w:szCs w:val="18"/>
                <w:lang w:val="sr-Latn-BA"/>
              </w:rPr>
              <w:t>7</w:t>
            </w:r>
            <w:r w:rsidRPr="00DF16A9">
              <w:rPr>
                <w:rFonts w:ascii="Calibri" w:eastAsia="Calibri" w:hAnsi="Calibri" w:cs="Calibri"/>
                <w:b/>
                <w:color w:val="000000"/>
                <w:sz w:val="18"/>
                <w:szCs w:val="18"/>
                <w:lang w:val="sr-Cyrl-BA"/>
              </w:rPr>
              <w:t>00.000</w:t>
            </w:r>
          </w:p>
        </w:tc>
        <w:tc>
          <w:tcPr>
            <w:tcW w:w="727" w:type="pct"/>
            <w:gridSpan w:val="2"/>
            <w:tcBorders>
              <w:top w:val="single" w:sz="4" w:space="0" w:color="auto"/>
              <w:left w:val="single" w:sz="4" w:space="0" w:color="auto"/>
              <w:bottom w:val="single" w:sz="4" w:space="0" w:color="auto"/>
              <w:right w:val="single" w:sz="4" w:space="0" w:color="auto"/>
            </w:tcBorders>
            <w:shd w:val="clear" w:color="auto" w:fill="7EB0DE"/>
            <w:vAlign w:val="center"/>
          </w:tcPr>
          <w:p w:rsidR="008D59A2" w:rsidRPr="00DF16A9" w:rsidRDefault="008D59A2" w:rsidP="005F0BA1">
            <w:pPr>
              <w:jc w:val="right"/>
              <w:rPr>
                <w:rFonts w:ascii="Calibri" w:eastAsia="Calibri" w:hAnsi="Calibri" w:cs="Calibri"/>
                <w:b/>
                <w:color w:val="000000"/>
                <w:sz w:val="18"/>
                <w:szCs w:val="18"/>
                <w:lang w:val="sr-Cyrl-BA"/>
              </w:rPr>
            </w:pPr>
            <w:r>
              <w:rPr>
                <w:rFonts w:ascii="Calibri" w:eastAsia="Calibri" w:hAnsi="Calibri" w:cs="Calibri"/>
                <w:b/>
                <w:color w:val="000000"/>
                <w:sz w:val="18"/>
                <w:szCs w:val="18"/>
                <w:lang w:val="sr-Latn-BA"/>
              </w:rPr>
              <w:t>355</w:t>
            </w:r>
            <w:r w:rsidRPr="00DF16A9">
              <w:rPr>
                <w:rFonts w:ascii="Calibri" w:eastAsia="Calibri" w:hAnsi="Calibri" w:cs="Calibri"/>
                <w:b/>
                <w:color w:val="000000"/>
                <w:sz w:val="18"/>
                <w:szCs w:val="18"/>
                <w:lang w:val="sr-Cyrl-BA"/>
              </w:rPr>
              <w:t>.000</w:t>
            </w:r>
          </w:p>
        </w:tc>
        <w:tc>
          <w:tcPr>
            <w:tcW w:w="727" w:type="pct"/>
            <w:gridSpan w:val="2"/>
            <w:tcBorders>
              <w:top w:val="single" w:sz="4" w:space="0" w:color="auto"/>
              <w:left w:val="single" w:sz="4" w:space="0" w:color="auto"/>
              <w:bottom w:val="single" w:sz="4" w:space="0" w:color="auto"/>
              <w:right w:val="single" w:sz="4" w:space="0" w:color="auto"/>
            </w:tcBorders>
            <w:shd w:val="clear" w:color="auto" w:fill="7EB0DE"/>
            <w:vAlign w:val="center"/>
          </w:tcPr>
          <w:p w:rsidR="008D59A2" w:rsidRPr="00DF16A9" w:rsidRDefault="008D59A2" w:rsidP="005F0BA1">
            <w:pPr>
              <w:jc w:val="right"/>
              <w:rPr>
                <w:rFonts w:ascii="Calibri" w:eastAsia="Calibri" w:hAnsi="Calibri" w:cs="Calibri"/>
                <w:b/>
                <w:color w:val="000000"/>
                <w:sz w:val="18"/>
                <w:szCs w:val="18"/>
                <w:lang w:val="sr-Cyrl-BA"/>
              </w:rPr>
            </w:pPr>
            <w:r>
              <w:rPr>
                <w:rFonts w:ascii="Calibri" w:eastAsia="Calibri" w:hAnsi="Calibri" w:cs="Calibri"/>
                <w:b/>
                <w:color w:val="000000"/>
                <w:sz w:val="18"/>
                <w:szCs w:val="18"/>
                <w:lang w:val="sr-Latn-BA"/>
              </w:rPr>
              <w:t>345</w:t>
            </w:r>
            <w:r w:rsidRPr="00DF16A9">
              <w:rPr>
                <w:rFonts w:ascii="Calibri" w:eastAsia="Calibri" w:hAnsi="Calibri" w:cs="Calibri"/>
                <w:b/>
                <w:color w:val="000000"/>
                <w:sz w:val="18"/>
                <w:szCs w:val="18"/>
                <w:lang w:val="sr-Cyrl-BA"/>
              </w:rPr>
              <w:t>.000</w:t>
            </w:r>
          </w:p>
        </w:tc>
        <w:tc>
          <w:tcPr>
            <w:tcW w:w="968" w:type="pct"/>
            <w:tcBorders>
              <w:top w:val="single" w:sz="4" w:space="0" w:color="auto"/>
              <w:left w:val="single" w:sz="4" w:space="0" w:color="auto"/>
              <w:bottom w:val="single" w:sz="4" w:space="0" w:color="auto"/>
              <w:right w:val="single" w:sz="4" w:space="0" w:color="auto"/>
            </w:tcBorders>
            <w:shd w:val="clear" w:color="auto" w:fill="7EB0DE"/>
            <w:vAlign w:val="center"/>
          </w:tcPr>
          <w:p w:rsidR="008D59A2" w:rsidRPr="00DF16A9" w:rsidRDefault="008D59A2" w:rsidP="00AD1AAA">
            <w:pPr>
              <w:rPr>
                <w:rFonts w:ascii="Calibri" w:eastAsia="MS PGothic" w:hAnsi="Calibri" w:cs="Calibri"/>
                <w:color w:val="000000"/>
                <w:sz w:val="18"/>
                <w:szCs w:val="18"/>
              </w:rPr>
            </w:pPr>
          </w:p>
        </w:tc>
      </w:tr>
      <w:tr w:rsidR="008D59A2" w:rsidRPr="00CD40E8"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AD1AAA">
            <w:pPr>
              <w:contextualSpacing/>
              <w:rPr>
                <w:rFonts w:ascii="Calibri" w:eastAsia="MS PGothic" w:hAnsi="Calibri" w:cs="Calibri"/>
                <w:b/>
                <w:color w:val="000000"/>
                <w:sz w:val="20"/>
                <w:lang w:val="ru-RU"/>
              </w:rPr>
            </w:pPr>
            <w:r w:rsidRPr="00DF16A9">
              <w:rPr>
                <w:rFonts w:ascii="Calibri" w:eastAsia="MS PGothic" w:hAnsi="Calibri" w:cs="Calibri"/>
                <w:b/>
                <w:color w:val="000000"/>
                <w:sz w:val="20"/>
                <w:lang w:val="ru-RU"/>
              </w:rPr>
              <w:t xml:space="preserve">2.1П: </w:t>
            </w:r>
            <w:r w:rsidRPr="00DF16A9">
              <w:rPr>
                <w:rFonts w:ascii="Calibri" w:eastAsia="MS PGothic" w:hAnsi="Calibri" w:cs="Calibri"/>
                <w:color w:val="000000"/>
                <w:sz w:val="20"/>
                <w:lang w:val="ru-RU"/>
              </w:rPr>
              <w:t>Побољшање услова за учење и боравак у школи</w:t>
            </w:r>
          </w:p>
        </w:tc>
        <w:tc>
          <w:tcPr>
            <w:tcW w:w="665" w:type="pct"/>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5F0BA1">
            <w:pPr>
              <w:jc w:val="center"/>
              <w:rPr>
                <w:rFonts w:ascii="Calibri" w:eastAsia="Calibri" w:hAnsi="Calibri" w:cs="Calibri"/>
                <w:b/>
                <w:color w:val="000000"/>
                <w:sz w:val="20"/>
              </w:rPr>
            </w:pPr>
            <w:r>
              <w:rPr>
                <w:rFonts w:ascii="Calibri" w:eastAsia="Calibri" w:hAnsi="Calibri" w:cs="Calibri"/>
                <w:b/>
                <w:color w:val="000000"/>
                <w:sz w:val="20"/>
              </w:rPr>
              <w:t>3</w:t>
            </w:r>
            <w:r w:rsidRPr="00DF16A9">
              <w:rPr>
                <w:rFonts w:ascii="Calibri" w:eastAsia="Calibri" w:hAnsi="Calibri" w:cs="Calibri"/>
                <w:b/>
                <w:color w:val="000000"/>
                <w:sz w:val="20"/>
              </w:rPr>
              <w:t>%</w:t>
            </w:r>
          </w:p>
        </w:tc>
        <w:tc>
          <w:tcPr>
            <w:tcW w:w="698" w:type="pct"/>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5F0BA1">
            <w:pPr>
              <w:jc w:val="right"/>
              <w:rPr>
                <w:rFonts w:ascii="Calibri" w:eastAsia="Calibri" w:hAnsi="Calibri" w:cs="Calibri"/>
                <w:b/>
                <w:color w:val="000000"/>
                <w:sz w:val="18"/>
                <w:szCs w:val="18"/>
                <w:lang w:val="sr-Cyrl-BA"/>
              </w:rPr>
            </w:pPr>
            <w:r>
              <w:rPr>
                <w:rFonts w:ascii="Calibri" w:eastAsia="Calibri" w:hAnsi="Calibri" w:cs="Calibri"/>
                <w:b/>
                <w:color w:val="000000"/>
                <w:sz w:val="18"/>
                <w:szCs w:val="18"/>
                <w:lang w:val="sr-Latn-BA"/>
              </w:rPr>
              <w:t>2</w:t>
            </w:r>
            <w:r w:rsidRPr="00DF16A9">
              <w:rPr>
                <w:rFonts w:ascii="Calibri" w:eastAsia="Calibri" w:hAnsi="Calibri" w:cs="Calibri"/>
                <w:b/>
                <w:color w:val="000000"/>
                <w:sz w:val="18"/>
                <w:szCs w:val="18"/>
                <w:lang w:val="sr-Cyrl-BA"/>
              </w:rPr>
              <w:t>00.000</w:t>
            </w:r>
          </w:p>
        </w:tc>
        <w:tc>
          <w:tcPr>
            <w:tcW w:w="727" w:type="pct"/>
            <w:gridSpan w:val="2"/>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5F0BA1">
            <w:pPr>
              <w:jc w:val="right"/>
              <w:rPr>
                <w:rFonts w:ascii="Calibri" w:eastAsia="Calibri" w:hAnsi="Calibri" w:cs="Calibri"/>
                <w:b/>
                <w:color w:val="000000"/>
                <w:sz w:val="18"/>
                <w:szCs w:val="18"/>
                <w:lang w:val="sr-Cyrl-BA"/>
              </w:rPr>
            </w:pPr>
            <w:r>
              <w:rPr>
                <w:rFonts w:ascii="Calibri" w:eastAsia="Calibri" w:hAnsi="Calibri" w:cs="Calibri"/>
                <w:b/>
                <w:color w:val="000000"/>
                <w:sz w:val="18"/>
                <w:szCs w:val="18"/>
                <w:lang w:val="sr-Latn-BA"/>
              </w:rPr>
              <w:t>200</w:t>
            </w:r>
            <w:r w:rsidRPr="00DF16A9">
              <w:rPr>
                <w:rFonts w:ascii="Calibri" w:eastAsia="Calibri" w:hAnsi="Calibri" w:cs="Calibri"/>
                <w:b/>
                <w:color w:val="000000"/>
                <w:sz w:val="18"/>
                <w:szCs w:val="18"/>
                <w:lang w:val="sr-Cyrl-BA"/>
              </w:rPr>
              <w:t>.000</w:t>
            </w:r>
          </w:p>
        </w:tc>
        <w:tc>
          <w:tcPr>
            <w:tcW w:w="727" w:type="pct"/>
            <w:gridSpan w:val="2"/>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5F0BA1">
            <w:pPr>
              <w:jc w:val="right"/>
              <w:rPr>
                <w:rFonts w:ascii="Calibri" w:eastAsia="Calibri" w:hAnsi="Calibri" w:cs="Calibri"/>
                <w:b/>
                <w:color w:val="000000"/>
                <w:sz w:val="18"/>
                <w:szCs w:val="18"/>
                <w:lang w:val="sr-Cyrl-BA"/>
              </w:rPr>
            </w:pPr>
            <w:r w:rsidRPr="00DF16A9">
              <w:rPr>
                <w:rFonts w:ascii="Calibri" w:eastAsia="Calibri" w:hAnsi="Calibri" w:cs="Calibri"/>
                <w:b/>
                <w:color w:val="000000"/>
                <w:sz w:val="18"/>
                <w:szCs w:val="18"/>
                <w:lang w:val="sr-Cyrl-BA"/>
              </w:rPr>
              <w:t>0</w:t>
            </w:r>
          </w:p>
        </w:tc>
        <w:tc>
          <w:tcPr>
            <w:tcW w:w="968" w:type="pct"/>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AD1AAA">
            <w:pPr>
              <w:rPr>
                <w:rFonts w:ascii="Calibri" w:eastAsia="MS PGothic" w:hAnsi="Calibri" w:cs="Calibri"/>
                <w:b/>
                <w:color w:val="000000"/>
                <w:sz w:val="18"/>
                <w:szCs w:val="18"/>
              </w:rPr>
            </w:pPr>
          </w:p>
        </w:tc>
      </w:tr>
      <w:tr w:rsidR="008D59A2" w:rsidRPr="00CD40E8"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vAlign w:val="center"/>
          </w:tcPr>
          <w:p w:rsidR="008D59A2" w:rsidRPr="006D4CF5" w:rsidRDefault="008D59A2" w:rsidP="00AD1AAA">
            <w:pPr>
              <w:rPr>
                <w:rFonts w:ascii="Calibri" w:eastAsia="MS PGothic" w:hAnsi="Calibri" w:cs="Calibri"/>
                <w:color w:val="000000"/>
                <w:sz w:val="20"/>
                <w:lang w:val="sr-Cyrl-BA"/>
              </w:rPr>
            </w:pPr>
            <w:r w:rsidRPr="00DF16A9">
              <w:rPr>
                <w:rFonts w:ascii="Calibri" w:eastAsia="MS PGothic" w:hAnsi="Calibri" w:cs="Calibri"/>
                <w:color w:val="000000"/>
                <w:sz w:val="20"/>
                <w:lang w:val="ru-RU"/>
              </w:rPr>
              <w:t xml:space="preserve">2.1.1 М: </w:t>
            </w:r>
            <w:r w:rsidRPr="00DF16A9">
              <w:rPr>
                <w:rFonts w:ascii="Calibri" w:hAnsi="Calibri" w:cs="Calibri"/>
                <w:sz w:val="20"/>
                <w:lang w:val="hr-HR"/>
              </w:rPr>
              <w:t xml:space="preserve">Јачање капацитета образовних </w:t>
            </w:r>
            <w:r w:rsidR="006D4CF5">
              <w:rPr>
                <w:rFonts w:ascii="Calibri" w:hAnsi="Calibri" w:cs="Calibri"/>
                <w:sz w:val="20"/>
                <w:lang w:val="sr-Cyrl-BA"/>
              </w:rPr>
              <w:t>установа</w:t>
            </w:r>
          </w:p>
        </w:tc>
        <w:tc>
          <w:tcPr>
            <w:tcW w:w="665"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center"/>
              <w:rPr>
                <w:rFonts w:ascii="Calibri" w:eastAsia="Calibri" w:hAnsi="Calibri" w:cs="Calibri"/>
                <w:color w:val="000000"/>
                <w:sz w:val="20"/>
              </w:rPr>
            </w:pPr>
            <w:r w:rsidRPr="00DF16A9">
              <w:rPr>
                <w:rFonts w:ascii="Calibri" w:eastAsia="Calibri" w:hAnsi="Calibri" w:cs="Calibri"/>
                <w:color w:val="000000"/>
                <w:sz w:val="20"/>
              </w:rPr>
              <w:t>0,6%</w:t>
            </w:r>
          </w:p>
        </w:tc>
        <w:tc>
          <w:tcPr>
            <w:tcW w:w="69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lang w:val="sr-Cyrl-BA"/>
              </w:rPr>
            </w:pPr>
            <w:r w:rsidRPr="00DF16A9">
              <w:rPr>
                <w:rFonts w:ascii="Calibri" w:eastAsia="Calibri" w:hAnsi="Calibri" w:cs="Calibri"/>
                <w:color w:val="000000"/>
                <w:sz w:val="18"/>
                <w:szCs w:val="18"/>
                <w:lang w:val="sr-Cyrl-BA"/>
              </w:rPr>
              <w:t>50.000</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lang w:val="sr-Cyrl-BA"/>
              </w:rPr>
            </w:pPr>
            <w:r>
              <w:rPr>
                <w:rFonts w:ascii="Calibri" w:eastAsia="Calibri" w:hAnsi="Calibri" w:cs="Calibri"/>
                <w:color w:val="000000"/>
                <w:sz w:val="18"/>
                <w:szCs w:val="18"/>
                <w:lang w:val="sr-Latn-BA"/>
              </w:rPr>
              <w:t>50.0</w:t>
            </w:r>
            <w:r w:rsidRPr="00DF16A9">
              <w:rPr>
                <w:rFonts w:ascii="Calibri" w:eastAsia="Calibri" w:hAnsi="Calibri" w:cs="Calibri"/>
                <w:color w:val="000000"/>
                <w:sz w:val="18"/>
                <w:szCs w:val="18"/>
                <w:lang w:val="sr-Cyrl-BA"/>
              </w:rPr>
              <w:t>00</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lang w:val="sr-Cyrl-BA"/>
              </w:rPr>
            </w:pPr>
            <w:r w:rsidRPr="00DF16A9">
              <w:rPr>
                <w:rFonts w:ascii="Calibri" w:eastAsia="Calibri" w:hAnsi="Calibri" w:cs="Calibri"/>
                <w:color w:val="000000"/>
                <w:sz w:val="18"/>
                <w:szCs w:val="18"/>
                <w:lang w:val="sr-Cyrl-BA"/>
              </w:rPr>
              <w:t>0</w:t>
            </w:r>
          </w:p>
        </w:tc>
        <w:tc>
          <w:tcPr>
            <w:tcW w:w="96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MS PGothic" w:hAnsi="Calibri" w:cs="Calibri"/>
                <w:color w:val="000000"/>
                <w:sz w:val="18"/>
                <w:szCs w:val="18"/>
                <w:lang w:val="sr-Cyrl-BA"/>
              </w:rPr>
            </w:pPr>
            <w:r w:rsidRPr="00DF16A9">
              <w:rPr>
                <w:rFonts w:ascii="Calibri" w:eastAsia="MS PGothic" w:hAnsi="Calibri" w:cs="Calibri"/>
                <w:color w:val="000000"/>
                <w:sz w:val="18"/>
                <w:szCs w:val="18"/>
                <w:lang w:val="sr-Cyrl-BA"/>
              </w:rPr>
              <w:t>Министарство просвјете и културе</w:t>
            </w:r>
          </w:p>
        </w:tc>
      </w:tr>
      <w:tr w:rsidR="008D59A2" w:rsidRPr="00CD40E8"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Calibri" w:hAnsi="Calibri" w:cs="Calibri"/>
                <w:i/>
                <w:color w:val="000000"/>
                <w:sz w:val="20"/>
                <w:lang w:val="ru-RU"/>
              </w:rPr>
            </w:pPr>
            <w:r w:rsidRPr="00DF16A9">
              <w:rPr>
                <w:rFonts w:ascii="Calibri" w:eastAsia="MS PGothic" w:hAnsi="Calibri" w:cs="Calibri"/>
                <w:i/>
                <w:color w:val="000000"/>
                <w:sz w:val="20"/>
                <w:lang w:val="ru-RU"/>
              </w:rPr>
              <w:t>2.1.1.1</w:t>
            </w:r>
          </w:p>
        </w:tc>
        <w:tc>
          <w:tcPr>
            <w:tcW w:w="665"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center"/>
              <w:rPr>
                <w:rFonts w:ascii="Calibri" w:eastAsia="Calibri" w:hAnsi="Calibri" w:cs="Calibri"/>
                <w:i/>
                <w:color w:val="000000"/>
                <w:sz w:val="20"/>
              </w:rPr>
            </w:pPr>
            <w:r w:rsidRPr="00DF16A9">
              <w:rPr>
                <w:rFonts w:ascii="Calibri" w:eastAsia="Calibri" w:hAnsi="Calibri" w:cs="Calibri"/>
                <w:color w:val="000000"/>
                <w:sz w:val="20"/>
              </w:rPr>
              <w:t>%</w:t>
            </w:r>
          </w:p>
        </w:tc>
        <w:tc>
          <w:tcPr>
            <w:tcW w:w="69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lang w:val="sr-Cyrl-BA"/>
              </w:rPr>
            </w:pP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968" w:type="pct"/>
            <w:tcBorders>
              <w:top w:val="single" w:sz="4" w:space="0" w:color="auto"/>
              <w:left w:val="single" w:sz="4" w:space="0" w:color="auto"/>
              <w:bottom w:val="single" w:sz="4" w:space="0" w:color="auto"/>
              <w:right w:val="single" w:sz="4" w:space="0" w:color="auto"/>
            </w:tcBorders>
          </w:tcPr>
          <w:p w:rsidR="008D59A2" w:rsidRPr="00DF16A9" w:rsidRDefault="008D59A2" w:rsidP="00AD1AAA">
            <w:pPr>
              <w:rPr>
                <w:rFonts w:ascii="Calibri" w:eastAsia="Calibri" w:hAnsi="Calibri" w:cs="Calibri"/>
                <w:color w:val="000000"/>
                <w:sz w:val="18"/>
                <w:szCs w:val="18"/>
                <w:lang w:val="ru-RU"/>
              </w:rPr>
            </w:pPr>
          </w:p>
        </w:tc>
      </w:tr>
      <w:tr w:rsidR="008D59A2" w:rsidRPr="00CD40E8"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vAlign w:val="center"/>
          </w:tcPr>
          <w:p w:rsidR="008D59A2" w:rsidRPr="00CA19D2" w:rsidRDefault="008D59A2" w:rsidP="00AD1AAA">
            <w:pPr>
              <w:rPr>
                <w:rFonts w:ascii="Calibri" w:eastAsia="MS PGothic" w:hAnsi="Calibri" w:cs="Calibri"/>
                <w:color w:val="000000"/>
                <w:sz w:val="20"/>
                <w:lang w:val="sr-Cyrl-BA"/>
              </w:rPr>
            </w:pPr>
            <w:r w:rsidRPr="00DF16A9">
              <w:rPr>
                <w:rFonts w:ascii="Calibri" w:eastAsia="MS PGothic" w:hAnsi="Calibri" w:cs="Calibri"/>
                <w:color w:val="000000"/>
                <w:sz w:val="20"/>
                <w:lang w:val="ru-RU"/>
              </w:rPr>
              <w:t xml:space="preserve">2.1.2 М: </w:t>
            </w:r>
            <w:r w:rsidRPr="00DF16A9">
              <w:rPr>
                <w:rFonts w:ascii="Calibri" w:hAnsi="Calibri" w:cs="Calibri"/>
                <w:sz w:val="20"/>
                <w:lang w:val="hr-HR"/>
              </w:rPr>
              <w:t>Подршка школовању и превозу ученика</w:t>
            </w:r>
            <w:r w:rsidR="00CA19D2">
              <w:rPr>
                <w:rFonts w:ascii="Calibri" w:hAnsi="Calibri" w:cs="Calibri"/>
                <w:sz w:val="20"/>
                <w:lang w:val="sr-Cyrl-BA"/>
              </w:rPr>
              <w:t xml:space="preserve"> </w:t>
            </w:r>
          </w:p>
        </w:tc>
        <w:tc>
          <w:tcPr>
            <w:tcW w:w="665"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center"/>
              <w:rPr>
                <w:rFonts w:ascii="Calibri" w:eastAsia="Calibri" w:hAnsi="Calibri" w:cs="Calibri"/>
                <w:color w:val="000000"/>
                <w:sz w:val="20"/>
              </w:rPr>
            </w:pPr>
            <w:r w:rsidRPr="00DF16A9">
              <w:rPr>
                <w:rFonts w:ascii="Calibri" w:eastAsia="Calibri" w:hAnsi="Calibri" w:cs="Calibri"/>
                <w:color w:val="000000"/>
                <w:sz w:val="20"/>
              </w:rPr>
              <w:t>2%</w:t>
            </w:r>
          </w:p>
        </w:tc>
        <w:tc>
          <w:tcPr>
            <w:tcW w:w="69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lang w:val="sr-Cyrl-BA"/>
              </w:rPr>
            </w:pPr>
            <w:r w:rsidRPr="00DF16A9">
              <w:rPr>
                <w:rFonts w:ascii="Calibri" w:eastAsia="Calibri" w:hAnsi="Calibri" w:cs="Calibri"/>
                <w:color w:val="000000"/>
                <w:sz w:val="18"/>
                <w:szCs w:val="18"/>
                <w:lang w:val="sr-Cyrl-BA"/>
              </w:rPr>
              <w:t>150.000</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lang w:val="sr-Cyrl-BA"/>
              </w:rPr>
            </w:pPr>
            <w:r>
              <w:rPr>
                <w:rFonts w:ascii="Calibri" w:eastAsia="Calibri" w:hAnsi="Calibri" w:cs="Calibri"/>
                <w:color w:val="000000"/>
                <w:sz w:val="18"/>
                <w:szCs w:val="18"/>
                <w:lang w:val="sr-Latn-BA"/>
              </w:rPr>
              <w:t>150.0</w:t>
            </w:r>
            <w:r w:rsidRPr="00DF16A9">
              <w:rPr>
                <w:rFonts w:ascii="Calibri" w:eastAsia="Calibri" w:hAnsi="Calibri" w:cs="Calibri"/>
                <w:color w:val="000000"/>
                <w:sz w:val="18"/>
                <w:szCs w:val="18"/>
                <w:lang w:val="sr-Cyrl-BA"/>
              </w:rPr>
              <w:t>00</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lang w:val="sr-Cyrl-BA"/>
              </w:rPr>
            </w:pPr>
            <w:r w:rsidRPr="00DF16A9">
              <w:rPr>
                <w:rFonts w:ascii="Calibri" w:eastAsia="Calibri" w:hAnsi="Calibri" w:cs="Calibri"/>
                <w:color w:val="000000"/>
                <w:sz w:val="18"/>
                <w:szCs w:val="18"/>
                <w:lang w:val="sr-Cyrl-BA"/>
              </w:rPr>
              <w:t>0</w:t>
            </w:r>
          </w:p>
        </w:tc>
        <w:tc>
          <w:tcPr>
            <w:tcW w:w="96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MS PGothic" w:hAnsi="Calibri" w:cs="Calibri"/>
                <w:color w:val="000000"/>
                <w:sz w:val="18"/>
                <w:szCs w:val="18"/>
              </w:rPr>
            </w:pPr>
            <w:r w:rsidRPr="00DF16A9">
              <w:rPr>
                <w:rFonts w:ascii="Calibri" w:eastAsia="MS PGothic" w:hAnsi="Calibri" w:cs="Calibri"/>
                <w:color w:val="000000"/>
                <w:sz w:val="18"/>
                <w:szCs w:val="18"/>
                <w:lang w:val="sr-Cyrl-BA"/>
              </w:rPr>
              <w:t>Министарство просвјете и културе</w:t>
            </w:r>
          </w:p>
        </w:tc>
      </w:tr>
      <w:tr w:rsidR="008D59A2" w:rsidRPr="00CD40E8"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MS PGothic" w:hAnsi="Calibri" w:cs="Calibri"/>
                <w:i/>
                <w:color w:val="000000"/>
                <w:sz w:val="18"/>
                <w:szCs w:val="18"/>
                <w:lang w:val="ru-RU"/>
              </w:rPr>
            </w:pPr>
            <w:r w:rsidRPr="00DF16A9">
              <w:rPr>
                <w:rFonts w:ascii="Calibri" w:eastAsia="MS PGothic" w:hAnsi="Calibri" w:cs="Calibri"/>
                <w:i/>
                <w:color w:val="000000"/>
                <w:sz w:val="18"/>
                <w:szCs w:val="18"/>
                <w:lang w:val="ru-RU"/>
              </w:rPr>
              <w:t>2.1.2.1</w:t>
            </w:r>
          </w:p>
        </w:tc>
        <w:tc>
          <w:tcPr>
            <w:tcW w:w="665"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center"/>
              <w:rPr>
                <w:rFonts w:ascii="Calibri" w:eastAsia="Calibri" w:hAnsi="Calibri" w:cs="Calibri"/>
                <w:i/>
                <w:color w:val="000000"/>
                <w:sz w:val="20"/>
              </w:rPr>
            </w:pPr>
            <w:r w:rsidRPr="00DF16A9">
              <w:rPr>
                <w:rFonts w:ascii="Calibri" w:eastAsia="Calibri" w:hAnsi="Calibri" w:cs="Calibri"/>
                <w:color w:val="000000"/>
                <w:sz w:val="20"/>
              </w:rPr>
              <w:t>%</w:t>
            </w:r>
          </w:p>
        </w:tc>
        <w:tc>
          <w:tcPr>
            <w:tcW w:w="69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96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MS PGothic" w:hAnsi="Calibri" w:cs="Calibri"/>
                <w:i/>
                <w:color w:val="000000"/>
                <w:sz w:val="18"/>
                <w:szCs w:val="18"/>
              </w:rPr>
            </w:pPr>
          </w:p>
        </w:tc>
      </w:tr>
      <w:tr w:rsidR="008D59A2" w:rsidRPr="00CD40E8"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58749A">
            <w:pPr>
              <w:rPr>
                <w:rFonts w:ascii="Calibri" w:eastAsia="MS PGothic" w:hAnsi="Calibri" w:cs="Calibri"/>
                <w:b/>
                <w:i/>
                <w:color w:val="000000"/>
                <w:sz w:val="20"/>
                <w:lang w:val="ru-RU"/>
              </w:rPr>
            </w:pPr>
            <w:r w:rsidRPr="00DF16A9">
              <w:rPr>
                <w:rFonts w:ascii="Calibri" w:eastAsia="Calibri" w:hAnsi="Calibri" w:cs="Calibri"/>
                <w:b/>
                <w:color w:val="000000"/>
                <w:sz w:val="20"/>
                <w:lang w:val="ru-RU"/>
              </w:rPr>
              <w:t xml:space="preserve">2.2.П: </w:t>
            </w:r>
            <w:r w:rsidRPr="00DF16A9">
              <w:rPr>
                <w:rFonts w:ascii="Calibri" w:hAnsi="Calibri" w:cs="Calibri"/>
                <w:sz w:val="20"/>
                <w:lang w:val="ru-RU"/>
              </w:rPr>
              <w:t xml:space="preserve">Побољшање  </w:t>
            </w:r>
            <w:r w:rsidRPr="00DF16A9">
              <w:rPr>
                <w:rFonts w:ascii="Calibri" w:hAnsi="Calibri" w:cs="Calibri"/>
                <w:sz w:val="20"/>
                <w:lang w:val="ru-RU"/>
              </w:rPr>
              <w:lastRenderedPageBreak/>
              <w:t>инфраструктуре</w:t>
            </w:r>
            <w:r w:rsidR="0058749A">
              <w:rPr>
                <w:rFonts w:ascii="Calibri" w:hAnsi="Calibri" w:cs="Calibri"/>
                <w:sz w:val="20"/>
                <w:lang w:val="ru-RU"/>
              </w:rPr>
              <w:t xml:space="preserve"> и унапређење садржаја у области </w:t>
            </w:r>
            <w:r w:rsidRPr="00DF16A9">
              <w:rPr>
                <w:rFonts w:ascii="Calibri" w:hAnsi="Calibri" w:cs="Calibri"/>
                <w:sz w:val="20"/>
                <w:lang w:val="ru-RU"/>
              </w:rPr>
              <w:t>спорт</w:t>
            </w:r>
            <w:r w:rsidR="0058749A">
              <w:rPr>
                <w:rFonts w:ascii="Calibri" w:hAnsi="Calibri" w:cs="Calibri"/>
                <w:sz w:val="20"/>
                <w:lang w:val="ru-RU"/>
              </w:rPr>
              <w:t>а</w:t>
            </w:r>
            <w:r w:rsidRPr="00DF16A9">
              <w:rPr>
                <w:rFonts w:ascii="Calibri" w:hAnsi="Calibri" w:cs="Calibri"/>
                <w:sz w:val="20"/>
                <w:lang w:val="ru-RU"/>
              </w:rPr>
              <w:t xml:space="preserve"> и култур</w:t>
            </w:r>
            <w:r w:rsidR="0058749A">
              <w:rPr>
                <w:rFonts w:ascii="Calibri" w:hAnsi="Calibri" w:cs="Calibri"/>
                <w:sz w:val="20"/>
                <w:lang w:val="ru-RU"/>
              </w:rPr>
              <w:t>е</w:t>
            </w:r>
          </w:p>
        </w:tc>
        <w:tc>
          <w:tcPr>
            <w:tcW w:w="665" w:type="pct"/>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5F0BA1">
            <w:pPr>
              <w:jc w:val="center"/>
              <w:rPr>
                <w:rFonts w:ascii="Calibri" w:eastAsia="Calibri" w:hAnsi="Calibri" w:cs="Calibri"/>
                <w:b/>
                <w:i/>
                <w:color w:val="000000"/>
                <w:sz w:val="20"/>
              </w:rPr>
            </w:pPr>
            <w:r w:rsidRPr="00DF16A9">
              <w:rPr>
                <w:rFonts w:ascii="Calibri" w:eastAsia="Calibri" w:hAnsi="Calibri" w:cs="Calibri"/>
                <w:b/>
                <w:i/>
                <w:color w:val="000000"/>
                <w:sz w:val="20"/>
              </w:rPr>
              <w:lastRenderedPageBreak/>
              <w:t>3%</w:t>
            </w:r>
          </w:p>
        </w:tc>
        <w:tc>
          <w:tcPr>
            <w:tcW w:w="698" w:type="pct"/>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5F0BA1">
            <w:pPr>
              <w:jc w:val="right"/>
              <w:rPr>
                <w:rFonts w:ascii="Calibri" w:eastAsia="Calibri" w:hAnsi="Calibri" w:cs="Calibri"/>
                <w:b/>
                <w:i/>
                <w:color w:val="000000"/>
                <w:sz w:val="18"/>
                <w:szCs w:val="18"/>
                <w:lang w:val="sr-Cyrl-BA"/>
              </w:rPr>
            </w:pPr>
            <w:r w:rsidRPr="00DF16A9">
              <w:rPr>
                <w:rFonts w:ascii="Calibri" w:eastAsia="Calibri" w:hAnsi="Calibri" w:cs="Calibri"/>
                <w:b/>
                <w:i/>
                <w:color w:val="000000"/>
                <w:sz w:val="18"/>
                <w:szCs w:val="18"/>
                <w:lang w:val="sr-Cyrl-BA"/>
              </w:rPr>
              <w:t>200.000</w:t>
            </w:r>
          </w:p>
        </w:tc>
        <w:tc>
          <w:tcPr>
            <w:tcW w:w="727" w:type="pct"/>
            <w:gridSpan w:val="2"/>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5F0BA1">
            <w:pPr>
              <w:jc w:val="right"/>
              <w:rPr>
                <w:rFonts w:ascii="Calibri" w:eastAsia="Calibri" w:hAnsi="Calibri" w:cs="Calibri"/>
                <w:b/>
                <w:i/>
                <w:color w:val="000000"/>
                <w:sz w:val="18"/>
                <w:szCs w:val="18"/>
                <w:lang w:val="sr-Cyrl-BA"/>
              </w:rPr>
            </w:pPr>
            <w:r w:rsidRPr="00DF16A9">
              <w:rPr>
                <w:rFonts w:ascii="Calibri" w:eastAsia="Calibri" w:hAnsi="Calibri" w:cs="Calibri"/>
                <w:b/>
                <w:i/>
                <w:color w:val="000000"/>
                <w:sz w:val="18"/>
                <w:szCs w:val="18"/>
                <w:lang w:val="sr-Cyrl-BA"/>
              </w:rPr>
              <w:t>70.000</w:t>
            </w:r>
          </w:p>
        </w:tc>
        <w:tc>
          <w:tcPr>
            <w:tcW w:w="727" w:type="pct"/>
            <w:gridSpan w:val="2"/>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5F0BA1">
            <w:pPr>
              <w:jc w:val="right"/>
              <w:rPr>
                <w:rFonts w:ascii="Calibri" w:eastAsia="Calibri" w:hAnsi="Calibri" w:cs="Calibri"/>
                <w:b/>
                <w:i/>
                <w:color w:val="000000"/>
                <w:sz w:val="18"/>
                <w:szCs w:val="18"/>
                <w:lang w:val="sr-Cyrl-BA"/>
              </w:rPr>
            </w:pPr>
            <w:r w:rsidRPr="00DF16A9">
              <w:rPr>
                <w:rFonts w:ascii="Calibri" w:eastAsia="Calibri" w:hAnsi="Calibri" w:cs="Calibri"/>
                <w:b/>
                <w:i/>
                <w:color w:val="000000"/>
                <w:sz w:val="18"/>
                <w:szCs w:val="18"/>
                <w:lang w:val="sr-Cyrl-BA"/>
              </w:rPr>
              <w:t>130.000</w:t>
            </w:r>
          </w:p>
        </w:tc>
        <w:tc>
          <w:tcPr>
            <w:tcW w:w="968" w:type="pct"/>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AD1AAA">
            <w:pPr>
              <w:rPr>
                <w:rFonts w:ascii="Calibri" w:eastAsia="MS PGothic" w:hAnsi="Calibri" w:cs="Calibri"/>
                <w:b/>
                <w:i/>
                <w:color w:val="000000"/>
                <w:sz w:val="18"/>
                <w:szCs w:val="18"/>
              </w:rPr>
            </w:pPr>
          </w:p>
        </w:tc>
      </w:tr>
      <w:tr w:rsidR="008D59A2" w:rsidRPr="00DF16A9"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Calibri" w:hAnsi="Calibri" w:cs="Calibri"/>
                <w:color w:val="000000"/>
                <w:sz w:val="20"/>
                <w:lang w:val="ru-RU"/>
              </w:rPr>
            </w:pPr>
            <w:r w:rsidRPr="00DF16A9">
              <w:rPr>
                <w:rFonts w:ascii="Calibri" w:eastAsia="Calibri" w:hAnsi="Calibri" w:cs="Calibri"/>
                <w:color w:val="000000"/>
                <w:sz w:val="20"/>
                <w:lang w:val="ru-RU"/>
              </w:rPr>
              <w:lastRenderedPageBreak/>
              <w:t xml:space="preserve">2.2.1 М: </w:t>
            </w:r>
            <w:r w:rsidR="009B0C7D">
              <w:rPr>
                <w:rFonts w:ascii="Calibri" w:hAnsi="Calibri" w:cs="Calibri"/>
                <w:sz w:val="20"/>
                <w:lang w:val="ru-RU"/>
              </w:rPr>
              <w:t>Изградња</w:t>
            </w:r>
            <w:r w:rsidRPr="00DF16A9">
              <w:rPr>
                <w:rFonts w:ascii="Calibri" w:hAnsi="Calibri" w:cs="Calibri"/>
                <w:sz w:val="20"/>
                <w:lang w:val="ru-RU"/>
              </w:rPr>
              <w:t xml:space="preserve"> нових и реконструкција постојећих капацитета и инфраструктуре у области спорта, и промоција здравог начина живота</w:t>
            </w:r>
          </w:p>
        </w:tc>
        <w:tc>
          <w:tcPr>
            <w:tcW w:w="665"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center"/>
              <w:rPr>
                <w:rFonts w:ascii="Calibri" w:eastAsia="Calibri" w:hAnsi="Calibri" w:cs="Calibri"/>
                <w:color w:val="000000"/>
                <w:sz w:val="20"/>
              </w:rPr>
            </w:pPr>
            <w:r w:rsidRPr="00DF16A9">
              <w:rPr>
                <w:rFonts w:ascii="Calibri" w:eastAsia="Calibri" w:hAnsi="Calibri" w:cs="Calibri"/>
                <w:color w:val="000000"/>
                <w:sz w:val="20"/>
              </w:rPr>
              <w:t>2%</w:t>
            </w:r>
          </w:p>
        </w:tc>
        <w:tc>
          <w:tcPr>
            <w:tcW w:w="69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lang w:val="sr-Cyrl-BA"/>
              </w:rPr>
            </w:pPr>
            <w:r w:rsidRPr="00DF16A9">
              <w:rPr>
                <w:rFonts w:ascii="Calibri" w:eastAsia="Calibri" w:hAnsi="Calibri" w:cs="Calibri"/>
                <w:color w:val="000000"/>
                <w:sz w:val="18"/>
                <w:szCs w:val="18"/>
                <w:lang w:val="sr-Cyrl-BA"/>
              </w:rPr>
              <w:t>130.000</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lang w:val="sr-Cyrl-BA"/>
              </w:rPr>
            </w:pPr>
            <w:r w:rsidRPr="00DF16A9">
              <w:rPr>
                <w:rFonts w:ascii="Calibri" w:eastAsia="Calibri" w:hAnsi="Calibri" w:cs="Calibri"/>
                <w:color w:val="000000"/>
                <w:sz w:val="18"/>
                <w:szCs w:val="18"/>
                <w:lang w:val="sr-Cyrl-BA"/>
              </w:rPr>
              <w:t>45.500</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lang w:val="sr-Cyrl-BA"/>
              </w:rPr>
            </w:pPr>
            <w:r w:rsidRPr="00DF16A9">
              <w:rPr>
                <w:rFonts w:ascii="Calibri" w:eastAsia="Calibri" w:hAnsi="Calibri" w:cs="Calibri"/>
                <w:color w:val="000000"/>
                <w:sz w:val="18"/>
                <w:szCs w:val="18"/>
                <w:lang w:val="sr-Cyrl-BA"/>
              </w:rPr>
              <w:t>84.500</w:t>
            </w:r>
          </w:p>
        </w:tc>
        <w:tc>
          <w:tcPr>
            <w:tcW w:w="96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MS PGothic" w:hAnsi="Calibri" w:cs="Calibri"/>
                <w:color w:val="000000"/>
                <w:sz w:val="18"/>
                <w:szCs w:val="18"/>
                <w:lang w:val="sr-Cyrl-BA"/>
              </w:rPr>
            </w:pPr>
            <w:r w:rsidRPr="00DF16A9">
              <w:rPr>
                <w:rFonts w:ascii="Calibri" w:eastAsia="MS PGothic" w:hAnsi="Calibri" w:cs="Calibri"/>
                <w:color w:val="000000"/>
                <w:sz w:val="18"/>
                <w:szCs w:val="18"/>
                <w:lang w:val="sr-Cyrl-BA"/>
              </w:rPr>
              <w:t>Министарство породице омладине и спорта</w:t>
            </w:r>
          </w:p>
        </w:tc>
      </w:tr>
      <w:tr w:rsidR="008D59A2" w:rsidRPr="00CD40E8"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Calibri" w:hAnsi="Calibri" w:cs="Calibri"/>
                <w:i/>
                <w:color w:val="000000"/>
                <w:sz w:val="20"/>
                <w:lang w:val="ru-RU" w:bidi="en-US"/>
              </w:rPr>
            </w:pPr>
            <w:r w:rsidRPr="00DF16A9">
              <w:rPr>
                <w:rFonts w:ascii="Calibri" w:eastAsia="Calibri" w:hAnsi="Calibri" w:cs="Calibri"/>
                <w:i/>
                <w:color w:val="000000"/>
                <w:sz w:val="20"/>
                <w:lang w:val="ru-RU"/>
              </w:rPr>
              <w:t xml:space="preserve">2.2.1.1 </w:t>
            </w:r>
          </w:p>
        </w:tc>
        <w:tc>
          <w:tcPr>
            <w:tcW w:w="665"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center"/>
              <w:rPr>
                <w:rFonts w:ascii="Calibri" w:eastAsia="Calibri" w:hAnsi="Calibri" w:cs="Calibri"/>
                <w:i/>
                <w:color w:val="000000"/>
                <w:sz w:val="20"/>
              </w:rPr>
            </w:pPr>
            <w:r w:rsidRPr="00DF16A9">
              <w:rPr>
                <w:rFonts w:ascii="Calibri" w:eastAsia="Calibri" w:hAnsi="Calibri" w:cs="Calibri"/>
                <w:color w:val="000000"/>
                <w:sz w:val="20"/>
              </w:rPr>
              <w:t>%</w:t>
            </w:r>
          </w:p>
        </w:tc>
        <w:tc>
          <w:tcPr>
            <w:tcW w:w="69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96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MS PGothic" w:hAnsi="Calibri" w:cs="Calibri"/>
                <w:i/>
                <w:color w:val="000000"/>
                <w:sz w:val="18"/>
                <w:szCs w:val="18"/>
              </w:rPr>
            </w:pPr>
          </w:p>
        </w:tc>
      </w:tr>
      <w:tr w:rsidR="008D59A2" w:rsidRPr="00CD40E8"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widowControl w:val="0"/>
              <w:autoSpaceDE w:val="0"/>
              <w:autoSpaceDN w:val="0"/>
              <w:adjustRightInd w:val="0"/>
              <w:ind w:hanging="2"/>
              <w:rPr>
                <w:rFonts w:ascii="Calibri" w:hAnsi="Calibri" w:cs="Calibri"/>
                <w:sz w:val="20"/>
                <w:lang w:val="hr-HR"/>
              </w:rPr>
            </w:pPr>
            <w:r w:rsidRPr="00DF16A9">
              <w:rPr>
                <w:rFonts w:ascii="Calibri" w:eastAsia="Calibri" w:hAnsi="Calibri" w:cs="Calibri"/>
                <w:color w:val="000000"/>
                <w:sz w:val="20"/>
                <w:lang w:val="ru-RU"/>
              </w:rPr>
              <w:t>2.2.2 М: Инвестирање у културу и промоција културних садржаја</w:t>
            </w:r>
          </w:p>
          <w:p w:rsidR="008D59A2" w:rsidRPr="00DF16A9" w:rsidRDefault="008D59A2" w:rsidP="00AD1AAA">
            <w:pPr>
              <w:rPr>
                <w:rFonts w:ascii="Calibri" w:eastAsia="Calibri" w:hAnsi="Calibri" w:cs="Calibri"/>
                <w:color w:val="000000"/>
                <w:sz w:val="20"/>
                <w:lang w:val="hr-HR"/>
              </w:rPr>
            </w:pPr>
          </w:p>
        </w:tc>
        <w:tc>
          <w:tcPr>
            <w:tcW w:w="665"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center"/>
              <w:rPr>
                <w:rFonts w:ascii="Calibri" w:eastAsia="Calibri" w:hAnsi="Calibri" w:cs="Calibri"/>
                <w:color w:val="000000"/>
                <w:sz w:val="20"/>
              </w:rPr>
            </w:pPr>
            <w:r w:rsidRPr="00DF16A9">
              <w:rPr>
                <w:rFonts w:ascii="Calibri" w:eastAsia="Calibri" w:hAnsi="Calibri" w:cs="Calibri"/>
                <w:color w:val="000000"/>
                <w:sz w:val="20"/>
              </w:rPr>
              <w:t>0,9%</w:t>
            </w:r>
          </w:p>
        </w:tc>
        <w:tc>
          <w:tcPr>
            <w:tcW w:w="69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lang w:val="sr-Cyrl-BA"/>
              </w:rPr>
            </w:pPr>
            <w:r w:rsidRPr="00DF16A9">
              <w:rPr>
                <w:rFonts w:ascii="Calibri" w:eastAsia="Calibri" w:hAnsi="Calibri" w:cs="Calibri"/>
                <w:color w:val="000000"/>
                <w:sz w:val="18"/>
                <w:szCs w:val="18"/>
                <w:lang w:val="sr-Cyrl-BA"/>
              </w:rPr>
              <w:t>70.000</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lang w:val="sr-Cyrl-BA"/>
              </w:rPr>
            </w:pPr>
            <w:r w:rsidRPr="00DF16A9">
              <w:rPr>
                <w:rFonts w:ascii="Calibri" w:eastAsia="Calibri" w:hAnsi="Calibri" w:cs="Calibri"/>
                <w:color w:val="000000"/>
                <w:sz w:val="18"/>
                <w:szCs w:val="18"/>
                <w:lang w:val="sr-Cyrl-BA"/>
              </w:rPr>
              <w:t>24.500</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lang w:val="sr-Cyrl-BA"/>
              </w:rPr>
            </w:pPr>
            <w:r w:rsidRPr="00DF16A9">
              <w:rPr>
                <w:rFonts w:ascii="Calibri" w:eastAsia="Calibri" w:hAnsi="Calibri" w:cs="Calibri"/>
                <w:color w:val="000000"/>
                <w:sz w:val="18"/>
                <w:szCs w:val="18"/>
                <w:lang w:val="sr-Cyrl-BA"/>
              </w:rPr>
              <w:t>45.500</w:t>
            </w:r>
          </w:p>
        </w:tc>
        <w:tc>
          <w:tcPr>
            <w:tcW w:w="96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MS PGothic" w:hAnsi="Calibri" w:cs="Calibri"/>
                <w:color w:val="000000"/>
                <w:sz w:val="18"/>
                <w:szCs w:val="18"/>
                <w:lang w:val="sr-Cyrl-BA"/>
              </w:rPr>
            </w:pPr>
            <w:r w:rsidRPr="00DF16A9">
              <w:rPr>
                <w:rFonts w:ascii="Calibri" w:eastAsia="MS PGothic" w:hAnsi="Calibri" w:cs="Calibri"/>
                <w:color w:val="000000"/>
                <w:sz w:val="18"/>
                <w:szCs w:val="18"/>
                <w:lang w:val="sr-Cyrl-BA"/>
              </w:rPr>
              <w:t>Министарство просвјете и културе</w:t>
            </w:r>
          </w:p>
        </w:tc>
      </w:tr>
      <w:tr w:rsidR="008D59A2" w:rsidRPr="00CD40E8"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Calibri" w:hAnsi="Calibri" w:cs="Calibri"/>
                <w:i/>
                <w:color w:val="000000"/>
                <w:sz w:val="20"/>
                <w:lang w:val="ru-RU"/>
              </w:rPr>
            </w:pPr>
            <w:r w:rsidRPr="00DF16A9">
              <w:rPr>
                <w:rFonts w:ascii="Calibri" w:eastAsia="Calibri" w:hAnsi="Calibri" w:cs="Calibri"/>
                <w:i/>
                <w:color w:val="000000"/>
                <w:sz w:val="20"/>
                <w:lang w:val="ru-RU"/>
              </w:rPr>
              <w:t xml:space="preserve">2.2.2.1 </w:t>
            </w:r>
          </w:p>
        </w:tc>
        <w:tc>
          <w:tcPr>
            <w:tcW w:w="665"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center"/>
              <w:rPr>
                <w:rFonts w:ascii="Calibri" w:eastAsia="Calibri" w:hAnsi="Calibri" w:cs="Calibri"/>
                <w:i/>
                <w:color w:val="000000"/>
                <w:sz w:val="20"/>
              </w:rPr>
            </w:pPr>
            <w:r w:rsidRPr="00DF16A9">
              <w:rPr>
                <w:rFonts w:ascii="Calibri" w:eastAsia="Calibri" w:hAnsi="Calibri" w:cs="Calibri"/>
                <w:color w:val="000000"/>
                <w:sz w:val="20"/>
              </w:rPr>
              <w:t>%</w:t>
            </w:r>
          </w:p>
        </w:tc>
        <w:tc>
          <w:tcPr>
            <w:tcW w:w="69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96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Calibri" w:hAnsi="Calibri" w:cs="Calibri"/>
                <w:i/>
                <w:color w:val="000000"/>
                <w:sz w:val="18"/>
                <w:szCs w:val="18"/>
                <w:lang w:val="ru-RU"/>
              </w:rPr>
            </w:pPr>
          </w:p>
        </w:tc>
      </w:tr>
      <w:tr w:rsidR="008D59A2" w:rsidRPr="00CD40E8"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AD1AAA">
            <w:pPr>
              <w:rPr>
                <w:rFonts w:ascii="Calibri" w:eastAsia="MS PGothic" w:hAnsi="Calibri" w:cs="Calibri"/>
                <w:b/>
                <w:i/>
                <w:color w:val="000000"/>
                <w:sz w:val="20"/>
                <w:lang w:val="ru-RU"/>
              </w:rPr>
            </w:pPr>
            <w:r w:rsidRPr="00DF16A9">
              <w:rPr>
                <w:rFonts w:ascii="Calibri" w:eastAsia="Calibri" w:hAnsi="Calibri" w:cs="Calibri"/>
                <w:b/>
                <w:color w:val="000000"/>
                <w:sz w:val="20"/>
                <w:lang w:val="ru-RU"/>
              </w:rPr>
              <w:t>2.</w:t>
            </w:r>
            <w:r w:rsidRPr="00DF16A9">
              <w:rPr>
                <w:rFonts w:ascii="Calibri" w:eastAsia="Calibri" w:hAnsi="Calibri" w:cs="Calibri"/>
                <w:b/>
                <w:color w:val="000000"/>
                <w:sz w:val="20"/>
                <w:lang w:val="hr-HR"/>
              </w:rPr>
              <w:t>3</w:t>
            </w:r>
            <w:r w:rsidRPr="00DF16A9">
              <w:rPr>
                <w:rFonts w:ascii="Calibri" w:eastAsia="Calibri" w:hAnsi="Calibri" w:cs="Calibri"/>
                <w:b/>
                <w:color w:val="000000"/>
                <w:sz w:val="20"/>
                <w:lang w:val="ru-RU"/>
              </w:rPr>
              <w:t xml:space="preserve">.П: </w:t>
            </w:r>
            <w:r w:rsidRPr="00DF16A9">
              <w:rPr>
                <w:rFonts w:ascii="Calibri" w:hAnsi="Calibri" w:cs="Calibri"/>
                <w:sz w:val="20"/>
                <w:lang w:val="ru-RU"/>
              </w:rPr>
              <w:t>Пружање стручних и доступних услуга у социјалној заштити</w:t>
            </w:r>
          </w:p>
        </w:tc>
        <w:tc>
          <w:tcPr>
            <w:tcW w:w="665" w:type="pct"/>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5F0BA1">
            <w:pPr>
              <w:jc w:val="center"/>
              <w:rPr>
                <w:rFonts w:ascii="Calibri" w:eastAsia="Calibri" w:hAnsi="Calibri" w:cs="Calibri"/>
                <w:b/>
                <w:i/>
                <w:color w:val="000000"/>
                <w:sz w:val="20"/>
              </w:rPr>
            </w:pPr>
            <w:r w:rsidRPr="00DF16A9">
              <w:rPr>
                <w:rFonts w:ascii="Calibri" w:eastAsia="Calibri" w:hAnsi="Calibri" w:cs="Calibri"/>
                <w:b/>
                <w:i/>
                <w:color w:val="000000"/>
                <w:sz w:val="20"/>
              </w:rPr>
              <w:t>4%</w:t>
            </w:r>
          </w:p>
        </w:tc>
        <w:tc>
          <w:tcPr>
            <w:tcW w:w="698" w:type="pct"/>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5F0BA1">
            <w:pPr>
              <w:jc w:val="right"/>
              <w:rPr>
                <w:rFonts w:ascii="Calibri" w:eastAsia="Calibri" w:hAnsi="Calibri" w:cs="Calibri"/>
                <w:b/>
                <w:i/>
                <w:color w:val="000000"/>
                <w:sz w:val="18"/>
                <w:szCs w:val="18"/>
                <w:lang w:val="sr-Cyrl-BA"/>
              </w:rPr>
            </w:pPr>
            <w:r w:rsidRPr="00DF16A9">
              <w:rPr>
                <w:rFonts w:ascii="Calibri" w:eastAsia="Calibri" w:hAnsi="Calibri" w:cs="Calibri"/>
                <w:b/>
                <w:i/>
                <w:color w:val="000000"/>
                <w:sz w:val="18"/>
                <w:szCs w:val="18"/>
                <w:lang w:val="sr-Cyrl-BA"/>
              </w:rPr>
              <w:t>300.000</w:t>
            </w:r>
          </w:p>
        </w:tc>
        <w:tc>
          <w:tcPr>
            <w:tcW w:w="727" w:type="pct"/>
            <w:gridSpan w:val="2"/>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5F0BA1">
            <w:pPr>
              <w:jc w:val="right"/>
              <w:rPr>
                <w:rFonts w:ascii="Calibri" w:eastAsia="Calibri" w:hAnsi="Calibri" w:cs="Calibri"/>
                <w:b/>
                <w:i/>
                <w:color w:val="000000"/>
                <w:sz w:val="18"/>
                <w:szCs w:val="18"/>
                <w:lang w:val="sr-Cyrl-BA"/>
              </w:rPr>
            </w:pPr>
            <w:r>
              <w:rPr>
                <w:rFonts w:ascii="Calibri" w:eastAsia="Calibri" w:hAnsi="Calibri" w:cs="Calibri"/>
                <w:b/>
                <w:i/>
                <w:color w:val="000000"/>
                <w:sz w:val="18"/>
                <w:szCs w:val="18"/>
                <w:lang w:val="sr-Latn-BA"/>
              </w:rPr>
              <w:t>8</w:t>
            </w:r>
            <w:r w:rsidRPr="00DF16A9">
              <w:rPr>
                <w:rFonts w:ascii="Calibri" w:eastAsia="Calibri" w:hAnsi="Calibri" w:cs="Calibri"/>
                <w:b/>
                <w:i/>
                <w:color w:val="000000"/>
                <w:sz w:val="18"/>
                <w:szCs w:val="18"/>
                <w:lang w:val="sr-Cyrl-BA"/>
              </w:rPr>
              <w:t>5.000</w:t>
            </w:r>
          </w:p>
        </w:tc>
        <w:tc>
          <w:tcPr>
            <w:tcW w:w="727" w:type="pct"/>
            <w:gridSpan w:val="2"/>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5F0BA1">
            <w:pPr>
              <w:jc w:val="right"/>
              <w:rPr>
                <w:rFonts w:ascii="Calibri" w:eastAsia="Calibri" w:hAnsi="Calibri" w:cs="Calibri"/>
                <w:b/>
                <w:i/>
                <w:color w:val="000000"/>
                <w:sz w:val="18"/>
                <w:szCs w:val="18"/>
                <w:lang w:val="sr-Cyrl-BA"/>
              </w:rPr>
            </w:pPr>
            <w:r>
              <w:rPr>
                <w:rFonts w:ascii="Calibri" w:eastAsia="Calibri" w:hAnsi="Calibri" w:cs="Calibri"/>
                <w:b/>
                <w:i/>
                <w:color w:val="000000"/>
                <w:sz w:val="18"/>
                <w:szCs w:val="18"/>
                <w:lang w:val="sr-Latn-BA"/>
              </w:rPr>
              <w:t>215</w:t>
            </w:r>
            <w:r w:rsidRPr="00DF16A9">
              <w:rPr>
                <w:rFonts w:ascii="Calibri" w:eastAsia="Calibri" w:hAnsi="Calibri" w:cs="Calibri"/>
                <w:b/>
                <w:i/>
                <w:color w:val="000000"/>
                <w:sz w:val="18"/>
                <w:szCs w:val="18"/>
                <w:lang w:val="sr-Cyrl-BA"/>
              </w:rPr>
              <w:t>.000</w:t>
            </w:r>
          </w:p>
        </w:tc>
        <w:tc>
          <w:tcPr>
            <w:tcW w:w="968" w:type="pct"/>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AD1AAA">
            <w:pPr>
              <w:rPr>
                <w:rFonts w:ascii="Calibri" w:eastAsia="MS PGothic" w:hAnsi="Calibri" w:cs="Calibri"/>
                <w:b/>
                <w:i/>
                <w:color w:val="000000"/>
                <w:sz w:val="18"/>
                <w:szCs w:val="18"/>
              </w:rPr>
            </w:pPr>
          </w:p>
        </w:tc>
      </w:tr>
      <w:tr w:rsidR="008D59A2" w:rsidRPr="00DF16A9"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Calibri" w:hAnsi="Calibri" w:cs="Calibri"/>
                <w:color w:val="000000"/>
                <w:sz w:val="20"/>
                <w:lang w:val="ru-RU"/>
              </w:rPr>
            </w:pPr>
            <w:r w:rsidRPr="00DF16A9">
              <w:rPr>
                <w:rFonts w:ascii="Calibri" w:eastAsia="Calibri" w:hAnsi="Calibri" w:cs="Calibri"/>
                <w:color w:val="000000"/>
                <w:sz w:val="20"/>
                <w:lang w:val="ru-RU"/>
              </w:rPr>
              <w:t xml:space="preserve">2.3.1 М: Унапређење </w:t>
            </w:r>
            <w:r w:rsidRPr="00DF16A9">
              <w:rPr>
                <w:rFonts w:ascii="Calibri" w:hAnsi="Calibri" w:cs="Calibri"/>
                <w:sz w:val="20"/>
                <w:lang w:val="ru-RU"/>
              </w:rPr>
              <w:t xml:space="preserve"> услуга социјалне заштите</w:t>
            </w:r>
          </w:p>
        </w:tc>
        <w:tc>
          <w:tcPr>
            <w:tcW w:w="665"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center"/>
              <w:rPr>
                <w:rFonts w:ascii="Calibri" w:eastAsia="Calibri" w:hAnsi="Calibri" w:cs="Calibri"/>
                <w:color w:val="000000"/>
                <w:sz w:val="20"/>
              </w:rPr>
            </w:pPr>
            <w:r w:rsidRPr="00DF16A9">
              <w:rPr>
                <w:rFonts w:ascii="Calibri" w:eastAsia="Calibri" w:hAnsi="Calibri" w:cs="Calibri"/>
                <w:color w:val="000000"/>
                <w:sz w:val="20"/>
              </w:rPr>
              <w:t>0,4%</w:t>
            </w:r>
          </w:p>
        </w:tc>
        <w:tc>
          <w:tcPr>
            <w:tcW w:w="69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lang w:val="sr-Cyrl-BA"/>
              </w:rPr>
            </w:pPr>
            <w:r w:rsidRPr="00DF16A9">
              <w:rPr>
                <w:rFonts w:ascii="Calibri" w:eastAsia="Calibri" w:hAnsi="Calibri" w:cs="Calibri"/>
                <w:color w:val="000000"/>
                <w:sz w:val="18"/>
                <w:szCs w:val="18"/>
                <w:lang w:val="sr-Cyrl-BA"/>
              </w:rPr>
              <w:t>30.000</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lang w:val="sr-Cyrl-BA"/>
              </w:rPr>
            </w:pPr>
            <w:r w:rsidRPr="00DF16A9">
              <w:rPr>
                <w:rFonts w:ascii="Calibri" w:eastAsia="Calibri" w:hAnsi="Calibri" w:cs="Calibri"/>
                <w:color w:val="000000"/>
                <w:sz w:val="18"/>
                <w:szCs w:val="18"/>
                <w:lang w:val="sr-Cyrl-BA"/>
              </w:rPr>
              <w:t>10.500</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lang w:val="sr-Cyrl-BA"/>
              </w:rPr>
            </w:pPr>
            <w:r w:rsidRPr="00DF16A9">
              <w:rPr>
                <w:rFonts w:ascii="Calibri" w:eastAsia="Calibri" w:hAnsi="Calibri" w:cs="Calibri"/>
                <w:color w:val="000000"/>
                <w:sz w:val="18"/>
                <w:szCs w:val="18"/>
                <w:lang w:val="sr-Cyrl-BA"/>
              </w:rPr>
              <w:t>19.500</w:t>
            </w:r>
          </w:p>
        </w:tc>
        <w:tc>
          <w:tcPr>
            <w:tcW w:w="96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MS PGothic" w:hAnsi="Calibri" w:cs="Calibri"/>
                <w:color w:val="000000"/>
                <w:sz w:val="18"/>
                <w:szCs w:val="18"/>
                <w:lang w:val="sr-Cyrl-BA"/>
              </w:rPr>
            </w:pPr>
            <w:r w:rsidRPr="00DF16A9">
              <w:rPr>
                <w:rFonts w:ascii="Calibri" w:eastAsia="MS PGothic" w:hAnsi="Calibri" w:cs="Calibri"/>
                <w:color w:val="000000"/>
                <w:sz w:val="18"/>
                <w:szCs w:val="18"/>
                <w:lang w:val="sr-Cyrl-BA"/>
              </w:rPr>
              <w:t>Министарство здравља и соц. заштите</w:t>
            </w:r>
          </w:p>
        </w:tc>
      </w:tr>
      <w:tr w:rsidR="008D59A2" w:rsidRPr="00CD40E8"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Calibri" w:hAnsi="Calibri" w:cs="Calibri"/>
                <w:i/>
                <w:color w:val="000000"/>
                <w:sz w:val="20"/>
                <w:lang w:val="ru-RU" w:bidi="en-US"/>
              </w:rPr>
            </w:pPr>
            <w:r w:rsidRPr="00DF16A9">
              <w:rPr>
                <w:rFonts w:ascii="Calibri" w:eastAsia="Calibri" w:hAnsi="Calibri" w:cs="Calibri"/>
                <w:i/>
                <w:color w:val="000000"/>
                <w:sz w:val="20"/>
                <w:lang w:val="ru-RU"/>
              </w:rPr>
              <w:t>2.</w:t>
            </w:r>
            <w:r w:rsidRPr="00DF16A9">
              <w:rPr>
                <w:rFonts w:ascii="Calibri" w:eastAsia="Calibri" w:hAnsi="Calibri" w:cs="Calibri"/>
                <w:i/>
                <w:color w:val="000000"/>
                <w:sz w:val="20"/>
                <w:lang w:val="hr-HR"/>
              </w:rPr>
              <w:t>3</w:t>
            </w:r>
            <w:r w:rsidRPr="00DF16A9">
              <w:rPr>
                <w:rFonts w:ascii="Calibri" w:eastAsia="Calibri" w:hAnsi="Calibri" w:cs="Calibri"/>
                <w:i/>
                <w:color w:val="000000"/>
                <w:sz w:val="20"/>
                <w:lang w:val="ru-RU"/>
              </w:rPr>
              <w:t xml:space="preserve">.1.1 </w:t>
            </w:r>
          </w:p>
        </w:tc>
        <w:tc>
          <w:tcPr>
            <w:tcW w:w="665"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center"/>
              <w:rPr>
                <w:rFonts w:ascii="Calibri" w:eastAsia="Calibri" w:hAnsi="Calibri" w:cs="Calibri"/>
                <w:i/>
                <w:color w:val="000000"/>
                <w:sz w:val="20"/>
              </w:rPr>
            </w:pPr>
            <w:r w:rsidRPr="00DF16A9">
              <w:rPr>
                <w:rFonts w:ascii="Calibri" w:eastAsia="Calibri" w:hAnsi="Calibri" w:cs="Calibri"/>
                <w:color w:val="000000"/>
                <w:sz w:val="20"/>
              </w:rPr>
              <w:t>%</w:t>
            </w:r>
          </w:p>
        </w:tc>
        <w:tc>
          <w:tcPr>
            <w:tcW w:w="69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96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MS PGothic" w:hAnsi="Calibri" w:cs="Calibri"/>
                <w:i/>
                <w:color w:val="000000"/>
                <w:sz w:val="18"/>
                <w:szCs w:val="18"/>
              </w:rPr>
            </w:pPr>
          </w:p>
        </w:tc>
      </w:tr>
      <w:tr w:rsidR="008D59A2" w:rsidRPr="00DF16A9"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Calibri" w:hAnsi="Calibri" w:cs="Calibri"/>
                <w:color w:val="000000"/>
                <w:sz w:val="20"/>
                <w:lang w:val="hr-HR"/>
              </w:rPr>
            </w:pPr>
            <w:r w:rsidRPr="00DF16A9">
              <w:rPr>
                <w:rFonts w:ascii="Calibri" w:eastAsia="Calibri" w:hAnsi="Calibri" w:cs="Calibri"/>
                <w:color w:val="000000"/>
                <w:sz w:val="20"/>
                <w:lang w:val="ru-RU"/>
              </w:rPr>
              <w:t xml:space="preserve">2.3.2 М: </w:t>
            </w:r>
            <w:r w:rsidRPr="00DF16A9">
              <w:rPr>
                <w:rFonts w:ascii="Calibri" w:hAnsi="Calibri" w:cs="Calibri"/>
                <w:sz w:val="20"/>
                <w:lang w:val="ru-RU"/>
              </w:rPr>
              <w:t>Смањење сиромаштва и помоћ рањивим категоријама становништва</w:t>
            </w:r>
          </w:p>
        </w:tc>
        <w:tc>
          <w:tcPr>
            <w:tcW w:w="665"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center"/>
              <w:rPr>
                <w:rFonts w:ascii="Calibri" w:eastAsia="Calibri" w:hAnsi="Calibri" w:cs="Calibri"/>
                <w:color w:val="000000"/>
                <w:sz w:val="20"/>
              </w:rPr>
            </w:pPr>
            <w:r w:rsidRPr="00DF16A9">
              <w:rPr>
                <w:rFonts w:ascii="Calibri" w:eastAsia="Calibri" w:hAnsi="Calibri" w:cs="Calibri"/>
                <w:color w:val="000000"/>
                <w:sz w:val="20"/>
              </w:rPr>
              <w:t>3%</w:t>
            </w:r>
          </w:p>
        </w:tc>
        <w:tc>
          <w:tcPr>
            <w:tcW w:w="69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lang w:val="sr-Cyrl-BA"/>
              </w:rPr>
            </w:pPr>
            <w:r w:rsidRPr="00DF16A9">
              <w:rPr>
                <w:rFonts w:ascii="Calibri" w:eastAsia="Calibri" w:hAnsi="Calibri" w:cs="Calibri"/>
                <w:color w:val="000000"/>
                <w:sz w:val="18"/>
                <w:szCs w:val="18"/>
                <w:lang w:val="sr-Cyrl-BA"/>
              </w:rPr>
              <w:t>270.000</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lang w:val="sr-Cyrl-BA"/>
              </w:rPr>
            </w:pPr>
            <w:r>
              <w:rPr>
                <w:rFonts w:ascii="Calibri" w:eastAsia="Calibri" w:hAnsi="Calibri" w:cs="Calibri"/>
                <w:color w:val="000000"/>
                <w:sz w:val="18"/>
                <w:szCs w:val="18"/>
                <w:lang w:val="sr-Latn-BA"/>
              </w:rPr>
              <w:t>7</w:t>
            </w:r>
            <w:r w:rsidRPr="00DF16A9">
              <w:rPr>
                <w:rFonts w:ascii="Calibri" w:eastAsia="Calibri" w:hAnsi="Calibri" w:cs="Calibri"/>
                <w:color w:val="000000"/>
                <w:sz w:val="18"/>
                <w:szCs w:val="18"/>
                <w:lang w:val="sr-Cyrl-BA"/>
              </w:rPr>
              <w:t>4.500</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lang w:val="sr-Cyrl-BA"/>
              </w:rPr>
            </w:pPr>
            <w:r>
              <w:rPr>
                <w:rFonts w:ascii="Calibri" w:eastAsia="Calibri" w:hAnsi="Calibri" w:cs="Calibri"/>
                <w:color w:val="000000"/>
                <w:sz w:val="18"/>
                <w:szCs w:val="18"/>
                <w:lang w:val="sr-Cyrl-BA"/>
              </w:rPr>
              <w:t>1</w:t>
            </w:r>
            <w:r>
              <w:rPr>
                <w:rFonts w:ascii="Calibri" w:eastAsia="Calibri" w:hAnsi="Calibri" w:cs="Calibri"/>
                <w:color w:val="000000"/>
                <w:sz w:val="18"/>
                <w:szCs w:val="18"/>
                <w:lang w:val="sr-Latn-BA"/>
              </w:rPr>
              <w:t>9</w:t>
            </w:r>
            <w:r w:rsidRPr="00DF16A9">
              <w:rPr>
                <w:rFonts w:ascii="Calibri" w:eastAsia="Calibri" w:hAnsi="Calibri" w:cs="Calibri"/>
                <w:color w:val="000000"/>
                <w:sz w:val="18"/>
                <w:szCs w:val="18"/>
                <w:lang w:val="sr-Cyrl-BA"/>
              </w:rPr>
              <w:t>5.500</w:t>
            </w:r>
          </w:p>
        </w:tc>
        <w:tc>
          <w:tcPr>
            <w:tcW w:w="96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MS PGothic" w:hAnsi="Calibri" w:cs="Calibri"/>
                <w:color w:val="000000"/>
                <w:sz w:val="18"/>
                <w:szCs w:val="18"/>
                <w:lang w:val="ru-RU"/>
              </w:rPr>
            </w:pPr>
            <w:r w:rsidRPr="00DF16A9">
              <w:rPr>
                <w:rFonts w:ascii="Calibri" w:eastAsia="MS PGothic" w:hAnsi="Calibri" w:cs="Calibri"/>
                <w:color w:val="000000"/>
                <w:sz w:val="18"/>
                <w:szCs w:val="18"/>
                <w:lang w:val="sr-Cyrl-BA"/>
              </w:rPr>
              <w:t>Министарство здравља и соц. заштите</w:t>
            </w:r>
          </w:p>
        </w:tc>
      </w:tr>
      <w:tr w:rsidR="008D59A2" w:rsidRPr="00CD40E8"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Calibri" w:hAnsi="Calibri" w:cs="Calibri"/>
                <w:i/>
                <w:color w:val="000000"/>
                <w:sz w:val="20"/>
                <w:lang w:val="ru-RU"/>
              </w:rPr>
            </w:pPr>
            <w:r w:rsidRPr="00DF16A9">
              <w:rPr>
                <w:rFonts w:ascii="Calibri" w:eastAsia="Calibri" w:hAnsi="Calibri" w:cs="Calibri"/>
                <w:i/>
                <w:color w:val="000000"/>
                <w:sz w:val="20"/>
                <w:lang w:val="ru-RU"/>
              </w:rPr>
              <w:t>2.</w:t>
            </w:r>
            <w:r w:rsidRPr="00DF16A9">
              <w:rPr>
                <w:rFonts w:ascii="Calibri" w:eastAsia="Calibri" w:hAnsi="Calibri" w:cs="Calibri"/>
                <w:i/>
                <w:color w:val="000000"/>
                <w:sz w:val="20"/>
                <w:lang w:val="hr-HR"/>
              </w:rPr>
              <w:t>3</w:t>
            </w:r>
            <w:r w:rsidRPr="00DF16A9">
              <w:rPr>
                <w:rFonts w:ascii="Calibri" w:eastAsia="Calibri" w:hAnsi="Calibri" w:cs="Calibri"/>
                <w:i/>
                <w:color w:val="000000"/>
                <w:sz w:val="20"/>
                <w:lang w:val="ru-RU"/>
              </w:rPr>
              <w:t xml:space="preserve">.2.1 </w:t>
            </w:r>
          </w:p>
        </w:tc>
        <w:tc>
          <w:tcPr>
            <w:tcW w:w="665"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center"/>
              <w:rPr>
                <w:rFonts w:ascii="Calibri" w:eastAsia="Calibri" w:hAnsi="Calibri" w:cs="Calibri"/>
                <w:i/>
                <w:color w:val="000000"/>
                <w:sz w:val="20"/>
              </w:rPr>
            </w:pPr>
            <w:r w:rsidRPr="00DF16A9">
              <w:rPr>
                <w:rFonts w:ascii="Calibri" w:eastAsia="Calibri" w:hAnsi="Calibri" w:cs="Calibri"/>
                <w:color w:val="000000"/>
                <w:sz w:val="20"/>
              </w:rPr>
              <w:t>%</w:t>
            </w:r>
          </w:p>
        </w:tc>
        <w:tc>
          <w:tcPr>
            <w:tcW w:w="69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96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Calibri" w:hAnsi="Calibri" w:cs="Calibri"/>
                <w:i/>
                <w:color w:val="000000"/>
                <w:sz w:val="18"/>
                <w:szCs w:val="18"/>
                <w:lang w:val="ru-RU"/>
              </w:rPr>
            </w:pPr>
          </w:p>
        </w:tc>
      </w:tr>
      <w:tr w:rsidR="008D59A2" w:rsidRPr="00CD40E8"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shd w:val="clear" w:color="auto" w:fill="7EB0DE"/>
            <w:vAlign w:val="center"/>
          </w:tcPr>
          <w:p w:rsidR="008D59A2" w:rsidRPr="00DF16A9" w:rsidRDefault="008D59A2" w:rsidP="005F7624">
            <w:pPr>
              <w:rPr>
                <w:rFonts w:ascii="Calibri" w:eastAsia="Calibri" w:hAnsi="Calibri" w:cs="Calibri"/>
                <w:b/>
                <w:color w:val="000000"/>
                <w:sz w:val="20"/>
                <w:lang w:val="ru-RU"/>
              </w:rPr>
            </w:pPr>
            <w:r w:rsidRPr="00DF16A9">
              <w:rPr>
                <w:rFonts w:ascii="Calibri" w:eastAsia="Calibri" w:hAnsi="Calibri" w:cs="Calibri"/>
                <w:b/>
                <w:color w:val="000000"/>
                <w:sz w:val="20"/>
                <w:lang w:val="ru-RU"/>
              </w:rPr>
              <w:t xml:space="preserve">3. С.Ц.: </w:t>
            </w:r>
            <w:r w:rsidRPr="00DF16A9">
              <w:rPr>
                <w:rFonts w:ascii="Calibri" w:hAnsi="Calibri" w:cs="Calibri"/>
                <w:b/>
                <w:color w:val="000000"/>
                <w:sz w:val="20"/>
                <w:lang w:val="ru-RU"/>
              </w:rPr>
              <w:t>Одговорно управља</w:t>
            </w:r>
            <w:r w:rsidR="005F7624">
              <w:rPr>
                <w:rFonts w:ascii="Calibri" w:hAnsi="Calibri" w:cs="Calibri"/>
                <w:b/>
                <w:color w:val="000000"/>
                <w:sz w:val="20"/>
                <w:lang w:val="ru-RU"/>
              </w:rPr>
              <w:t>ње</w:t>
            </w:r>
            <w:r w:rsidRPr="00DF16A9">
              <w:rPr>
                <w:rFonts w:ascii="Calibri" w:hAnsi="Calibri" w:cs="Calibri"/>
                <w:b/>
                <w:color w:val="000000"/>
                <w:sz w:val="20"/>
                <w:lang w:val="ru-RU"/>
              </w:rPr>
              <w:t xml:space="preserve"> животном средином</w:t>
            </w:r>
          </w:p>
        </w:tc>
        <w:tc>
          <w:tcPr>
            <w:tcW w:w="665" w:type="pct"/>
            <w:tcBorders>
              <w:top w:val="single" w:sz="4" w:space="0" w:color="auto"/>
              <w:left w:val="single" w:sz="4" w:space="0" w:color="auto"/>
              <w:bottom w:val="single" w:sz="4" w:space="0" w:color="auto"/>
              <w:right w:val="single" w:sz="4" w:space="0" w:color="auto"/>
            </w:tcBorders>
            <w:shd w:val="clear" w:color="auto" w:fill="7EB0DE"/>
            <w:vAlign w:val="center"/>
          </w:tcPr>
          <w:p w:rsidR="008D59A2" w:rsidRPr="00DF16A9" w:rsidRDefault="008D59A2" w:rsidP="005F0BA1">
            <w:pPr>
              <w:jc w:val="center"/>
              <w:rPr>
                <w:rFonts w:ascii="Calibri" w:eastAsia="Calibri" w:hAnsi="Calibri" w:cs="Calibri"/>
                <w:b/>
                <w:color w:val="000000"/>
                <w:sz w:val="20"/>
              </w:rPr>
            </w:pPr>
            <w:r w:rsidRPr="00DF16A9">
              <w:rPr>
                <w:rFonts w:ascii="Calibri" w:eastAsia="Calibri" w:hAnsi="Calibri" w:cs="Calibri"/>
                <w:b/>
                <w:color w:val="000000"/>
                <w:sz w:val="20"/>
              </w:rPr>
              <w:t>1</w:t>
            </w:r>
            <w:r>
              <w:rPr>
                <w:rFonts w:ascii="Calibri" w:eastAsia="Calibri" w:hAnsi="Calibri" w:cs="Calibri"/>
                <w:b/>
                <w:color w:val="000000"/>
                <w:sz w:val="20"/>
              </w:rPr>
              <w:t>5</w:t>
            </w:r>
            <w:r w:rsidRPr="00DF16A9">
              <w:rPr>
                <w:rFonts w:ascii="Calibri" w:eastAsia="Calibri" w:hAnsi="Calibri" w:cs="Calibri"/>
                <w:b/>
                <w:color w:val="000000"/>
                <w:sz w:val="20"/>
              </w:rPr>
              <w:t>%</w:t>
            </w:r>
          </w:p>
        </w:tc>
        <w:tc>
          <w:tcPr>
            <w:tcW w:w="698" w:type="pct"/>
            <w:tcBorders>
              <w:top w:val="single" w:sz="4" w:space="0" w:color="auto"/>
              <w:left w:val="single" w:sz="4" w:space="0" w:color="auto"/>
              <w:bottom w:val="single" w:sz="4" w:space="0" w:color="auto"/>
              <w:right w:val="single" w:sz="4" w:space="0" w:color="auto"/>
            </w:tcBorders>
            <w:shd w:val="clear" w:color="auto" w:fill="7EB0DE"/>
            <w:vAlign w:val="center"/>
          </w:tcPr>
          <w:p w:rsidR="008D59A2" w:rsidRPr="00DF16A9" w:rsidRDefault="008D59A2" w:rsidP="005F0BA1">
            <w:pPr>
              <w:jc w:val="right"/>
              <w:rPr>
                <w:rFonts w:ascii="Calibri" w:eastAsia="Calibri" w:hAnsi="Calibri" w:cs="Calibri"/>
                <w:b/>
                <w:color w:val="000000"/>
                <w:sz w:val="18"/>
                <w:szCs w:val="18"/>
                <w:lang w:val="sr-Cyrl-BA"/>
              </w:rPr>
            </w:pPr>
            <w:r w:rsidRPr="00DF16A9">
              <w:rPr>
                <w:rFonts w:ascii="Calibri" w:eastAsia="Calibri" w:hAnsi="Calibri" w:cs="Calibri"/>
                <w:b/>
                <w:color w:val="000000"/>
                <w:sz w:val="18"/>
                <w:szCs w:val="18"/>
                <w:lang w:val="sr-Cyrl-BA"/>
              </w:rPr>
              <w:t>1.</w:t>
            </w:r>
            <w:r>
              <w:rPr>
                <w:rFonts w:ascii="Calibri" w:eastAsia="Calibri" w:hAnsi="Calibri" w:cs="Calibri"/>
                <w:b/>
                <w:color w:val="000000"/>
                <w:sz w:val="18"/>
                <w:szCs w:val="18"/>
                <w:lang w:val="sr-Latn-BA"/>
              </w:rPr>
              <w:t>195</w:t>
            </w:r>
            <w:r w:rsidRPr="00DF16A9">
              <w:rPr>
                <w:rFonts w:ascii="Calibri" w:eastAsia="Calibri" w:hAnsi="Calibri" w:cs="Calibri"/>
                <w:b/>
                <w:color w:val="000000"/>
                <w:sz w:val="18"/>
                <w:szCs w:val="18"/>
                <w:lang w:val="sr-Cyrl-BA"/>
              </w:rPr>
              <w:t>.000</w:t>
            </w:r>
          </w:p>
        </w:tc>
        <w:tc>
          <w:tcPr>
            <w:tcW w:w="727" w:type="pct"/>
            <w:gridSpan w:val="2"/>
            <w:tcBorders>
              <w:top w:val="single" w:sz="4" w:space="0" w:color="auto"/>
              <w:left w:val="single" w:sz="4" w:space="0" w:color="auto"/>
              <w:bottom w:val="single" w:sz="4" w:space="0" w:color="auto"/>
              <w:right w:val="single" w:sz="4" w:space="0" w:color="auto"/>
            </w:tcBorders>
            <w:shd w:val="clear" w:color="auto" w:fill="7EB0DE"/>
            <w:vAlign w:val="center"/>
          </w:tcPr>
          <w:p w:rsidR="008D59A2" w:rsidRPr="00DF16A9" w:rsidRDefault="008D59A2" w:rsidP="005F0BA1">
            <w:pPr>
              <w:jc w:val="right"/>
              <w:rPr>
                <w:rFonts w:ascii="Calibri" w:eastAsia="Calibri" w:hAnsi="Calibri" w:cs="Calibri"/>
                <w:b/>
                <w:color w:val="000000"/>
                <w:sz w:val="18"/>
                <w:szCs w:val="18"/>
                <w:lang w:val="sr-Cyrl-BA"/>
              </w:rPr>
            </w:pPr>
            <w:r>
              <w:rPr>
                <w:rFonts w:ascii="Calibri" w:eastAsia="Calibri" w:hAnsi="Calibri" w:cs="Calibri"/>
                <w:b/>
                <w:color w:val="000000"/>
                <w:sz w:val="18"/>
                <w:szCs w:val="18"/>
                <w:lang w:val="sr-Latn-BA"/>
              </w:rPr>
              <w:t>351.5</w:t>
            </w:r>
            <w:r w:rsidRPr="00DF16A9">
              <w:rPr>
                <w:rFonts w:ascii="Calibri" w:eastAsia="Calibri" w:hAnsi="Calibri" w:cs="Calibri"/>
                <w:b/>
                <w:color w:val="000000"/>
                <w:sz w:val="18"/>
                <w:szCs w:val="18"/>
                <w:lang w:val="sr-Cyrl-BA"/>
              </w:rPr>
              <w:t>00</w:t>
            </w:r>
          </w:p>
        </w:tc>
        <w:tc>
          <w:tcPr>
            <w:tcW w:w="727" w:type="pct"/>
            <w:gridSpan w:val="2"/>
            <w:tcBorders>
              <w:top w:val="single" w:sz="4" w:space="0" w:color="auto"/>
              <w:left w:val="single" w:sz="4" w:space="0" w:color="auto"/>
              <w:bottom w:val="single" w:sz="4" w:space="0" w:color="auto"/>
              <w:right w:val="single" w:sz="4" w:space="0" w:color="auto"/>
            </w:tcBorders>
            <w:shd w:val="clear" w:color="auto" w:fill="7EB0DE"/>
            <w:vAlign w:val="center"/>
          </w:tcPr>
          <w:p w:rsidR="008D59A2" w:rsidRPr="00DF16A9" w:rsidRDefault="008D59A2" w:rsidP="005F0BA1">
            <w:pPr>
              <w:jc w:val="right"/>
              <w:rPr>
                <w:rFonts w:ascii="Calibri" w:eastAsia="Calibri" w:hAnsi="Calibri" w:cs="Calibri"/>
                <w:b/>
                <w:color w:val="000000"/>
                <w:sz w:val="18"/>
                <w:szCs w:val="18"/>
                <w:lang w:val="sr-Cyrl-BA"/>
              </w:rPr>
            </w:pPr>
            <w:r>
              <w:rPr>
                <w:rFonts w:ascii="Calibri" w:eastAsia="Calibri" w:hAnsi="Calibri" w:cs="Calibri"/>
                <w:b/>
                <w:color w:val="000000"/>
                <w:sz w:val="18"/>
                <w:szCs w:val="18"/>
                <w:lang w:val="sr-Latn-BA"/>
              </w:rPr>
              <w:t>843</w:t>
            </w:r>
            <w:r w:rsidRPr="00DF16A9">
              <w:rPr>
                <w:rFonts w:ascii="Calibri" w:eastAsia="Calibri" w:hAnsi="Calibri" w:cs="Calibri"/>
                <w:b/>
                <w:color w:val="000000"/>
                <w:sz w:val="18"/>
                <w:szCs w:val="18"/>
                <w:lang w:val="sr-Cyrl-BA"/>
              </w:rPr>
              <w:t>.</w:t>
            </w:r>
            <w:r>
              <w:rPr>
                <w:rFonts w:ascii="Calibri" w:eastAsia="Calibri" w:hAnsi="Calibri" w:cs="Calibri"/>
                <w:b/>
                <w:color w:val="000000"/>
                <w:sz w:val="18"/>
                <w:szCs w:val="18"/>
                <w:lang w:val="sr-Latn-BA"/>
              </w:rPr>
              <w:t>5</w:t>
            </w:r>
            <w:r w:rsidRPr="00DF16A9">
              <w:rPr>
                <w:rFonts w:ascii="Calibri" w:eastAsia="Calibri" w:hAnsi="Calibri" w:cs="Calibri"/>
                <w:b/>
                <w:color w:val="000000"/>
                <w:sz w:val="18"/>
                <w:szCs w:val="18"/>
                <w:lang w:val="sr-Cyrl-BA"/>
              </w:rPr>
              <w:t>00</w:t>
            </w:r>
          </w:p>
        </w:tc>
        <w:tc>
          <w:tcPr>
            <w:tcW w:w="968" w:type="pct"/>
            <w:tcBorders>
              <w:top w:val="single" w:sz="4" w:space="0" w:color="auto"/>
              <w:left w:val="single" w:sz="4" w:space="0" w:color="auto"/>
              <w:bottom w:val="single" w:sz="4" w:space="0" w:color="auto"/>
              <w:right w:val="single" w:sz="4" w:space="0" w:color="auto"/>
            </w:tcBorders>
            <w:shd w:val="clear" w:color="auto" w:fill="7EB0DE"/>
            <w:vAlign w:val="center"/>
          </w:tcPr>
          <w:p w:rsidR="008D59A2" w:rsidRPr="00DF16A9" w:rsidRDefault="008D59A2" w:rsidP="00AD1AAA">
            <w:pPr>
              <w:rPr>
                <w:rFonts w:ascii="Calibri" w:eastAsia="MS PGothic" w:hAnsi="Calibri" w:cs="Calibri"/>
                <w:color w:val="000000"/>
                <w:sz w:val="18"/>
                <w:szCs w:val="18"/>
              </w:rPr>
            </w:pPr>
          </w:p>
        </w:tc>
      </w:tr>
      <w:tr w:rsidR="008D59A2" w:rsidRPr="00CD40E8"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AD1AAA">
            <w:pPr>
              <w:rPr>
                <w:rFonts w:ascii="Calibri" w:eastAsia="Calibri" w:hAnsi="Calibri" w:cs="Calibri"/>
                <w:b/>
                <w:color w:val="000000"/>
                <w:sz w:val="20"/>
                <w:lang w:val="ru-RU"/>
              </w:rPr>
            </w:pPr>
            <w:r w:rsidRPr="00DF16A9">
              <w:rPr>
                <w:rFonts w:ascii="Calibri" w:eastAsia="Calibri" w:hAnsi="Calibri" w:cs="Calibri"/>
                <w:b/>
                <w:color w:val="000000"/>
                <w:sz w:val="20"/>
                <w:lang w:val="ru-RU"/>
              </w:rPr>
              <w:t xml:space="preserve">3.1  П: </w:t>
            </w:r>
            <w:r w:rsidRPr="00DF16A9">
              <w:rPr>
                <w:rFonts w:ascii="Calibri" w:hAnsi="Calibri" w:cs="Calibri"/>
                <w:bCs/>
                <w:sz w:val="20"/>
                <w:lang w:val="ru-RU"/>
              </w:rPr>
              <w:t>Јачати систем управљања отпадом</w:t>
            </w:r>
          </w:p>
        </w:tc>
        <w:tc>
          <w:tcPr>
            <w:tcW w:w="665" w:type="pct"/>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5F0BA1">
            <w:pPr>
              <w:jc w:val="center"/>
              <w:rPr>
                <w:rFonts w:ascii="Calibri" w:eastAsia="Calibri" w:hAnsi="Calibri" w:cs="Calibri"/>
                <w:b/>
                <w:color w:val="000000"/>
                <w:sz w:val="20"/>
              </w:rPr>
            </w:pPr>
            <w:r w:rsidRPr="00DF16A9">
              <w:rPr>
                <w:rFonts w:ascii="Calibri" w:eastAsia="Calibri" w:hAnsi="Calibri" w:cs="Calibri"/>
                <w:b/>
                <w:color w:val="000000"/>
                <w:sz w:val="20"/>
              </w:rPr>
              <w:t>1%</w:t>
            </w:r>
          </w:p>
        </w:tc>
        <w:tc>
          <w:tcPr>
            <w:tcW w:w="698" w:type="pct"/>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5F0BA1">
            <w:pPr>
              <w:jc w:val="right"/>
              <w:rPr>
                <w:rFonts w:ascii="Calibri" w:eastAsia="Calibri" w:hAnsi="Calibri" w:cs="Calibri"/>
                <w:b/>
                <w:color w:val="000000"/>
                <w:sz w:val="18"/>
                <w:szCs w:val="18"/>
                <w:lang w:val="sr-Cyrl-BA"/>
              </w:rPr>
            </w:pPr>
            <w:r w:rsidRPr="00DF16A9">
              <w:rPr>
                <w:rFonts w:ascii="Calibri" w:eastAsia="Calibri" w:hAnsi="Calibri" w:cs="Calibri"/>
                <w:b/>
                <w:color w:val="000000"/>
                <w:sz w:val="18"/>
                <w:szCs w:val="18"/>
                <w:lang w:val="sr-Cyrl-BA"/>
              </w:rPr>
              <w:t>100.000</w:t>
            </w:r>
          </w:p>
        </w:tc>
        <w:tc>
          <w:tcPr>
            <w:tcW w:w="727" w:type="pct"/>
            <w:gridSpan w:val="2"/>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5F0BA1">
            <w:pPr>
              <w:jc w:val="right"/>
              <w:rPr>
                <w:rFonts w:ascii="Calibri" w:eastAsia="Calibri" w:hAnsi="Calibri" w:cs="Calibri"/>
                <w:b/>
                <w:color w:val="000000"/>
                <w:sz w:val="18"/>
                <w:szCs w:val="18"/>
                <w:lang w:val="sr-Cyrl-BA"/>
              </w:rPr>
            </w:pPr>
            <w:r>
              <w:rPr>
                <w:rFonts w:ascii="Calibri" w:eastAsia="Calibri" w:hAnsi="Calibri" w:cs="Calibri"/>
                <w:b/>
                <w:color w:val="000000"/>
                <w:sz w:val="18"/>
                <w:szCs w:val="18"/>
                <w:lang w:val="sr-Latn-BA"/>
              </w:rPr>
              <w:t>38.25</w:t>
            </w:r>
            <w:r w:rsidRPr="00DF16A9">
              <w:rPr>
                <w:rFonts w:ascii="Calibri" w:eastAsia="Calibri" w:hAnsi="Calibri" w:cs="Calibri"/>
                <w:b/>
                <w:color w:val="000000"/>
                <w:sz w:val="18"/>
                <w:szCs w:val="18"/>
                <w:lang w:val="sr-Cyrl-BA"/>
              </w:rPr>
              <w:t>0</w:t>
            </w:r>
          </w:p>
        </w:tc>
        <w:tc>
          <w:tcPr>
            <w:tcW w:w="727" w:type="pct"/>
            <w:gridSpan w:val="2"/>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5F0BA1">
            <w:pPr>
              <w:jc w:val="right"/>
              <w:rPr>
                <w:rFonts w:ascii="Calibri" w:eastAsia="Calibri" w:hAnsi="Calibri" w:cs="Calibri"/>
                <w:b/>
                <w:color w:val="000000"/>
                <w:sz w:val="18"/>
                <w:szCs w:val="18"/>
                <w:lang w:val="sr-Cyrl-BA"/>
              </w:rPr>
            </w:pPr>
            <w:r>
              <w:rPr>
                <w:rFonts w:ascii="Calibri" w:eastAsia="Calibri" w:hAnsi="Calibri" w:cs="Calibri"/>
                <w:b/>
                <w:color w:val="000000"/>
                <w:sz w:val="18"/>
                <w:szCs w:val="18"/>
                <w:lang w:val="sr-Latn-BA"/>
              </w:rPr>
              <w:t>61</w:t>
            </w:r>
            <w:r w:rsidRPr="00DF16A9">
              <w:rPr>
                <w:rFonts w:ascii="Calibri" w:eastAsia="Calibri" w:hAnsi="Calibri" w:cs="Calibri"/>
                <w:b/>
                <w:color w:val="000000"/>
                <w:sz w:val="18"/>
                <w:szCs w:val="18"/>
                <w:lang w:val="sr-Cyrl-BA"/>
              </w:rPr>
              <w:t>.</w:t>
            </w:r>
            <w:r>
              <w:rPr>
                <w:rFonts w:ascii="Calibri" w:eastAsia="Calibri" w:hAnsi="Calibri" w:cs="Calibri"/>
                <w:b/>
                <w:color w:val="000000"/>
                <w:sz w:val="18"/>
                <w:szCs w:val="18"/>
                <w:lang w:val="sr-Latn-BA"/>
              </w:rPr>
              <w:t>75</w:t>
            </w:r>
            <w:r w:rsidRPr="00DF16A9">
              <w:rPr>
                <w:rFonts w:ascii="Calibri" w:eastAsia="Calibri" w:hAnsi="Calibri" w:cs="Calibri"/>
                <w:b/>
                <w:color w:val="000000"/>
                <w:sz w:val="18"/>
                <w:szCs w:val="18"/>
                <w:lang w:val="sr-Cyrl-BA"/>
              </w:rPr>
              <w:t>0</w:t>
            </w:r>
          </w:p>
        </w:tc>
        <w:tc>
          <w:tcPr>
            <w:tcW w:w="968" w:type="pct"/>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AD1AAA">
            <w:pPr>
              <w:rPr>
                <w:rFonts w:ascii="Calibri" w:eastAsia="MS PGothic" w:hAnsi="Calibri" w:cs="Calibri"/>
                <w:b/>
                <w:color w:val="000000"/>
                <w:sz w:val="18"/>
                <w:szCs w:val="18"/>
              </w:rPr>
            </w:pPr>
          </w:p>
        </w:tc>
      </w:tr>
      <w:tr w:rsidR="008D59A2" w:rsidRPr="00DF16A9"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Calibri" w:hAnsi="Calibri" w:cs="Calibri"/>
                <w:color w:val="000000"/>
                <w:sz w:val="20"/>
                <w:lang w:val="ru-RU"/>
              </w:rPr>
            </w:pPr>
            <w:r w:rsidRPr="00DF16A9">
              <w:rPr>
                <w:rFonts w:ascii="Calibri" w:eastAsia="Calibri" w:hAnsi="Calibri" w:cs="Calibri"/>
                <w:color w:val="000000"/>
                <w:sz w:val="20"/>
                <w:lang w:val="ru-RU"/>
              </w:rPr>
              <w:t xml:space="preserve">3.1.1  М: </w:t>
            </w:r>
            <w:r w:rsidRPr="00DF16A9">
              <w:rPr>
                <w:rFonts w:ascii="Calibri" w:hAnsi="Calibri" w:cs="Calibri"/>
                <w:sz w:val="20"/>
                <w:lang w:val="ru-RU"/>
              </w:rPr>
              <w:t>Санација дивљих депонија и раздвајање корисног отпада</w:t>
            </w:r>
          </w:p>
        </w:tc>
        <w:tc>
          <w:tcPr>
            <w:tcW w:w="665"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center"/>
              <w:rPr>
                <w:rFonts w:ascii="Calibri" w:eastAsia="Calibri" w:hAnsi="Calibri" w:cs="Calibri"/>
                <w:color w:val="000000"/>
                <w:sz w:val="20"/>
              </w:rPr>
            </w:pPr>
            <w:r w:rsidRPr="00DF16A9">
              <w:rPr>
                <w:rFonts w:ascii="Calibri" w:eastAsia="Calibri" w:hAnsi="Calibri" w:cs="Calibri"/>
                <w:color w:val="000000"/>
                <w:sz w:val="20"/>
              </w:rPr>
              <w:t>1%</w:t>
            </w:r>
          </w:p>
        </w:tc>
        <w:tc>
          <w:tcPr>
            <w:tcW w:w="69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lang w:val="sr-Cyrl-BA"/>
              </w:rPr>
            </w:pPr>
            <w:r w:rsidRPr="00DF16A9">
              <w:rPr>
                <w:rFonts w:ascii="Calibri" w:eastAsia="Calibri" w:hAnsi="Calibri" w:cs="Calibri"/>
                <w:color w:val="000000"/>
                <w:sz w:val="18"/>
                <w:szCs w:val="18"/>
                <w:lang w:val="sr-Cyrl-BA"/>
              </w:rPr>
              <w:t>95.000</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lang w:val="sr-Cyrl-BA"/>
              </w:rPr>
            </w:pPr>
            <w:r>
              <w:rPr>
                <w:rFonts w:ascii="Calibri" w:eastAsia="Calibri" w:hAnsi="Calibri" w:cs="Calibri"/>
                <w:color w:val="000000"/>
                <w:sz w:val="18"/>
                <w:szCs w:val="18"/>
                <w:lang w:val="sr-Latn-BA"/>
              </w:rPr>
              <w:t>3</w:t>
            </w:r>
            <w:r w:rsidRPr="00DF16A9">
              <w:rPr>
                <w:rFonts w:ascii="Calibri" w:eastAsia="Calibri" w:hAnsi="Calibri" w:cs="Calibri"/>
                <w:color w:val="000000"/>
                <w:sz w:val="18"/>
                <w:szCs w:val="18"/>
                <w:lang w:val="sr-Cyrl-BA"/>
              </w:rPr>
              <w:t>3.250</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lang w:val="sr-Cyrl-BA"/>
              </w:rPr>
            </w:pPr>
            <w:r>
              <w:rPr>
                <w:rFonts w:ascii="Calibri" w:eastAsia="Calibri" w:hAnsi="Calibri" w:cs="Calibri"/>
                <w:color w:val="000000"/>
                <w:sz w:val="18"/>
                <w:szCs w:val="18"/>
                <w:lang w:val="sr-Latn-BA"/>
              </w:rPr>
              <w:t>6</w:t>
            </w:r>
            <w:r w:rsidRPr="00DF16A9">
              <w:rPr>
                <w:rFonts w:ascii="Calibri" w:eastAsia="Calibri" w:hAnsi="Calibri" w:cs="Calibri"/>
                <w:color w:val="000000"/>
                <w:sz w:val="18"/>
                <w:szCs w:val="18"/>
                <w:lang w:val="sr-Cyrl-BA"/>
              </w:rPr>
              <w:t>1.750</w:t>
            </w:r>
          </w:p>
        </w:tc>
        <w:tc>
          <w:tcPr>
            <w:tcW w:w="96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MS PGothic" w:hAnsi="Calibri" w:cs="Calibri"/>
                <w:color w:val="000000"/>
                <w:sz w:val="18"/>
                <w:szCs w:val="18"/>
                <w:lang w:val="sr-Cyrl-BA"/>
              </w:rPr>
            </w:pPr>
            <w:r w:rsidRPr="00DF16A9">
              <w:rPr>
                <w:rFonts w:ascii="Calibri" w:eastAsia="MS PGothic" w:hAnsi="Calibri" w:cs="Calibri"/>
                <w:color w:val="000000"/>
                <w:sz w:val="18"/>
                <w:szCs w:val="18"/>
                <w:lang w:val="sr-Cyrl-BA"/>
              </w:rPr>
              <w:t>Фонд за заштиту жив. средине и енер. ефикас.</w:t>
            </w:r>
          </w:p>
        </w:tc>
      </w:tr>
      <w:tr w:rsidR="008D59A2" w:rsidRPr="00CD40E8"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Calibri" w:hAnsi="Calibri" w:cs="Calibri"/>
                <w:i/>
                <w:color w:val="000000"/>
                <w:sz w:val="20"/>
                <w:lang w:val="ru-RU"/>
              </w:rPr>
            </w:pPr>
            <w:r w:rsidRPr="00DF16A9">
              <w:rPr>
                <w:rFonts w:ascii="Calibri" w:eastAsia="Calibri" w:hAnsi="Calibri" w:cs="Calibri"/>
                <w:i/>
                <w:color w:val="000000"/>
                <w:sz w:val="20"/>
                <w:lang w:val="ru-RU"/>
              </w:rPr>
              <w:t>3.1.1.1</w:t>
            </w:r>
            <w:r w:rsidRPr="00DF16A9">
              <w:rPr>
                <w:rFonts w:ascii="Calibri" w:eastAsia="Calibri" w:hAnsi="Calibri" w:cs="Calibri"/>
                <w:i/>
                <w:color w:val="000000"/>
                <w:sz w:val="20"/>
                <w:lang w:val="ru-RU"/>
              </w:rPr>
              <w:tab/>
            </w:r>
          </w:p>
        </w:tc>
        <w:tc>
          <w:tcPr>
            <w:tcW w:w="665"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center"/>
              <w:rPr>
                <w:rFonts w:ascii="Calibri" w:eastAsia="Calibri" w:hAnsi="Calibri" w:cs="Calibri"/>
                <w:i/>
                <w:color w:val="000000"/>
                <w:sz w:val="20"/>
              </w:rPr>
            </w:pPr>
            <w:r w:rsidRPr="00DF16A9">
              <w:rPr>
                <w:rFonts w:ascii="Calibri" w:eastAsia="Calibri" w:hAnsi="Calibri" w:cs="Calibri"/>
                <w:color w:val="000000"/>
                <w:sz w:val="20"/>
              </w:rPr>
              <w:t>%</w:t>
            </w:r>
          </w:p>
        </w:tc>
        <w:tc>
          <w:tcPr>
            <w:tcW w:w="69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96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MS PGothic" w:hAnsi="Calibri" w:cs="Calibri"/>
                <w:i/>
                <w:color w:val="000000"/>
                <w:sz w:val="18"/>
                <w:szCs w:val="18"/>
              </w:rPr>
            </w:pPr>
          </w:p>
        </w:tc>
      </w:tr>
      <w:tr w:rsidR="008D59A2" w:rsidRPr="00DF16A9"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B477C8">
            <w:pPr>
              <w:rPr>
                <w:rFonts w:ascii="Calibri" w:eastAsia="Calibri" w:hAnsi="Calibri" w:cs="Calibri"/>
                <w:color w:val="000000"/>
                <w:sz w:val="20"/>
                <w:lang w:val="ru-RU"/>
              </w:rPr>
            </w:pPr>
            <w:r w:rsidRPr="00DF16A9">
              <w:rPr>
                <w:rFonts w:ascii="Calibri" w:eastAsia="Calibri" w:hAnsi="Calibri" w:cs="Calibri"/>
                <w:color w:val="000000"/>
                <w:sz w:val="20"/>
                <w:lang w:val="ru-RU"/>
              </w:rPr>
              <w:t xml:space="preserve">3.1.2 М: </w:t>
            </w:r>
            <w:r w:rsidR="00183163">
              <w:rPr>
                <w:rFonts w:ascii="Calibri" w:eastAsia="Calibri" w:hAnsi="Calibri" w:cs="Calibri"/>
                <w:color w:val="000000"/>
                <w:sz w:val="20"/>
                <w:lang w:val="ru-RU"/>
              </w:rPr>
              <w:t>Унаприједити систем управљања чврстим отпадом, и</w:t>
            </w:r>
            <w:r w:rsidR="00183163">
              <w:rPr>
                <w:rFonts w:ascii="Calibri" w:hAnsi="Calibri" w:cs="Calibri"/>
                <w:sz w:val="20"/>
                <w:lang w:val="ru-RU"/>
              </w:rPr>
              <w:t xml:space="preserve"> </w:t>
            </w:r>
            <w:r w:rsidR="00B477C8">
              <w:rPr>
                <w:rFonts w:ascii="Calibri" w:hAnsi="Calibri" w:cs="Calibri"/>
                <w:sz w:val="20"/>
                <w:lang w:val="ru-RU"/>
              </w:rPr>
              <w:t>спровести</w:t>
            </w:r>
            <w:r w:rsidR="00183163">
              <w:rPr>
                <w:rFonts w:ascii="Calibri" w:hAnsi="Calibri" w:cs="Calibri"/>
                <w:sz w:val="20"/>
                <w:lang w:val="ru-RU"/>
              </w:rPr>
              <w:t xml:space="preserve"> едукацију </w:t>
            </w:r>
            <w:r w:rsidRPr="00DF16A9">
              <w:rPr>
                <w:rFonts w:ascii="Calibri" w:hAnsi="Calibri" w:cs="Calibri"/>
                <w:sz w:val="20"/>
                <w:lang w:val="ru-RU"/>
              </w:rPr>
              <w:t>становништва</w:t>
            </w:r>
          </w:p>
        </w:tc>
        <w:tc>
          <w:tcPr>
            <w:tcW w:w="665"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center"/>
              <w:rPr>
                <w:rFonts w:ascii="Calibri" w:eastAsia="Calibri" w:hAnsi="Calibri" w:cs="Calibri"/>
                <w:color w:val="000000"/>
                <w:sz w:val="20"/>
              </w:rPr>
            </w:pPr>
            <w:r w:rsidRPr="00DF16A9">
              <w:rPr>
                <w:rFonts w:ascii="Calibri" w:eastAsia="Calibri" w:hAnsi="Calibri" w:cs="Calibri"/>
                <w:color w:val="000000"/>
                <w:sz w:val="20"/>
              </w:rPr>
              <w:t>0,06%</w:t>
            </w:r>
          </w:p>
        </w:tc>
        <w:tc>
          <w:tcPr>
            <w:tcW w:w="69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lang w:val="sr-Cyrl-BA"/>
              </w:rPr>
            </w:pPr>
            <w:r w:rsidRPr="00DF16A9">
              <w:rPr>
                <w:rFonts w:ascii="Calibri" w:eastAsia="Calibri" w:hAnsi="Calibri" w:cs="Calibri"/>
                <w:color w:val="000000"/>
                <w:sz w:val="18"/>
                <w:szCs w:val="18"/>
                <w:lang w:val="sr-Cyrl-BA"/>
              </w:rPr>
              <w:t>5.000</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EB66C0" w:rsidRDefault="008D59A2" w:rsidP="005F0BA1">
            <w:pPr>
              <w:jc w:val="right"/>
              <w:rPr>
                <w:rFonts w:ascii="Calibri" w:eastAsia="Calibri" w:hAnsi="Calibri" w:cs="Calibri"/>
                <w:color w:val="000000"/>
                <w:sz w:val="18"/>
                <w:szCs w:val="18"/>
                <w:lang w:val="sr-Latn-BA"/>
              </w:rPr>
            </w:pPr>
            <w:r>
              <w:rPr>
                <w:rFonts w:ascii="Calibri" w:eastAsia="Calibri" w:hAnsi="Calibri" w:cs="Calibri"/>
                <w:color w:val="000000"/>
                <w:sz w:val="18"/>
                <w:szCs w:val="18"/>
                <w:lang w:val="sr-Latn-BA"/>
              </w:rPr>
              <w:t>5.000</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EB66C0" w:rsidRDefault="008D59A2" w:rsidP="005F0BA1">
            <w:pPr>
              <w:jc w:val="right"/>
              <w:rPr>
                <w:rFonts w:ascii="Calibri" w:eastAsia="Calibri" w:hAnsi="Calibri" w:cs="Calibri"/>
                <w:color w:val="000000"/>
                <w:sz w:val="18"/>
                <w:szCs w:val="18"/>
                <w:lang w:val="sr-Latn-BA"/>
              </w:rPr>
            </w:pPr>
            <w:r>
              <w:rPr>
                <w:rFonts w:ascii="Calibri" w:eastAsia="Calibri" w:hAnsi="Calibri" w:cs="Calibri"/>
                <w:color w:val="000000"/>
                <w:sz w:val="18"/>
                <w:szCs w:val="18"/>
                <w:lang w:val="sr-Latn-BA"/>
              </w:rPr>
              <w:t>0</w:t>
            </w:r>
          </w:p>
        </w:tc>
        <w:tc>
          <w:tcPr>
            <w:tcW w:w="96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MS PGothic" w:hAnsi="Calibri" w:cs="Calibri"/>
                <w:color w:val="000000"/>
                <w:sz w:val="18"/>
                <w:szCs w:val="18"/>
                <w:lang w:val="ru-RU"/>
              </w:rPr>
            </w:pPr>
            <w:r w:rsidRPr="00DF16A9">
              <w:rPr>
                <w:rFonts w:ascii="Calibri" w:eastAsia="MS PGothic" w:hAnsi="Calibri" w:cs="Calibri"/>
                <w:color w:val="000000"/>
                <w:sz w:val="18"/>
                <w:szCs w:val="18"/>
                <w:lang w:val="sr-Cyrl-BA"/>
              </w:rPr>
              <w:t>Фонд за заштиту жив. средине и енер. ефикас</w:t>
            </w:r>
          </w:p>
        </w:tc>
      </w:tr>
      <w:tr w:rsidR="008D59A2" w:rsidRPr="00CD40E8"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Calibri" w:hAnsi="Calibri" w:cs="Calibri"/>
                <w:i/>
                <w:color w:val="000000"/>
                <w:sz w:val="20"/>
                <w:lang w:val="ru-RU"/>
              </w:rPr>
            </w:pPr>
            <w:r w:rsidRPr="00DF16A9">
              <w:rPr>
                <w:rFonts w:ascii="Calibri" w:eastAsia="Calibri" w:hAnsi="Calibri" w:cs="Calibri"/>
                <w:i/>
                <w:color w:val="000000"/>
                <w:sz w:val="20"/>
                <w:lang w:val="ru-RU"/>
              </w:rPr>
              <w:t xml:space="preserve">3.1.2.1  </w:t>
            </w:r>
          </w:p>
        </w:tc>
        <w:tc>
          <w:tcPr>
            <w:tcW w:w="665"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center"/>
              <w:rPr>
                <w:rFonts w:ascii="Calibri" w:eastAsia="Calibri" w:hAnsi="Calibri" w:cs="Calibri"/>
                <w:i/>
                <w:color w:val="000000"/>
                <w:sz w:val="20"/>
              </w:rPr>
            </w:pPr>
            <w:r w:rsidRPr="00DF16A9">
              <w:rPr>
                <w:rFonts w:ascii="Calibri" w:eastAsia="Calibri" w:hAnsi="Calibri" w:cs="Calibri"/>
                <w:color w:val="000000"/>
                <w:sz w:val="20"/>
              </w:rPr>
              <w:t>%</w:t>
            </w:r>
          </w:p>
        </w:tc>
        <w:tc>
          <w:tcPr>
            <w:tcW w:w="69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96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MS PGothic" w:hAnsi="Calibri" w:cs="Calibri"/>
                <w:i/>
                <w:color w:val="000000"/>
                <w:sz w:val="18"/>
                <w:szCs w:val="18"/>
              </w:rPr>
            </w:pPr>
          </w:p>
        </w:tc>
      </w:tr>
      <w:tr w:rsidR="008D59A2" w:rsidRPr="00CD40E8"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B477C8">
            <w:pPr>
              <w:rPr>
                <w:rFonts w:ascii="Calibri" w:eastAsia="Calibri" w:hAnsi="Calibri" w:cs="Calibri"/>
                <w:b/>
                <w:color w:val="000000"/>
                <w:sz w:val="20"/>
                <w:lang w:val="ru-RU"/>
              </w:rPr>
            </w:pPr>
            <w:r w:rsidRPr="00DF16A9">
              <w:rPr>
                <w:rFonts w:ascii="Calibri" w:eastAsia="Calibri" w:hAnsi="Calibri" w:cs="Calibri"/>
                <w:b/>
                <w:color w:val="000000"/>
                <w:sz w:val="20"/>
                <w:lang w:val="ru-RU"/>
              </w:rPr>
              <w:t xml:space="preserve">3.2П: </w:t>
            </w:r>
            <w:r w:rsidRPr="00DF16A9">
              <w:rPr>
                <w:rFonts w:ascii="Calibri" w:hAnsi="Calibri" w:cs="Calibri"/>
                <w:bCs/>
                <w:sz w:val="20"/>
                <w:lang w:val="ru-RU"/>
              </w:rPr>
              <w:t xml:space="preserve">Ефикасно управљати системом заштите од природних и других </w:t>
            </w:r>
            <w:r w:rsidRPr="00DF16A9">
              <w:rPr>
                <w:rFonts w:ascii="Calibri" w:hAnsi="Calibri" w:cs="Calibri"/>
                <w:bCs/>
                <w:sz w:val="20"/>
                <w:lang w:val="ru-RU"/>
              </w:rPr>
              <w:lastRenderedPageBreak/>
              <w:t>непогода</w:t>
            </w:r>
          </w:p>
        </w:tc>
        <w:tc>
          <w:tcPr>
            <w:tcW w:w="665" w:type="pct"/>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5F0BA1">
            <w:pPr>
              <w:jc w:val="center"/>
              <w:rPr>
                <w:rFonts w:ascii="Calibri" w:eastAsia="Calibri" w:hAnsi="Calibri" w:cs="Calibri"/>
                <w:b/>
                <w:color w:val="000000"/>
                <w:sz w:val="20"/>
              </w:rPr>
            </w:pPr>
            <w:r>
              <w:rPr>
                <w:rFonts w:ascii="Calibri" w:eastAsia="Calibri" w:hAnsi="Calibri" w:cs="Calibri"/>
                <w:color w:val="000000"/>
                <w:sz w:val="20"/>
              </w:rPr>
              <w:lastRenderedPageBreak/>
              <w:t>4</w:t>
            </w:r>
            <w:r w:rsidRPr="00DF16A9">
              <w:rPr>
                <w:rFonts w:ascii="Calibri" w:eastAsia="Calibri" w:hAnsi="Calibri" w:cs="Calibri"/>
                <w:color w:val="000000"/>
                <w:sz w:val="20"/>
              </w:rPr>
              <w:t>%</w:t>
            </w:r>
          </w:p>
        </w:tc>
        <w:tc>
          <w:tcPr>
            <w:tcW w:w="698" w:type="pct"/>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5F0BA1">
            <w:pPr>
              <w:jc w:val="right"/>
              <w:rPr>
                <w:rFonts w:ascii="Calibri" w:eastAsia="Calibri" w:hAnsi="Calibri" w:cs="Calibri"/>
                <w:b/>
                <w:color w:val="000000"/>
                <w:sz w:val="18"/>
                <w:szCs w:val="18"/>
                <w:lang w:val="sr-Cyrl-BA"/>
              </w:rPr>
            </w:pPr>
            <w:r>
              <w:rPr>
                <w:rFonts w:ascii="Calibri" w:eastAsia="Calibri" w:hAnsi="Calibri" w:cs="Calibri"/>
                <w:b/>
                <w:color w:val="000000"/>
                <w:sz w:val="18"/>
                <w:szCs w:val="18"/>
                <w:lang w:val="sr-Latn-BA"/>
              </w:rPr>
              <w:t>295</w:t>
            </w:r>
            <w:r w:rsidRPr="00DF16A9">
              <w:rPr>
                <w:rFonts w:ascii="Calibri" w:eastAsia="Calibri" w:hAnsi="Calibri" w:cs="Calibri"/>
                <w:b/>
                <w:color w:val="000000"/>
                <w:sz w:val="18"/>
                <w:szCs w:val="18"/>
                <w:lang w:val="sr-Cyrl-BA"/>
              </w:rPr>
              <w:t>.000</w:t>
            </w:r>
          </w:p>
        </w:tc>
        <w:tc>
          <w:tcPr>
            <w:tcW w:w="727" w:type="pct"/>
            <w:gridSpan w:val="2"/>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EB66C0" w:rsidRDefault="008D59A2" w:rsidP="005F0BA1">
            <w:pPr>
              <w:jc w:val="right"/>
              <w:rPr>
                <w:rFonts w:ascii="Calibri" w:eastAsia="Calibri" w:hAnsi="Calibri" w:cs="Calibri"/>
                <w:b/>
                <w:color w:val="000000"/>
                <w:sz w:val="18"/>
                <w:szCs w:val="18"/>
                <w:lang w:val="sr-Latn-BA"/>
              </w:rPr>
            </w:pPr>
            <w:r>
              <w:rPr>
                <w:rFonts w:ascii="Calibri" w:eastAsia="Calibri" w:hAnsi="Calibri" w:cs="Calibri"/>
                <w:b/>
                <w:color w:val="000000"/>
                <w:sz w:val="18"/>
                <w:szCs w:val="18"/>
                <w:lang w:val="sr-Latn-BA"/>
              </w:rPr>
              <w:t>93</w:t>
            </w:r>
            <w:r w:rsidRPr="00DF16A9">
              <w:rPr>
                <w:rFonts w:ascii="Calibri" w:eastAsia="Calibri" w:hAnsi="Calibri" w:cs="Calibri"/>
                <w:b/>
                <w:color w:val="000000"/>
                <w:sz w:val="18"/>
                <w:szCs w:val="18"/>
                <w:lang w:val="sr-Cyrl-BA"/>
              </w:rPr>
              <w:t>.</w:t>
            </w:r>
            <w:r>
              <w:rPr>
                <w:rFonts w:ascii="Calibri" w:eastAsia="Calibri" w:hAnsi="Calibri" w:cs="Calibri"/>
                <w:b/>
                <w:color w:val="000000"/>
                <w:sz w:val="18"/>
                <w:szCs w:val="18"/>
                <w:lang w:val="sr-Latn-BA"/>
              </w:rPr>
              <w:t>250</w:t>
            </w:r>
          </w:p>
        </w:tc>
        <w:tc>
          <w:tcPr>
            <w:tcW w:w="727" w:type="pct"/>
            <w:gridSpan w:val="2"/>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5F0BA1">
            <w:pPr>
              <w:jc w:val="right"/>
              <w:rPr>
                <w:rFonts w:ascii="Calibri" w:eastAsia="Calibri" w:hAnsi="Calibri" w:cs="Calibri"/>
                <w:b/>
                <w:color w:val="000000"/>
                <w:sz w:val="18"/>
                <w:szCs w:val="18"/>
                <w:lang w:val="sr-Cyrl-BA"/>
              </w:rPr>
            </w:pPr>
            <w:r>
              <w:rPr>
                <w:rFonts w:ascii="Calibri" w:eastAsia="Calibri" w:hAnsi="Calibri" w:cs="Calibri"/>
                <w:b/>
                <w:color w:val="000000"/>
                <w:sz w:val="18"/>
                <w:szCs w:val="18"/>
                <w:lang w:val="sr-Latn-BA"/>
              </w:rPr>
              <w:t>201.75</w:t>
            </w:r>
            <w:r w:rsidRPr="00DF16A9">
              <w:rPr>
                <w:rFonts w:ascii="Calibri" w:eastAsia="Calibri" w:hAnsi="Calibri" w:cs="Calibri"/>
                <w:b/>
                <w:color w:val="000000"/>
                <w:sz w:val="18"/>
                <w:szCs w:val="18"/>
                <w:lang w:val="sr-Cyrl-BA"/>
              </w:rPr>
              <w:t>0</w:t>
            </w:r>
          </w:p>
        </w:tc>
        <w:tc>
          <w:tcPr>
            <w:tcW w:w="968" w:type="pct"/>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AD1AAA">
            <w:pPr>
              <w:rPr>
                <w:rFonts w:ascii="Calibri" w:eastAsia="MS PGothic" w:hAnsi="Calibri" w:cs="Calibri"/>
                <w:b/>
                <w:color w:val="000000"/>
                <w:sz w:val="18"/>
                <w:szCs w:val="18"/>
              </w:rPr>
            </w:pPr>
          </w:p>
        </w:tc>
      </w:tr>
      <w:tr w:rsidR="008D59A2" w:rsidRPr="00DF16A9"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Calibri" w:hAnsi="Calibri" w:cs="Calibri"/>
                <w:color w:val="000000"/>
                <w:sz w:val="20"/>
                <w:lang w:val="ru-RU"/>
              </w:rPr>
            </w:pPr>
            <w:r w:rsidRPr="00DF16A9">
              <w:rPr>
                <w:rFonts w:ascii="Calibri" w:eastAsia="Calibri" w:hAnsi="Calibri" w:cs="Calibri"/>
                <w:color w:val="000000"/>
                <w:sz w:val="20"/>
                <w:lang w:val="ru-RU"/>
              </w:rPr>
              <w:lastRenderedPageBreak/>
              <w:t xml:space="preserve">3.2.1 М: </w:t>
            </w:r>
            <w:r w:rsidRPr="00DF16A9">
              <w:rPr>
                <w:rFonts w:ascii="Calibri" w:hAnsi="Calibri" w:cs="Calibri"/>
                <w:sz w:val="20"/>
              </w:rPr>
              <w:t>Санација клизишта</w:t>
            </w:r>
          </w:p>
        </w:tc>
        <w:tc>
          <w:tcPr>
            <w:tcW w:w="665"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center"/>
              <w:rPr>
                <w:rFonts w:ascii="Calibri" w:eastAsia="Calibri" w:hAnsi="Calibri" w:cs="Calibri"/>
                <w:color w:val="000000"/>
                <w:sz w:val="20"/>
              </w:rPr>
            </w:pPr>
            <w:r w:rsidRPr="00DF16A9">
              <w:rPr>
                <w:rFonts w:ascii="Calibri" w:eastAsia="Calibri" w:hAnsi="Calibri" w:cs="Calibri"/>
                <w:color w:val="000000"/>
                <w:sz w:val="20"/>
              </w:rPr>
              <w:t>1%</w:t>
            </w:r>
          </w:p>
        </w:tc>
        <w:tc>
          <w:tcPr>
            <w:tcW w:w="69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lang w:val="sr-Cyrl-BA"/>
              </w:rPr>
            </w:pPr>
            <w:r w:rsidRPr="00DF16A9">
              <w:rPr>
                <w:rFonts w:ascii="Calibri" w:eastAsia="Calibri" w:hAnsi="Calibri" w:cs="Calibri"/>
                <w:color w:val="000000"/>
                <w:sz w:val="18"/>
                <w:szCs w:val="18"/>
                <w:lang w:val="sr-Cyrl-BA"/>
              </w:rPr>
              <w:t>95.000</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lang w:val="sr-Cyrl-BA"/>
              </w:rPr>
            </w:pPr>
            <w:r>
              <w:rPr>
                <w:rFonts w:ascii="Calibri" w:eastAsia="Calibri" w:hAnsi="Calibri" w:cs="Calibri"/>
                <w:color w:val="000000"/>
                <w:sz w:val="18"/>
                <w:szCs w:val="18"/>
                <w:lang w:val="sr-Latn-BA"/>
              </w:rPr>
              <w:t>2</w:t>
            </w:r>
            <w:r w:rsidRPr="00DF16A9">
              <w:rPr>
                <w:rFonts w:ascii="Calibri" w:eastAsia="Calibri" w:hAnsi="Calibri" w:cs="Calibri"/>
                <w:color w:val="000000"/>
                <w:sz w:val="18"/>
                <w:szCs w:val="18"/>
                <w:lang w:val="sr-Cyrl-BA"/>
              </w:rPr>
              <w:t>3.250</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lang w:val="sr-Cyrl-BA"/>
              </w:rPr>
            </w:pPr>
            <w:r>
              <w:rPr>
                <w:rFonts w:ascii="Calibri" w:eastAsia="Calibri" w:hAnsi="Calibri" w:cs="Calibri"/>
                <w:color w:val="000000"/>
                <w:sz w:val="18"/>
                <w:szCs w:val="18"/>
                <w:lang w:val="sr-Latn-BA"/>
              </w:rPr>
              <w:t xml:space="preserve">7 </w:t>
            </w:r>
            <w:r w:rsidRPr="00DF16A9">
              <w:rPr>
                <w:rFonts w:ascii="Calibri" w:eastAsia="Calibri" w:hAnsi="Calibri" w:cs="Calibri"/>
                <w:color w:val="000000"/>
                <w:sz w:val="18"/>
                <w:szCs w:val="18"/>
                <w:lang w:val="sr-Cyrl-BA"/>
              </w:rPr>
              <w:t>1.750</w:t>
            </w:r>
          </w:p>
        </w:tc>
        <w:tc>
          <w:tcPr>
            <w:tcW w:w="96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MS PGothic" w:hAnsi="Calibri" w:cs="Calibri"/>
                <w:color w:val="000000"/>
                <w:sz w:val="18"/>
                <w:szCs w:val="18"/>
                <w:lang w:val="ru-RU"/>
              </w:rPr>
            </w:pPr>
            <w:r w:rsidRPr="00DF16A9">
              <w:rPr>
                <w:rFonts w:ascii="Calibri" w:eastAsia="MS PGothic" w:hAnsi="Calibri" w:cs="Calibri"/>
                <w:color w:val="000000"/>
                <w:sz w:val="18"/>
                <w:szCs w:val="18"/>
                <w:lang w:val="sr-Cyrl-BA"/>
              </w:rPr>
              <w:t>Фонд за заштиту жив. средине и енер. ефикасност</w:t>
            </w:r>
          </w:p>
        </w:tc>
      </w:tr>
      <w:tr w:rsidR="008D59A2" w:rsidRPr="00CD40E8"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Calibri" w:hAnsi="Calibri" w:cs="Calibri"/>
                <w:i/>
                <w:color w:val="000000"/>
                <w:sz w:val="20"/>
                <w:lang w:val="ru-RU"/>
              </w:rPr>
            </w:pPr>
            <w:r w:rsidRPr="00DF16A9">
              <w:rPr>
                <w:rFonts w:ascii="Calibri" w:eastAsia="Calibri" w:hAnsi="Calibri" w:cs="Calibri"/>
                <w:i/>
                <w:color w:val="000000"/>
                <w:sz w:val="20"/>
                <w:lang w:val="ru-RU"/>
              </w:rPr>
              <w:t xml:space="preserve">3.2.1.1 </w:t>
            </w:r>
          </w:p>
        </w:tc>
        <w:tc>
          <w:tcPr>
            <w:tcW w:w="665"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center"/>
              <w:rPr>
                <w:rFonts w:ascii="Calibri" w:eastAsia="Calibri" w:hAnsi="Calibri" w:cs="Calibri"/>
                <w:i/>
                <w:color w:val="000000"/>
                <w:sz w:val="20"/>
              </w:rPr>
            </w:pPr>
            <w:r w:rsidRPr="00DF16A9">
              <w:rPr>
                <w:rFonts w:ascii="Calibri" w:eastAsia="Calibri" w:hAnsi="Calibri" w:cs="Calibri"/>
                <w:color w:val="000000"/>
                <w:sz w:val="20"/>
              </w:rPr>
              <w:t>%</w:t>
            </w:r>
          </w:p>
        </w:tc>
        <w:tc>
          <w:tcPr>
            <w:tcW w:w="69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96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MS PGothic" w:hAnsi="Calibri" w:cs="Calibri"/>
                <w:i/>
                <w:color w:val="000000"/>
                <w:sz w:val="18"/>
                <w:szCs w:val="18"/>
                <w:lang w:val="ru-RU"/>
              </w:rPr>
            </w:pPr>
          </w:p>
        </w:tc>
      </w:tr>
      <w:tr w:rsidR="008D59A2" w:rsidRPr="00DF16A9"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Calibri" w:hAnsi="Calibri" w:cs="Calibri"/>
                <w:color w:val="000000"/>
                <w:sz w:val="20"/>
                <w:lang w:val="ru-RU"/>
              </w:rPr>
            </w:pPr>
            <w:r w:rsidRPr="00DF16A9">
              <w:rPr>
                <w:rFonts w:ascii="Calibri" w:eastAsia="Calibri" w:hAnsi="Calibri" w:cs="Calibri"/>
                <w:color w:val="000000"/>
                <w:sz w:val="20"/>
                <w:lang w:val="ru-RU"/>
              </w:rPr>
              <w:t>3.2.</w:t>
            </w:r>
            <w:r w:rsidRPr="00DF16A9">
              <w:rPr>
                <w:rFonts w:ascii="Calibri" w:eastAsia="Calibri" w:hAnsi="Calibri" w:cs="Calibri"/>
                <w:color w:val="000000"/>
                <w:sz w:val="20"/>
                <w:lang w:val="hr-HR"/>
              </w:rPr>
              <w:t>2</w:t>
            </w:r>
            <w:r w:rsidRPr="00DF16A9">
              <w:rPr>
                <w:rFonts w:ascii="Calibri" w:eastAsia="Calibri" w:hAnsi="Calibri" w:cs="Calibri"/>
                <w:color w:val="000000"/>
                <w:sz w:val="20"/>
                <w:lang w:val="ru-RU"/>
              </w:rPr>
              <w:t xml:space="preserve">М: </w:t>
            </w:r>
            <w:r w:rsidRPr="00DF16A9">
              <w:rPr>
                <w:rFonts w:ascii="Calibri" w:hAnsi="Calibri" w:cs="Calibri"/>
                <w:sz w:val="20"/>
                <w:lang w:val="ru-RU"/>
              </w:rPr>
              <w:t>Промоција природних добара и заштита тла, воде, ваздуха и разноликости</w:t>
            </w:r>
          </w:p>
        </w:tc>
        <w:tc>
          <w:tcPr>
            <w:tcW w:w="665"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center"/>
              <w:rPr>
                <w:rFonts w:ascii="Calibri" w:eastAsia="Calibri" w:hAnsi="Calibri" w:cs="Calibri"/>
                <w:color w:val="000000"/>
                <w:sz w:val="20"/>
              </w:rPr>
            </w:pPr>
            <w:r>
              <w:rPr>
                <w:rFonts w:ascii="Calibri" w:eastAsia="Calibri" w:hAnsi="Calibri" w:cs="Calibri"/>
                <w:color w:val="000000"/>
                <w:sz w:val="20"/>
              </w:rPr>
              <w:t>3</w:t>
            </w:r>
            <w:r w:rsidRPr="00DF16A9">
              <w:rPr>
                <w:rFonts w:ascii="Calibri" w:eastAsia="Calibri" w:hAnsi="Calibri" w:cs="Calibri"/>
                <w:color w:val="000000"/>
                <w:sz w:val="20"/>
              </w:rPr>
              <w:t>%</w:t>
            </w:r>
          </w:p>
        </w:tc>
        <w:tc>
          <w:tcPr>
            <w:tcW w:w="69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lang w:val="sr-Cyrl-BA"/>
              </w:rPr>
            </w:pPr>
            <w:r>
              <w:rPr>
                <w:rFonts w:ascii="Calibri" w:eastAsia="Calibri" w:hAnsi="Calibri" w:cs="Calibri"/>
                <w:color w:val="000000"/>
                <w:sz w:val="18"/>
                <w:szCs w:val="18"/>
                <w:lang w:val="sr-Latn-BA"/>
              </w:rPr>
              <w:t>200</w:t>
            </w:r>
            <w:r w:rsidRPr="00DF16A9">
              <w:rPr>
                <w:rFonts w:ascii="Calibri" w:eastAsia="Calibri" w:hAnsi="Calibri" w:cs="Calibri"/>
                <w:color w:val="000000"/>
                <w:sz w:val="18"/>
                <w:szCs w:val="18"/>
                <w:lang w:val="sr-Cyrl-BA"/>
              </w:rPr>
              <w:t>.000</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EB66C0" w:rsidRDefault="008D59A2" w:rsidP="005F0BA1">
            <w:pPr>
              <w:jc w:val="right"/>
              <w:rPr>
                <w:rFonts w:ascii="Calibri" w:eastAsia="Calibri" w:hAnsi="Calibri" w:cs="Calibri"/>
                <w:color w:val="000000"/>
                <w:sz w:val="18"/>
                <w:szCs w:val="18"/>
                <w:lang w:val="sr-Latn-BA"/>
              </w:rPr>
            </w:pPr>
            <w:r>
              <w:rPr>
                <w:rFonts w:ascii="Calibri" w:eastAsia="Calibri" w:hAnsi="Calibri" w:cs="Calibri"/>
                <w:color w:val="000000"/>
                <w:sz w:val="18"/>
                <w:szCs w:val="18"/>
                <w:lang w:val="sr-Latn-BA"/>
              </w:rPr>
              <w:t>70.000</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EB66C0" w:rsidRDefault="008D59A2" w:rsidP="005F0BA1">
            <w:pPr>
              <w:jc w:val="right"/>
              <w:rPr>
                <w:rFonts w:ascii="Calibri" w:eastAsia="Calibri" w:hAnsi="Calibri" w:cs="Calibri"/>
                <w:color w:val="000000"/>
                <w:sz w:val="18"/>
                <w:szCs w:val="18"/>
                <w:lang w:val="sr-Latn-BA"/>
              </w:rPr>
            </w:pPr>
            <w:r>
              <w:rPr>
                <w:rFonts w:ascii="Calibri" w:eastAsia="Calibri" w:hAnsi="Calibri" w:cs="Calibri"/>
                <w:color w:val="000000"/>
                <w:sz w:val="18"/>
                <w:szCs w:val="18"/>
                <w:lang w:val="sr-Latn-BA"/>
              </w:rPr>
              <w:t>130.000</w:t>
            </w:r>
          </w:p>
        </w:tc>
        <w:tc>
          <w:tcPr>
            <w:tcW w:w="96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MS PGothic" w:hAnsi="Calibri" w:cs="Calibri"/>
                <w:color w:val="000000"/>
                <w:sz w:val="18"/>
                <w:szCs w:val="18"/>
                <w:lang w:val="ru-RU"/>
              </w:rPr>
            </w:pPr>
            <w:r w:rsidRPr="00DF16A9">
              <w:rPr>
                <w:rFonts w:ascii="Calibri" w:eastAsia="MS PGothic" w:hAnsi="Calibri" w:cs="Calibri"/>
                <w:color w:val="000000"/>
                <w:sz w:val="18"/>
                <w:szCs w:val="18"/>
                <w:lang w:val="sr-Cyrl-BA"/>
              </w:rPr>
              <w:t>Фонд за заштиту жив. средине и енер. ефикас</w:t>
            </w:r>
          </w:p>
        </w:tc>
      </w:tr>
      <w:tr w:rsidR="008D59A2" w:rsidRPr="00CD40E8"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Calibri" w:hAnsi="Calibri" w:cs="Calibri"/>
                <w:i/>
                <w:color w:val="000000"/>
                <w:sz w:val="20"/>
                <w:lang w:val="ru-RU"/>
              </w:rPr>
            </w:pPr>
            <w:r w:rsidRPr="00DF16A9">
              <w:rPr>
                <w:rFonts w:ascii="Calibri" w:eastAsia="Calibri" w:hAnsi="Calibri" w:cs="Calibri"/>
                <w:i/>
                <w:color w:val="000000"/>
                <w:sz w:val="20"/>
                <w:lang w:val="ru-RU"/>
              </w:rPr>
              <w:t>3.2.</w:t>
            </w:r>
            <w:r w:rsidRPr="00DF16A9">
              <w:rPr>
                <w:rFonts w:ascii="Calibri" w:eastAsia="Calibri" w:hAnsi="Calibri" w:cs="Calibri"/>
                <w:i/>
                <w:color w:val="000000"/>
                <w:sz w:val="20"/>
                <w:lang w:val="hr-HR"/>
              </w:rPr>
              <w:t>2</w:t>
            </w:r>
            <w:r w:rsidRPr="00DF16A9">
              <w:rPr>
                <w:rFonts w:ascii="Calibri" w:eastAsia="Calibri" w:hAnsi="Calibri" w:cs="Calibri"/>
                <w:i/>
                <w:color w:val="000000"/>
                <w:sz w:val="20"/>
                <w:lang w:val="ru-RU"/>
              </w:rPr>
              <w:t xml:space="preserve">.1 </w:t>
            </w:r>
          </w:p>
        </w:tc>
        <w:tc>
          <w:tcPr>
            <w:tcW w:w="665"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center"/>
              <w:rPr>
                <w:rFonts w:ascii="Calibri" w:eastAsia="Calibri" w:hAnsi="Calibri" w:cs="Calibri"/>
                <w:i/>
                <w:color w:val="000000"/>
                <w:sz w:val="20"/>
              </w:rPr>
            </w:pPr>
            <w:r w:rsidRPr="00DF16A9">
              <w:rPr>
                <w:rFonts w:ascii="Calibri" w:eastAsia="Calibri" w:hAnsi="Calibri" w:cs="Calibri"/>
                <w:color w:val="000000"/>
                <w:sz w:val="20"/>
              </w:rPr>
              <w:t>%</w:t>
            </w:r>
          </w:p>
        </w:tc>
        <w:tc>
          <w:tcPr>
            <w:tcW w:w="69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96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MS PGothic" w:hAnsi="Calibri" w:cs="Calibri"/>
                <w:i/>
                <w:color w:val="000000"/>
                <w:sz w:val="18"/>
                <w:szCs w:val="18"/>
                <w:lang w:val="ru-RU"/>
              </w:rPr>
            </w:pPr>
          </w:p>
        </w:tc>
      </w:tr>
      <w:tr w:rsidR="008D59A2" w:rsidRPr="00CD40E8"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B477C8">
            <w:pPr>
              <w:rPr>
                <w:rFonts w:ascii="Calibri" w:eastAsia="Calibri" w:hAnsi="Calibri" w:cs="Calibri"/>
                <w:b/>
                <w:color w:val="000000"/>
                <w:sz w:val="20"/>
              </w:rPr>
            </w:pPr>
            <w:r w:rsidRPr="00DF16A9">
              <w:rPr>
                <w:rFonts w:ascii="Calibri" w:eastAsia="Calibri" w:hAnsi="Calibri" w:cs="Calibri"/>
                <w:b/>
                <w:color w:val="000000"/>
                <w:sz w:val="20"/>
              </w:rPr>
              <w:t>3.</w:t>
            </w:r>
            <w:r w:rsidRPr="00DF16A9">
              <w:rPr>
                <w:rFonts w:ascii="Calibri" w:eastAsia="Calibri" w:hAnsi="Calibri" w:cs="Calibri"/>
                <w:b/>
                <w:color w:val="000000"/>
                <w:sz w:val="20"/>
                <w:lang w:val="hr-HR"/>
              </w:rPr>
              <w:t>3</w:t>
            </w:r>
            <w:r w:rsidRPr="00DF16A9">
              <w:rPr>
                <w:rFonts w:ascii="Calibri" w:eastAsia="Calibri" w:hAnsi="Calibri" w:cs="Calibri"/>
                <w:b/>
                <w:color w:val="000000"/>
                <w:sz w:val="20"/>
                <w:lang w:val="ru-RU"/>
              </w:rPr>
              <w:t>П</w:t>
            </w:r>
            <w:r w:rsidRPr="00DF16A9">
              <w:rPr>
                <w:rFonts w:ascii="Calibri" w:eastAsia="Calibri" w:hAnsi="Calibri" w:cs="Calibri"/>
                <w:b/>
                <w:color w:val="000000"/>
                <w:sz w:val="20"/>
              </w:rPr>
              <w:t xml:space="preserve">: </w:t>
            </w:r>
            <w:r w:rsidRPr="00DF16A9">
              <w:rPr>
                <w:rFonts w:ascii="Calibri" w:hAnsi="Calibri" w:cs="Calibri"/>
                <w:bCs/>
                <w:sz w:val="20"/>
              </w:rPr>
              <w:t>Побољ</w:t>
            </w:r>
            <w:r w:rsidRPr="00DF16A9">
              <w:rPr>
                <w:rFonts w:ascii="Calibri" w:hAnsi="Calibri" w:cs="Calibri"/>
                <w:bCs/>
                <w:sz w:val="20"/>
                <w:lang w:val="ru-RU"/>
              </w:rPr>
              <w:t>ш</w:t>
            </w:r>
            <w:r w:rsidRPr="00DF16A9">
              <w:rPr>
                <w:rFonts w:ascii="Calibri" w:hAnsi="Calibri" w:cs="Calibri"/>
                <w:bCs/>
                <w:sz w:val="20"/>
              </w:rPr>
              <w:t xml:space="preserve">ати </w:t>
            </w:r>
            <w:r w:rsidR="00B477C8">
              <w:rPr>
                <w:rFonts w:ascii="Calibri" w:hAnsi="Calibri" w:cs="Calibri"/>
                <w:bCs/>
                <w:sz w:val="20"/>
                <w:lang w:val="sr-Cyrl-BA"/>
              </w:rPr>
              <w:t>квалитет</w:t>
            </w:r>
            <w:r w:rsidRPr="00DF16A9">
              <w:rPr>
                <w:rFonts w:ascii="Calibri" w:hAnsi="Calibri" w:cs="Calibri"/>
                <w:bCs/>
                <w:sz w:val="20"/>
              </w:rPr>
              <w:t xml:space="preserve"> комунални</w:t>
            </w:r>
            <w:r w:rsidR="00B477C8">
              <w:rPr>
                <w:rFonts w:ascii="Calibri" w:hAnsi="Calibri" w:cs="Calibri"/>
                <w:bCs/>
                <w:sz w:val="20"/>
                <w:lang w:val="sr-Cyrl-BA"/>
              </w:rPr>
              <w:t>х</w:t>
            </w:r>
            <w:r w:rsidRPr="00DF16A9">
              <w:rPr>
                <w:rFonts w:ascii="Calibri" w:hAnsi="Calibri" w:cs="Calibri"/>
                <w:bCs/>
                <w:sz w:val="20"/>
              </w:rPr>
              <w:t xml:space="preserve"> услуга уз ја</w:t>
            </w:r>
            <w:r w:rsidRPr="00DF16A9">
              <w:rPr>
                <w:rFonts w:ascii="Calibri" w:hAnsi="Calibri" w:cs="Calibri"/>
                <w:bCs/>
                <w:sz w:val="20"/>
                <w:lang w:val="ru-RU"/>
              </w:rPr>
              <w:t>ч</w:t>
            </w:r>
            <w:r w:rsidRPr="00DF16A9">
              <w:rPr>
                <w:rFonts w:ascii="Calibri" w:hAnsi="Calibri" w:cs="Calibri"/>
                <w:bCs/>
                <w:sz w:val="20"/>
              </w:rPr>
              <w:t xml:space="preserve">ање </w:t>
            </w:r>
            <w:r w:rsidRPr="00DF16A9">
              <w:rPr>
                <w:rFonts w:ascii="Calibri" w:hAnsi="Calibri" w:cs="Calibri"/>
                <w:bCs/>
                <w:sz w:val="20"/>
                <w:lang w:val="hr-HR"/>
              </w:rPr>
              <w:t>енерг</w:t>
            </w:r>
            <w:r w:rsidR="00183163">
              <w:rPr>
                <w:rFonts w:ascii="Calibri" w:hAnsi="Calibri" w:cs="Calibri"/>
                <w:bCs/>
                <w:sz w:val="20"/>
                <w:lang w:val="sr-Cyrl-BA"/>
              </w:rPr>
              <w:t>етске</w:t>
            </w:r>
            <w:r w:rsidRPr="00DF16A9">
              <w:rPr>
                <w:rFonts w:ascii="Calibri" w:hAnsi="Calibri" w:cs="Calibri"/>
                <w:bCs/>
                <w:sz w:val="20"/>
                <w:lang w:val="hr-HR"/>
              </w:rPr>
              <w:t xml:space="preserve"> ефикасности</w:t>
            </w:r>
          </w:p>
        </w:tc>
        <w:tc>
          <w:tcPr>
            <w:tcW w:w="665" w:type="pct"/>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5F0BA1">
            <w:pPr>
              <w:jc w:val="center"/>
              <w:rPr>
                <w:rFonts w:ascii="Calibri" w:eastAsia="Calibri" w:hAnsi="Calibri" w:cs="Calibri"/>
                <w:b/>
                <w:color w:val="000000"/>
                <w:sz w:val="20"/>
              </w:rPr>
            </w:pPr>
            <w:r w:rsidRPr="00DF16A9">
              <w:rPr>
                <w:rFonts w:ascii="Calibri" w:eastAsia="Calibri" w:hAnsi="Calibri" w:cs="Calibri"/>
                <w:color w:val="000000"/>
                <w:sz w:val="20"/>
              </w:rPr>
              <w:t>10%</w:t>
            </w:r>
          </w:p>
        </w:tc>
        <w:tc>
          <w:tcPr>
            <w:tcW w:w="698" w:type="pct"/>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5F0BA1">
            <w:pPr>
              <w:jc w:val="right"/>
              <w:rPr>
                <w:rFonts w:ascii="Calibri" w:eastAsia="Calibri" w:hAnsi="Calibri" w:cs="Calibri"/>
                <w:b/>
                <w:color w:val="000000"/>
                <w:sz w:val="18"/>
                <w:szCs w:val="18"/>
                <w:lang w:val="sr-Cyrl-BA"/>
              </w:rPr>
            </w:pPr>
            <w:r w:rsidRPr="00DF16A9">
              <w:rPr>
                <w:rFonts w:ascii="Calibri" w:eastAsia="Calibri" w:hAnsi="Calibri" w:cs="Calibri"/>
                <w:b/>
                <w:color w:val="000000"/>
                <w:sz w:val="18"/>
                <w:szCs w:val="18"/>
                <w:lang w:val="sr-Cyrl-BA"/>
              </w:rPr>
              <w:t>800.000</w:t>
            </w:r>
          </w:p>
        </w:tc>
        <w:tc>
          <w:tcPr>
            <w:tcW w:w="727" w:type="pct"/>
            <w:gridSpan w:val="2"/>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5F0BA1">
            <w:pPr>
              <w:jc w:val="right"/>
              <w:rPr>
                <w:rFonts w:ascii="Calibri" w:eastAsia="Calibri" w:hAnsi="Calibri" w:cs="Calibri"/>
                <w:b/>
                <w:color w:val="000000"/>
                <w:sz w:val="18"/>
                <w:szCs w:val="18"/>
                <w:lang w:val="sr-Cyrl-BA"/>
              </w:rPr>
            </w:pPr>
            <w:r w:rsidRPr="00DF16A9">
              <w:rPr>
                <w:rFonts w:ascii="Calibri" w:eastAsia="Calibri" w:hAnsi="Calibri" w:cs="Calibri"/>
                <w:b/>
                <w:color w:val="000000"/>
                <w:sz w:val="18"/>
                <w:szCs w:val="18"/>
                <w:lang w:val="sr-Cyrl-BA"/>
              </w:rPr>
              <w:t>2</w:t>
            </w:r>
            <w:r>
              <w:rPr>
                <w:rFonts w:ascii="Calibri" w:eastAsia="Calibri" w:hAnsi="Calibri" w:cs="Calibri"/>
                <w:b/>
                <w:color w:val="000000"/>
                <w:sz w:val="18"/>
                <w:szCs w:val="18"/>
                <w:lang w:val="sr-Latn-BA"/>
              </w:rPr>
              <w:t>2</w:t>
            </w:r>
            <w:r w:rsidRPr="00DF16A9">
              <w:rPr>
                <w:rFonts w:ascii="Calibri" w:eastAsia="Calibri" w:hAnsi="Calibri" w:cs="Calibri"/>
                <w:b/>
                <w:color w:val="000000"/>
                <w:sz w:val="18"/>
                <w:szCs w:val="18"/>
                <w:lang w:val="sr-Cyrl-BA"/>
              </w:rPr>
              <w:t>0.000</w:t>
            </w:r>
          </w:p>
        </w:tc>
        <w:tc>
          <w:tcPr>
            <w:tcW w:w="727" w:type="pct"/>
            <w:gridSpan w:val="2"/>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5F0BA1">
            <w:pPr>
              <w:jc w:val="right"/>
              <w:rPr>
                <w:rFonts w:ascii="Calibri" w:eastAsia="Calibri" w:hAnsi="Calibri" w:cs="Calibri"/>
                <w:b/>
                <w:color w:val="000000"/>
                <w:sz w:val="18"/>
                <w:szCs w:val="18"/>
                <w:lang w:val="sr-Cyrl-BA"/>
              </w:rPr>
            </w:pPr>
            <w:r w:rsidRPr="00DF16A9">
              <w:rPr>
                <w:rFonts w:ascii="Calibri" w:eastAsia="Calibri" w:hAnsi="Calibri" w:cs="Calibri"/>
                <w:b/>
                <w:color w:val="000000"/>
                <w:sz w:val="18"/>
                <w:szCs w:val="18"/>
                <w:lang w:val="sr-Cyrl-BA"/>
              </w:rPr>
              <w:t>5</w:t>
            </w:r>
            <w:r>
              <w:rPr>
                <w:rFonts w:ascii="Calibri" w:eastAsia="Calibri" w:hAnsi="Calibri" w:cs="Calibri"/>
                <w:b/>
                <w:color w:val="000000"/>
                <w:sz w:val="18"/>
                <w:szCs w:val="18"/>
                <w:lang w:val="sr-Latn-BA"/>
              </w:rPr>
              <w:t>8</w:t>
            </w:r>
            <w:r w:rsidRPr="00DF16A9">
              <w:rPr>
                <w:rFonts w:ascii="Calibri" w:eastAsia="Calibri" w:hAnsi="Calibri" w:cs="Calibri"/>
                <w:b/>
                <w:color w:val="000000"/>
                <w:sz w:val="18"/>
                <w:szCs w:val="18"/>
                <w:lang w:val="sr-Cyrl-BA"/>
              </w:rPr>
              <w:t>0.000</w:t>
            </w:r>
          </w:p>
        </w:tc>
        <w:tc>
          <w:tcPr>
            <w:tcW w:w="968" w:type="pct"/>
            <w:tcBorders>
              <w:top w:val="single" w:sz="4" w:space="0" w:color="auto"/>
              <w:left w:val="single" w:sz="4" w:space="0" w:color="auto"/>
              <w:bottom w:val="single" w:sz="4" w:space="0" w:color="auto"/>
              <w:right w:val="single" w:sz="4" w:space="0" w:color="auto"/>
            </w:tcBorders>
            <w:shd w:val="clear" w:color="auto" w:fill="D9E2F3"/>
            <w:vAlign w:val="center"/>
          </w:tcPr>
          <w:p w:rsidR="008D59A2" w:rsidRPr="00DF16A9" w:rsidRDefault="008D59A2" w:rsidP="00AD1AAA">
            <w:pPr>
              <w:rPr>
                <w:rFonts w:ascii="Calibri" w:eastAsia="MS PGothic" w:hAnsi="Calibri" w:cs="Calibri"/>
                <w:b/>
                <w:color w:val="000000"/>
                <w:sz w:val="18"/>
                <w:szCs w:val="18"/>
              </w:rPr>
            </w:pPr>
          </w:p>
        </w:tc>
      </w:tr>
      <w:tr w:rsidR="008D59A2" w:rsidRPr="00CD40E8"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B477C8">
            <w:pPr>
              <w:rPr>
                <w:rFonts w:ascii="Calibri" w:eastAsia="Calibri" w:hAnsi="Calibri" w:cs="Calibri"/>
                <w:color w:val="000000"/>
                <w:sz w:val="20"/>
                <w:lang w:val="ru-RU"/>
              </w:rPr>
            </w:pPr>
            <w:r w:rsidRPr="00DF16A9">
              <w:rPr>
                <w:rFonts w:ascii="Calibri" w:eastAsia="Calibri" w:hAnsi="Calibri" w:cs="Calibri"/>
                <w:color w:val="000000"/>
                <w:sz w:val="20"/>
                <w:lang w:val="ru-RU"/>
              </w:rPr>
              <w:t>3.</w:t>
            </w:r>
            <w:r w:rsidRPr="00DF16A9">
              <w:rPr>
                <w:rFonts w:ascii="Calibri" w:eastAsia="Calibri" w:hAnsi="Calibri" w:cs="Calibri"/>
                <w:color w:val="000000"/>
                <w:sz w:val="20"/>
                <w:lang w:val="hr-HR"/>
              </w:rPr>
              <w:t>3</w:t>
            </w:r>
            <w:r w:rsidRPr="00DF16A9">
              <w:rPr>
                <w:rFonts w:ascii="Calibri" w:eastAsia="Calibri" w:hAnsi="Calibri" w:cs="Calibri"/>
                <w:color w:val="000000"/>
                <w:sz w:val="20"/>
                <w:lang w:val="ru-RU"/>
              </w:rPr>
              <w:t xml:space="preserve">.1 М: </w:t>
            </w:r>
            <w:r w:rsidRPr="00DF16A9">
              <w:rPr>
                <w:rFonts w:ascii="Calibri" w:hAnsi="Calibri" w:cs="Calibri"/>
                <w:sz w:val="20"/>
                <w:lang w:val="hr-HR"/>
              </w:rPr>
              <w:t xml:space="preserve">Изградња нових и </w:t>
            </w:r>
            <w:r w:rsidR="005F7624">
              <w:rPr>
                <w:rFonts w:ascii="Calibri" w:hAnsi="Calibri" w:cs="Calibri"/>
                <w:sz w:val="20"/>
                <w:lang w:val="sr-Cyrl-BA"/>
              </w:rPr>
              <w:t xml:space="preserve">санација </w:t>
            </w:r>
            <w:r w:rsidRPr="00DF16A9">
              <w:rPr>
                <w:rFonts w:ascii="Calibri" w:hAnsi="Calibri" w:cs="Calibri"/>
                <w:sz w:val="20"/>
                <w:lang w:val="hr-HR"/>
              </w:rPr>
              <w:t xml:space="preserve">постојећих капацитета за </w:t>
            </w:r>
            <w:r w:rsidR="00B477C8">
              <w:rPr>
                <w:rFonts w:ascii="Calibri" w:hAnsi="Calibri" w:cs="Calibri"/>
                <w:sz w:val="20"/>
                <w:lang w:val="sr-Cyrl-BA"/>
              </w:rPr>
              <w:t xml:space="preserve">квалитетније </w:t>
            </w:r>
            <w:r w:rsidRPr="00DF16A9">
              <w:rPr>
                <w:rFonts w:ascii="Calibri" w:hAnsi="Calibri" w:cs="Calibri"/>
                <w:sz w:val="20"/>
                <w:lang w:val="hr-HR"/>
              </w:rPr>
              <w:t>водоснадбијевање и канализације</w:t>
            </w:r>
          </w:p>
        </w:tc>
        <w:tc>
          <w:tcPr>
            <w:tcW w:w="665"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center"/>
              <w:rPr>
                <w:rFonts w:ascii="Calibri" w:eastAsia="Calibri" w:hAnsi="Calibri" w:cs="Calibri"/>
                <w:color w:val="000000"/>
                <w:sz w:val="20"/>
              </w:rPr>
            </w:pPr>
            <w:r>
              <w:rPr>
                <w:rFonts w:ascii="Calibri" w:eastAsia="Calibri" w:hAnsi="Calibri" w:cs="Calibri"/>
                <w:color w:val="000000"/>
                <w:sz w:val="20"/>
              </w:rPr>
              <w:t>7</w:t>
            </w:r>
            <w:r w:rsidRPr="00DF16A9">
              <w:rPr>
                <w:rFonts w:ascii="Calibri" w:eastAsia="Calibri" w:hAnsi="Calibri" w:cs="Calibri"/>
                <w:color w:val="000000"/>
                <w:sz w:val="20"/>
              </w:rPr>
              <w:t>%</w:t>
            </w:r>
          </w:p>
        </w:tc>
        <w:tc>
          <w:tcPr>
            <w:tcW w:w="69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lang w:val="sr-Cyrl-BA"/>
              </w:rPr>
            </w:pPr>
            <w:r w:rsidRPr="00DF16A9">
              <w:rPr>
                <w:rFonts w:ascii="Calibri" w:eastAsia="Calibri" w:hAnsi="Calibri" w:cs="Calibri"/>
                <w:color w:val="000000"/>
                <w:sz w:val="18"/>
                <w:szCs w:val="18"/>
                <w:lang w:val="sr-Cyrl-BA"/>
              </w:rPr>
              <w:t>550.000</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lang w:val="sr-Cyrl-BA"/>
              </w:rPr>
            </w:pPr>
            <w:r w:rsidRPr="00DF16A9">
              <w:rPr>
                <w:rFonts w:ascii="Calibri" w:eastAsia="Calibri" w:hAnsi="Calibri" w:cs="Calibri"/>
                <w:color w:val="000000"/>
                <w:sz w:val="18"/>
                <w:szCs w:val="18"/>
                <w:lang w:val="sr-Cyrl-BA"/>
              </w:rPr>
              <w:t>1</w:t>
            </w:r>
            <w:r>
              <w:rPr>
                <w:rFonts w:ascii="Calibri" w:eastAsia="Calibri" w:hAnsi="Calibri" w:cs="Calibri"/>
                <w:color w:val="000000"/>
                <w:sz w:val="18"/>
                <w:szCs w:val="18"/>
                <w:lang w:val="sr-Latn-BA"/>
              </w:rPr>
              <w:t>5</w:t>
            </w:r>
            <w:r w:rsidRPr="00DF16A9">
              <w:rPr>
                <w:rFonts w:ascii="Calibri" w:eastAsia="Calibri" w:hAnsi="Calibri" w:cs="Calibri"/>
                <w:color w:val="000000"/>
                <w:sz w:val="18"/>
                <w:szCs w:val="18"/>
                <w:lang w:val="sr-Cyrl-BA"/>
              </w:rPr>
              <w:t>2.500</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lang w:val="sr-Cyrl-BA"/>
              </w:rPr>
            </w:pPr>
            <w:r w:rsidRPr="00DF16A9">
              <w:rPr>
                <w:rFonts w:ascii="Calibri" w:eastAsia="Calibri" w:hAnsi="Calibri" w:cs="Calibri"/>
                <w:color w:val="000000"/>
                <w:sz w:val="18"/>
                <w:szCs w:val="18"/>
                <w:lang w:val="sr-Cyrl-BA"/>
              </w:rPr>
              <w:t>3</w:t>
            </w:r>
            <w:r>
              <w:rPr>
                <w:rFonts w:ascii="Calibri" w:eastAsia="Calibri" w:hAnsi="Calibri" w:cs="Calibri"/>
                <w:color w:val="000000"/>
                <w:sz w:val="18"/>
                <w:szCs w:val="18"/>
                <w:lang w:val="sr-Latn-BA"/>
              </w:rPr>
              <w:t>9</w:t>
            </w:r>
            <w:r w:rsidRPr="00DF16A9">
              <w:rPr>
                <w:rFonts w:ascii="Calibri" w:eastAsia="Calibri" w:hAnsi="Calibri" w:cs="Calibri"/>
                <w:color w:val="000000"/>
                <w:sz w:val="18"/>
                <w:szCs w:val="18"/>
                <w:lang w:val="sr-Cyrl-BA"/>
              </w:rPr>
              <w:t>7.500</w:t>
            </w:r>
          </w:p>
        </w:tc>
        <w:tc>
          <w:tcPr>
            <w:tcW w:w="96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MS PGothic" w:hAnsi="Calibri" w:cs="Calibri"/>
                <w:color w:val="000000"/>
                <w:sz w:val="18"/>
                <w:szCs w:val="18"/>
                <w:lang w:val="sr-Cyrl-BA"/>
              </w:rPr>
            </w:pPr>
            <w:r w:rsidRPr="00DF16A9">
              <w:rPr>
                <w:rFonts w:ascii="Calibri" w:eastAsia="MS PGothic" w:hAnsi="Calibri" w:cs="Calibri"/>
                <w:color w:val="000000"/>
                <w:sz w:val="18"/>
                <w:szCs w:val="18"/>
                <w:lang w:val="sr-Cyrl-BA"/>
              </w:rPr>
              <w:t>Влада РС</w:t>
            </w:r>
          </w:p>
        </w:tc>
      </w:tr>
      <w:tr w:rsidR="008D59A2" w:rsidRPr="00CD40E8"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Calibri" w:hAnsi="Calibri" w:cs="Calibri"/>
                <w:i/>
                <w:color w:val="000000"/>
                <w:sz w:val="20"/>
                <w:lang w:val="ru-RU"/>
              </w:rPr>
            </w:pPr>
            <w:r w:rsidRPr="00DF16A9">
              <w:rPr>
                <w:rFonts w:ascii="Calibri" w:eastAsia="Calibri" w:hAnsi="Calibri" w:cs="Calibri"/>
                <w:i/>
                <w:color w:val="000000"/>
                <w:sz w:val="20"/>
                <w:lang w:val="ru-RU"/>
              </w:rPr>
              <w:t>3.</w:t>
            </w:r>
            <w:r w:rsidRPr="00DF16A9">
              <w:rPr>
                <w:rFonts w:ascii="Calibri" w:eastAsia="Calibri" w:hAnsi="Calibri" w:cs="Calibri"/>
                <w:i/>
                <w:color w:val="000000"/>
                <w:sz w:val="20"/>
                <w:lang w:val="hr-HR"/>
              </w:rPr>
              <w:t>3</w:t>
            </w:r>
            <w:r w:rsidRPr="00DF16A9">
              <w:rPr>
                <w:rFonts w:ascii="Calibri" w:eastAsia="Calibri" w:hAnsi="Calibri" w:cs="Calibri"/>
                <w:i/>
                <w:color w:val="000000"/>
                <w:sz w:val="20"/>
                <w:lang w:val="ru-RU"/>
              </w:rPr>
              <w:t xml:space="preserve">.1.1 </w:t>
            </w:r>
          </w:p>
        </w:tc>
        <w:tc>
          <w:tcPr>
            <w:tcW w:w="665"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center"/>
              <w:rPr>
                <w:rFonts w:ascii="Calibri" w:eastAsia="Calibri" w:hAnsi="Calibri" w:cs="Calibri"/>
                <w:i/>
                <w:color w:val="000000"/>
                <w:sz w:val="20"/>
              </w:rPr>
            </w:pPr>
            <w:r w:rsidRPr="00DF16A9">
              <w:rPr>
                <w:rFonts w:ascii="Calibri" w:eastAsia="Calibri" w:hAnsi="Calibri" w:cs="Calibri"/>
                <w:color w:val="000000"/>
                <w:sz w:val="20"/>
              </w:rPr>
              <w:t>%</w:t>
            </w:r>
          </w:p>
        </w:tc>
        <w:tc>
          <w:tcPr>
            <w:tcW w:w="69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96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MS PGothic" w:hAnsi="Calibri" w:cs="Calibri"/>
                <w:i/>
                <w:color w:val="000000"/>
                <w:sz w:val="18"/>
                <w:szCs w:val="18"/>
                <w:lang w:val="ru-RU"/>
              </w:rPr>
            </w:pPr>
          </w:p>
        </w:tc>
      </w:tr>
      <w:tr w:rsidR="008D59A2" w:rsidRPr="00CD40E8"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Calibri" w:hAnsi="Calibri" w:cs="Calibri"/>
                <w:color w:val="000000"/>
                <w:sz w:val="20"/>
                <w:lang w:val="ru-RU"/>
              </w:rPr>
            </w:pPr>
            <w:r w:rsidRPr="00DF16A9">
              <w:rPr>
                <w:rFonts w:ascii="Calibri" w:eastAsia="Calibri" w:hAnsi="Calibri" w:cs="Calibri"/>
                <w:color w:val="000000"/>
                <w:sz w:val="20"/>
                <w:lang w:val="ru-RU"/>
              </w:rPr>
              <w:t>3.3.</w:t>
            </w:r>
            <w:r w:rsidRPr="00DF16A9">
              <w:rPr>
                <w:rFonts w:ascii="Calibri" w:eastAsia="Calibri" w:hAnsi="Calibri" w:cs="Calibri"/>
                <w:color w:val="000000"/>
                <w:sz w:val="20"/>
                <w:lang w:val="hr-HR"/>
              </w:rPr>
              <w:t>2</w:t>
            </w:r>
            <w:r w:rsidRPr="00DF16A9">
              <w:rPr>
                <w:rFonts w:ascii="Calibri" w:eastAsia="Calibri" w:hAnsi="Calibri" w:cs="Calibri"/>
                <w:color w:val="000000"/>
                <w:sz w:val="20"/>
                <w:lang w:val="ru-RU"/>
              </w:rPr>
              <w:t xml:space="preserve">М: </w:t>
            </w:r>
            <w:r w:rsidRPr="00DF16A9">
              <w:rPr>
                <w:rFonts w:ascii="Calibri" w:hAnsi="Calibri" w:cs="Calibri"/>
                <w:sz w:val="20"/>
                <w:lang w:val="hr-HR"/>
              </w:rPr>
              <w:t>Унапређење енерг</w:t>
            </w:r>
            <w:r w:rsidRPr="00DF16A9">
              <w:rPr>
                <w:rFonts w:ascii="Calibri" w:hAnsi="Calibri" w:cs="Calibri"/>
                <w:sz w:val="20"/>
                <w:lang w:val="ru-RU"/>
              </w:rPr>
              <w:t>етске</w:t>
            </w:r>
            <w:r w:rsidRPr="00DF16A9">
              <w:rPr>
                <w:rFonts w:ascii="Calibri" w:hAnsi="Calibri" w:cs="Calibri"/>
                <w:sz w:val="20"/>
                <w:lang w:val="hr-HR"/>
              </w:rPr>
              <w:t xml:space="preserve"> ефикасности јавних објеката</w:t>
            </w:r>
          </w:p>
        </w:tc>
        <w:tc>
          <w:tcPr>
            <w:tcW w:w="665"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center"/>
              <w:rPr>
                <w:rFonts w:ascii="Calibri" w:eastAsia="Calibri" w:hAnsi="Calibri" w:cs="Calibri"/>
                <w:color w:val="000000"/>
                <w:sz w:val="20"/>
              </w:rPr>
            </w:pPr>
            <w:r w:rsidRPr="00DF16A9">
              <w:rPr>
                <w:rFonts w:ascii="Calibri" w:eastAsia="Calibri" w:hAnsi="Calibri" w:cs="Calibri"/>
                <w:color w:val="000000"/>
                <w:sz w:val="20"/>
              </w:rPr>
              <w:t>3%</w:t>
            </w:r>
          </w:p>
        </w:tc>
        <w:tc>
          <w:tcPr>
            <w:tcW w:w="69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lang w:val="sr-Cyrl-BA"/>
              </w:rPr>
            </w:pPr>
            <w:r w:rsidRPr="00DF16A9">
              <w:rPr>
                <w:rFonts w:ascii="Calibri" w:eastAsia="Calibri" w:hAnsi="Calibri" w:cs="Calibri"/>
                <w:color w:val="000000"/>
                <w:sz w:val="18"/>
                <w:szCs w:val="18"/>
                <w:lang w:val="sr-Cyrl-BA"/>
              </w:rPr>
              <w:t>250.000</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lang w:val="sr-Cyrl-BA"/>
              </w:rPr>
            </w:pPr>
            <w:r>
              <w:rPr>
                <w:rFonts w:ascii="Calibri" w:eastAsia="Calibri" w:hAnsi="Calibri" w:cs="Calibri"/>
                <w:color w:val="000000"/>
                <w:sz w:val="18"/>
                <w:szCs w:val="18"/>
                <w:lang w:val="sr-Latn-BA"/>
              </w:rPr>
              <w:t>6</w:t>
            </w:r>
            <w:r w:rsidRPr="00DF16A9">
              <w:rPr>
                <w:rFonts w:ascii="Calibri" w:eastAsia="Calibri" w:hAnsi="Calibri" w:cs="Calibri"/>
                <w:color w:val="000000"/>
                <w:sz w:val="18"/>
                <w:szCs w:val="18"/>
                <w:lang w:val="sr-Cyrl-BA"/>
              </w:rPr>
              <w:t>7.500</w:t>
            </w: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color w:val="000000"/>
                <w:sz w:val="18"/>
                <w:szCs w:val="18"/>
                <w:lang w:val="sr-Cyrl-BA"/>
              </w:rPr>
            </w:pPr>
            <w:r w:rsidRPr="00DF16A9">
              <w:rPr>
                <w:rFonts w:ascii="Calibri" w:eastAsia="Calibri" w:hAnsi="Calibri" w:cs="Calibri"/>
                <w:color w:val="000000"/>
                <w:sz w:val="18"/>
                <w:szCs w:val="18"/>
                <w:lang w:val="sr-Cyrl-BA"/>
              </w:rPr>
              <w:t>1</w:t>
            </w:r>
            <w:r>
              <w:rPr>
                <w:rFonts w:ascii="Calibri" w:eastAsia="Calibri" w:hAnsi="Calibri" w:cs="Calibri"/>
                <w:color w:val="000000"/>
                <w:sz w:val="18"/>
                <w:szCs w:val="18"/>
                <w:lang w:val="sr-Latn-BA"/>
              </w:rPr>
              <w:t>8</w:t>
            </w:r>
            <w:r w:rsidRPr="00DF16A9">
              <w:rPr>
                <w:rFonts w:ascii="Calibri" w:eastAsia="Calibri" w:hAnsi="Calibri" w:cs="Calibri"/>
                <w:color w:val="000000"/>
                <w:sz w:val="18"/>
                <w:szCs w:val="18"/>
                <w:lang w:val="sr-Cyrl-BA"/>
              </w:rPr>
              <w:t>2.500</w:t>
            </w:r>
          </w:p>
        </w:tc>
        <w:tc>
          <w:tcPr>
            <w:tcW w:w="96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MS PGothic" w:hAnsi="Calibri" w:cs="Calibri"/>
                <w:color w:val="000000"/>
                <w:sz w:val="18"/>
                <w:szCs w:val="18"/>
              </w:rPr>
            </w:pPr>
            <w:r w:rsidRPr="00DF16A9">
              <w:rPr>
                <w:rFonts w:ascii="Calibri" w:eastAsia="MS PGothic" w:hAnsi="Calibri" w:cs="Calibri"/>
                <w:color w:val="000000"/>
                <w:sz w:val="18"/>
                <w:szCs w:val="18"/>
                <w:lang w:val="sr-Cyrl-BA"/>
              </w:rPr>
              <w:t>Средства ЕУ</w:t>
            </w:r>
          </w:p>
        </w:tc>
      </w:tr>
      <w:tr w:rsidR="008D59A2" w:rsidRPr="005C7ABB"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rPr>
                <w:rFonts w:ascii="Calibri" w:eastAsia="Calibri" w:hAnsi="Calibri" w:cs="Calibri"/>
                <w:i/>
                <w:color w:val="000000"/>
                <w:sz w:val="18"/>
                <w:szCs w:val="18"/>
                <w:lang w:val="ru-RU"/>
              </w:rPr>
            </w:pPr>
            <w:r w:rsidRPr="00DF16A9">
              <w:rPr>
                <w:rFonts w:ascii="Calibri" w:eastAsia="Calibri" w:hAnsi="Calibri" w:cs="Calibri"/>
                <w:i/>
                <w:color w:val="000000"/>
                <w:sz w:val="18"/>
                <w:szCs w:val="18"/>
                <w:lang w:val="ru-RU"/>
              </w:rPr>
              <w:t>3.</w:t>
            </w:r>
            <w:r w:rsidRPr="00DF16A9">
              <w:rPr>
                <w:rFonts w:ascii="Calibri" w:eastAsia="Calibri" w:hAnsi="Calibri" w:cs="Calibri"/>
                <w:i/>
                <w:color w:val="000000"/>
                <w:sz w:val="18"/>
                <w:szCs w:val="18"/>
                <w:lang w:val="hr-HR"/>
              </w:rPr>
              <w:t>3</w:t>
            </w:r>
            <w:r w:rsidRPr="00DF16A9">
              <w:rPr>
                <w:rFonts w:ascii="Calibri" w:eastAsia="Calibri" w:hAnsi="Calibri" w:cs="Calibri"/>
                <w:i/>
                <w:color w:val="000000"/>
                <w:sz w:val="18"/>
                <w:szCs w:val="18"/>
                <w:lang w:val="ru-RU"/>
              </w:rPr>
              <w:t>.</w:t>
            </w:r>
            <w:r w:rsidRPr="00DF16A9">
              <w:rPr>
                <w:rFonts w:ascii="Calibri" w:eastAsia="Calibri" w:hAnsi="Calibri" w:cs="Calibri"/>
                <w:i/>
                <w:color w:val="000000"/>
                <w:sz w:val="18"/>
                <w:szCs w:val="18"/>
                <w:lang w:val="hr-HR"/>
              </w:rPr>
              <w:t>2</w:t>
            </w:r>
            <w:r w:rsidRPr="00DF16A9">
              <w:rPr>
                <w:rFonts w:ascii="Calibri" w:eastAsia="Calibri" w:hAnsi="Calibri" w:cs="Calibri"/>
                <w:i/>
                <w:color w:val="000000"/>
                <w:sz w:val="18"/>
                <w:szCs w:val="18"/>
                <w:lang w:val="ru-RU"/>
              </w:rPr>
              <w:t xml:space="preserve">.1 </w:t>
            </w:r>
          </w:p>
        </w:tc>
        <w:tc>
          <w:tcPr>
            <w:tcW w:w="665"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center"/>
              <w:rPr>
                <w:rFonts w:ascii="Calibri" w:eastAsia="Calibri" w:hAnsi="Calibri" w:cs="Calibri"/>
                <w:i/>
                <w:color w:val="000000"/>
                <w:sz w:val="20"/>
              </w:rPr>
            </w:pPr>
            <w:r w:rsidRPr="00DF16A9">
              <w:rPr>
                <w:rFonts w:ascii="Calibri" w:eastAsia="Calibri" w:hAnsi="Calibri" w:cs="Calibri"/>
                <w:color w:val="000000"/>
                <w:sz w:val="20"/>
              </w:rPr>
              <w:t>%</w:t>
            </w:r>
          </w:p>
        </w:tc>
        <w:tc>
          <w:tcPr>
            <w:tcW w:w="69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727" w:type="pct"/>
            <w:gridSpan w:val="2"/>
            <w:tcBorders>
              <w:top w:val="single" w:sz="4" w:space="0" w:color="auto"/>
              <w:left w:val="single" w:sz="4" w:space="0" w:color="auto"/>
              <w:bottom w:val="single" w:sz="4" w:space="0" w:color="auto"/>
              <w:right w:val="single" w:sz="4" w:space="0" w:color="auto"/>
            </w:tcBorders>
            <w:vAlign w:val="center"/>
          </w:tcPr>
          <w:p w:rsidR="008D59A2" w:rsidRPr="00DF16A9" w:rsidRDefault="008D59A2" w:rsidP="005F0BA1">
            <w:pPr>
              <w:jc w:val="right"/>
              <w:rPr>
                <w:rFonts w:ascii="Calibri" w:eastAsia="Calibri" w:hAnsi="Calibri" w:cs="Calibri"/>
                <w:i/>
                <w:color w:val="000000"/>
                <w:sz w:val="18"/>
                <w:szCs w:val="18"/>
              </w:rPr>
            </w:pPr>
          </w:p>
        </w:tc>
        <w:tc>
          <w:tcPr>
            <w:tcW w:w="968" w:type="pct"/>
            <w:tcBorders>
              <w:top w:val="single" w:sz="4" w:space="0" w:color="auto"/>
              <w:left w:val="single" w:sz="4" w:space="0" w:color="auto"/>
              <w:bottom w:val="single" w:sz="4" w:space="0" w:color="auto"/>
              <w:right w:val="single" w:sz="4" w:space="0" w:color="auto"/>
            </w:tcBorders>
            <w:vAlign w:val="center"/>
          </w:tcPr>
          <w:p w:rsidR="008D59A2" w:rsidRPr="00DF16A9" w:rsidRDefault="008D59A2" w:rsidP="00AD1AAA">
            <w:pPr>
              <w:jc w:val="right"/>
              <w:rPr>
                <w:rFonts w:ascii="Calibri" w:eastAsia="MS PGothic" w:hAnsi="Calibri" w:cs="Calibri"/>
                <w:i/>
                <w:color w:val="000000"/>
                <w:sz w:val="18"/>
                <w:szCs w:val="18"/>
                <w:lang w:val="ru-RU"/>
              </w:rPr>
            </w:pPr>
          </w:p>
        </w:tc>
      </w:tr>
      <w:tr w:rsidR="008D59A2" w:rsidRPr="00CF175A"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shd w:val="clear" w:color="auto" w:fill="9CC2E5"/>
            <w:vAlign w:val="center"/>
          </w:tcPr>
          <w:p w:rsidR="008D59A2" w:rsidRPr="00A27412" w:rsidRDefault="00A27412" w:rsidP="00AD1AAA">
            <w:pPr>
              <w:jc w:val="center"/>
              <w:rPr>
                <w:rFonts w:ascii="Calibri" w:eastAsia="MS PGothic" w:hAnsi="Calibri" w:cs="Calibri"/>
                <w:b/>
                <w:color w:val="000000"/>
                <w:sz w:val="20"/>
                <w:lang w:val="sr-Cyrl-BA"/>
              </w:rPr>
            </w:pPr>
            <w:r>
              <w:rPr>
                <w:rFonts w:ascii="Calibri" w:eastAsia="MS PGothic" w:hAnsi="Calibri" w:cs="Calibri"/>
                <w:b/>
                <w:color w:val="000000"/>
                <w:sz w:val="20"/>
              </w:rPr>
              <w:t>Укупно из стратешког документа</w:t>
            </w:r>
          </w:p>
        </w:tc>
        <w:tc>
          <w:tcPr>
            <w:tcW w:w="665" w:type="pct"/>
            <w:tcBorders>
              <w:top w:val="single" w:sz="4" w:space="0" w:color="auto"/>
              <w:left w:val="single" w:sz="4" w:space="0" w:color="auto"/>
              <w:bottom w:val="single" w:sz="4" w:space="0" w:color="auto"/>
              <w:right w:val="single" w:sz="4" w:space="0" w:color="auto"/>
            </w:tcBorders>
            <w:shd w:val="clear" w:color="auto" w:fill="9CC2E5"/>
            <w:vAlign w:val="center"/>
          </w:tcPr>
          <w:p w:rsidR="008D59A2" w:rsidRPr="00DF16A9" w:rsidRDefault="008D59A2" w:rsidP="005F0BA1">
            <w:pPr>
              <w:jc w:val="center"/>
              <w:rPr>
                <w:rFonts w:ascii="Trebuchet MS" w:eastAsia="Calibri" w:hAnsi="Trebuchet MS" w:cs="Calibri"/>
                <w:b/>
                <w:color w:val="000000"/>
                <w:sz w:val="20"/>
              </w:rPr>
            </w:pPr>
            <w:r w:rsidRPr="00DF16A9">
              <w:rPr>
                <w:rFonts w:ascii="Trebuchet MS" w:eastAsia="Calibri" w:hAnsi="Trebuchet MS" w:cs="Calibri"/>
                <w:b/>
                <w:color w:val="000000"/>
                <w:sz w:val="20"/>
              </w:rPr>
              <w:t>100%</w:t>
            </w:r>
          </w:p>
        </w:tc>
        <w:tc>
          <w:tcPr>
            <w:tcW w:w="698" w:type="pct"/>
            <w:tcBorders>
              <w:top w:val="single" w:sz="4" w:space="0" w:color="auto"/>
              <w:left w:val="single" w:sz="4" w:space="0" w:color="auto"/>
              <w:bottom w:val="single" w:sz="4" w:space="0" w:color="auto"/>
              <w:right w:val="single" w:sz="4" w:space="0" w:color="auto"/>
            </w:tcBorders>
            <w:shd w:val="clear" w:color="auto" w:fill="9CC2E5"/>
            <w:vAlign w:val="center"/>
          </w:tcPr>
          <w:p w:rsidR="008D59A2" w:rsidRPr="00F45188" w:rsidRDefault="008D59A2" w:rsidP="005F0BA1">
            <w:pPr>
              <w:jc w:val="right"/>
              <w:rPr>
                <w:rFonts w:ascii="Calibri" w:eastAsia="Calibri" w:hAnsi="Calibri" w:cs="Calibri"/>
                <w:b/>
                <w:sz w:val="18"/>
                <w:szCs w:val="18"/>
                <w:lang w:val="sr-Latn-BA"/>
              </w:rPr>
            </w:pPr>
            <w:r w:rsidRPr="00F45188">
              <w:rPr>
                <w:rFonts w:ascii="Calibri" w:eastAsia="Calibri" w:hAnsi="Calibri" w:cs="Calibri"/>
                <w:b/>
                <w:sz w:val="18"/>
                <w:szCs w:val="18"/>
                <w:lang w:val="sr-Cyrl-BA"/>
              </w:rPr>
              <w:t>7.</w:t>
            </w:r>
            <w:r w:rsidRPr="00F45188">
              <w:rPr>
                <w:rFonts w:ascii="Calibri" w:eastAsia="Calibri" w:hAnsi="Calibri" w:cs="Calibri"/>
                <w:b/>
                <w:sz w:val="18"/>
                <w:szCs w:val="18"/>
                <w:lang w:val="sr-Latn-BA"/>
              </w:rPr>
              <w:t>874</w:t>
            </w:r>
            <w:r w:rsidRPr="00F45188">
              <w:rPr>
                <w:rFonts w:ascii="Calibri" w:eastAsia="Calibri" w:hAnsi="Calibri" w:cs="Calibri"/>
                <w:b/>
                <w:sz w:val="18"/>
                <w:szCs w:val="18"/>
                <w:lang w:val="sr-Cyrl-BA"/>
              </w:rPr>
              <w:t>.3</w:t>
            </w:r>
            <w:r w:rsidRPr="00F45188">
              <w:rPr>
                <w:rFonts w:ascii="Calibri" w:eastAsia="Calibri" w:hAnsi="Calibri" w:cs="Calibri"/>
                <w:b/>
                <w:sz w:val="18"/>
                <w:szCs w:val="18"/>
                <w:lang w:val="sr-Latn-BA"/>
              </w:rPr>
              <w:t>97</w:t>
            </w:r>
          </w:p>
        </w:tc>
        <w:tc>
          <w:tcPr>
            <w:tcW w:w="727" w:type="pct"/>
            <w:gridSpan w:val="2"/>
            <w:tcBorders>
              <w:top w:val="single" w:sz="4" w:space="0" w:color="auto"/>
              <w:left w:val="single" w:sz="4" w:space="0" w:color="auto"/>
              <w:bottom w:val="single" w:sz="4" w:space="0" w:color="auto"/>
              <w:right w:val="single" w:sz="4" w:space="0" w:color="auto"/>
            </w:tcBorders>
            <w:shd w:val="clear" w:color="auto" w:fill="9CC2E5"/>
            <w:vAlign w:val="center"/>
          </w:tcPr>
          <w:p w:rsidR="008D59A2" w:rsidRPr="00F45188" w:rsidRDefault="008D59A2" w:rsidP="005F0BA1">
            <w:pPr>
              <w:jc w:val="right"/>
              <w:rPr>
                <w:rFonts w:ascii="Calibri" w:eastAsia="Calibri" w:hAnsi="Calibri" w:cs="Calibri"/>
                <w:b/>
                <w:sz w:val="18"/>
                <w:szCs w:val="18"/>
                <w:lang w:val="sr-Latn-BA"/>
              </w:rPr>
            </w:pPr>
            <w:r w:rsidRPr="00F45188">
              <w:rPr>
                <w:rFonts w:ascii="Calibri" w:eastAsia="Calibri" w:hAnsi="Calibri" w:cs="Calibri"/>
                <w:b/>
                <w:sz w:val="18"/>
                <w:szCs w:val="18"/>
                <w:lang w:val="sr-Cyrl-BA"/>
              </w:rPr>
              <w:t>1.</w:t>
            </w:r>
            <w:r w:rsidRPr="00F45188">
              <w:rPr>
                <w:rFonts w:ascii="Calibri" w:eastAsia="Calibri" w:hAnsi="Calibri" w:cs="Calibri"/>
                <w:b/>
                <w:sz w:val="18"/>
                <w:szCs w:val="18"/>
                <w:lang w:val="sr-Latn-BA"/>
              </w:rPr>
              <w:t>400.000</w:t>
            </w:r>
          </w:p>
        </w:tc>
        <w:tc>
          <w:tcPr>
            <w:tcW w:w="727" w:type="pct"/>
            <w:gridSpan w:val="2"/>
            <w:tcBorders>
              <w:top w:val="single" w:sz="4" w:space="0" w:color="auto"/>
              <w:left w:val="single" w:sz="4" w:space="0" w:color="auto"/>
              <w:bottom w:val="single" w:sz="4" w:space="0" w:color="auto"/>
              <w:right w:val="single" w:sz="4" w:space="0" w:color="auto"/>
            </w:tcBorders>
            <w:shd w:val="clear" w:color="auto" w:fill="9CC2E5"/>
            <w:vAlign w:val="center"/>
          </w:tcPr>
          <w:p w:rsidR="008D59A2" w:rsidRPr="00F45188" w:rsidRDefault="008D59A2" w:rsidP="005F0BA1">
            <w:pPr>
              <w:jc w:val="right"/>
              <w:rPr>
                <w:rFonts w:ascii="Calibri" w:eastAsia="Calibri" w:hAnsi="Calibri" w:cs="Calibri"/>
                <w:b/>
                <w:sz w:val="18"/>
                <w:szCs w:val="18"/>
                <w:lang w:val="sr-Cyrl-BA"/>
              </w:rPr>
            </w:pPr>
            <w:r w:rsidRPr="00F45188">
              <w:rPr>
                <w:rFonts w:ascii="Calibri" w:eastAsia="Calibri" w:hAnsi="Calibri" w:cs="Calibri"/>
                <w:b/>
                <w:sz w:val="18"/>
                <w:szCs w:val="18"/>
                <w:lang w:val="sr-Cyrl-BA"/>
              </w:rPr>
              <w:t>6.</w:t>
            </w:r>
            <w:r w:rsidRPr="00F45188">
              <w:rPr>
                <w:rFonts w:ascii="Calibri" w:eastAsia="Calibri" w:hAnsi="Calibri" w:cs="Calibri"/>
                <w:b/>
                <w:sz w:val="18"/>
                <w:szCs w:val="18"/>
                <w:lang w:val="sr-Latn-BA"/>
              </w:rPr>
              <w:t>474.397</w:t>
            </w:r>
            <w:r w:rsidRPr="00F45188">
              <w:rPr>
                <w:rFonts w:ascii="Calibri" w:eastAsia="Calibri" w:hAnsi="Calibri" w:cs="Calibri"/>
                <w:b/>
                <w:sz w:val="18"/>
                <w:szCs w:val="18"/>
                <w:lang w:val="sr-Cyrl-BA"/>
              </w:rPr>
              <w:t xml:space="preserve">  </w:t>
            </w:r>
          </w:p>
        </w:tc>
        <w:tc>
          <w:tcPr>
            <w:tcW w:w="968" w:type="pct"/>
            <w:tcBorders>
              <w:top w:val="single" w:sz="4" w:space="0" w:color="auto"/>
              <w:left w:val="single" w:sz="4" w:space="0" w:color="auto"/>
              <w:bottom w:val="single" w:sz="4" w:space="0" w:color="auto"/>
              <w:right w:val="single" w:sz="4" w:space="0" w:color="auto"/>
            </w:tcBorders>
            <w:shd w:val="clear" w:color="auto" w:fill="9CC2E5"/>
            <w:vAlign w:val="center"/>
          </w:tcPr>
          <w:p w:rsidR="008D59A2" w:rsidRPr="00DF16A9" w:rsidRDefault="008D59A2" w:rsidP="00AD1AAA">
            <w:pPr>
              <w:rPr>
                <w:rFonts w:ascii="Trebuchet MS" w:eastAsia="MS PGothic" w:hAnsi="Trebuchet MS" w:cs="Calibri"/>
                <w:color w:val="000000"/>
                <w:sz w:val="20"/>
              </w:rPr>
            </w:pPr>
          </w:p>
        </w:tc>
      </w:tr>
      <w:tr w:rsidR="008D59A2" w:rsidRPr="00CF175A" w:rsidTr="008D59A2">
        <w:trPr>
          <w:jc w:val="center"/>
        </w:trPr>
        <w:tc>
          <w:tcPr>
            <w:tcW w:w="1215" w:type="pct"/>
            <w:gridSpan w:val="2"/>
            <w:tcBorders>
              <w:top w:val="single" w:sz="4" w:space="0" w:color="auto"/>
              <w:left w:val="single" w:sz="4" w:space="0" w:color="auto"/>
              <w:bottom w:val="single" w:sz="4" w:space="0" w:color="auto"/>
              <w:right w:val="single" w:sz="4" w:space="0" w:color="auto"/>
            </w:tcBorders>
            <w:shd w:val="clear" w:color="auto" w:fill="9CC2E5"/>
            <w:vAlign w:val="center"/>
          </w:tcPr>
          <w:p w:rsidR="008D59A2" w:rsidRPr="00DF16A9" w:rsidRDefault="008D59A2" w:rsidP="00AD1AAA">
            <w:pPr>
              <w:jc w:val="center"/>
              <w:rPr>
                <w:rFonts w:ascii="Calibri" w:eastAsia="MS PGothic" w:hAnsi="Calibri" w:cs="Calibri"/>
                <w:b/>
                <w:color w:val="000000"/>
                <w:sz w:val="20"/>
                <w:lang w:val="sr-Cyrl-BA"/>
              </w:rPr>
            </w:pPr>
            <w:r w:rsidRPr="00DF16A9">
              <w:rPr>
                <w:rFonts w:ascii="Calibri" w:eastAsia="MS PGothic" w:hAnsi="Calibri" w:cs="Calibri"/>
                <w:b/>
                <w:color w:val="000000"/>
                <w:sz w:val="20"/>
                <w:lang w:val="ru-RU"/>
              </w:rPr>
              <w:t>Укупно из стратешког документа</w:t>
            </w:r>
            <w:r w:rsidRPr="00DF16A9">
              <w:rPr>
                <w:rFonts w:ascii="Calibri" w:eastAsia="MS PGothic" w:hAnsi="Calibri" w:cs="Calibri"/>
                <w:b/>
                <w:color w:val="000000"/>
                <w:sz w:val="20"/>
                <w:lang w:val="sr-Cyrl-BA"/>
              </w:rPr>
              <w:t xml:space="preserve"> без стратешких пројеката</w:t>
            </w:r>
          </w:p>
        </w:tc>
        <w:tc>
          <w:tcPr>
            <w:tcW w:w="665" w:type="pct"/>
            <w:tcBorders>
              <w:top w:val="single" w:sz="4" w:space="0" w:color="auto"/>
              <w:left w:val="single" w:sz="4" w:space="0" w:color="auto"/>
              <w:bottom w:val="single" w:sz="4" w:space="0" w:color="auto"/>
              <w:right w:val="single" w:sz="4" w:space="0" w:color="auto"/>
            </w:tcBorders>
            <w:shd w:val="clear" w:color="auto" w:fill="9CC2E5"/>
            <w:vAlign w:val="center"/>
          </w:tcPr>
          <w:p w:rsidR="008D59A2" w:rsidRPr="00DF16A9" w:rsidRDefault="008D59A2" w:rsidP="005F0BA1">
            <w:pPr>
              <w:jc w:val="center"/>
              <w:rPr>
                <w:rFonts w:ascii="Trebuchet MS" w:eastAsia="Calibri" w:hAnsi="Trebuchet MS" w:cs="Calibri"/>
                <w:b/>
                <w:color w:val="000000"/>
                <w:sz w:val="20"/>
                <w:lang w:val="sr-Cyrl-BA"/>
              </w:rPr>
            </w:pPr>
            <w:r w:rsidRPr="00DF16A9">
              <w:rPr>
                <w:rFonts w:ascii="Trebuchet MS" w:eastAsia="Calibri" w:hAnsi="Trebuchet MS" w:cs="Calibri"/>
                <w:b/>
                <w:color w:val="000000"/>
                <w:sz w:val="20"/>
                <w:lang w:val="sr-Cyrl-BA"/>
              </w:rPr>
              <w:t>100%</w:t>
            </w:r>
          </w:p>
        </w:tc>
        <w:tc>
          <w:tcPr>
            <w:tcW w:w="698" w:type="pct"/>
            <w:tcBorders>
              <w:top w:val="single" w:sz="4" w:space="0" w:color="auto"/>
              <w:left w:val="single" w:sz="4" w:space="0" w:color="auto"/>
              <w:bottom w:val="single" w:sz="4" w:space="0" w:color="auto"/>
              <w:right w:val="single" w:sz="4" w:space="0" w:color="auto"/>
            </w:tcBorders>
            <w:shd w:val="clear" w:color="auto" w:fill="9CC2E5"/>
            <w:vAlign w:val="center"/>
          </w:tcPr>
          <w:p w:rsidR="008D59A2" w:rsidRPr="00F45188" w:rsidRDefault="008D59A2" w:rsidP="005F0BA1">
            <w:pPr>
              <w:jc w:val="right"/>
              <w:rPr>
                <w:rFonts w:ascii="Calibri" w:eastAsia="Calibri" w:hAnsi="Calibri" w:cs="Calibri"/>
                <w:b/>
                <w:sz w:val="18"/>
                <w:szCs w:val="18"/>
                <w:lang w:val="sr-Latn-BA"/>
              </w:rPr>
            </w:pPr>
            <w:r w:rsidRPr="00F45188">
              <w:rPr>
                <w:rFonts w:ascii="Calibri" w:eastAsia="Calibri" w:hAnsi="Calibri" w:cs="Calibri"/>
                <w:b/>
                <w:sz w:val="18"/>
                <w:szCs w:val="18"/>
                <w:lang w:val="sr-Cyrl-BA"/>
              </w:rPr>
              <w:t>3.</w:t>
            </w:r>
            <w:r w:rsidRPr="00F45188">
              <w:rPr>
                <w:rFonts w:ascii="Calibri" w:eastAsia="Calibri" w:hAnsi="Calibri" w:cs="Calibri"/>
                <w:b/>
                <w:sz w:val="18"/>
                <w:szCs w:val="18"/>
                <w:lang w:val="sr-Latn-BA"/>
              </w:rPr>
              <w:t>471.000</w:t>
            </w:r>
          </w:p>
        </w:tc>
        <w:tc>
          <w:tcPr>
            <w:tcW w:w="727" w:type="pct"/>
            <w:gridSpan w:val="2"/>
            <w:tcBorders>
              <w:top w:val="single" w:sz="4" w:space="0" w:color="auto"/>
              <w:left w:val="single" w:sz="4" w:space="0" w:color="auto"/>
              <w:bottom w:val="single" w:sz="4" w:space="0" w:color="auto"/>
              <w:right w:val="single" w:sz="4" w:space="0" w:color="auto"/>
            </w:tcBorders>
            <w:shd w:val="clear" w:color="auto" w:fill="9CC2E5"/>
            <w:vAlign w:val="center"/>
          </w:tcPr>
          <w:p w:rsidR="008D59A2" w:rsidRPr="00F45188" w:rsidRDefault="008D59A2" w:rsidP="005F0BA1">
            <w:pPr>
              <w:jc w:val="right"/>
              <w:rPr>
                <w:rFonts w:ascii="Calibri" w:eastAsia="Calibri" w:hAnsi="Calibri" w:cs="Calibri"/>
                <w:b/>
                <w:sz w:val="18"/>
                <w:szCs w:val="18"/>
                <w:lang w:val="sr-Cyrl-BA"/>
              </w:rPr>
            </w:pPr>
            <w:r w:rsidRPr="00F45188">
              <w:rPr>
                <w:rFonts w:ascii="Calibri" w:eastAsia="Calibri" w:hAnsi="Calibri" w:cs="Calibri"/>
                <w:b/>
                <w:sz w:val="18"/>
                <w:szCs w:val="18"/>
                <w:lang w:val="sr-Latn-BA"/>
              </w:rPr>
              <w:t>1.365</w:t>
            </w:r>
            <w:r w:rsidRPr="00F45188">
              <w:rPr>
                <w:rFonts w:ascii="Calibri" w:eastAsia="Calibri" w:hAnsi="Calibri" w:cs="Calibri"/>
                <w:b/>
                <w:sz w:val="18"/>
                <w:szCs w:val="18"/>
                <w:lang w:val="sr-Cyrl-BA"/>
              </w:rPr>
              <w:t>.</w:t>
            </w:r>
            <w:r w:rsidRPr="00F45188">
              <w:rPr>
                <w:rFonts w:ascii="Calibri" w:eastAsia="Calibri" w:hAnsi="Calibri" w:cs="Calibri"/>
                <w:b/>
                <w:sz w:val="18"/>
                <w:szCs w:val="18"/>
                <w:lang w:val="sr-Latn-BA"/>
              </w:rPr>
              <w:t>00</w:t>
            </w:r>
            <w:r w:rsidRPr="00F45188">
              <w:rPr>
                <w:rFonts w:ascii="Calibri" w:eastAsia="Calibri" w:hAnsi="Calibri" w:cs="Calibri"/>
                <w:b/>
                <w:sz w:val="18"/>
                <w:szCs w:val="18"/>
                <w:lang w:val="sr-Cyrl-BA"/>
              </w:rPr>
              <w:t>0</w:t>
            </w:r>
          </w:p>
        </w:tc>
        <w:tc>
          <w:tcPr>
            <w:tcW w:w="727" w:type="pct"/>
            <w:gridSpan w:val="2"/>
            <w:tcBorders>
              <w:top w:val="single" w:sz="4" w:space="0" w:color="auto"/>
              <w:left w:val="single" w:sz="4" w:space="0" w:color="auto"/>
              <w:bottom w:val="single" w:sz="4" w:space="0" w:color="auto"/>
              <w:right w:val="single" w:sz="4" w:space="0" w:color="auto"/>
            </w:tcBorders>
            <w:shd w:val="clear" w:color="auto" w:fill="9CC2E5"/>
            <w:vAlign w:val="center"/>
          </w:tcPr>
          <w:p w:rsidR="008D59A2" w:rsidRPr="00F45188" w:rsidRDefault="008D59A2" w:rsidP="005F0BA1">
            <w:pPr>
              <w:jc w:val="right"/>
              <w:rPr>
                <w:rFonts w:ascii="Calibri" w:eastAsia="Calibri" w:hAnsi="Calibri" w:cs="Calibri"/>
                <w:b/>
                <w:sz w:val="18"/>
                <w:szCs w:val="18"/>
                <w:lang w:val="sr-Latn-BA"/>
              </w:rPr>
            </w:pPr>
            <w:r w:rsidRPr="00F45188">
              <w:rPr>
                <w:rFonts w:ascii="Calibri" w:eastAsia="Calibri" w:hAnsi="Calibri" w:cs="Calibri"/>
                <w:b/>
                <w:sz w:val="18"/>
                <w:szCs w:val="18"/>
                <w:lang w:val="sr-Latn-BA"/>
              </w:rPr>
              <w:t>2.106.000</w:t>
            </w:r>
          </w:p>
        </w:tc>
        <w:tc>
          <w:tcPr>
            <w:tcW w:w="968" w:type="pct"/>
            <w:tcBorders>
              <w:top w:val="single" w:sz="4" w:space="0" w:color="auto"/>
              <w:left w:val="single" w:sz="4" w:space="0" w:color="auto"/>
              <w:bottom w:val="single" w:sz="4" w:space="0" w:color="auto"/>
              <w:right w:val="single" w:sz="4" w:space="0" w:color="auto"/>
            </w:tcBorders>
            <w:shd w:val="clear" w:color="auto" w:fill="9CC2E5"/>
            <w:vAlign w:val="center"/>
          </w:tcPr>
          <w:p w:rsidR="008D59A2" w:rsidRPr="00DF16A9" w:rsidRDefault="008D59A2" w:rsidP="00AD1AAA">
            <w:pPr>
              <w:rPr>
                <w:rFonts w:ascii="Trebuchet MS" w:eastAsia="MS PGothic" w:hAnsi="Trebuchet MS" w:cs="Calibri"/>
                <w:color w:val="000000"/>
                <w:sz w:val="20"/>
              </w:rPr>
            </w:pPr>
          </w:p>
        </w:tc>
      </w:tr>
      <w:tr w:rsidR="00AA11BA" w:rsidRPr="00CF175A" w:rsidTr="00AA11BA">
        <w:trPr>
          <w:trHeight w:val="331"/>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D9E2F3"/>
            <w:vAlign w:val="center"/>
          </w:tcPr>
          <w:p w:rsidR="00AA11BA" w:rsidRPr="00DF16A9" w:rsidRDefault="00AA11BA" w:rsidP="00AD1AAA">
            <w:pPr>
              <w:jc w:val="center"/>
              <w:rPr>
                <w:rFonts w:ascii="Calibri" w:eastAsia="MS PGothic" w:hAnsi="Calibri" w:cs="Calibri"/>
                <w:b/>
                <w:color w:val="000000"/>
                <w:sz w:val="20"/>
              </w:rPr>
            </w:pPr>
            <w:r w:rsidRPr="00DF16A9">
              <w:rPr>
                <w:rFonts w:ascii="Calibri" w:eastAsia="MS PGothic" w:hAnsi="Calibri" w:cs="Calibri"/>
                <w:b/>
                <w:color w:val="000000"/>
                <w:sz w:val="20"/>
              </w:rPr>
              <w:t>ПРЕГЛЕД ПО ИЗВОРИМА</w:t>
            </w:r>
          </w:p>
        </w:tc>
      </w:tr>
      <w:tr w:rsidR="00AA11BA" w:rsidRPr="00CF175A" w:rsidTr="00AA11BA">
        <w:trPr>
          <w:jc w:val="center"/>
        </w:trPr>
        <w:tc>
          <w:tcPr>
            <w:tcW w:w="912" w:type="pct"/>
            <w:tcBorders>
              <w:top w:val="single" w:sz="4" w:space="0" w:color="auto"/>
              <w:left w:val="single" w:sz="4" w:space="0" w:color="auto"/>
              <w:bottom w:val="single" w:sz="4" w:space="0" w:color="auto"/>
              <w:right w:val="single" w:sz="4" w:space="0" w:color="auto"/>
            </w:tcBorders>
            <w:shd w:val="clear" w:color="auto" w:fill="D9E2F3"/>
            <w:vAlign w:val="center"/>
          </w:tcPr>
          <w:p w:rsidR="00AA11BA" w:rsidRPr="00DF16A9" w:rsidRDefault="00AA11BA" w:rsidP="00AD1AAA">
            <w:pPr>
              <w:jc w:val="center"/>
              <w:rPr>
                <w:rFonts w:ascii="Trebuchet MS" w:eastAsia="Calibri" w:hAnsi="Trebuchet MS" w:cs="Calibri"/>
                <w:b/>
                <w:color w:val="000000"/>
                <w:sz w:val="20"/>
              </w:rPr>
            </w:pPr>
            <w:r w:rsidRPr="00DF16A9">
              <w:rPr>
                <w:rFonts w:ascii="Trebuchet MS" w:eastAsia="Calibri" w:hAnsi="Trebuchet MS" w:cs="Calibri"/>
                <w:b/>
                <w:color w:val="000000"/>
                <w:sz w:val="20"/>
              </w:rPr>
              <w:t>Буџетска средства, КМ</w:t>
            </w:r>
          </w:p>
        </w:tc>
        <w:tc>
          <w:tcPr>
            <w:tcW w:w="1976" w:type="pct"/>
            <w:gridSpan w:val="4"/>
            <w:tcBorders>
              <w:top w:val="single" w:sz="4" w:space="0" w:color="auto"/>
              <w:left w:val="single" w:sz="4" w:space="0" w:color="auto"/>
              <w:bottom w:val="single" w:sz="4" w:space="0" w:color="auto"/>
              <w:right w:val="single" w:sz="4" w:space="0" w:color="auto"/>
            </w:tcBorders>
            <w:shd w:val="clear" w:color="auto" w:fill="D9E2F3"/>
            <w:vAlign w:val="center"/>
          </w:tcPr>
          <w:p w:rsidR="00AA11BA" w:rsidRPr="00DF16A9" w:rsidRDefault="00AA11BA" w:rsidP="00AD1AAA">
            <w:pPr>
              <w:jc w:val="center"/>
              <w:rPr>
                <w:rFonts w:ascii="Trebuchet MS" w:eastAsia="Calibri" w:hAnsi="Trebuchet MS" w:cs="Calibri"/>
                <w:b/>
                <w:color w:val="000000"/>
                <w:sz w:val="20"/>
              </w:rPr>
            </w:pPr>
            <w:r w:rsidRPr="00DF16A9">
              <w:rPr>
                <w:rFonts w:ascii="Trebuchet MS" w:eastAsia="Calibri" w:hAnsi="Trebuchet MS" w:cs="Calibri"/>
                <w:b/>
                <w:color w:val="000000"/>
                <w:sz w:val="20"/>
              </w:rPr>
              <w:t>Кредитна средства, КМ</w:t>
            </w:r>
          </w:p>
        </w:tc>
        <w:tc>
          <w:tcPr>
            <w:tcW w:w="1083" w:type="pct"/>
            <w:gridSpan w:val="2"/>
            <w:tcBorders>
              <w:top w:val="single" w:sz="4" w:space="0" w:color="auto"/>
              <w:left w:val="single" w:sz="4" w:space="0" w:color="auto"/>
              <w:bottom w:val="single" w:sz="4" w:space="0" w:color="auto"/>
              <w:right w:val="single" w:sz="4" w:space="0" w:color="auto"/>
            </w:tcBorders>
            <w:shd w:val="clear" w:color="auto" w:fill="D9E2F3"/>
            <w:vAlign w:val="center"/>
          </w:tcPr>
          <w:p w:rsidR="00AA11BA" w:rsidRPr="00DF16A9" w:rsidRDefault="00AA11BA" w:rsidP="00AD1AAA">
            <w:pPr>
              <w:jc w:val="center"/>
              <w:rPr>
                <w:rFonts w:ascii="Calibri" w:eastAsia="Calibri" w:hAnsi="Calibri" w:cs="Calibri"/>
                <w:b/>
                <w:color w:val="000000"/>
                <w:sz w:val="20"/>
              </w:rPr>
            </w:pPr>
            <w:r w:rsidRPr="00DF16A9">
              <w:rPr>
                <w:rFonts w:ascii="Calibri" w:eastAsia="Calibri" w:hAnsi="Calibri" w:cs="Calibri"/>
                <w:b/>
                <w:color w:val="000000"/>
                <w:sz w:val="20"/>
              </w:rPr>
              <w:t>Средства ЕУ, КМ</w:t>
            </w:r>
          </w:p>
        </w:tc>
        <w:tc>
          <w:tcPr>
            <w:tcW w:w="1029" w:type="pct"/>
            <w:gridSpan w:val="2"/>
            <w:tcBorders>
              <w:top w:val="single" w:sz="4" w:space="0" w:color="auto"/>
              <w:left w:val="single" w:sz="4" w:space="0" w:color="auto"/>
              <w:bottom w:val="single" w:sz="4" w:space="0" w:color="auto"/>
              <w:right w:val="single" w:sz="4" w:space="0" w:color="auto"/>
            </w:tcBorders>
            <w:shd w:val="clear" w:color="auto" w:fill="D9E2F3"/>
            <w:vAlign w:val="center"/>
          </w:tcPr>
          <w:p w:rsidR="00AA11BA" w:rsidRPr="00DF16A9" w:rsidRDefault="00AA11BA" w:rsidP="00AD1AAA">
            <w:pPr>
              <w:jc w:val="center"/>
              <w:rPr>
                <w:rFonts w:ascii="Calibri" w:eastAsia="Calibri" w:hAnsi="Calibri" w:cs="Calibri"/>
                <w:color w:val="000000"/>
                <w:sz w:val="20"/>
              </w:rPr>
            </w:pPr>
            <w:r w:rsidRPr="00DF16A9">
              <w:rPr>
                <w:rFonts w:ascii="Calibri" w:eastAsia="Calibri" w:hAnsi="Calibri" w:cs="Calibri"/>
                <w:b/>
                <w:color w:val="000000"/>
                <w:sz w:val="20"/>
              </w:rPr>
              <w:t>Остале донације, КМ</w:t>
            </w:r>
          </w:p>
        </w:tc>
      </w:tr>
      <w:tr w:rsidR="00AA11BA" w:rsidRPr="00CF175A" w:rsidTr="00AA11BA">
        <w:trPr>
          <w:jc w:val="center"/>
        </w:trPr>
        <w:tc>
          <w:tcPr>
            <w:tcW w:w="912" w:type="pct"/>
            <w:tcBorders>
              <w:top w:val="single" w:sz="4" w:space="0" w:color="auto"/>
              <w:left w:val="single" w:sz="4" w:space="0" w:color="auto"/>
              <w:bottom w:val="single" w:sz="4" w:space="0" w:color="auto"/>
              <w:right w:val="single" w:sz="4" w:space="0" w:color="auto"/>
            </w:tcBorders>
            <w:shd w:val="clear" w:color="auto" w:fill="FFFFFF"/>
            <w:vAlign w:val="center"/>
          </w:tcPr>
          <w:p w:rsidR="00AA11BA" w:rsidRPr="00DF16A9" w:rsidRDefault="00AA11BA" w:rsidP="00AD1AAA">
            <w:pPr>
              <w:jc w:val="center"/>
              <w:rPr>
                <w:rFonts w:ascii="Calibri" w:eastAsia="Calibri" w:hAnsi="Calibri" w:cs="Calibri"/>
                <w:color w:val="000000"/>
                <w:sz w:val="20"/>
              </w:rPr>
            </w:pPr>
            <w:r w:rsidRPr="00DF16A9">
              <w:rPr>
                <w:rFonts w:ascii="Calibri" w:eastAsia="Calibri" w:hAnsi="Calibri" w:cs="Calibri"/>
                <w:color w:val="000000"/>
                <w:sz w:val="20"/>
              </w:rPr>
              <w:t>1.</w:t>
            </w:r>
            <w:r w:rsidR="008D59A2">
              <w:rPr>
                <w:rFonts w:ascii="Calibri" w:eastAsia="Calibri" w:hAnsi="Calibri" w:cs="Calibri"/>
                <w:color w:val="000000"/>
                <w:sz w:val="20"/>
              </w:rPr>
              <w:t>400.000</w:t>
            </w:r>
          </w:p>
          <w:p w:rsidR="00AA11BA" w:rsidRPr="00DF16A9" w:rsidRDefault="00AA11BA" w:rsidP="00AD1AAA">
            <w:pPr>
              <w:jc w:val="center"/>
              <w:rPr>
                <w:rFonts w:ascii="Calibri" w:eastAsia="Calibri" w:hAnsi="Calibri" w:cs="Calibri"/>
                <w:color w:val="000000"/>
                <w:sz w:val="20"/>
              </w:rPr>
            </w:pPr>
          </w:p>
        </w:tc>
        <w:tc>
          <w:tcPr>
            <w:tcW w:w="1976" w:type="pct"/>
            <w:gridSpan w:val="4"/>
            <w:tcBorders>
              <w:top w:val="single" w:sz="4" w:space="0" w:color="auto"/>
              <w:left w:val="single" w:sz="4" w:space="0" w:color="auto"/>
              <w:bottom w:val="single" w:sz="4" w:space="0" w:color="auto"/>
              <w:right w:val="single" w:sz="4" w:space="0" w:color="auto"/>
            </w:tcBorders>
            <w:shd w:val="clear" w:color="auto" w:fill="FFFFFF"/>
            <w:vAlign w:val="center"/>
          </w:tcPr>
          <w:p w:rsidR="00AA11BA" w:rsidRPr="00DF16A9" w:rsidRDefault="00AA11BA" w:rsidP="00AD1AAA">
            <w:pPr>
              <w:jc w:val="center"/>
              <w:rPr>
                <w:rFonts w:ascii="Calibri" w:eastAsia="Calibri" w:hAnsi="Calibri" w:cs="Calibri"/>
                <w:color w:val="000000"/>
                <w:sz w:val="20"/>
              </w:rPr>
            </w:pPr>
            <w:r w:rsidRPr="00DF16A9">
              <w:rPr>
                <w:rFonts w:ascii="Calibri" w:eastAsia="Calibri" w:hAnsi="Calibri" w:cs="Calibri"/>
                <w:color w:val="000000"/>
                <w:sz w:val="20"/>
              </w:rPr>
              <w:t>-</w:t>
            </w:r>
          </w:p>
        </w:tc>
        <w:tc>
          <w:tcPr>
            <w:tcW w:w="108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11BA" w:rsidRPr="00DF16A9" w:rsidRDefault="008D59A2" w:rsidP="00AD1AAA">
            <w:pPr>
              <w:jc w:val="center"/>
              <w:rPr>
                <w:rFonts w:ascii="Calibri" w:eastAsia="Calibri" w:hAnsi="Calibri" w:cs="Calibri"/>
                <w:color w:val="000000"/>
                <w:sz w:val="20"/>
              </w:rPr>
            </w:pPr>
            <w:r>
              <w:rPr>
                <w:rFonts w:ascii="Calibri" w:eastAsia="Calibri" w:hAnsi="Calibri" w:cs="Calibri"/>
                <w:color w:val="000000"/>
                <w:sz w:val="20"/>
              </w:rPr>
              <w:t>6</w:t>
            </w:r>
            <w:r w:rsidR="00AA11BA" w:rsidRPr="00DF16A9">
              <w:rPr>
                <w:rFonts w:ascii="Calibri" w:eastAsia="Calibri" w:hAnsi="Calibri" w:cs="Calibri"/>
                <w:color w:val="000000"/>
                <w:sz w:val="20"/>
              </w:rPr>
              <w:t>7.500</w:t>
            </w:r>
          </w:p>
        </w:tc>
        <w:tc>
          <w:tcPr>
            <w:tcW w:w="102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A11BA" w:rsidRPr="00DF16A9" w:rsidRDefault="00AA11BA" w:rsidP="008D59A2">
            <w:pPr>
              <w:jc w:val="center"/>
              <w:rPr>
                <w:rFonts w:ascii="Calibri" w:eastAsia="MS PGothic" w:hAnsi="Calibri" w:cs="Calibri"/>
                <w:color w:val="000000"/>
                <w:sz w:val="20"/>
              </w:rPr>
            </w:pPr>
            <w:r w:rsidRPr="00DF16A9">
              <w:rPr>
                <w:rFonts w:ascii="Calibri" w:eastAsia="MS PGothic" w:hAnsi="Calibri" w:cs="Calibri"/>
                <w:color w:val="000000"/>
                <w:sz w:val="20"/>
              </w:rPr>
              <w:t>6.</w:t>
            </w:r>
            <w:r w:rsidR="008D59A2">
              <w:rPr>
                <w:rFonts w:ascii="Calibri" w:eastAsia="MS PGothic" w:hAnsi="Calibri" w:cs="Calibri"/>
                <w:color w:val="000000"/>
                <w:sz w:val="20"/>
              </w:rPr>
              <w:t>406</w:t>
            </w:r>
            <w:r w:rsidRPr="00DF16A9">
              <w:rPr>
                <w:rFonts w:ascii="Calibri" w:eastAsia="MS PGothic" w:hAnsi="Calibri" w:cs="Calibri"/>
                <w:color w:val="000000"/>
                <w:sz w:val="20"/>
              </w:rPr>
              <w:t>.897</w:t>
            </w:r>
          </w:p>
        </w:tc>
      </w:tr>
      <w:tr w:rsidR="00AA11BA" w:rsidRPr="00CF175A" w:rsidTr="00AA11BA">
        <w:trPr>
          <w:jc w:val="center"/>
        </w:trPr>
        <w:tc>
          <w:tcPr>
            <w:tcW w:w="912" w:type="pct"/>
            <w:tcBorders>
              <w:top w:val="single" w:sz="4" w:space="0" w:color="auto"/>
              <w:left w:val="single" w:sz="4" w:space="0" w:color="auto"/>
              <w:bottom w:val="single" w:sz="4" w:space="0" w:color="auto"/>
              <w:right w:val="single" w:sz="4" w:space="0" w:color="auto"/>
            </w:tcBorders>
            <w:shd w:val="clear" w:color="auto" w:fill="FFFFFF"/>
            <w:vAlign w:val="center"/>
          </w:tcPr>
          <w:p w:rsidR="00AA11BA" w:rsidRPr="00DF16A9" w:rsidRDefault="00AA11BA" w:rsidP="008D59A2">
            <w:pPr>
              <w:jc w:val="center"/>
              <w:rPr>
                <w:rFonts w:ascii="Calibri" w:eastAsia="Calibri" w:hAnsi="Calibri" w:cs="Calibri"/>
                <w:color w:val="000000"/>
                <w:sz w:val="20"/>
              </w:rPr>
            </w:pPr>
            <w:r w:rsidRPr="00DF16A9">
              <w:rPr>
                <w:rFonts w:ascii="Calibri" w:eastAsia="Calibri" w:hAnsi="Calibri" w:cs="Calibri"/>
                <w:color w:val="000000"/>
                <w:sz w:val="20"/>
              </w:rPr>
              <w:t>1</w:t>
            </w:r>
            <w:r w:rsidR="008D59A2">
              <w:rPr>
                <w:rFonts w:ascii="Calibri" w:eastAsia="Calibri" w:hAnsi="Calibri" w:cs="Calibri"/>
                <w:color w:val="000000"/>
                <w:sz w:val="20"/>
              </w:rPr>
              <w:t>8</w:t>
            </w:r>
            <w:r w:rsidRPr="00DF16A9">
              <w:rPr>
                <w:rFonts w:ascii="Calibri" w:eastAsia="Calibri" w:hAnsi="Calibri" w:cs="Calibri"/>
                <w:color w:val="000000"/>
                <w:sz w:val="20"/>
              </w:rPr>
              <w:t>%</w:t>
            </w:r>
          </w:p>
        </w:tc>
        <w:tc>
          <w:tcPr>
            <w:tcW w:w="1976" w:type="pct"/>
            <w:gridSpan w:val="4"/>
            <w:tcBorders>
              <w:top w:val="single" w:sz="4" w:space="0" w:color="auto"/>
              <w:left w:val="single" w:sz="4" w:space="0" w:color="auto"/>
              <w:bottom w:val="single" w:sz="4" w:space="0" w:color="auto"/>
              <w:right w:val="single" w:sz="4" w:space="0" w:color="auto"/>
            </w:tcBorders>
            <w:shd w:val="clear" w:color="auto" w:fill="FFFFFF"/>
          </w:tcPr>
          <w:p w:rsidR="00AA11BA" w:rsidRPr="00DF16A9" w:rsidRDefault="00AA11BA" w:rsidP="00AD1AAA">
            <w:pPr>
              <w:jc w:val="center"/>
              <w:rPr>
                <w:rFonts w:ascii="Calibri" w:eastAsia="Calibri" w:hAnsi="Calibri" w:cs="Calibri"/>
                <w:color w:val="000000"/>
                <w:sz w:val="20"/>
              </w:rPr>
            </w:pPr>
            <w:r w:rsidRPr="00DF16A9">
              <w:rPr>
                <w:rFonts w:ascii="Calibri" w:eastAsia="Calibri" w:hAnsi="Calibri" w:cs="Calibri"/>
                <w:color w:val="000000"/>
                <w:sz w:val="20"/>
              </w:rPr>
              <w:t>%</w:t>
            </w:r>
          </w:p>
        </w:tc>
        <w:tc>
          <w:tcPr>
            <w:tcW w:w="1083" w:type="pct"/>
            <w:gridSpan w:val="2"/>
            <w:tcBorders>
              <w:top w:val="single" w:sz="4" w:space="0" w:color="auto"/>
              <w:left w:val="single" w:sz="4" w:space="0" w:color="auto"/>
              <w:bottom w:val="single" w:sz="4" w:space="0" w:color="auto"/>
              <w:right w:val="single" w:sz="4" w:space="0" w:color="auto"/>
            </w:tcBorders>
            <w:shd w:val="clear" w:color="auto" w:fill="FFFFFF"/>
          </w:tcPr>
          <w:p w:rsidR="00AA11BA" w:rsidRPr="00DF16A9" w:rsidRDefault="00AA11BA" w:rsidP="00AD1AAA">
            <w:pPr>
              <w:jc w:val="center"/>
              <w:rPr>
                <w:rFonts w:ascii="Calibri" w:eastAsia="Calibri" w:hAnsi="Calibri" w:cs="Calibri"/>
                <w:color w:val="000000"/>
                <w:sz w:val="20"/>
              </w:rPr>
            </w:pPr>
            <w:r w:rsidRPr="00DF16A9">
              <w:rPr>
                <w:rFonts w:ascii="Calibri" w:eastAsia="Calibri" w:hAnsi="Calibri" w:cs="Calibri"/>
                <w:color w:val="000000"/>
                <w:sz w:val="20"/>
              </w:rPr>
              <w:t>1%</w:t>
            </w:r>
          </w:p>
        </w:tc>
        <w:tc>
          <w:tcPr>
            <w:tcW w:w="1029" w:type="pct"/>
            <w:gridSpan w:val="2"/>
            <w:tcBorders>
              <w:top w:val="single" w:sz="4" w:space="0" w:color="auto"/>
              <w:left w:val="single" w:sz="4" w:space="0" w:color="auto"/>
              <w:bottom w:val="single" w:sz="4" w:space="0" w:color="auto"/>
              <w:right w:val="single" w:sz="4" w:space="0" w:color="auto"/>
            </w:tcBorders>
            <w:shd w:val="clear" w:color="auto" w:fill="FFFFFF"/>
          </w:tcPr>
          <w:p w:rsidR="00AA11BA" w:rsidRPr="00DF16A9" w:rsidRDefault="00AA11BA" w:rsidP="008D59A2">
            <w:pPr>
              <w:jc w:val="center"/>
              <w:rPr>
                <w:rFonts w:ascii="Calibri" w:eastAsia="MS PGothic" w:hAnsi="Calibri" w:cs="Calibri"/>
                <w:color w:val="000000"/>
                <w:sz w:val="20"/>
              </w:rPr>
            </w:pPr>
            <w:r w:rsidRPr="00DF16A9">
              <w:rPr>
                <w:rFonts w:ascii="Calibri" w:eastAsia="Calibri" w:hAnsi="Calibri" w:cs="Calibri"/>
                <w:color w:val="000000"/>
                <w:sz w:val="20"/>
              </w:rPr>
              <w:t>8</w:t>
            </w:r>
            <w:r w:rsidR="008D59A2">
              <w:rPr>
                <w:rFonts w:ascii="Calibri" w:eastAsia="Calibri" w:hAnsi="Calibri" w:cs="Calibri"/>
                <w:color w:val="000000"/>
                <w:sz w:val="20"/>
              </w:rPr>
              <w:t>1</w:t>
            </w:r>
            <w:r w:rsidRPr="00DF16A9">
              <w:rPr>
                <w:rFonts w:ascii="Calibri" w:eastAsia="Calibri" w:hAnsi="Calibri" w:cs="Calibri"/>
                <w:color w:val="000000"/>
                <w:sz w:val="20"/>
              </w:rPr>
              <w:t>%</w:t>
            </w:r>
          </w:p>
        </w:tc>
      </w:tr>
    </w:tbl>
    <w:p w:rsidR="00AA11BA" w:rsidRDefault="00AA11BA" w:rsidP="00AA11BA">
      <w:pPr>
        <w:pStyle w:val="Heading1"/>
        <w:ind w:left="540"/>
      </w:pPr>
    </w:p>
    <w:p w:rsidR="00AA11BA" w:rsidRDefault="00AA11BA" w:rsidP="00AA11BA">
      <w:pPr>
        <w:rPr>
          <w:lang w:val="en-US"/>
        </w:rPr>
      </w:pPr>
    </w:p>
    <w:p w:rsidR="00854A46" w:rsidRDefault="00AA11BA" w:rsidP="00854A46">
      <w:pPr>
        <w:pStyle w:val="Heading1"/>
        <w:rPr>
          <w:szCs w:val="28"/>
          <w:lang w:val="sr-Cyrl-BA"/>
        </w:rPr>
      </w:pPr>
      <w:r w:rsidRPr="00FE6C84">
        <w:rPr>
          <w:lang w:val="ru-RU"/>
        </w:rPr>
        <w:br w:type="page"/>
      </w:r>
      <w:bookmarkStart w:id="166" w:name="_Toc33220984"/>
      <w:bookmarkStart w:id="167" w:name="_Toc42613287"/>
      <w:bookmarkStart w:id="168" w:name="_Toc95482729"/>
      <w:bookmarkStart w:id="169" w:name="_Toc95558479"/>
      <w:r w:rsidR="00854A46">
        <w:rPr>
          <w:lang w:val="ru-RU"/>
        </w:rPr>
        <w:lastRenderedPageBreak/>
        <w:t xml:space="preserve">      </w:t>
      </w:r>
      <w:bookmarkStart w:id="170" w:name="_Toc107915307"/>
      <w:bookmarkStart w:id="171" w:name="_Toc107915479"/>
      <w:bookmarkStart w:id="172" w:name="_Toc107988662"/>
      <w:r w:rsidR="00663837">
        <w:rPr>
          <w:lang w:val="ru-RU"/>
        </w:rPr>
        <w:t>7</w:t>
      </w:r>
      <w:r w:rsidR="00854A46" w:rsidRPr="00854A46">
        <w:t xml:space="preserve">. </w:t>
      </w:r>
      <w:r w:rsidRPr="00854A46">
        <w:rPr>
          <w:szCs w:val="28"/>
        </w:rPr>
        <w:t xml:space="preserve">ОКВИР ЗА </w:t>
      </w:r>
      <w:r w:rsidR="00B15D39">
        <w:rPr>
          <w:szCs w:val="28"/>
          <w:lang w:val="sr-Cyrl-BA"/>
        </w:rPr>
        <w:t>С</w:t>
      </w:r>
      <w:r w:rsidRPr="00854A46">
        <w:rPr>
          <w:szCs w:val="28"/>
        </w:rPr>
        <w:t>ПРОВОЂЕЊЕ, ПРАЋЕЊЕ, ИЗВЈЕШТАВАЊЕ И</w:t>
      </w:r>
      <w:bookmarkEnd w:id="170"/>
      <w:bookmarkEnd w:id="171"/>
      <w:bookmarkEnd w:id="172"/>
      <w:r w:rsidRPr="00854A46">
        <w:rPr>
          <w:szCs w:val="28"/>
        </w:rPr>
        <w:t xml:space="preserve"> </w:t>
      </w:r>
      <w:r w:rsidR="00854A46">
        <w:rPr>
          <w:szCs w:val="28"/>
          <w:lang w:val="sr-Cyrl-BA"/>
        </w:rPr>
        <w:t xml:space="preserve"> </w:t>
      </w:r>
    </w:p>
    <w:p w:rsidR="00AA11BA" w:rsidRPr="00854A46" w:rsidRDefault="00854A46" w:rsidP="00854A46">
      <w:pPr>
        <w:pStyle w:val="Heading1"/>
        <w:rPr>
          <w:szCs w:val="28"/>
        </w:rPr>
      </w:pPr>
      <w:r>
        <w:rPr>
          <w:szCs w:val="28"/>
          <w:lang w:val="sr-Cyrl-BA"/>
        </w:rPr>
        <w:t xml:space="preserve">          </w:t>
      </w:r>
      <w:bookmarkStart w:id="173" w:name="_Toc107915308"/>
      <w:bookmarkStart w:id="174" w:name="_Toc107915480"/>
      <w:bookmarkStart w:id="175" w:name="_Toc107916891"/>
      <w:bookmarkStart w:id="176" w:name="_Toc107927449"/>
      <w:bookmarkStart w:id="177" w:name="_Toc107988663"/>
      <w:r w:rsidR="00B15D39">
        <w:rPr>
          <w:szCs w:val="28"/>
          <w:lang w:val="sr-Cyrl-BA"/>
        </w:rPr>
        <w:t>ВРЕДНОВАЊЕ</w:t>
      </w:r>
      <w:r w:rsidR="00AA11BA" w:rsidRPr="00854A46">
        <w:rPr>
          <w:szCs w:val="28"/>
        </w:rPr>
        <w:t xml:space="preserve"> </w:t>
      </w:r>
      <w:r w:rsidRPr="00854A46">
        <w:t xml:space="preserve"> </w:t>
      </w:r>
      <w:r w:rsidR="00AA11BA" w:rsidRPr="00854A46">
        <w:rPr>
          <w:szCs w:val="28"/>
        </w:rPr>
        <w:t>СТРАТЕГИЈЕ РАЗВОЈА</w:t>
      </w:r>
      <w:bookmarkEnd w:id="166"/>
      <w:bookmarkEnd w:id="167"/>
      <w:bookmarkEnd w:id="168"/>
      <w:bookmarkEnd w:id="169"/>
      <w:bookmarkEnd w:id="173"/>
      <w:bookmarkEnd w:id="174"/>
      <w:bookmarkEnd w:id="175"/>
      <w:bookmarkEnd w:id="176"/>
      <w:bookmarkEnd w:id="177"/>
      <w:r w:rsidR="00AA11BA" w:rsidRPr="00854A46">
        <w:rPr>
          <w:szCs w:val="28"/>
        </w:rPr>
        <w:t xml:space="preserve"> </w:t>
      </w:r>
    </w:p>
    <w:p w:rsidR="00AA11BA" w:rsidRPr="00FE6C84" w:rsidRDefault="00AA11BA" w:rsidP="00AA11BA">
      <w:pPr>
        <w:rPr>
          <w:rFonts w:ascii="Calibri" w:eastAsia="Calibri" w:hAnsi="Calibri" w:cs="Calibri"/>
          <w:lang w:eastAsia="hr-HR"/>
        </w:rPr>
      </w:pPr>
    </w:p>
    <w:tbl>
      <w:tblPr>
        <w:tblW w:w="4667"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6"/>
        <w:gridCol w:w="5228"/>
      </w:tblGrid>
      <w:tr w:rsidR="00AA11BA" w:rsidRPr="00FE6C84" w:rsidTr="00AA11BA">
        <w:tc>
          <w:tcPr>
            <w:tcW w:w="5000" w:type="pct"/>
            <w:gridSpan w:val="2"/>
            <w:tcBorders>
              <w:top w:val="single" w:sz="4" w:space="0" w:color="auto"/>
              <w:left w:val="single" w:sz="4" w:space="0" w:color="auto"/>
              <w:bottom w:val="single" w:sz="4" w:space="0" w:color="auto"/>
              <w:right w:val="single" w:sz="4" w:space="0" w:color="auto"/>
            </w:tcBorders>
            <w:shd w:val="clear" w:color="auto" w:fill="1F497D"/>
            <w:hideMark/>
          </w:tcPr>
          <w:p w:rsidR="00AA11BA" w:rsidRPr="00FE6C84" w:rsidRDefault="00AA11BA" w:rsidP="00AD1AAA">
            <w:pPr>
              <w:contextualSpacing/>
              <w:jc w:val="center"/>
              <w:rPr>
                <w:rFonts w:ascii="Trebuchet MS" w:eastAsia="Calibri" w:hAnsi="Trebuchet MS" w:cs="Calibri"/>
                <w:b/>
                <w:color w:val="FFFFFF"/>
                <w:lang/>
              </w:rPr>
            </w:pPr>
            <w:r w:rsidRPr="00FE6C84">
              <w:rPr>
                <w:rFonts w:ascii="Trebuchet MS" w:eastAsia="Calibri" w:hAnsi="Trebuchet MS" w:cs="Calibri"/>
                <w:b/>
                <w:color w:val="FFFFFF"/>
                <w:lang/>
              </w:rPr>
              <w:t>Основне активности и одговорности за провођење, праћење, извјештавање и евалуацију стратегије развоја</w:t>
            </w:r>
          </w:p>
        </w:tc>
      </w:tr>
      <w:tr w:rsidR="00AA11BA" w:rsidRPr="00FE6C84" w:rsidTr="00AA11BA">
        <w:tc>
          <w:tcPr>
            <w:tcW w:w="2238" w:type="pct"/>
            <w:tcBorders>
              <w:top w:val="single" w:sz="4" w:space="0" w:color="auto"/>
              <w:left w:val="single" w:sz="4" w:space="0" w:color="auto"/>
              <w:bottom w:val="single" w:sz="4" w:space="0" w:color="auto"/>
              <w:right w:val="single" w:sz="4" w:space="0" w:color="auto"/>
            </w:tcBorders>
            <w:shd w:val="clear" w:color="auto" w:fill="B8CCE4"/>
            <w:hideMark/>
          </w:tcPr>
          <w:p w:rsidR="00AA11BA" w:rsidRPr="00FE6C84" w:rsidRDefault="00AA11BA" w:rsidP="00AD1AAA">
            <w:pPr>
              <w:contextualSpacing/>
              <w:jc w:val="center"/>
              <w:rPr>
                <w:rFonts w:ascii="Trebuchet MS" w:eastAsia="Calibri" w:hAnsi="Trebuchet MS" w:cs="Calibri"/>
                <w:b/>
                <w:strike/>
                <w:lang/>
              </w:rPr>
            </w:pPr>
            <w:r w:rsidRPr="00FE6C84">
              <w:rPr>
                <w:rFonts w:ascii="Trebuchet MS" w:eastAsia="Calibri" w:hAnsi="Trebuchet MS" w:cs="Calibri"/>
                <w:b/>
                <w:lang/>
              </w:rPr>
              <w:t>Активности(*)</w:t>
            </w:r>
          </w:p>
        </w:tc>
        <w:tc>
          <w:tcPr>
            <w:tcW w:w="2762" w:type="pct"/>
            <w:tcBorders>
              <w:top w:val="single" w:sz="4" w:space="0" w:color="auto"/>
              <w:left w:val="single" w:sz="4" w:space="0" w:color="auto"/>
              <w:bottom w:val="single" w:sz="4" w:space="0" w:color="auto"/>
              <w:right w:val="single" w:sz="4" w:space="0" w:color="auto"/>
            </w:tcBorders>
            <w:shd w:val="clear" w:color="auto" w:fill="B8CCE4"/>
            <w:hideMark/>
          </w:tcPr>
          <w:p w:rsidR="00AA11BA" w:rsidRPr="00FE6C84" w:rsidRDefault="00AA11BA" w:rsidP="00AD1AAA">
            <w:pPr>
              <w:contextualSpacing/>
              <w:jc w:val="center"/>
              <w:rPr>
                <w:rFonts w:ascii="Trebuchet MS" w:eastAsia="Calibri" w:hAnsi="Trebuchet MS" w:cs="Calibri"/>
                <w:b/>
                <w:lang/>
              </w:rPr>
            </w:pPr>
            <w:r w:rsidRPr="00FE6C84">
              <w:rPr>
                <w:rFonts w:ascii="Trebuchet MS" w:eastAsia="Calibri" w:hAnsi="Trebuchet MS" w:cs="Calibri"/>
                <w:b/>
                <w:lang/>
              </w:rPr>
              <w:t xml:space="preserve">Надлежност (ко?) </w:t>
            </w:r>
          </w:p>
        </w:tc>
      </w:tr>
      <w:tr w:rsidR="00AA11BA" w:rsidRPr="00FE6C84" w:rsidTr="00AA11BA">
        <w:tc>
          <w:tcPr>
            <w:tcW w:w="2238" w:type="pct"/>
            <w:tcBorders>
              <w:top w:val="single" w:sz="4" w:space="0" w:color="auto"/>
              <w:left w:val="single" w:sz="4" w:space="0" w:color="auto"/>
              <w:bottom w:val="single" w:sz="4" w:space="0" w:color="auto"/>
              <w:right w:val="single" w:sz="4" w:space="0" w:color="auto"/>
            </w:tcBorders>
            <w:shd w:val="clear" w:color="auto" w:fill="FFFFFF"/>
          </w:tcPr>
          <w:p w:rsidR="00AA11BA" w:rsidRPr="00FE6C84" w:rsidRDefault="00AA11BA" w:rsidP="00A27412">
            <w:pPr>
              <w:contextualSpacing/>
              <w:rPr>
                <w:rFonts w:ascii="Trebuchet MS" w:eastAsia="Calibri" w:hAnsi="Trebuchet MS" w:cs="Calibri"/>
                <w:sz w:val="18"/>
                <w:szCs w:val="18"/>
                <w:lang/>
              </w:rPr>
            </w:pPr>
            <w:r w:rsidRPr="00FE6C84">
              <w:rPr>
                <w:rFonts w:ascii="Trebuchet MS" w:eastAsia="Calibri" w:hAnsi="Trebuchet MS" w:cs="Calibri"/>
                <w:sz w:val="18"/>
                <w:szCs w:val="18"/>
                <w:lang/>
              </w:rPr>
              <w:t xml:space="preserve">Припрема/ажурирање Календара активности </w:t>
            </w:r>
            <w:r w:rsidR="00A27412">
              <w:rPr>
                <w:rFonts w:ascii="Trebuchet MS" w:eastAsia="Calibri" w:hAnsi="Trebuchet MS" w:cs="Calibri"/>
                <w:sz w:val="18"/>
                <w:szCs w:val="18"/>
                <w:lang/>
              </w:rPr>
              <w:t>Одсјек за управљање локалним развојем</w:t>
            </w:r>
            <w:r w:rsidR="00372B8F">
              <w:rPr>
                <w:rFonts w:ascii="Trebuchet MS" w:eastAsia="Calibri" w:hAnsi="Trebuchet MS" w:cs="Calibri"/>
                <w:sz w:val="18"/>
                <w:szCs w:val="18"/>
                <w:lang/>
              </w:rPr>
              <w:t xml:space="preserve"> </w:t>
            </w:r>
            <w:r w:rsidRPr="00FE6C84">
              <w:rPr>
                <w:rFonts w:ascii="Trebuchet MS" w:eastAsia="Calibri" w:hAnsi="Trebuchet MS" w:cs="Calibri"/>
                <w:sz w:val="18"/>
                <w:szCs w:val="18"/>
                <w:lang/>
              </w:rPr>
              <w:t>(</w:t>
            </w:r>
            <w:r w:rsidR="00372B8F">
              <w:rPr>
                <w:rFonts w:ascii="Trebuchet MS" w:eastAsia="Calibri" w:hAnsi="Trebuchet MS" w:cs="Calibri"/>
                <w:sz w:val="18"/>
                <w:szCs w:val="18"/>
                <w:lang/>
              </w:rPr>
              <w:t xml:space="preserve">Одсјек за </w:t>
            </w:r>
            <w:r w:rsidR="00A27412">
              <w:rPr>
                <w:rFonts w:ascii="Trebuchet MS" w:eastAsia="Calibri" w:hAnsi="Trebuchet MS" w:cs="Calibri"/>
                <w:sz w:val="18"/>
                <w:szCs w:val="18"/>
                <w:lang/>
              </w:rPr>
              <w:t>ЛЕР</w:t>
            </w:r>
            <w:r w:rsidRPr="00FE6C84">
              <w:rPr>
                <w:rFonts w:ascii="Trebuchet MS" w:eastAsia="Calibri" w:hAnsi="Trebuchet MS" w:cs="Calibri"/>
                <w:sz w:val="18"/>
                <w:szCs w:val="18"/>
                <w:lang/>
              </w:rPr>
              <w:t>)</w:t>
            </w:r>
          </w:p>
        </w:tc>
        <w:tc>
          <w:tcPr>
            <w:tcW w:w="2762" w:type="pct"/>
            <w:tcBorders>
              <w:top w:val="single" w:sz="4" w:space="0" w:color="auto"/>
              <w:left w:val="single" w:sz="4" w:space="0" w:color="auto"/>
              <w:bottom w:val="single" w:sz="4" w:space="0" w:color="auto"/>
              <w:right w:val="single" w:sz="4" w:space="0" w:color="auto"/>
            </w:tcBorders>
            <w:shd w:val="clear" w:color="auto" w:fill="FFFFFF"/>
          </w:tcPr>
          <w:p w:rsidR="00AA11BA" w:rsidRPr="00FE6C84" w:rsidRDefault="00AA11BA" w:rsidP="00AD1AAA">
            <w:pPr>
              <w:rPr>
                <w:rFonts w:ascii="Trebuchet MS" w:eastAsia="Calibri" w:hAnsi="Trebuchet MS" w:cs="Calibri"/>
                <w:bCs/>
                <w:sz w:val="18"/>
                <w:szCs w:val="18"/>
                <w:lang/>
              </w:rPr>
            </w:pPr>
            <w:r w:rsidRPr="00FE6C84">
              <w:rPr>
                <w:rFonts w:ascii="Trebuchet MS" w:eastAsia="Calibri" w:hAnsi="Trebuchet MS" w:cs="Calibri"/>
                <w:b/>
                <w:bCs/>
                <w:sz w:val="18"/>
                <w:szCs w:val="18"/>
                <w:lang/>
              </w:rPr>
              <w:t>Носилац процеса:</w:t>
            </w:r>
            <w:r w:rsidRPr="00FE6C84">
              <w:rPr>
                <w:rFonts w:ascii="Trebuchet MS" w:eastAsia="Calibri" w:hAnsi="Trebuchet MS" w:cs="Calibri"/>
                <w:bCs/>
                <w:sz w:val="18"/>
                <w:szCs w:val="18"/>
                <w:lang/>
              </w:rPr>
              <w:t xml:space="preserve"> </w:t>
            </w:r>
            <w:r w:rsidR="00A27412">
              <w:rPr>
                <w:rFonts w:ascii="Trebuchet MS" w:eastAsia="Calibri" w:hAnsi="Trebuchet MS" w:cs="Calibri"/>
                <w:bCs/>
                <w:sz w:val="18"/>
                <w:szCs w:val="18"/>
                <w:lang/>
              </w:rPr>
              <w:t>Шеф Одсјека за ЛЕР</w:t>
            </w:r>
            <w:r w:rsidRPr="00FE6C84">
              <w:rPr>
                <w:rFonts w:ascii="Trebuchet MS" w:eastAsia="Calibri" w:hAnsi="Trebuchet MS" w:cs="Calibri"/>
                <w:bCs/>
                <w:sz w:val="18"/>
                <w:szCs w:val="18"/>
                <w:lang/>
              </w:rPr>
              <w:t xml:space="preserve"> </w:t>
            </w:r>
          </w:p>
          <w:p w:rsidR="00AA11BA" w:rsidRPr="00FE6C84" w:rsidRDefault="00AA11BA" w:rsidP="009245A6">
            <w:pPr>
              <w:rPr>
                <w:rFonts w:ascii="Trebuchet MS" w:eastAsia="Calibri" w:hAnsi="Trebuchet MS" w:cs="Calibri"/>
                <w:b/>
                <w:bCs/>
                <w:sz w:val="18"/>
                <w:lang/>
              </w:rPr>
            </w:pPr>
            <w:r w:rsidRPr="00FE6C84">
              <w:rPr>
                <w:rFonts w:ascii="Trebuchet MS" w:eastAsia="Calibri" w:hAnsi="Trebuchet MS" w:cs="Calibri"/>
                <w:b/>
                <w:bCs/>
                <w:sz w:val="18"/>
                <w:szCs w:val="18"/>
                <w:lang/>
              </w:rPr>
              <w:t>Учесници процеса:</w:t>
            </w:r>
            <w:r w:rsidRPr="00FE6C84">
              <w:rPr>
                <w:rFonts w:ascii="Trebuchet MS" w:eastAsia="Calibri" w:hAnsi="Trebuchet MS" w:cs="Calibri"/>
                <w:bCs/>
                <w:sz w:val="18"/>
                <w:szCs w:val="18"/>
                <w:lang/>
              </w:rPr>
              <w:t xml:space="preserve"> Остали службеници </w:t>
            </w:r>
            <w:r w:rsidR="00A27412">
              <w:rPr>
                <w:rFonts w:ascii="Trebuchet MS" w:eastAsia="Calibri" w:hAnsi="Trebuchet MS" w:cs="Calibri"/>
                <w:bCs/>
                <w:sz w:val="18"/>
                <w:szCs w:val="18"/>
                <w:lang/>
              </w:rPr>
              <w:t>Одсјека ра ЛЕР</w:t>
            </w:r>
            <w:r w:rsidR="000144CB">
              <w:rPr>
                <w:rFonts w:ascii="Trebuchet MS" w:eastAsia="Calibri" w:hAnsi="Trebuchet MS" w:cs="Calibri"/>
                <w:bCs/>
                <w:sz w:val="18"/>
                <w:szCs w:val="18"/>
                <w:lang/>
              </w:rPr>
              <w:t xml:space="preserve">  </w:t>
            </w:r>
          </w:p>
        </w:tc>
      </w:tr>
      <w:tr w:rsidR="00AA11BA" w:rsidRPr="00FE6C84" w:rsidTr="00AA11BA">
        <w:tc>
          <w:tcPr>
            <w:tcW w:w="2238" w:type="pct"/>
            <w:tcBorders>
              <w:top w:val="single" w:sz="4" w:space="0" w:color="auto"/>
              <w:left w:val="single" w:sz="4" w:space="0" w:color="auto"/>
              <w:bottom w:val="single" w:sz="4" w:space="0" w:color="auto"/>
              <w:right w:val="single" w:sz="4" w:space="0" w:color="auto"/>
            </w:tcBorders>
            <w:shd w:val="clear" w:color="auto" w:fill="DEEAF6"/>
          </w:tcPr>
          <w:p w:rsidR="00AA11BA" w:rsidRPr="00FE6C84" w:rsidRDefault="00AA11BA" w:rsidP="00AD1AAA">
            <w:pPr>
              <w:contextualSpacing/>
              <w:rPr>
                <w:rFonts w:ascii="Trebuchet MS" w:eastAsia="Calibri" w:hAnsi="Trebuchet MS" w:cs="Calibri"/>
                <w:sz w:val="18"/>
                <w:szCs w:val="18"/>
                <w:lang/>
              </w:rPr>
            </w:pPr>
            <w:r w:rsidRPr="00FE6C84">
              <w:rPr>
                <w:rFonts w:ascii="Trebuchet MS" w:eastAsia="Calibri" w:hAnsi="Trebuchet MS" w:cs="Calibri"/>
                <w:sz w:val="18"/>
                <w:szCs w:val="18"/>
                <w:lang/>
              </w:rPr>
              <w:t>Припрема механизама и алата за праћење и извјештавање о остварењу стратегије развоја (укључујући локализоване циљеве одрживог развоја БИХ)</w:t>
            </w:r>
          </w:p>
        </w:tc>
        <w:tc>
          <w:tcPr>
            <w:tcW w:w="2762" w:type="pct"/>
            <w:tcBorders>
              <w:top w:val="single" w:sz="4" w:space="0" w:color="auto"/>
              <w:left w:val="single" w:sz="4" w:space="0" w:color="auto"/>
              <w:bottom w:val="single" w:sz="4" w:space="0" w:color="auto"/>
              <w:right w:val="single" w:sz="4" w:space="0" w:color="auto"/>
            </w:tcBorders>
            <w:shd w:val="clear" w:color="auto" w:fill="DEEAF6"/>
          </w:tcPr>
          <w:p w:rsidR="009245A6" w:rsidRDefault="00AA11BA" w:rsidP="00AD1AAA">
            <w:pPr>
              <w:rPr>
                <w:rFonts w:ascii="Trebuchet MS" w:eastAsia="Calibri" w:hAnsi="Trebuchet MS" w:cs="Calibri"/>
                <w:bCs/>
                <w:sz w:val="18"/>
                <w:szCs w:val="18"/>
                <w:lang/>
              </w:rPr>
            </w:pPr>
            <w:r w:rsidRPr="00FE6C84">
              <w:rPr>
                <w:rFonts w:ascii="Trebuchet MS" w:eastAsia="Calibri" w:hAnsi="Trebuchet MS" w:cs="Calibri"/>
                <w:b/>
                <w:bCs/>
                <w:sz w:val="18"/>
                <w:szCs w:val="18"/>
                <w:lang/>
              </w:rPr>
              <w:t xml:space="preserve">Носилац процеса: </w:t>
            </w:r>
            <w:r w:rsidR="009245A6">
              <w:rPr>
                <w:rFonts w:ascii="Trebuchet MS" w:eastAsia="Calibri" w:hAnsi="Trebuchet MS" w:cs="Calibri"/>
                <w:bCs/>
                <w:sz w:val="18"/>
                <w:szCs w:val="18"/>
                <w:lang/>
              </w:rPr>
              <w:t>Шеф Одсјека за ЛЕР</w:t>
            </w:r>
            <w:r w:rsidR="009245A6" w:rsidRPr="00FE6C84">
              <w:rPr>
                <w:rFonts w:ascii="Trebuchet MS" w:eastAsia="Calibri" w:hAnsi="Trebuchet MS" w:cs="Calibri"/>
                <w:bCs/>
                <w:sz w:val="18"/>
                <w:szCs w:val="18"/>
                <w:lang/>
              </w:rPr>
              <w:t xml:space="preserve"> </w:t>
            </w:r>
          </w:p>
          <w:p w:rsidR="00AA11BA" w:rsidRPr="00FE6C84" w:rsidRDefault="00AA11BA" w:rsidP="009245A6">
            <w:pPr>
              <w:rPr>
                <w:rFonts w:ascii="Trebuchet MS" w:eastAsia="Calibri" w:hAnsi="Trebuchet MS" w:cs="Calibri"/>
                <w:b/>
                <w:bCs/>
                <w:sz w:val="18"/>
                <w:lang/>
              </w:rPr>
            </w:pPr>
            <w:r w:rsidRPr="00FE6C84">
              <w:rPr>
                <w:rFonts w:ascii="Trebuchet MS" w:eastAsia="Calibri" w:hAnsi="Trebuchet MS" w:cs="Calibri"/>
                <w:b/>
                <w:bCs/>
                <w:sz w:val="18"/>
                <w:szCs w:val="18"/>
                <w:lang/>
              </w:rPr>
              <w:t xml:space="preserve">Учесници процеса: </w:t>
            </w:r>
            <w:r w:rsidR="009245A6">
              <w:rPr>
                <w:rFonts w:ascii="Trebuchet MS" w:eastAsia="Calibri" w:hAnsi="Trebuchet MS" w:cs="Calibri"/>
                <w:bCs/>
                <w:sz w:val="18"/>
                <w:szCs w:val="18"/>
                <w:lang/>
              </w:rPr>
              <w:t>Шеф Одсјека за ЛЕР</w:t>
            </w:r>
            <w:r w:rsidRPr="00FE6C84">
              <w:rPr>
                <w:rFonts w:ascii="Trebuchet MS" w:eastAsia="Calibri" w:hAnsi="Trebuchet MS" w:cs="Calibri"/>
                <w:bCs/>
                <w:sz w:val="18"/>
                <w:szCs w:val="18"/>
                <w:lang/>
              </w:rPr>
              <w:t xml:space="preserve">; Колегиј начелника </w:t>
            </w:r>
          </w:p>
        </w:tc>
      </w:tr>
      <w:tr w:rsidR="00AA11BA" w:rsidRPr="00FE6C84" w:rsidTr="00AA11BA">
        <w:tc>
          <w:tcPr>
            <w:tcW w:w="2238" w:type="pct"/>
            <w:tcBorders>
              <w:top w:val="single" w:sz="4" w:space="0" w:color="auto"/>
              <w:left w:val="single" w:sz="4" w:space="0" w:color="auto"/>
              <w:bottom w:val="single" w:sz="4" w:space="0" w:color="auto"/>
              <w:right w:val="single" w:sz="4" w:space="0" w:color="auto"/>
            </w:tcBorders>
            <w:shd w:val="clear" w:color="auto" w:fill="auto"/>
          </w:tcPr>
          <w:p w:rsidR="00AA11BA" w:rsidRPr="00FE6C84" w:rsidRDefault="00AA11BA" w:rsidP="00AD1AAA">
            <w:pPr>
              <w:contextualSpacing/>
              <w:rPr>
                <w:rFonts w:ascii="Trebuchet MS" w:eastAsia="Calibri" w:hAnsi="Trebuchet MS" w:cs="Calibri"/>
                <w:sz w:val="18"/>
                <w:szCs w:val="18"/>
                <w:lang/>
              </w:rPr>
            </w:pPr>
            <w:r w:rsidRPr="00FE6C84">
              <w:rPr>
                <w:rFonts w:ascii="Trebuchet MS" w:eastAsia="Calibri" w:hAnsi="Trebuchet MS" w:cs="Calibri"/>
                <w:sz w:val="18"/>
                <w:szCs w:val="18"/>
                <w:lang/>
              </w:rPr>
              <w:t xml:space="preserve">Дефинисање приоритетних пројеката/активности на основу стратешко-програмских докумената за наредни 1+2 плански циклус </w:t>
            </w:r>
          </w:p>
        </w:tc>
        <w:tc>
          <w:tcPr>
            <w:tcW w:w="2762" w:type="pct"/>
            <w:tcBorders>
              <w:top w:val="single" w:sz="4" w:space="0" w:color="auto"/>
              <w:left w:val="single" w:sz="4" w:space="0" w:color="auto"/>
              <w:bottom w:val="single" w:sz="4" w:space="0" w:color="auto"/>
              <w:right w:val="single" w:sz="4" w:space="0" w:color="auto"/>
            </w:tcBorders>
            <w:shd w:val="clear" w:color="auto" w:fill="auto"/>
          </w:tcPr>
          <w:p w:rsidR="00AA11BA" w:rsidRPr="00FE6C84" w:rsidRDefault="00AA11BA" w:rsidP="00AD1AAA">
            <w:pPr>
              <w:rPr>
                <w:rFonts w:ascii="Trebuchet MS" w:eastAsia="Calibri" w:hAnsi="Trebuchet MS" w:cs="Calibri"/>
                <w:b/>
                <w:bCs/>
                <w:sz w:val="18"/>
                <w:szCs w:val="18"/>
                <w:lang/>
              </w:rPr>
            </w:pPr>
            <w:r w:rsidRPr="00FE6C84">
              <w:rPr>
                <w:rFonts w:ascii="Trebuchet MS" w:eastAsia="Calibri" w:hAnsi="Trebuchet MS" w:cs="Calibri"/>
                <w:b/>
                <w:bCs/>
                <w:sz w:val="18"/>
                <w:szCs w:val="18"/>
                <w:lang/>
              </w:rPr>
              <w:t xml:space="preserve">Носилац процеса: </w:t>
            </w:r>
            <w:r w:rsidR="009245A6">
              <w:rPr>
                <w:rFonts w:ascii="Trebuchet MS" w:eastAsia="Calibri" w:hAnsi="Trebuchet MS" w:cs="Calibri"/>
                <w:bCs/>
                <w:sz w:val="18"/>
                <w:szCs w:val="18"/>
                <w:lang/>
              </w:rPr>
              <w:t>Шеф Одсјека за ЛЕР</w:t>
            </w:r>
            <w:r w:rsidR="009245A6" w:rsidRPr="00FE6C84">
              <w:rPr>
                <w:rFonts w:ascii="Trebuchet MS" w:eastAsia="Calibri" w:hAnsi="Trebuchet MS" w:cs="Calibri"/>
                <w:bCs/>
                <w:sz w:val="18"/>
                <w:szCs w:val="18"/>
                <w:lang/>
              </w:rPr>
              <w:t xml:space="preserve"> </w:t>
            </w:r>
            <w:r w:rsidRPr="00FE6C84">
              <w:rPr>
                <w:rFonts w:ascii="Trebuchet MS" w:eastAsia="Calibri" w:hAnsi="Trebuchet MS" w:cs="Calibri"/>
                <w:bCs/>
                <w:sz w:val="18"/>
                <w:szCs w:val="18"/>
                <w:lang/>
              </w:rPr>
              <w:t xml:space="preserve"> заједно са Кабинетом начелника</w:t>
            </w:r>
          </w:p>
          <w:p w:rsidR="00AA11BA" w:rsidRPr="00FE6C84" w:rsidRDefault="00AA11BA" w:rsidP="003124F6">
            <w:pPr>
              <w:rPr>
                <w:rFonts w:ascii="Trebuchet MS" w:eastAsia="MS PGothic" w:hAnsi="Trebuchet MS" w:cs="Calibri"/>
                <w:sz w:val="18"/>
                <w:lang/>
              </w:rPr>
            </w:pPr>
            <w:r w:rsidRPr="00FE6C84">
              <w:rPr>
                <w:rFonts w:ascii="Trebuchet MS" w:eastAsia="Calibri" w:hAnsi="Trebuchet MS" w:cs="Calibri"/>
                <w:b/>
                <w:bCs/>
                <w:sz w:val="18"/>
                <w:szCs w:val="18"/>
                <w:lang/>
              </w:rPr>
              <w:t xml:space="preserve">Учесници у процесу: </w:t>
            </w:r>
            <w:r w:rsidR="003124F6">
              <w:rPr>
                <w:rFonts w:ascii="Trebuchet MS" w:eastAsia="Calibri" w:hAnsi="Trebuchet MS" w:cs="Calibri"/>
                <w:bCs/>
                <w:sz w:val="18"/>
                <w:szCs w:val="18"/>
                <w:lang/>
              </w:rPr>
              <w:t>Начелници надлежних одјељења</w:t>
            </w:r>
            <w:r w:rsidRPr="00FE6C84">
              <w:rPr>
                <w:rFonts w:ascii="Trebuchet MS" w:eastAsia="Calibri" w:hAnsi="Trebuchet MS" w:cs="Calibri"/>
                <w:bCs/>
                <w:sz w:val="18"/>
                <w:szCs w:val="18"/>
                <w:lang/>
              </w:rPr>
              <w:t xml:space="preserve">; Колегиј начелника ; Остали службеници </w:t>
            </w:r>
            <w:r w:rsidR="009245A6">
              <w:rPr>
                <w:rFonts w:ascii="Trebuchet MS" w:eastAsia="Calibri" w:hAnsi="Trebuchet MS" w:cs="Calibri"/>
                <w:bCs/>
                <w:sz w:val="18"/>
                <w:szCs w:val="18"/>
                <w:lang/>
              </w:rPr>
              <w:t xml:space="preserve"> Одсјека за ЛЕР</w:t>
            </w:r>
            <w:r w:rsidRPr="00FE6C84">
              <w:rPr>
                <w:rFonts w:ascii="Trebuchet MS" w:eastAsia="Calibri" w:hAnsi="Trebuchet MS" w:cs="Calibri"/>
                <w:b/>
                <w:bCs/>
                <w:sz w:val="18"/>
                <w:szCs w:val="18"/>
                <w:lang/>
              </w:rPr>
              <w:t xml:space="preserve"> </w:t>
            </w:r>
          </w:p>
        </w:tc>
      </w:tr>
      <w:tr w:rsidR="00AA11BA" w:rsidRPr="00FE6C84" w:rsidTr="00AA11BA">
        <w:tc>
          <w:tcPr>
            <w:tcW w:w="2238" w:type="pct"/>
            <w:tcBorders>
              <w:top w:val="single" w:sz="4" w:space="0" w:color="auto"/>
              <w:left w:val="single" w:sz="4" w:space="0" w:color="auto"/>
              <w:bottom w:val="single" w:sz="4" w:space="0" w:color="auto"/>
              <w:right w:val="single" w:sz="4" w:space="0" w:color="auto"/>
            </w:tcBorders>
            <w:shd w:val="clear" w:color="auto" w:fill="DEEAF6"/>
          </w:tcPr>
          <w:p w:rsidR="00AA11BA" w:rsidRPr="00FE6C84" w:rsidRDefault="00AA11BA" w:rsidP="00AD1AAA">
            <w:pPr>
              <w:rPr>
                <w:rFonts w:ascii="Trebuchet MS" w:eastAsia="MS PGothic" w:hAnsi="Trebuchet MS" w:cs="Calibri"/>
                <w:sz w:val="18"/>
                <w:szCs w:val="18"/>
                <w:lang/>
              </w:rPr>
            </w:pPr>
            <w:r w:rsidRPr="00FE6C84">
              <w:rPr>
                <w:rFonts w:ascii="Trebuchet MS" w:eastAsia="MS PGothic" w:hAnsi="Trebuchet MS" w:cs="Calibri"/>
                <w:sz w:val="18"/>
                <w:szCs w:val="18"/>
                <w:lang/>
              </w:rPr>
              <w:t>Припрема трогодишњих и годишњих планова рада служби, укључујући пројекте из стратегије развоја и везане редовне активности</w:t>
            </w:r>
          </w:p>
        </w:tc>
        <w:tc>
          <w:tcPr>
            <w:tcW w:w="2762" w:type="pct"/>
            <w:tcBorders>
              <w:top w:val="single" w:sz="4" w:space="0" w:color="auto"/>
              <w:left w:val="single" w:sz="4" w:space="0" w:color="auto"/>
              <w:bottom w:val="single" w:sz="4" w:space="0" w:color="auto"/>
              <w:right w:val="single" w:sz="4" w:space="0" w:color="auto"/>
            </w:tcBorders>
            <w:shd w:val="clear" w:color="auto" w:fill="DEEAF6"/>
          </w:tcPr>
          <w:p w:rsidR="00AA11BA" w:rsidRPr="00FE6C84" w:rsidRDefault="00AA11BA" w:rsidP="00AD1AAA">
            <w:pPr>
              <w:rPr>
                <w:rFonts w:ascii="Trebuchet MS" w:eastAsia="Calibri" w:hAnsi="Trebuchet MS" w:cs="Calibri"/>
                <w:bCs/>
                <w:sz w:val="18"/>
                <w:szCs w:val="18"/>
                <w:lang/>
              </w:rPr>
            </w:pPr>
            <w:r w:rsidRPr="00FE6C84">
              <w:rPr>
                <w:rFonts w:ascii="Trebuchet MS" w:eastAsia="Calibri" w:hAnsi="Trebuchet MS" w:cs="Calibri"/>
                <w:b/>
                <w:bCs/>
                <w:sz w:val="18"/>
                <w:szCs w:val="18"/>
                <w:lang/>
              </w:rPr>
              <w:t xml:space="preserve">Носилац процеса: </w:t>
            </w:r>
            <w:r w:rsidRPr="00FE6C84">
              <w:rPr>
                <w:rFonts w:ascii="Trebuchet MS" w:eastAsia="Calibri" w:hAnsi="Trebuchet MS" w:cs="Calibri"/>
                <w:bCs/>
                <w:sz w:val="18"/>
                <w:szCs w:val="18"/>
                <w:lang/>
              </w:rPr>
              <w:t xml:space="preserve">Начелници надлежних одјељења  </w:t>
            </w:r>
          </w:p>
          <w:p w:rsidR="00AA11BA" w:rsidRPr="00FE6C84" w:rsidRDefault="00AA11BA" w:rsidP="00372B8F">
            <w:pPr>
              <w:rPr>
                <w:rFonts w:ascii="Trebuchet MS" w:eastAsia="Calibri" w:hAnsi="Trebuchet MS" w:cs="Calibri"/>
                <w:sz w:val="18"/>
                <w:lang/>
              </w:rPr>
            </w:pPr>
            <w:r w:rsidRPr="00FE6C84">
              <w:rPr>
                <w:rFonts w:ascii="Trebuchet MS" w:eastAsia="Calibri" w:hAnsi="Trebuchet MS" w:cs="Calibri"/>
                <w:b/>
                <w:bCs/>
                <w:sz w:val="18"/>
                <w:szCs w:val="18"/>
                <w:lang/>
              </w:rPr>
              <w:t xml:space="preserve">Учесници процеса: </w:t>
            </w:r>
            <w:r w:rsidR="00372B8F">
              <w:rPr>
                <w:rFonts w:ascii="Trebuchet MS" w:eastAsia="Calibri" w:hAnsi="Trebuchet MS" w:cs="Calibri"/>
                <w:bCs/>
                <w:sz w:val="18"/>
                <w:szCs w:val="18"/>
                <w:lang/>
              </w:rPr>
              <w:t>Шеф Одсјека за ЛЕР</w:t>
            </w:r>
            <w:r w:rsidR="00372B8F" w:rsidRPr="00FE6C84">
              <w:rPr>
                <w:rFonts w:ascii="Trebuchet MS" w:eastAsia="Calibri" w:hAnsi="Trebuchet MS" w:cs="Calibri"/>
                <w:bCs/>
                <w:sz w:val="18"/>
                <w:szCs w:val="18"/>
                <w:lang/>
              </w:rPr>
              <w:t xml:space="preserve"> </w:t>
            </w:r>
            <w:r w:rsidRPr="00FE6C84">
              <w:rPr>
                <w:rFonts w:ascii="Trebuchet MS" w:eastAsia="Calibri" w:hAnsi="Trebuchet MS" w:cs="Calibri"/>
                <w:b/>
                <w:bCs/>
                <w:sz w:val="18"/>
                <w:szCs w:val="18"/>
                <w:lang/>
              </w:rPr>
              <w:t xml:space="preserve"> </w:t>
            </w:r>
          </w:p>
        </w:tc>
      </w:tr>
      <w:tr w:rsidR="00AA11BA" w:rsidRPr="00FE6C84" w:rsidTr="00AA11BA">
        <w:trPr>
          <w:trHeight w:val="674"/>
        </w:trPr>
        <w:tc>
          <w:tcPr>
            <w:tcW w:w="2238" w:type="pct"/>
            <w:tcBorders>
              <w:top w:val="single" w:sz="4" w:space="0" w:color="auto"/>
              <w:left w:val="single" w:sz="4" w:space="0" w:color="auto"/>
              <w:bottom w:val="single" w:sz="4" w:space="0" w:color="auto"/>
              <w:right w:val="single" w:sz="4" w:space="0" w:color="auto"/>
            </w:tcBorders>
            <w:shd w:val="clear" w:color="auto" w:fill="auto"/>
          </w:tcPr>
          <w:p w:rsidR="00AA11BA" w:rsidRPr="00FE6C84" w:rsidRDefault="00AA11BA" w:rsidP="00AD1AAA">
            <w:pPr>
              <w:rPr>
                <w:rFonts w:ascii="Trebuchet MS" w:eastAsia="MS PGothic" w:hAnsi="Trebuchet MS" w:cs="Calibri"/>
                <w:sz w:val="18"/>
                <w:szCs w:val="18"/>
                <w:lang/>
              </w:rPr>
            </w:pPr>
            <w:r w:rsidRPr="00FE6C84">
              <w:rPr>
                <w:rFonts w:ascii="Trebuchet MS" w:eastAsia="MS PGothic" w:hAnsi="Trebuchet MS" w:cs="Calibri"/>
                <w:sz w:val="18"/>
                <w:szCs w:val="18"/>
                <w:lang/>
              </w:rPr>
              <w:t>Израда  Трогодишњег и Годишњег плана рада ЈЛС (за наредну годину)</w:t>
            </w:r>
          </w:p>
          <w:p w:rsidR="00AA11BA" w:rsidRPr="00FE6C84" w:rsidRDefault="00AA11BA" w:rsidP="00AD1AAA">
            <w:pPr>
              <w:rPr>
                <w:rFonts w:ascii="Trebuchet MS" w:eastAsia="MS PGothic" w:hAnsi="Trebuchet MS" w:cs="Calibri"/>
                <w:sz w:val="18"/>
                <w:szCs w:val="18"/>
                <w:lang/>
              </w:rPr>
            </w:pPr>
          </w:p>
        </w:tc>
        <w:tc>
          <w:tcPr>
            <w:tcW w:w="2762" w:type="pct"/>
            <w:tcBorders>
              <w:top w:val="single" w:sz="4" w:space="0" w:color="auto"/>
              <w:left w:val="single" w:sz="4" w:space="0" w:color="auto"/>
              <w:bottom w:val="single" w:sz="4" w:space="0" w:color="auto"/>
              <w:right w:val="single" w:sz="4" w:space="0" w:color="auto"/>
            </w:tcBorders>
            <w:shd w:val="clear" w:color="auto" w:fill="auto"/>
          </w:tcPr>
          <w:p w:rsidR="00AA11BA" w:rsidRPr="00FE6C84" w:rsidRDefault="00AA11BA" w:rsidP="00AD1AAA">
            <w:pPr>
              <w:rPr>
                <w:rFonts w:ascii="Trebuchet MS" w:eastAsia="Calibri" w:hAnsi="Trebuchet MS" w:cs="Calibri"/>
                <w:b/>
                <w:bCs/>
                <w:sz w:val="18"/>
                <w:szCs w:val="18"/>
                <w:lang/>
              </w:rPr>
            </w:pPr>
            <w:r w:rsidRPr="00FE6C84">
              <w:rPr>
                <w:rFonts w:ascii="Trebuchet MS" w:eastAsia="Calibri" w:hAnsi="Trebuchet MS" w:cs="Calibri"/>
                <w:b/>
                <w:bCs/>
                <w:sz w:val="18"/>
                <w:szCs w:val="18"/>
                <w:lang/>
              </w:rPr>
              <w:t xml:space="preserve">Носилац процеса: </w:t>
            </w:r>
            <w:r w:rsidR="00372B8F">
              <w:rPr>
                <w:rFonts w:ascii="Trebuchet MS" w:eastAsia="Calibri" w:hAnsi="Trebuchet MS" w:cs="Calibri"/>
                <w:bCs/>
                <w:sz w:val="18"/>
                <w:szCs w:val="18"/>
                <w:lang/>
              </w:rPr>
              <w:t>Шеф Одсјека за ЛЕР</w:t>
            </w:r>
            <w:r w:rsidR="00372B8F" w:rsidRPr="00FE6C84">
              <w:rPr>
                <w:rFonts w:ascii="Trebuchet MS" w:eastAsia="Calibri" w:hAnsi="Trebuchet MS" w:cs="Calibri"/>
                <w:bCs/>
                <w:sz w:val="18"/>
                <w:szCs w:val="18"/>
                <w:lang/>
              </w:rPr>
              <w:t xml:space="preserve"> </w:t>
            </w:r>
            <w:r w:rsidRPr="00FE6C84">
              <w:rPr>
                <w:rFonts w:ascii="Trebuchet MS" w:eastAsia="Calibri" w:hAnsi="Trebuchet MS" w:cs="Calibri"/>
                <w:bCs/>
                <w:sz w:val="18"/>
                <w:szCs w:val="18"/>
                <w:lang/>
              </w:rPr>
              <w:t>заједно са Кабинетом начелника</w:t>
            </w:r>
          </w:p>
          <w:p w:rsidR="00AA11BA" w:rsidRPr="00FE6C84" w:rsidRDefault="00AA11BA" w:rsidP="003124F6">
            <w:pPr>
              <w:rPr>
                <w:rFonts w:ascii="Trebuchet MS" w:eastAsia="MS PGothic" w:hAnsi="Trebuchet MS" w:cs="Calibri"/>
                <w:sz w:val="18"/>
                <w:szCs w:val="18"/>
                <w:lang/>
              </w:rPr>
            </w:pPr>
            <w:r w:rsidRPr="00FE6C84">
              <w:rPr>
                <w:rFonts w:ascii="Trebuchet MS" w:eastAsia="Calibri" w:hAnsi="Trebuchet MS" w:cs="Calibri"/>
                <w:b/>
                <w:bCs/>
                <w:sz w:val="18"/>
                <w:szCs w:val="18"/>
                <w:lang/>
              </w:rPr>
              <w:t xml:space="preserve">Учесници процеса: </w:t>
            </w:r>
            <w:r w:rsidRPr="00FE6C84">
              <w:rPr>
                <w:rFonts w:ascii="Trebuchet MS" w:eastAsia="Calibri" w:hAnsi="Trebuchet MS" w:cs="Calibri"/>
                <w:bCs/>
                <w:sz w:val="18"/>
                <w:szCs w:val="18"/>
                <w:lang/>
              </w:rPr>
              <w:t xml:space="preserve">Колегиј начелника </w:t>
            </w:r>
          </w:p>
        </w:tc>
      </w:tr>
      <w:tr w:rsidR="00AA11BA" w:rsidRPr="00FE6C84" w:rsidTr="00AA11BA">
        <w:tc>
          <w:tcPr>
            <w:tcW w:w="2238" w:type="pct"/>
            <w:tcBorders>
              <w:top w:val="single" w:sz="4" w:space="0" w:color="auto"/>
              <w:left w:val="single" w:sz="4" w:space="0" w:color="auto"/>
              <w:bottom w:val="single" w:sz="4" w:space="0" w:color="auto"/>
              <w:right w:val="single" w:sz="4" w:space="0" w:color="auto"/>
            </w:tcBorders>
            <w:shd w:val="clear" w:color="auto" w:fill="DEEAF6"/>
          </w:tcPr>
          <w:p w:rsidR="00AA11BA" w:rsidRPr="00FE6C84" w:rsidRDefault="00AA11BA" w:rsidP="00AD1AAA">
            <w:pPr>
              <w:rPr>
                <w:rFonts w:ascii="Trebuchet MS" w:eastAsia="MS PGothic" w:hAnsi="Trebuchet MS" w:cs="Calibri"/>
                <w:sz w:val="18"/>
                <w:szCs w:val="18"/>
                <w:lang/>
              </w:rPr>
            </w:pPr>
            <w:r w:rsidRPr="00FE6C84">
              <w:rPr>
                <w:rFonts w:ascii="Trebuchet MS" w:eastAsia="MS PGothic" w:hAnsi="Trebuchet MS" w:cs="Calibri"/>
                <w:sz w:val="18"/>
                <w:szCs w:val="18"/>
                <w:lang/>
              </w:rPr>
              <w:t>Укључивање кључних стратешких пројеката и активности у план Буџета (за наредну годину)</w:t>
            </w:r>
          </w:p>
        </w:tc>
        <w:tc>
          <w:tcPr>
            <w:tcW w:w="2762" w:type="pct"/>
            <w:tcBorders>
              <w:top w:val="single" w:sz="4" w:space="0" w:color="auto"/>
              <w:left w:val="single" w:sz="4" w:space="0" w:color="auto"/>
              <w:bottom w:val="single" w:sz="4" w:space="0" w:color="auto"/>
              <w:right w:val="single" w:sz="4" w:space="0" w:color="auto"/>
            </w:tcBorders>
            <w:shd w:val="clear" w:color="auto" w:fill="DEEAF6"/>
          </w:tcPr>
          <w:p w:rsidR="00AA11BA" w:rsidRPr="00FE6C84" w:rsidRDefault="00AA11BA" w:rsidP="00AD1AAA">
            <w:pPr>
              <w:rPr>
                <w:rFonts w:ascii="Trebuchet MS" w:eastAsia="Calibri" w:hAnsi="Trebuchet MS" w:cs="Calibri"/>
                <w:b/>
                <w:bCs/>
                <w:sz w:val="18"/>
                <w:szCs w:val="18"/>
                <w:lang/>
              </w:rPr>
            </w:pPr>
            <w:r w:rsidRPr="00FE6C84">
              <w:rPr>
                <w:rFonts w:ascii="Trebuchet MS" w:eastAsia="Calibri" w:hAnsi="Trebuchet MS" w:cs="Calibri"/>
                <w:b/>
                <w:bCs/>
                <w:sz w:val="18"/>
                <w:szCs w:val="18"/>
                <w:lang/>
              </w:rPr>
              <w:t xml:space="preserve">Носилац процеса: </w:t>
            </w:r>
            <w:r w:rsidRPr="00FE6C84">
              <w:rPr>
                <w:rFonts w:ascii="Trebuchet MS" w:eastAsia="Calibri" w:hAnsi="Trebuchet MS" w:cs="Calibri"/>
                <w:bCs/>
                <w:sz w:val="18"/>
                <w:szCs w:val="18"/>
                <w:lang/>
              </w:rPr>
              <w:t>Начелник</w:t>
            </w:r>
            <w:r w:rsidRPr="00FE6C84">
              <w:rPr>
                <w:rFonts w:ascii="Trebuchet MS" w:eastAsia="Calibri" w:hAnsi="Trebuchet MS" w:cs="Calibri"/>
                <w:b/>
                <w:bCs/>
                <w:sz w:val="18"/>
                <w:szCs w:val="18"/>
                <w:lang/>
              </w:rPr>
              <w:t xml:space="preserve"> </w:t>
            </w:r>
            <w:r w:rsidRPr="00FE6C84">
              <w:rPr>
                <w:rFonts w:ascii="Trebuchet MS" w:eastAsia="Calibri" w:hAnsi="Trebuchet MS" w:cs="Calibri"/>
                <w:bCs/>
                <w:sz w:val="18"/>
                <w:szCs w:val="18"/>
                <w:lang/>
              </w:rPr>
              <w:t xml:space="preserve">Одјељења за </w:t>
            </w:r>
            <w:r w:rsidR="00372B8F">
              <w:rPr>
                <w:rFonts w:ascii="Trebuchet MS" w:eastAsia="Calibri" w:hAnsi="Trebuchet MS" w:cs="Calibri"/>
                <w:bCs/>
                <w:sz w:val="18"/>
                <w:szCs w:val="18"/>
                <w:lang/>
              </w:rPr>
              <w:t>привреду,</w:t>
            </w:r>
            <w:r w:rsidRPr="00FE6C84">
              <w:rPr>
                <w:rFonts w:ascii="Trebuchet MS" w:eastAsia="Calibri" w:hAnsi="Trebuchet MS" w:cs="Calibri"/>
                <w:bCs/>
                <w:sz w:val="18"/>
                <w:szCs w:val="18"/>
                <w:lang/>
              </w:rPr>
              <w:t xml:space="preserve"> финансије</w:t>
            </w:r>
            <w:r w:rsidRPr="00FE6C84">
              <w:rPr>
                <w:rFonts w:ascii="Trebuchet MS" w:eastAsia="Calibri" w:hAnsi="Trebuchet MS" w:cs="Calibri"/>
                <w:b/>
                <w:bCs/>
                <w:sz w:val="18"/>
                <w:szCs w:val="18"/>
                <w:lang/>
              </w:rPr>
              <w:t xml:space="preserve"> </w:t>
            </w:r>
            <w:r w:rsidR="00372B8F">
              <w:rPr>
                <w:rFonts w:ascii="Trebuchet MS" w:eastAsia="Calibri" w:hAnsi="Trebuchet MS" w:cs="Calibri"/>
                <w:b/>
                <w:bCs/>
                <w:sz w:val="18"/>
                <w:szCs w:val="18"/>
                <w:lang/>
              </w:rPr>
              <w:t>и друштвене дјелатности</w:t>
            </w:r>
          </w:p>
          <w:p w:rsidR="00AA11BA" w:rsidRPr="00FE6C84" w:rsidRDefault="00AA11BA" w:rsidP="00372B8F">
            <w:pPr>
              <w:rPr>
                <w:rFonts w:ascii="Trebuchet MS" w:eastAsia="MS PGothic" w:hAnsi="Trebuchet MS" w:cs="Calibri"/>
                <w:sz w:val="18"/>
                <w:szCs w:val="18"/>
                <w:lang/>
              </w:rPr>
            </w:pPr>
            <w:r w:rsidRPr="00FE6C84">
              <w:rPr>
                <w:rFonts w:ascii="Trebuchet MS" w:eastAsia="Calibri" w:hAnsi="Trebuchet MS" w:cs="Calibri"/>
                <w:b/>
                <w:bCs/>
                <w:sz w:val="18"/>
                <w:szCs w:val="18"/>
                <w:lang/>
              </w:rPr>
              <w:t xml:space="preserve">Учесници процеса: </w:t>
            </w:r>
            <w:r w:rsidR="00372B8F">
              <w:rPr>
                <w:rFonts w:ascii="Trebuchet MS" w:eastAsia="Calibri" w:hAnsi="Trebuchet MS" w:cs="Calibri"/>
                <w:bCs/>
                <w:sz w:val="18"/>
                <w:szCs w:val="18"/>
                <w:lang/>
              </w:rPr>
              <w:t>Шеф Одсјека за ЛЕР</w:t>
            </w:r>
            <w:r w:rsidRPr="00FE6C84">
              <w:rPr>
                <w:rFonts w:ascii="Trebuchet MS" w:eastAsia="Calibri" w:hAnsi="Trebuchet MS" w:cs="Calibri"/>
                <w:bCs/>
                <w:sz w:val="18"/>
                <w:szCs w:val="18"/>
                <w:lang/>
              </w:rPr>
              <w:t>; Колегиј начелника</w:t>
            </w:r>
          </w:p>
        </w:tc>
      </w:tr>
      <w:tr w:rsidR="00AA11BA" w:rsidRPr="00FE6C84" w:rsidTr="00AA11BA">
        <w:tc>
          <w:tcPr>
            <w:tcW w:w="2238" w:type="pct"/>
            <w:tcBorders>
              <w:top w:val="single" w:sz="4" w:space="0" w:color="auto"/>
              <w:left w:val="single" w:sz="4" w:space="0" w:color="auto"/>
              <w:bottom w:val="single" w:sz="4" w:space="0" w:color="auto"/>
              <w:right w:val="single" w:sz="4" w:space="0" w:color="auto"/>
            </w:tcBorders>
            <w:shd w:val="clear" w:color="auto" w:fill="auto"/>
          </w:tcPr>
          <w:p w:rsidR="00AA11BA" w:rsidRPr="00FE6C84" w:rsidRDefault="00AA11BA" w:rsidP="00AD1AAA">
            <w:pPr>
              <w:rPr>
                <w:rFonts w:ascii="Trebuchet MS" w:eastAsia="MS PGothic" w:hAnsi="Trebuchet MS" w:cs="Calibri"/>
                <w:sz w:val="18"/>
                <w:szCs w:val="18"/>
                <w:lang/>
              </w:rPr>
            </w:pPr>
            <w:r w:rsidRPr="00FE6C84">
              <w:rPr>
                <w:rFonts w:ascii="Trebuchet MS" w:eastAsia="MS PGothic" w:hAnsi="Trebuchet MS" w:cs="Calibri"/>
                <w:sz w:val="18"/>
                <w:szCs w:val="18"/>
                <w:lang/>
              </w:rPr>
              <w:t>Усклађивање годишњих планова рада одјељења и Годишњег плана рада ЈЛС са усвојеним Буџетом (за наредну годину)</w:t>
            </w:r>
          </w:p>
        </w:tc>
        <w:tc>
          <w:tcPr>
            <w:tcW w:w="2762" w:type="pct"/>
            <w:tcBorders>
              <w:top w:val="single" w:sz="4" w:space="0" w:color="auto"/>
              <w:left w:val="single" w:sz="4" w:space="0" w:color="auto"/>
              <w:bottom w:val="single" w:sz="4" w:space="0" w:color="auto"/>
              <w:right w:val="single" w:sz="4" w:space="0" w:color="auto"/>
            </w:tcBorders>
            <w:shd w:val="clear" w:color="auto" w:fill="auto"/>
          </w:tcPr>
          <w:p w:rsidR="00AA11BA" w:rsidRPr="00FE6C84" w:rsidRDefault="00AA11BA" w:rsidP="00AD1AAA">
            <w:pPr>
              <w:rPr>
                <w:rFonts w:ascii="Trebuchet MS" w:eastAsia="Calibri" w:hAnsi="Trebuchet MS" w:cs="Calibri"/>
                <w:b/>
                <w:bCs/>
                <w:sz w:val="18"/>
                <w:szCs w:val="18"/>
                <w:lang/>
              </w:rPr>
            </w:pPr>
            <w:r w:rsidRPr="00FE6C84">
              <w:rPr>
                <w:rFonts w:ascii="Trebuchet MS" w:eastAsia="Calibri" w:hAnsi="Trebuchet MS" w:cs="Calibri"/>
                <w:b/>
                <w:bCs/>
                <w:sz w:val="18"/>
                <w:szCs w:val="18"/>
                <w:lang/>
              </w:rPr>
              <w:t xml:space="preserve">Носилац процеса: </w:t>
            </w:r>
            <w:r w:rsidR="00372B8F">
              <w:rPr>
                <w:rFonts w:ascii="Trebuchet MS" w:eastAsia="Calibri" w:hAnsi="Trebuchet MS" w:cs="Calibri"/>
                <w:bCs/>
                <w:sz w:val="18"/>
                <w:szCs w:val="18"/>
                <w:lang/>
              </w:rPr>
              <w:t>Шеф Одсјека за ЛЕР</w:t>
            </w:r>
            <w:r w:rsidR="00372B8F" w:rsidRPr="00FE6C84">
              <w:rPr>
                <w:rFonts w:ascii="Trebuchet MS" w:eastAsia="Calibri" w:hAnsi="Trebuchet MS" w:cs="Calibri"/>
                <w:bCs/>
                <w:sz w:val="18"/>
                <w:szCs w:val="18"/>
                <w:lang/>
              </w:rPr>
              <w:t xml:space="preserve"> </w:t>
            </w:r>
            <w:r w:rsidRPr="00FE6C84">
              <w:rPr>
                <w:rFonts w:ascii="Trebuchet MS" w:eastAsia="Calibri" w:hAnsi="Trebuchet MS" w:cs="Calibri"/>
                <w:bCs/>
                <w:sz w:val="18"/>
                <w:szCs w:val="18"/>
                <w:lang/>
              </w:rPr>
              <w:t>заједно са Кабинетом начелника</w:t>
            </w:r>
          </w:p>
          <w:p w:rsidR="00AA11BA" w:rsidRPr="00FE6C84" w:rsidRDefault="00AA11BA" w:rsidP="00AD1AAA">
            <w:pPr>
              <w:rPr>
                <w:rFonts w:ascii="Trebuchet MS" w:eastAsia="MS PGothic" w:hAnsi="Trebuchet MS" w:cs="Calibri"/>
                <w:sz w:val="18"/>
                <w:szCs w:val="18"/>
                <w:lang/>
              </w:rPr>
            </w:pPr>
            <w:r w:rsidRPr="00FE6C84">
              <w:rPr>
                <w:rFonts w:ascii="Trebuchet MS" w:eastAsia="Calibri" w:hAnsi="Trebuchet MS" w:cs="Calibri"/>
                <w:b/>
                <w:bCs/>
                <w:sz w:val="18"/>
                <w:szCs w:val="18"/>
                <w:lang/>
              </w:rPr>
              <w:t xml:space="preserve">Учесници процеса: </w:t>
            </w:r>
            <w:r w:rsidRPr="00FE6C84">
              <w:rPr>
                <w:rFonts w:ascii="Trebuchet MS" w:eastAsia="Calibri" w:hAnsi="Trebuchet MS" w:cs="Calibri"/>
                <w:bCs/>
                <w:sz w:val="18"/>
                <w:szCs w:val="18"/>
                <w:lang/>
              </w:rPr>
              <w:t>Руководиоци надлежних служби/одјељења; Колегиј начелника</w:t>
            </w:r>
          </w:p>
        </w:tc>
      </w:tr>
      <w:tr w:rsidR="00AA11BA" w:rsidRPr="00FE6C84" w:rsidTr="00AA11BA">
        <w:tc>
          <w:tcPr>
            <w:tcW w:w="2238" w:type="pct"/>
            <w:tcBorders>
              <w:top w:val="single" w:sz="4" w:space="0" w:color="auto"/>
              <w:left w:val="single" w:sz="4" w:space="0" w:color="auto"/>
              <w:bottom w:val="single" w:sz="4" w:space="0" w:color="auto"/>
              <w:right w:val="single" w:sz="4" w:space="0" w:color="auto"/>
            </w:tcBorders>
            <w:shd w:val="clear" w:color="auto" w:fill="DEEAF6"/>
          </w:tcPr>
          <w:p w:rsidR="00AA11BA" w:rsidRPr="00FE6C84" w:rsidRDefault="00AA11BA" w:rsidP="00AD1AAA">
            <w:pPr>
              <w:rPr>
                <w:rFonts w:ascii="Trebuchet MS" w:eastAsia="MS PGothic" w:hAnsi="Trebuchet MS" w:cs="Calibri"/>
                <w:sz w:val="18"/>
                <w:szCs w:val="18"/>
                <w:lang/>
              </w:rPr>
            </w:pPr>
            <w:r w:rsidRPr="00FE6C84">
              <w:rPr>
                <w:rFonts w:ascii="Trebuchet MS" w:eastAsia="MS PGothic" w:hAnsi="Trebuchet MS" w:cs="Calibri"/>
                <w:sz w:val="18"/>
                <w:szCs w:val="18"/>
                <w:lang/>
              </w:rPr>
              <w:t>Усвајање Годишњег плана рада ЈЛС (за наредну годину)</w:t>
            </w:r>
          </w:p>
        </w:tc>
        <w:tc>
          <w:tcPr>
            <w:tcW w:w="2762" w:type="pct"/>
            <w:tcBorders>
              <w:top w:val="single" w:sz="4" w:space="0" w:color="auto"/>
              <w:left w:val="single" w:sz="4" w:space="0" w:color="auto"/>
              <w:bottom w:val="single" w:sz="4" w:space="0" w:color="auto"/>
              <w:right w:val="single" w:sz="4" w:space="0" w:color="auto"/>
            </w:tcBorders>
            <w:shd w:val="clear" w:color="auto" w:fill="DEEAF6"/>
          </w:tcPr>
          <w:p w:rsidR="00AA11BA" w:rsidRPr="00FE6C84" w:rsidRDefault="00AA11BA" w:rsidP="00AD1AAA">
            <w:pPr>
              <w:rPr>
                <w:rFonts w:ascii="Trebuchet MS" w:eastAsia="Calibri" w:hAnsi="Trebuchet MS" w:cs="Calibri"/>
                <w:b/>
                <w:bCs/>
                <w:sz w:val="18"/>
                <w:szCs w:val="18"/>
                <w:lang/>
              </w:rPr>
            </w:pPr>
            <w:r w:rsidRPr="00FE6C84">
              <w:rPr>
                <w:rFonts w:ascii="Trebuchet MS" w:eastAsia="Calibri" w:hAnsi="Trebuchet MS" w:cs="Calibri"/>
                <w:b/>
                <w:bCs/>
                <w:sz w:val="18"/>
                <w:szCs w:val="18"/>
                <w:lang/>
              </w:rPr>
              <w:t xml:space="preserve">Носилац процеса: </w:t>
            </w:r>
            <w:r w:rsidRPr="00FE6C84">
              <w:rPr>
                <w:rFonts w:ascii="Trebuchet MS" w:eastAsia="Calibri" w:hAnsi="Trebuchet MS" w:cs="Calibri"/>
                <w:bCs/>
                <w:sz w:val="18"/>
                <w:szCs w:val="18"/>
                <w:lang/>
              </w:rPr>
              <w:t xml:space="preserve">Начелник </w:t>
            </w:r>
          </w:p>
          <w:p w:rsidR="00AA11BA" w:rsidRPr="00FE6C84" w:rsidRDefault="00AA11BA" w:rsidP="00AD1AAA">
            <w:pPr>
              <w:rPr>
                <w:rFonts w:ascii="Trebuchet MS" w:eastAsia="MS PGothic" w:hAnsi="Trebuchet MS" w:cs="Calibri"/>
                <w:sz w:val="18"/>
                <w:szCs w:val="18"/>
                <w:highlight w:val="yellow"/>
                <w:lang/>
              </w:rPr>
            </w:pPr>
            <w:r w:rsidRPr="00FE6C84">
              <w:rPr>
                <w:rFonts w:ascii="Trebuchet MS" w:eastAsia="Calibri" w:hAnsi="Trebuchet MS" w:cs="Calibri"/>
                <w:b/>
                <w:bCs/>
                <w:sz w:val="18"/>
                <w:szCs w:val="18"/>
                <w:lang/>
              </w:rPr>
              <w:t xml:space="preserve">Учесници процеса: </w:t>
            </w:r>
            <w:r w:rsidRPr="00FE6C84">
              <w:rPr>
                <w:rFonts w:ascii="Trebuchet MS" w:eastAsia="Calibri" w:hAnsi="Trebuchet MS" w:cs="Calibri"/>
                <w:bCs/>
                <w:sz w:val="18"/>
                <w:szCs w:val="18"/>
                <w:lang/>
              </w:rPr>
              <w:t>Скупштина општине</w:t>
            </w:r>
            <w:r w:rsidRPr="00FE6C84">
              <w:rPr>
                <w:rFonts w:ascii="Trebuchet MS" w:eastAsia="Calibri" w:hAnsi="Trebuchet MS" w:cs="Calibri"/>
                <w:b/>
                <w:bCs/>
                <w:sz w:val="18"/>
                <w:szCs w:val="18"/>
                <w:lang/>
              </w:rPr>
              <w:t xml:space="preserve"> </w:t>
            </w:r>
          </w:p>
        </w:tc>
      </w:tr>
      <w:tr w:rsidR="00AA11BA" w:rsidRPr="00FE6C84" w:rsidTr="00AA11BA">
        <w:tc>
          <w:tcPr>
            <w:tcW w:w="2238" w:type="pct"/>
            <w:tcBorders>
              <w:top w:val="single" w:sz="4" w:space="0" w:color="auto"/>
              <w:left w:val="single" w:sz="4" w:space="0" w:color="auto"/>
              <w:bottom w:val="single" w:sz="4" w:space="0" w:color="auto"/>
              <w:right w:val="single" w:sz="4" w:space="0" w:color="auto"/>
            </w:tcBorders>
            <w:shd w:val="clear" w:color="auto" w:fill="auto"/>
          </w:tcPr>
          <w:p w:rsidR="00AA11BA" w:rsidRPr="00FE6C84" w:rsidRDefault="00AA11BA" w:rsidP="00AD1AAA">
            <w:pPr>
              <w:rPr>
                <w:rFonts w:ascii="Trebuchet MS" w:eastAsia="MS PGothic" w:hAnsi="Trebuchet MS" w:cs="Calibri"/>
                <w:sz w:val="18"/>
                <w:szCs w:val="18"/>
                <w:lang/>
              </w:rPr>
            </w:pPr>
            <w:r w:rsidRPr="00FE6C84">
              <w:rPr>
                <w:rFonts w:ascii="Trebuchet MS" w:eastAsia="MS PGothic" w:hAnsi="Trebuchet MS" w:cs="Calibri"/>
                <w:sz w:val="18"/>
                <w:szCs w:val="18"/>
                <w:lang/>
              </w:rPr>
              <w:t>Разрада пројеката из Годишњег плана рада ЈЛС</w:t>
            </w:r>
          </w:p>
        </w:tc>
        <w:tc>
          <w:tcPr>
            <w:tcW w:w="2762" w:type="pct"/>
            <w:tcBorders>
              <w:top w:val="single" w:sz="4" w:space="0" w:color="auto"/>
              <w:left w:val="single" w:sz="4" w:space="0" w:color="auto"/>
              <w:bottom w:val="single" w:sz="4" w:space="0" w:color="auto"/>
              <w:right w:val="single" w:sz="4" w:space="0" w:color="auto"/>
            </w:tcBorders>
            <w:shd w:val="clear" w:color="auto" w:fill="auto"/>
          </w:tcPr>
          <w:p w:rsidR="00AA11BA" w:rsidRPr="00FE6C84" w:rsidRDefault="00AA11BA" w:rsidP="00AD1AAA">
            <w:pPr>
              <w:rPr>
                <w:rFonts w:ascii="Trebuchet MS" w:eastAsia="Calibri" w:hAnsi="Trebuchet MS" w:cs="Calibri"/>
                <w:b/>
                <w:bCs/>
                <w:sz w:val="18"/>
                <w:szCs w:val="18"/>
                <w:lang/>
              </w:rPr>
            </w:pPr>
            <w:r w:rsidRPr="00FE6C84">
              <w:rPr>
                <w:rFonts w:ascii="Trebuchet MS" w:eastAsia="Calibri" w:hAnsi="Trebuchet MS" w:cs="Calibri"/>
                <w:b/>
                <w:bCs/>
                <w:sz w:val="18"/>
                <w:szCs w:val="18"/>
                <w:lang/>
              </w:rPr>
              <w:t xml:space="preserve">Носилац процеса: </w:t>
            </w:r>
            <w:r w:rsidR="00372B8F">
              <w:rPr>
                <w:rFonts w:ascii="Trebuchet MS" w:eastAsia="Calibri" w:hAnsi="Trebuchet MS" w:cs="Calibri"/>
                <w:bCs/>
                <w:sz w:val="18"/>
                <w:szCs w:val="18"/>
                <w:lang/>
              </w:rPr>
              <w:t>Шеф Одсјека за ЛЕР</w:t>
            </w:r>
            <w:r w:rsidR="00372B8F" w:rsidRPr="00FE6C84">
              <w:rPr>
                <w:rFonts w:ascii="Trebuchet MS" w:eastAsia="Calibri" w:hAnsi="Trebuchet MS" w:cs="Calibri"/>
                <w:bCs/>
                <w:sz w:val="18"/>
                <w:szCs w:val="18"/>
                <w:lang/>
              </w:rPr>
              <w:t xml:space="preserve"> </w:t>
            </w:r>
          </w:p>
          <w:p w:rsidR="00AA11BA" w:rsidRPr="00FE6C84" w:rsidRDefault="00AA11BA" w:rsidP="00372B8F">
            <w:pPr>
              <w:rPr>
                <w:rFonts w:ascii="Trebuchet MS" w:eastAsia="MS PGothic" w:hAnsi="Trebuchet MS" w:cs="Calibri"/>
                <w:sz w:val="18"/>
                <w:szCs w:val="18"/>
                <w:lang/>
              </w:rPr>
            </w:pPr>
            <w:r w:rsidRPr="00FE6C84">
              <w:rPr>
                <w:rFonts w:ascii="Trebuchet MS" w:eastAsia="Calibri" w:hAnsi="Trebuchet MS" w:cs="Calibri"/>
                <w:b/>
                <w:bCs/>
                <w:sz w:val="18"/>
                <w:szCs w:val="18"/>
                <w:lang/>
              </w:rPr>
              <w:t>Учесници процеса:</w:t>
            </w:r>
            <w:r w:rsidRPr="00FE6C84">
              <w:rPr>
                <w:rFonts w:ascii="Trebuchet MS" w:eastAsia="Calibri" w:hAnsi="Trebuchet MS" w:cs="Calibri"/>
                <w:bCs/>
                <w:sz w:val="18"/>
                <w:szCs w:val="18"/>
                <w:lang/>
              </w:rPr>
              <w:t xml:space="preserve"> Остали службеници </w:t>
            </w:r>
            <w:r w:rsidR="00372B8F">
              <w:rPr>
                <w:rFonts w:ascii="Trebuchet MS" w:eastAsia="Calibri" w:hAnsi="Trebuchet MS" w:cs="Calibri"/>
                <w:bCs/>
                <w:sz w:val="18"/>
                <w:szCs w:val="18"/>
                <w:lang/>
              </w:rPr>
              <w:t>Одсјека за ЛЕР</w:t>
            </w:r>
            <w:r w:rsidRPr="00FE6C84">
              <w:rPr>
                <w:rFonts w:ascii="Trebuchet MS" w:eastAsia="Calibri" w:hAnsi="Trebuchet MS" w:cs="Calibri"/>
                <w:bCs/>
                <w:sz w:val="18"/>
                <w:szCs w:val="18"/>
                <w:lang/>
              </w:rPr>
              <w:t>, Надлежне службе/одјељења</w:t>
            </w:r>
            <w:r w:rsidRPr="00FE6C84">
              <w:rPr>
                <w:rFonts w:ascii="Trebuchet MS" w:eastAsia="Calibri" w:hAnsi="Trebuchet MS" w:cs="Calibri"/>
                <w:b/>
                <w:bCs/>
                <w:sz w:val="18"/>
                <w:szCs w:val="18"/>
                <w:lang/>
              </w:rPr>
              <w:t xml:space="preserve"> </w:t>
            </w:r>
          </w:p>
        </w:tc>
      </w:tr>
      <w:tr w:rsidR="00AA11BA" w:rsidRPr="00FE6C84" w:rsidTr="00AA11BA">
        <w:tc>
          <w:tcPr>
            <w:tcW w:w="2238" w:type="pct"/>
            <w:tcBorders>
              <w:top w:val="single" w:sz="4" w:space="0" w:color="auto"/>
              <w:left w:val="single" w:sz="4" w:space="0" w:color="auto"/>
              <w:bottom w:val="single" w:sz="4" w:space="0" w:color="auto"/>
              <w:right w:val="single" w:sz="4" w:space="0" w:color="auto"/>
            </w:tcBorders>
            <w:shd w:val="clear" w:color="auto" w:fill="DEEAF6"/>
          </w:tcPr>
          <w:p w:rsidR="00AA11BA" w:rsidRPr="00FE6C84" w:rsidRDefault="00AA11BA" w:rsidP="00AD1AAA">
            <w:pPr>
              <w:rPr>
                <w:rFonts w:ascii="Trebuchet MS" w:eastAsia="MS PGothic" w:hAnsi="Trebuchet MS" w:cs="Calibri"/>
                <w:sz w:val="18"/>
                <w:szCs w:val="18"/>
                <w:lang/>
              </w:rPr>
            </w:pPr>
            <w:r w:rsidRPr="00FE6C84">
              <w:rPr>
                <w:rFonts w:ascii="Trebuchet MS" w:eastAsia="MS PGothic" w:hAnsi="Trebuchet MS" w:cs="Calibri"/>
                <w:sz w:val="18"/>
                <w:szCs w:val="18"/>
                <w:lang/>
              </w:rPr>
              <w:t>Праћење и привлачење екстерних извора финансирања пројеката</w:t>
            </w:r>
          </w:p>
        </w:tc>
        <w:tc>
          <w:tcPr>
            <w:tcW w:w="2762" w:type="pct"/>
            <w:tcBorders>
              <w:top w:val="single" w:sz="4" w:space="0" w:color="auto"/>
              <w:left w:val="single" w:sz="4" w:space="0" w:color="auto"/>
              <w:bottom w:val="single" w:sz="4" w:space="0" w:color="auto"/>
              <w:right w:val="single" w:sz="4" w:space="0" w:color="auto"/>
            </w:tcBorders>
            <w:shd w:val="clear" w:color="auto" w:fill="DEEAF6"/>
          </w:tcPr>
          <w:p w:rsidR="00AA11BA" w:rsidRPr="00FE6C84" w:rsidRDefault="00AA11BA" w:rsidP="00AD1AAA">
            <w:pPr>
              <w:tabs>
                <w:tab w:val="left" w:pos="60"/>
                <w:tab w:val="left" w:pos="724"/>
                <w:tab w:val="left" w:pos="2940"/>
              </w:tabs>
              <w:autoSpaceDE w:val="0"/>
              <w:autoSpaceDN w:val="0"/>
              <w:rPr>
                <w:rFonts w:ascii="Trebuchet MS" w:eastAsia="Calibri" w:hAnsi="Trebuchet MS" w:cs="Calibri"/>
                <w:b/>
                <w:bCs/>
                <w:sz w:val="18"/>
                <w:szCs w:val="18"/>
                <w:lang/>
              </w:rPr>
            </w:pPr>
            <w:r w:rsidRPr="00FE6C84">
              <w:rPr>
                <w:rFonts w:ascii="Trebuchet MS" w:eastAsia="Calibri" w:hAnsi="Trebuchet MS" w:cs="Calibri"/>
                <w:b/>
                <w:bCs/>
                <w:sz w:val="18"/>
                <w:szCs w:val="18"/>
                <w:lang/>
              </w:rPr>
              <w:t xml:space="preserve">Носилац процеса: </w:t>
            </w:r>
            <w:r w:rsidR="00C1716F">
              <w:rPr>
                <w:rFonts w:ascii="Trebuchet MS" w:eastAsia="Calibri" w:hAnsi="Trebuchet MS" w:cs="Calibri"/>
                <w:bCs/>
                <w:sz w:val="18"/>
                <w:szCs w:val="18"/>
                <w:lang/>
              </w:rPr>
              <w:t>Шеф Одсјека за ЛЕР</w:t>
            </w:r>
            <w:r w:rsidR="00C1716F" w:rsidRPr="00FE6C84">
              <w:rPr>
                <w:rFonts w:ascii="Trebuchet MS" w:eastAsia="Calibri" w:hAnsi="Trebuchet MS" w:cs="Calibri"/>
                <w:bCs/>
                <w:sz w:val="18"/>
                <w:szCs w:val="18"/>
                <w:lang/>
              </w:rPr>
              <w:t xml:space="preserve"> </w:t>
            </w:r>
            <w:r w:rsidRPr="00FE6C84">
              <w:rPr>
                <w:rFonts w:ascii="Trebuchet MS" w:eastAsia="Calibri" w:hAnsi="Trebuchet MS" w:cs="Calibri"/>
                <w:b/>
                <w:bCs/>
                <w:sz w:val="18"/>
                <w:szCs w:val="18"/>
                <w:lang/>
              </w:rPr>
              <w:t xml:space="preserve"> </w:t>
            </w:r>
          </w:p>
          <w:p w:rsidR="00AA11BA" w:rsidRPr="00FE6C84" w:rsidRDefault="00AA11BA" w:rsidP="00C1716F">
            <w:pPr>
              <w:tabs>
                <w:tab w:val="left" w:pos="60"/>
                <w:tab w:val="left" w:pos="724"/>
                <w:tab w:val="left" w:pos="2940"/>
              </w:tabs>
              <w:autoSpaceDE w:val="0"/>
              <w:autoSpaceDN w:val="0"/>
              <w:rPr>
                <w:rFonts w:ascii="Trebuchet MS" w:eastAsia="MS PGothic" w:hAnsi="Trebuchet MS" w:cs="Calibri"/>
                <w:sz w:val="18"/>
                <w:szCs w:val="18"/>
                <w:lang/>
              </w:rPr>
            </w:pPr>
            <w:r w:rsidRPr="00FE6C84">
              <w:rPr>
                <w:rFonts w:ascii="Trebuchet MS" w:eastAsia="Calibri" w:hAnsi="Trebuchet MS" w:cs="Calibri"/>
                <w:b/>
                <w:bCs/>
                <w:sz w:val="18"/>
                <w:szCs w:val="18"/>
                <w:lang/>
              </w:rPr>
              <w:t xml:space="preserve">Учесници процеса: </w:t>
            </w:r>
            <w:r w:rsidRPr="00FE6C84">
              <w:rPr>
                <w:rFonts w:ascii="Trebuchet MS" w:eastAsia="Calibri" w:hAnsi="Trebuchet MS" w:cs="Calibri"/>
                <w:bCs/>
                <w:sz w:val="18"/>
                <w:szCs w:val="18"/>
                <w:lang/>
              </w:rPr>
              <w:t xml:space="preserve">Надлежне службе/одјељења; Остали службеници </w:t>
            </w:r>
            <w:r w:rsidR="00C1716F">
              <w:rPr>
                <w:rFonts w:ascii="Trebuchet MS" w:eastAsia="Calibri" w:hAnsi="Trebuchet MS" w:cs="Calibri"/>
                <w:bCs/>
                <w:sz w:val="18"/>
                <w:szCs w:val="18"/>
                <w:lang/>
              </w:rPr>
              <w:t xml:space="preserve"> Одсјека за ЛЕР</w:t>
            </w:r>
            <w:r w:rsidR="00C1716F" w:rsidRPr="00FE6C84">
              <w:rPr>
                <w:rFonts w:ascii="Trebuchet MS" w:eastAsia="Calibri" w:hAnsi="Trebuchet MS" w:cs="Calibri"/>
                <w:bCs/>
                <w:sz w:val="18"/>
                <w:szCs w:val="18"/>
                <w:lang/>
              </w:rPr>
              <w:t xml:space="preserve"> </w:t>
            </w:r>
          </w:p>
        </w:tc>
      </w:tr>
      <w:tr w:rsidR="00AA11BA" w:rsidRPr="00FE6C84" w:rsidTr="00AA11BA">
        <w:tc>
          <w:tcPr>
            <w:tcW w:w="2238" w:type="pct"/>
            <w:tcBorders>
              <w:top w:val="single" w:sz="4" w:space="0" w:color="auto"/>
              <w:left w:val="single" w:sz="4" w:space="0" w:color="auto"/>
              <w:bottom w:val="single" w:sz="4" w:space="0" w:color="auto"/>
              <w:right w:val="single" w:sz="4" w:space="0" w:color="auto"/>
            </w:tcBorders>
            <w:shd w:val="clear" w:color="auto" w:fill="auto"/>
          </w:tcPr>
          <w:p w:rsidR="00AA11BA" w:rsidRPr="00FE6C84" w:rsidRDefault="00AA11BA" w:rsidP="00AD1AAA">
            <w:pPr>
              <w:rPr>
                <w:rFonts w:ascii="Trebuchet MS" w:eastAsia="MS PGothic" w:hAnsi="Trebuchet MS" w:cs="Calibri"/>
                <w:sz w:val="18"/>
                <w:szCs w:val="18"/>
                <w:lang/>
              </w:rPr>
            </w:pPr>
            <w:r w:rsidRPr="00FE6C84">
              <w:rPr>
                <w:rFonts w:ascii="Trebuchet MS" w:eastAsia="MS PGothic" w:hAnsi="Trebuchet MS" w:cs="Calibri"/>
                <w:sz w:val="18"/>
                <w:szCs w:val="18"/>
                <w:lang/>
              </w:rPr>
              <w:t>Праћење провођења Годишњег плана рада ЈЛС и остварења стратешких циљева</w:t>
            </w:r>
          </w:p>
        </w:tc>
        <w:tc>
          <w:tcPr>
            <w:tcW w:w="2762" w:type="pct"/>
            <w:tcBorders>
              <w:top w:val="single" w:sz="4" w:space="0" w:color="auto"/>
              <w:left w:val="single" w:sz="4" w:space="0" w:color="auto"/>
              <w:bottom w:val="single" w:sz="4" w:space="0" w:color="auto"/>
              <w:right w:val="single" w:sz="4" w:space="0" w:color="auto"/>
            </w:tcBorders>
            <w:shd w:val="clear" w:color="auto" w:fill="auto"/>
          </w:tcPr>
          <w:p w:rsidR="00AA11BA" w:rsidRPr="00FE6C84" w:rsidRDefault="00AA11BA" w:rsidP="00AD1AAA">
            <w:pPr>
              <w:rPr>
                <w:rFonts w:ascii="Trebuchet MS" w:eastAsia="Calibri" w:hAnsi="Trebuchet MS" w:cs="Calibri"/>
                <w:b/>
                <w:bCs/>
                <w:sz w:val="18"/>
                <w:szCs w:val="18"/>
                <w:lang/>
              </w:rPr>
            </w:pPr>
            <w:r w:rsidRPr="00FE6C84">
              <w:rPr>
                <w:rFonts w:ascii="Trebuchet MS" w:eastAsia="Calibri" w:hAnsi="Trebuchet MS" w:cs="Calibri"/>
                <w:b/>
                <w:bCs/>
                <w:sz w:val="18"/>
                <w:szCs w:val="18"/>
                <w:lang/>
              </w:rPr>
              <w:t xml:space="preserve">Носилац процеса: </w:t>
            </w:r>
            <w:r w:rsidR="00C1716F">
              <w:rPr>
                <w:rFonts w:ascii="Trebuchet MS" w:eastAsia="Calibri" w:hAnsi="Trebuchet MS" w:cs="Calibri"/>
                <w:bCs/>
                <w:sz w:val="18"/>
                <w:szCs w:val="18"/>
                <w:lang/>
              </w:rPr>
              <w:t>Шеф Одсјека за ЛЕР</w:t>
            </w:r>
            <w:r w:rsidR="00C1716F" w:rsidRPr="00FE6C84">
              <w:rPr>
                <w:rFonts w:ascii="Trebuchet MS" w:eastAsia="Calibri" w:hAnsi="Trebuchet MS" w:cs="Calibri"/>
                <w:bCs/>
                <w:sz w:val="18"/>
                <w:szCs w:val="18"/>
                <w:lang/>
              </w:rPr>
              <w:t xml:space="preserve"> </w:t>
            </w:r>
          </w:p>
          <w:p w:rsidR="00AA11BA" w:rsidRPr="00FE6C84" w:rsidRDefault="00AA11BA" w:rsidP="00C1716F">
            <w:pPr>
              <w:rPr>
                <w:rFonts w:ascii="Trebuchet MS" w:eastAsia="MS PGothic" w:hAnsi="Trebuchet MS" w:cs="Calibri"/>
                <w:sz w:val="18"/>
                <w:szCs w:val="18"/>
                <w:lang/>
              </w:rPr>
            </w:pPr>
            <w:r w:rsidRPr="00FE6C84">
              <w:rPr>
                <w:rFonts w:ascii="Trebuchet MS" w:eastAsia="Calibri" w:hAnsi="Trebuchet MS" w:cs="Calibri"/>
                <w:b/>
                <w:bCs/>
                <w:sz w:val="18"/>
                <w:szCs w:val="18"/>
                <w:lang/>
              </w:rPr>
              <w:t xml:space="preserve">Учесници процеса: </w:t>
            </w:r>
            <w:r w:rsidRPr="00FE6C84">
              <w:rPr>
                <w:rFonts w:ascii="Trebuchet MS" w:eastAsia="Calibri" w:hAnsi="Trebuchet MS" w:cs="Calibri"/>
                <w:bCs/>
                <w:sz w:val="18"/>
                <w:szCs w:val="18"/>
                <w:lang/>
              </w:rPr>
              <w:t xml:space="preserve">Остали службеници </w:t>
            </w:r>
            <w:r w:rsidR="00C1716F">
              <w:rPr>
                <w:rFonts w:ascii="Trebuchet MS" w:eastAsia="Calibri" w:hAnsi="Trebuchet MS" w:cs="Calibri"/>
                <w:bCs/>
                <w:sz w:val="18"/>
                <w:szCs w:val="18"/>
                <w:lang/>
              </w:rPr>
              <w:t>Одсјека за ЛЕР</w:t>
            </w:r>
            <w:r w:rsidRPr="00FE6C84">
              <w:rPr>
                <w:rFonts w:ascii="Trebuchet MS" w:eastAsia="Calibri" w:hAnsi="Trebuchet MS" w:cs="Calibri"/>
                <w:bCs/>
                <w:sz w:val="18"/>
                <w:szCs w:val="18"/>
                <w:lang/>
              </w:rPr>
              <w:t>; Начелници одјељења</w:t>
            </w:r>
          </w:p>
        </w:tc>
      </w:tr>
      <w:tr w:rsidR="00AA11BA" w:rsidRPr="00FE6C84" w:rsidTr="00AA11BA">
        <w:tc>
          <w:tcPr>
            <w:tcW w:w="2238" w:type="pct"/>
            <w:tcBorders>
              <w:top w:val="single" w:sz="4" w:space="0" w:color="auto"/>
              <w:left w:val="single" w:sz="4" w:space="0" w:color="auto"/>
              <w:bottom w:val="single" w:sz="4" w:space="0" w:color="auto"/>
              <w:right w:val="single" w:sz="4" w:space="0" w:color="auto"/>
            </w:tcBorders>
            <w:shd w:val="clear" w:color="auto" w:fill="DEEAF6"/>
          </w:tcPr>
          <w:p w:rsidR="00AA11BA" w:rsidRPr="00FE6C84" w:rsidRDefault="00AA11BA" w:rsidP="00AD1AAA">
            <w:pPr>
              <w:rPr>
                <w:rFonts w:ascii="Trebuchet MS" w:eastAsia="MS PGothic" w:hAnsi="Trebuchet MS" w:cs="Calibri"/>
                <w:sz w:val="18"/>
                <w:szCs w:val="18"/>
                <w:lang/>
              </w:rPr>
            </w:pPr>
            <w:r w:rsidRPr="00FE6C84">
              <w:rPr>
                <w:rFonts w:ascii="Trebuchet MS" w:eastAsia="MS PGothic" w:hAnsi="Trebuchet MS" w:cs="Calibri"/>
                <w:sz w:val="18"/>
                <w:szCs w:val="18"/>
                <w:lang/>
              </w:rPr>
              <w:t>Израда годишњих извјештаја о раду служби/одјељења</w:t>
            </w:r>
          </w:p>
        </w:tc>
        <w:tc>
          <w:tcPr>
            <w:tcW w:w="2762" w:type="pct"/>
            <w:tcBorders>
              <w:top w:val="single" w:sz="4" w:space="0" w:color="auto"/>
              <w:left w:val="single" w:sz="4" w:space="0" w:color="auto"/>
              <w:bottom w:val="single" w:sz="4" w:space="0" w:color="auto"/>
              <w:right w:val="single" w:sz="4" w:space="0" w:color="auto"/>
            </w:tcBorders>
            <w:shd w:val="clear" w:color="auto" w:fill="DEEAF6"/>
          </w:tcPr>
          <w:p w:rsidR="00AA11BA" w:rsidRPr="00FE6C84" w:rsidRDefault="00AA11BA" w:rsidP="00AD1AAA">
            <w:pPr>
              <w:rPr>
                <w:rFonts w:ascii="Trebuchet MS" w:eastAsia="Calibri" w:hAnsi="Trebuchet MS" w:cs="Calibri"/>
                <w:b/>
                <w:bCs/>
                <w:sz w:val="18"/>
                <w:szCs w:val="18"/>
                <w:lang/>
              </w:rPr>
            </w:pPr>
            <w:r w:rsidRPr="00FE6C84">
              <w:rPr>
                <w:rFonts w:ascii="Trebuchet MS" w:eastAsia="Calibri" w:hAnsi="Trebuchet MS" w:cs="Calibri"/>
                <w:b/>
                <w:bCs/>
                <w:sz w:val="18"/>
                <w:szCs w:val="18"/>
                <w:lang/>
              </w:rPr>
              <w:t xml:space="preserve">Носилац процеса: </w:t>
            </w:r>
            <w:r w:rsidRPr="00FE6C84">
              <w:rPr>
                <w:rFonts w:ascii="Trebuchet MS" w:eastAsia="Calibri" w:hAnsi="Trebuchet MS" w:cs="Calibri"/>
                <w:bCs/>
                <w:sz w:val="18"/>
                <w:szCs w:val="18"/>
                <w:lang/>
              </w:rPr>
              <w:t>Начелник одјељења</w:t>
            </w:r>
            <w:r w:rsidRPr="00FE6C84">
              <w:rPr>
                <w:rFonts w:ascii="Trebuchet MS" w:eastAsia="Calibri" w:hAnsi="Trebuchet MS" w:cs="Calibri"/>
                <w:b/>
                <w:bCs/>
                <w:sz w:val="18"/>
                <w:szCs w:val="18"/>
                <w:lang/>
              </w:rPr>
              <w:t xml:space="preserve"> </w:t>
            </w:r>
          </w:p>
          <w:p w:rsidR="00AA11BA" w:rsidRPr="00FE6C84" w:rsidRDefault="00AA11BA" w:rsidP="003124F6">
            <w:pPr>
              <w:rPr>
                <w:rFonts w:ascii="Trebuchet MS" w:eastAsia="MS PGothic" w:hAnsi="Trebuchet MS" w:cs="Calibri"/>
                <w:sz w:val="18"/>
                <w:szCs w:val="18"/>
                <w:lang/>
              </w:rPr>
            </w:pPr>
            <w:r w:rsidRPr="00FE6C84">
              <w:rPr>
                <w:rFonts w:ascii="Trebuchet MS" w:eastAsia="Calibri" w:hAnsi="Trebuchet MS" w:cs="Calibri"/>
                <w:b/>
                <w:bCs/>
                <w:sz w:val="18"/>
                <w:szCs w:val="18"/>
                <w:lang/>
              </w:rPr>
              <w:t xml:space="preserve">Учесници процеса: </w:t>
            </w:r>
            <w:r w:rsidR="003124F6">
              <w:rPr>
                <w:rFonts w:ascii="Trebuchet MS" w:eastAsia="Calibri" w:hAnsi="Trebuchet MS" w:cs="Calibri"/>
                <w:bCs/>
                <w:sz w:val="18"/>
                <w:szCs w:val="18"/>
                <w:lang/>
              </w:rPr>
              <w:t>Колегиј начелника</w:t>
            </w:r>
            <w:r w:rsidRPr="00FE6C84">
              <w:rPr>
                <w:rFonts w:ascii="Trebuchet MS" w:eastAsia="Calibri" w:hAnsi="Trebuchet MS" w:cs="Calibri"/>
                <w:bCs/>
                <w:sz w:val="18"/>
                <w:szCs w:val="18"/>
                <w:lang/>
              </w:rPr>
              <w:t xml:space="preserve">; </w:t>
            </w:r>
            <w:r w:rsidR="00C1716F">
              <w:rPr>
                <w:rFonts w:ascii="Trebuchet MS" w:eastAsia="Calibri" w:hAnsi="Trebuchet MS" w:cs="Calibri"/>
                <w:bCs/>
                <w:sz w:val="18"/>
                <w:szCs w:val="18"/>
                <w:lang/>
              </w:rPr>
              <w:t>Шеф Одсјека за ЛЕР</w:t>
            </w:r>
            <w:r w:rsidR="00C1716F" w:rsidRPr="00FE6C84">
              <w:rPr>
                <w:rFonts w:ascii="Trebuchet MS" w:eastAsia="Calibri" w:hAnsi="Trebuchet MS" w:cs="Calibri"/>
                <w:bCs/>
                <w:sz w:val="18"/>
                <w:szCs w:val="18"/>
                <w:lang/>
              </w:rPr>
              <w:t xml:space="preserve"> </w:t>
            </w:r>
            <w:r w:rsidRPr="00FE6C84">
              <w:rPr>
                <w:rFonts w:ascii="Trebuchet MS" w:eastAsia="Calibri" w:hAnsi="Trebuchet MS" w:cs="Calibri"/>
                <w:bCs/>
                <w:sz w:val="18"/>
                <w:szCs w:val="18"/>
                <w:lang/>
              </w:rPr>
              <w:t xml:space="preserve">; Остали службеници </w:t>
            </w:r>
            <w:r w:rsidR="00C1716F">
              <w:rPr>
                <w:rFonts w:ascii="Trebuchet MS" w:eastAsia="Calibri" w:hAnsi="Trebuchet MS" w:cs="Calibri"/>
                <w:bCs/>
                <w:sz w:val="18"/>
                <w:szCs w:val="18"/>
                <w:lang/>
              </w:rPr>
              <w:t xml:space="preserve"> Одсјека за ЛЕР</w:t>
            </w:r>
            <w:r w:rsidR="00C1716F" w:rsidRPr="00FE6C84">
              <w:rPr>
                <w:rFonts w:ascii="Trebuchet MS" w:eastAsia="Calibri" w:hAnsi="Trebuchet MS" w:cs="Calibri"/>
                <w:bCs/>
                <w:sz w:val="18"/>
                <w:szCs w:val="18"/>
                <w:lang/>
              </w:rPr>
              <w:t xml:space="preserve"> </w:t>
            </w:r>
          </w:p>
        </w:tc>
      </w:tr>
      <w:tr w:rsidR="00AA11BA" w:rsidRPr="00FE6C84" w:rsidTr="00AA11BA">
        <w:tc>
          <w:tcPr>
            <w:tcW w:w="2238" w:type="pct"/>
            <w:tcBorders>
              <w:top w:val="single" w:sz="4" w:space="0" w:color="auto"/>
              <w:left w:val="single" w:sz="4" w:space="0" w:color="auto"/>
              <w:bottom w:val="single" w:sz="4" w:space="0" w:color="auto"/>
              <w:right w:val="single" w:sz="4" w:space="0" w:color="auto"/>
            </w:tcBorders>
            <w:shd w:val="clear" w:color="auto" w:fill="auto"/>
          </w:tcPr>
          <w:p w:rsidR="00AA11BA" w:rsidRPr="00FE6C84" w:rsidRDefault="00AA11BA" w:rsidP="00AD1AAA">
            <w:pPr>
              <w:rPr>
                <w:rFonts w:ascii="Trebuchet MS" w:eastAsia="MS PGothic" w:hAnsi="Trebuchet MS" w:cs="Calibri"/>
                <w:sz w:val="18"/>
                <w:szCs w:val="18"/>
                <w:lang/>
              </w:rPr>
            </w:pPr>
            <w:r w:rsidRPr="00FE6C84">
              <w:rPr>
                <w:rFonts w:ascii="Trebuchet MS" w:eastAsia="MS PGothic" w:hAnsi="Trebuchet MS" w:cs="Calibri"/>
                <w:sz w:val="18"/>
                <w:szCs w:val="18"/>
                <w:lang/>
              </w:rPr>
              <w:t>Укључивање јавности/ Партнерске групе у праћење провођења стратегије развоја(**)</w:t>
            </w:r>
          </w:p>
        </w:tc>
        <w:tc>
          <w:tcPr>
            <w:tcW w:w="2762" w:type="pct"/>
            <w:tcBorders>
              <w:top w:val="single" w:sz="4" w:space="0" w:color="auto"/>
              <w:left w:val="single" w:sz="4" w:space="0" w:color="auto"/>
              <w:bottom w:val="single" w:sz="4" w:space="0" w:color="auto"/>
              <w:right w:val="single" w:sz="4" w:space="0" w:color="auto"/>
            </w:tcBorders>
            <w:shd w:val="clear" w:color="auto" w:fill="auto"/>
          </w:tcPr>
          <w:p w:rsidR="00AA11BA" w:rsidRPr="00FE6C84" w:rsidRDefault="00AA11BA" w:rsidP="00AD1AAA">
            <w:pPr>
              <w:rPr>
                <w:rFonts w:ascii="Trebuchet MS" w:eastAsia="Calibri" w:hAnsi="Trebuchet MS" w:cs="Calibri"/>
                <w:b/>
                <w:bCs/>
                <w:sz w:val="18"/>
                <w:szCs w:val="18"/>
                <w:lang/>
              </w:rPr>
            </w:pPr>
            <w:r w:rsidRPr="00FE6C84">
              <w:rPr>
                <w:rFonts w:ascii="Trebuchet MS" w:eastAsia="Calibri" w:hAnsi="Trebuchet MS" w:cs="Calibri"/>
                <w:b/>
                <w:bCs/>
                <w:sz w:val="18"/>
                <w:szCs w:val="18"/>
                <w:lang/>
              </w:rPr>
              <w:t xml:space="preserve">Носилац процеса: </w:t>
            </w:r>
            <w:r w:rsidR="00C1716F">
              <w:rPr>
                <w:rFonts w:ascii="Trebuchet MS" w:eastAsia="Calibri" w:hAnsi="Trebuchet MS" w:cs="Calibri"/>
                <w:bCs/>
                <w:sz w:val="18"/>
                <w:szCs w:val="18"/>
                <w:lang/>
              </w:rPr>
              <w:t>Шеф Одсјека за ЛЕР</w:t>
            </w:r>
            <w:r w:rsidR="00C1716F" w:rsidRPr="00FE6C84">
              <w:rPr>
                <w:rFonts w:ascii="Trebuchet MS" w:eastAsia="Calibri" w:hAnsi="Trebuchet MS" w:cs="Calibri"/>
                <w:bCs/>
                <w:sz w:val="18"/>
                <w:szCs w:val="18"/>
                <w:lang/>
              </w:rPr>
              <w:t xml:space="preserve"> </w:t>
            </w:r>
          </w:p>
          <w:p w:rsidR="00AA11BA" w:rsidRPr="00FE6C84" w:rsidRDefault="00AA11BA" w:rsidP="00C1716F">
            <w:pPr>
              <w:rPr>
                <w:rFonts w:ascii="Trebuchet MS" w:eastAsia="MS PGothic" w:hAnsi="Trebuchet MS" w:cs="Calibri"/>
                <w:sz w:val="18"/>
                <w:szCs w:val="18"/>
                <w:lang/>
              </w:rPr>
            </w:pPr>
            <w:r w:rsidRPr="00FE6C84">
              <w:rPr>
                <w:rFonts w:ascii="Trebuchet MS" w:eastAsia="Calibri" w:hAnsi="Trebuchet MS" w:cs="Calibri"/>
                <w:b/>
                <w:bCs/>
                <w:sz w:val="18"/>
                <w:szCs w:val="18"/>
                <w:lang/>
              </w:rPr>
              <w:t xml:space="preserve">Учесници процеса: </w:t>
            </w:r>
            <w:r w:rsidRPr="00FE6C84">
              <w:rPr>
                <w:rFonts w:ascii="Trebuchet MS" w:eastAsia="Calibri" w:hAnsi="Trebuchet MS" w:cs="Calibri"/>
                <w:bCs/>
                <w:sz w:val="18"/>
                <w:szCs w:val="18"/>
                <w:lang/>
              </w:rPr>
              <w:t xml:space="preserve">Остали службеници </w:t>
            </w:r>
            <w:r w:rsidR="00C1716F">
              <w:rPr>
                <w:rFonts w:ascii="Trebuchet MS" w:eastAsia="Calibri" w:hAnsi="Trebuchet MS" w:cs="Calibri"/>
                <w:bCs/>
                <w:sz w:val="18"/>
                <w:szCs w:val="18"/>
                <w:lang/>
              </w:rPr>
              <w:t>Одсјека за ЛЕР</w:t>
            </w:r>
            <w:r w:rsidRPr="00FE6C84">
              <w:rPr>
                <w:rFonts w:ascii="Trebuchet MS" w:eastAsia="Calibri" w:hAnsi="Trebuchet MS" w:cs="Calibri"/>
                <w:bCs/>
                <w:sz w:val="18"/>
                <w:szCs w:val="18"/>
                <w:lang/>
              </w:rPr>
              <w:t>; Партнерска група/Развојни тим</w:t>
            </w:r>
          </w:p>
        </w:tc>
      </w:tr>
      <w:tr w:rsidR="00AA11BA" w:rsidRPr="00FE6C84" w:rsidTr="00AA11BA">
        <w:tc>
          <w:tcPr>
            <w:tcW w:w="2238" w:type="pct"/>
            <w:tcBorders>
              <w:top w:val="single" w:sz="4" w:space="0" w:color="auto"/>
              <w:left w:val="single" w:sz="4" w:space="0" w:color="auto"/>
              <w:bottom w:val="single" w:sz="4" w:space="0" w:color="auto"/>
              <w:right w:val="single" w:sz="4" w:space="0" w:color="auto"/>
            </w:tcBorders>
            <w:shd w:val="clear" w:color="auto" w:fill="DEEAF6"/>
          </w:tcPr>
          <w:p w:rsidR="00AA11BA" w:rsidRPr="00FE6C84" w:rsidRDefault="00AA11BA" w:rsidP="00AD1AAA">
            <w:pPr>
              <w:rPr>
                <w:rFonts w:ascii="Trebuchet MS" w:eastAsia="MS PGothic" w:hAnsi="Trebuchet MS" w:cs="Calibri"/>
                <w:sz w:val="18"/>
                <w:szCs w:val="18"/>
                <w:lang/>
              </w:rPr>
            </w:pPr>
            <w:r w:rsidRPr="00FE6C84">
              <w:rPr>
                <w:rFonts w:ascii="Trebuchet MS" w:eastAsia="MS PGothic" w:hAnsi="Trebuchet MS" w:cs="Calibri"/>
                <w:sz w:val="18"/>
                <w:szCs w:val="18"/>
                <w:lang/>
              </w:rPr>
              <w:t>Припрема и разматрање Извјештаја о развоју (за претходну годину)</w:t>
            </w:r>
          </w:p>
        </w:tc>
        <w:tc>
          <w:tcPr>
            <w:tcW w:w="2762" w:type="pct"/>
            <w:tcBorders>
              <w:top w:val="single" w:sz="4" w:space="0" w:color="auto"/>
              <w:left w:val="single" w:sz="4" w:space="0" w:color="auto"/>
              <w:bottom w:val="single" w:sz="4" w:space="0" w:color="auto"/>
              <w:right w:val="single" w:sz="4" w:space="0" w:color="auto"/>
            </w:tcBorders>
            <w:shd w:val="clear" w:color="auto" w:fill="DEEAF6"/>
          </w:tcPr>
          <w:p w:rsidR="00AA11BA" w:rsidRPr="00FE6C84" w:rsidRDefault="00AA11BA" w:rsidP="00AD1AAA">
            <w:pPr>
              <w:rPr>
                <w:rFonts w:ascii="Trebuchet MS" w:eastAsia="Calibri" w:hAnsi="Trebuchet MS" w:cs="Calibri"/>
                <w:b/>
                <w:bCs/>
                <w:sz w:val="18"/>
                <w:szCs w:val="18"/>
                <w:lang/>
              </w:rPr>
            </w:pPr>
            <w:r w:rsidRPr="00FE6C84">
              <w:rPr>
                <w:rFonts w:ascii="Trebuchet MS" w:eastAsia="Calibri" w:hAnsi="Trebuchet MS" w:cs="Calibri"/>
                <w:b/>
                <w:bCs/>
                <w:sz w:val="18"/>
                <w:szCs w:val="18"/>
                <w:lang/>
              </w:rPr>
              <w:t xml:space="preserve">Носилац процеса: </w:t>
            </w:r>
            <w:r w:rsidR="00C1716F">
              <w:rPr>
                <w:rFonts w:ascii="Trebuchet MS" w:eastAsia="Calibri" w:hAnsi="Trebuchet MS" w:cs="Calibri"/>
                <w:bCs/>
                <w:sz w:val="18"/>
                <w:szCs w:val="18"/>
                <w:lang/>
              </w:rPr>
              <w:t>Шеф Одсјека за ЛЕР</w:t>
            </w:r>
            <w:r w:rsidR="00C1716F" w:rsidRPr="00FE6C84">
              <w:rPr>
                <w:rFonts w:ascii="Trebuchet MS" w:eastAsia="Calibri" w:hAnsi="Trebuchet MS" w:cs="Calibri"/>
                <w:bCs/>
                <w:sz w:val="18"/>
                <w:szCs w:val="18"/>
                <w:lang/>
              </w:rPr>
              <w:t xml:space="preserve"> </w:t>
            </w:r>
            <w:r w:rsidRPr="00FE6C84">
              <w:rPr>
                <w:rFonts w:ascii="Trebuchet MS" w:eastAsia="Calibri" w:hAnsi="Trebuchet MS" w:cs="Calibri"/>
                <w:b/>
                <w:bCs/>
                <w:sz w:val="18"/>
                <w:szCs w:val="18"/>
                <w:lang/>
              </w:rPr>
              <w:t xml:space="preserve"> </w:t>
            </w:r>
          </w:p>
          <w:p w:rsidR="00AA11BA" w:rsidRPr="00FE6C84" w:rsidRDefault="00AA11BA" w:rsidP="00C1716F">
            <w:pPr>
              <w:rPr>
                <w:rFonts w:ascii="Trebuchet MS" w:eastAsia="MS PGothic" w:hAnsi="Trebuchet MS" w:cs="Calibri"/>
                <w:sz w:val="18"/>
                <w:szCs w:val="18"/>
                <w:lang/>
              </w:rPr>
            </w:pPr>
            <w:r w:rsidRPr="00FE6C84">
              <w:rPr>
                <w:rFonts w:ascii="Trebuchet MS" w:eastAsia="Calibri" w:hAnsi="Trebuchet MS" w:cs="Calibri"/>
                <w:b/>
                <w:bCs/>
                <w:sz w:val="18"/>
                <w:szCs w:val="18"/>
                <w:lang/>
              </w:rPr>
              <w:t xml:space="preserve">Учесници процеса: </w:t>
            </w:r>
            <w:r w:rsidRPr="00FE6C84">
              <w:rPr>
                <w:rFonts w:ascii="Trebuchet MS" w:eastAsia="Calibri" w:hAnsi="Trebuchet MS" w:cs="Calibri"/>
                <w:bCs/>
                <w:sz w:val="18"/>
                <w:szCs w:val="18"/>
                <w:lang/>
              </w:rPr>
              <w:t xml:space="preserve">Остали службеници </w:t>
            </w:r>
            <w:r w:rsidR="00C1716F">
              <w:rPr>
                <w:rFonts w:ascii="Trebuchet MS" w:eastAsia="Calibri" w:hAnsi="Trebuchet MS" w:cs="Calibri"/>
                <w:bCs/>
                <w:sz w:val="18"/>
                <w:szCs w:val="18"/>
                <w:lang/>
              </w:rPr>
              <w:t>Одсјека за ЛЕР</w:t>
            </w:r>
            <w:r w:rsidRPr="00FE6C84">
              <w:rPr>
                <w:rFonts w:ascii="Trebuchet MS" w:eastAsia="Calibri" w:hAnsi="Trebuchet MS" w:cs="Calibri"/>
                <w:bCs/>
                <w:sz w:val="18"/>
                <w:szCs w:val="18"/>
                <w:lang/>
              </w:rPr>
              <w:t>; Начелници одјељења</w:t>
            </w:r>
          </w:p>
        </w:tc>
      </w:tr>
      <w:tr w:rsidR="00AA11BA" w:rsidRPr="00FE6C84" w:rsidTr="00AA11BA">
        <w:trPr>
          <w:trHeight w:val="683"/>
        </w:trPr>
        <w:tc>
          <w:tcPr>
            <w:tcW w:w="2238" w:type="pct"/>
            <w:tcBorders>
              <w:top w:val="single" w:sz="4" w:space="0" w:color="auto"/>
              <w:left w:val="single" w:sz="4" w:space="0" w:color="auto"/>
              <w:bottom w:val="single" w:sz="4" w:space="0" w:color="auto"/>
              <w:right w:val="single" w:sz="4" w:space="0" w:color="auto"/>
            </w:tcBorders>
            <w:shd w:val="clear" w:color="auto" w:fill="auto"/>
          </w:tcPr>
          <w:p w:rsidR="00AA11BA" w:rsidRPr="00FE6C84" w:rsidRDefault="00AA11BA" w:rsidP="00AD1AAA">
            <w:pPr>
              <w:rPr>
                <w:rFonts w:ascii="Trebuchet MS" w:eastAsia="MS PGothic" w:hAnsi="Trebuchet MS" w:cs="Calibri"/>
                <w:sz w:val="18"/>
                <w:szCs w:val="18"/>
                <w:lang/>
              </w:rPr>
            </w:pPr>
            <w:r w:rsidRPr="00FE6C84">
              <w:rPr>
                <w:rFonts w:ascii="Trebuchet MS" w:eastAsia="MS PGothic" w:hAnsi="Trebuchet MS" w:cs="Calibri"/>
                <w:sz w:val="18"/>
                <w:szCs w:val="18"/>
                <w:lang/>
              </w:rPr>
              <w:t>Припрема и разматрање Годишњег извјештаја о раду ЈЛС (за претходну годину)</w:t>
            </w:r>
          </w:p>
        </w:tc>
        <w:tc>
          <w:tcPr>
            <w:tcW w:w="2762" w:type="pct"/>
            <w:tcBorders>
              <w:top w:val="single" w:sz="4" w:space="0" w:color="auto"/>
              <w:left w:val="single" w:sz="4" w:space="0" w:color="auto"/>
              <w:bottom w:val="single" w:sz="4" w:space="0" w:color="auto"/>
              <w:right w:val="single" w:sz="4" w:space="0" w:color="auto"/>
            </w:tcBorders>
            <w:shd w:val="clear" w:color="auto" w:fill="auto"/>
          </w:tcPr>
          <w:p w:rsidR="00AA11BA" w:rsidRPr="00FE6C84" w:rsidRDefault="00AA11BA" w:rsidP="00AD1AAA">
            <w:pPr>
              <w:rPr>
                <w:rFonts w:ascii="Trebuchet MS" w:eastAsia="Calibri" w:hAnsi="Trebuchet MS" w:cs="Calibri"/>
                <w:b/>
                <w:bCs/>
                <w:sz w:val="18"/>
                <w:szCs w:val="18"/>
                <w:lang/>
              </w:rPr>
            </w:pPr>
            <w:r w:rsidRPr="00FE6C84">
              <w:rPr>
                <w:rFonts w:ascii="Trebuchet MS" w:eastAsia="Calibri" w:hAnsi="Trebuchet MS" w:cs="Calibri"/>
                <w:b/>
                <w:bCs/>
                <w:sz w:val="18"/>
                <w:szCs w:val="18"/>
                <w:lang/>
              </w:rPr>
              <w:t xml:space="preserve">Носилац процеса: </w:t>
            </w:r>
            <w:r w:rsidR="00C1716F">
              <w:rPr>
                <w:rFonts w:ascii="Trebuchet MS" w:eastAsia="Calibri" w:hAnsi="Trebuchet MS" w:cs="Calibri"/>
                <w:bCs/>
                <w:sz w:val="18"/>
                <w:szCs w:val="18"/>
                <w:lang/>
              </w:rPr>
              <w:t>Шеф Одсјека за ЛЕР</w:t>
            </w:r>
            <w:r w:rsidR="00C1716F" w:rsidRPr="00FE6C84">
              <w:rPr>
                <w:rFonts w:ascii="Trebuchet MS" w:eastAsia="Calibri" w:hAnsi="Trebuchet MS" w:cs="Calibri"/>
                <w:bCs/>
                <w:sz w:val="18"/>
                <w:szCs w:val="18"/>
                <w:lang/>
              </w:rPr>
              <w:t xml:space="preserve"> </w:t>
            </w:r>
            <w:r w:rsidRPr="00FE6C84">
              <w:rPr>
                <w:rFonts w:ascii="Trebuchet MS" w:eastAsia="Calibri" w:hAnsi="Trebuchet MS" w:cs="Calibri"/>
                <w:bCs/>
                <w:sz w:val="18"/>
                <w:szCs w:val="18"/>
                <w:lang/>
              </w:rPr>
              <w:t>заједно са кабинетом начелника</w:t>
            </w:r>
          </w:p>
          <w:p w:rsidR="00AA11BA" w:rsidRPr="00FE6C84" w:rsidRDefault="00AA11BA" w:rsidP="00AD1AAA">
            <w:pPr>
              <w:rPr>
                <w:rFonts w:ascii="Trebuchet MS" w:eastAsia="MS PGothic" w:hAnsi="Trebuchet MS" w:cs="Calibri"/>
                <w:sz w:val="18"/>
                <w:szCs w:val="18"/>
                <w:lang/>
              </w:rPr>
            </w:pPr>
            <w:r w:rsidRPr="00FE6C84">
              <w:rPr>
                <w:rFonts w:ascii="Trebuchet MS" w:eastAsia="Calibri" w:hAnsi="Trebuchet MS" w:cs="Calibri"/>
                <w:b/>
                <w:bCs/>
                <w:sz w:val="18"/>
                <w:szCs w:val="18"/>
                <w:lang/>
              </w:rPr>
              <w:t xml:space="preserve">Учесници процеса: </w:t>
            </w:r>
            <w:r w:rsidRPr="00FE6C84">
              <w:rPr>
                <w:rFonts w:ascii="Trebuchet MS" w:eastAsia="Calibri" w:hAnsi="Trebuchet MS" w:cs="Calibri"/>
                <w:bCs/>
                <w:sz w:val="18"/>
                <w:szCs w:val="18"/>
                <w:lang/>
              </w:rPr>
              <w:t>Начелници</w:t>
            </w:r>
            <w:r w:rsidRPr="00FE6C84">
              <w:rPr>
                <w:rFonts w:ascii="Trebuchet MS" w:eastAsia="Calibri" w:hAnsi="Trebuchet MS" w:cs="Calibri"/>
                <w:b/>
                <w:bCs/>
                <w:sz w:val="18"/>
                <w:szCs w:val="18"/>
                <w:lang/>
              </w:rPr>
              <w:t xml:space="preserve"> </w:t>
            </w:r>
            <w:r w:rsidRPr="00FE6C84">
              <w:rPr>
                <w:rFonts w:ascii="Trebuchet MS" w:eastAsia="Calibri" w:hAnsi="Trebuchet MS" w:cs="Calibri"/>
                <w:bCs/>
                <w:sz w:val="18"/>
                <w:szCs w:val="18"/>
                <w:lang/>
              </w:rPr>
              <w:t>одјељења; Колегиј начелника</w:t>
            </w:r>
          </w:p>
        </w:tc>
      </w:tr>
      <w:tr w:rsidR="00AA11BA" w:rsidRPr="00FE6C84" w:rsidTr="00AA11BA">
        <w:tc>
          <w:tcPr>
            <w:tcW w:w="2238" w:type="pct"/>
            <w:tcBorders>
              <w:top w:val="single" w:sz="4" w:space="0" w:color="auto"/>
              <w:left w:val="single" w:sz="4" w:space="0" w:color="auto"/>
              <w:bottom w:val="single" w:sz="4" w:space="0" w:color="auto"/>
              <w:right w:val="single" w:sz="4" w:space="0" w:color="auto"/>
            </w:tcBorders>
            <w:shd w:val="clear" w:color="auto" w:fill="DEEAF6"/>
          </w:tcPr>
          <w:p w:rsidR="00AA11BA" w:rsidRPr="00FE6C84" w:rsidRDefault="00AA11BA" w:rsidP="00AD1AAA">
            <w:pPr>
              <w:rPr>
                <w:rFonts w:ascii="Trebuchet MS" w:eastAsia="MS PGothic" w:hAnsi="Trebuchet MS" w:cs="Calibri"/>
                <w:sz w:val="18"/>
                <w:szCs w:val="18"/>
                <w:lang/>
              </w:rPr>
            </w:pPr>
            <w:r w:rsidRPr="00FE6C84">
              <w:rPr>
                <w:rFonts w:ascii="Trebuchet MS" w:eastAsia="MS PGothic" w:hAnsi="Trebuchet MS" w:cs="Calibri"/>
                <w:sz w:val="18"/>
                <w:szCs w:val="18"/>
                <w:lang/>
              </w:rPr>
              <w:t>Усвајање и објављивање Извјештаја о развоју (за претходну годину)</w:t>
            </w:r>
          </w:p>
        </w:tc>
        <w:tc>
          <w:tcPr>
            <w:tcW w:w="2762" w:type="pct"/>
            <w:tcBorders>
              <w:top w:val="single" w:sz="4" w:space="0" w:color="auto"/>
              <w:left w:val="single" w:sz="4" w:space="0" w:color="auto"/>
              <w:bottom w:val="single" w:sz="4" w:space="0" w:color="auto"/>
              <w:right w:val="single" w:sz="4" w:space="0" w:color="auto"/>
            </w:tcBorders>
            <w:shd w:val="clear" w:color="auto" w:fill="DEEAF6"/>
          </w:tcPr>
          <w:p w:rsidR="00AA11BA" w:rsidRPr="00FE6C84" w:rsidRDefault="00AA11BA" w:rsidP="00AD1AAA">
            <w:pPr>
              <w:rPr>
                <w:rFonts w:ascii="Trebuchet MS" w:eastAsia="Calibri" w:hAnsi="Trebuchet MS" w:cs="Calibri"/>
                <w:b/>
                <w:bCs/>
                <w:sz w:val="18"/>
                <w:szCs w:val="18"/>
                <w:lang/>
              </w:rPr>
            </w:pPr>
            <w:r w:rsidRPr="00FE6C84">
              <w:rPr>
                <w:rFonts w:ascii="Trebuchet MS" w:eastAsia="Calibri" w:hAnsi="Trebuchet MS" w:cs="Calibri"/>
                <w:b/>
                <w:bCs/>
                <w:sz w:val="18"/>
                <w:szCs w:val="18"/>
                <w:lang/>
              </w:rPr>
              <w:t xml:space="preserve">Носилац Иницијатор и власник процеса: </w:t>
            </w:r>
            <w:r w:rsidRPr="00FE6C84">
              <w:rPr>
                <w:rFonts w:ascii="Trebuchet MS" w:eastAsia="Calibri" w:hAnsi="Trebuchet MS" w:cs="Calibri"/>
                <w:bCs/>
                <w:sz w:val="18"/>
                <w:szCs w:val="18"/>
                <w:lang/>
              </w:rPr>
              <w:t xml:space="preserve">Начелник </w:t>
            </w:r>
            <w:r w:rsidRPr="00FE6C84">
              <w:rPr>
                <w:rFonts w:ascii="Trebuchet MS" w:eastAsia="Calibri" w:hAnsi="Trebuchet MS" w:cs="Calibri"/>
                <w:b/>
                <w:bCs/>
                <w:sz w:val="18"/>
                <w:szCs w:val="18"/>
                <w:lang/>
              </w:rPr>
              <w:t xml:space="preserve"> </w:t>
            </w:r>
          </w:p>
          <w:p w:rsidR="00AA11BA" w:rsidRPr="00FE6C84" w:rsidRDefault="00AA11BA" w:rsidP="00AD1AAA">
            <w:pPr>
              <w:rPr>
                <w:rFonts w:ascii="Trebuchet MS" w:eastAsia="MS PGothic" w:hAnsi="Trebuchet MS" w:cs="Calibri"/>
                <w:b/>
                <w:sz w:val="18"/>
                <w:szCs w:val="18"/>
                <w:lang/>
              </w:rPr>
            </w:pPr>
            <w:r w:rsidRPr="00FE6C84">
              <w:rPr>
                <w:rFonts w:ascii="Trebuchet MS" w:eastAsia="Calibri" w:hAnsi="Trebuchet MS" w:cs="Calibri"/>
                <w:b/>
                <w:bCs/>
                <w:sz w:val="18"/>
                <w:szCs w:val="18"/>
                <w:lang/>
              </w:rPr>
              <w:t xml:space="preserve">Учесници процеса: </w:t>
            </w:r>
            <w:r w:rsidRPr="00FE6C84">
              <w:rPr>
                <w:rFonts w:ascii="Trebuchet MS" w:eastAsia="Calibri" w:hAnsi="Trebuchet MS" w:cs="Calibri"/>
                <w:bCs/>
                <w:sz w:val="18"/>
                <w:szCs w:val="18"/>
                <w:lang/>
              </w:rPr>
              <w:t>Скупштина општине</w:t>
            </w:r>
            <w:r w:rsidRPr="00FE6C84">
              <w:rPr>
                <w:rFonts w:ascii="Trebuchet MS" w:eastAsia="Calibri" w:hAnsi="Trebuchet MS" w:cs="Calibri"/>
                <w:b/>
                <w:bCs/>
                <w:sz w:val="18"/>
                <w:szCs w:val="18"/>
                <w:lang/>
              </w:rPr>
              <w:t xml:space="preserve"> </w:t>
            </w:r>
          </w:p>
        </w:tc>
      </w:tr>
      <w:tr w:rsidR="00AA11BA" w:rsidRPr="00FE6C84" w:rsidTr="00AA11BA">
        <w:tc>
          <w:tcPr>
            <w:tcW w:w="2238" w:type="pct"/>
            <w:tcBorders>
              <w:top w:val="single" w:sz="4" w:space="0" w:color="auto"/>
              <w:left w:val="single" w:sz="4" w:space="0" w:color="auto"/>
              <w:bottom w:val="single" w:sz="4" w:space="0" w:color="auto"/>
              <w:right w:val="single" w:sz="4" w:space="0" w:color="auto"/>
            </w:tcBorders>
            <w:shd w:val="clear" w:color="auto" w:fill="auto"/>
          </w:tcPr>
          <w:p w:rsidR="00AA11BA" w:rsidRPr="00FE6C84" w:rsidRDefault="00AA11BA" w:rsidP="00AD1AAA">
            <w:pPr>
              <w:rPr>
                <w:rFonts w:ascii="Trebuchet MS" w:eastAsia="MS PGothic" w:hAnsi="Trebuchet MS" w:cs="Calibri"/>
                <w:sz w:val="18"/>
                <w:szCs w:val="18"/>
                <w:lang/>
              </w:rPr>
            </w:pPr>
            <w:r w:rsidRPr="00FE6C84">
              <w:rPr>
                <w:rFonts w:ascii="Trebuchet MS" w:eastAsia="MS PGothic" w:hAnsi="Trebuchet MS" w:cs="Calibri"/>
                <w:sz w:val="18"/>
                <w:szCs w:val="18"/>
                <w:lang/>
              </w:rPr>
              <w:t>Усвајање и објављивање Годишњег извјештаја о раду ЈЛС (за претходну годину)</w:t>
            </w:r>
          </w:p>
        </w:tc>
        <w:tc>
          <w:tcPr>
            <w:tcW w:w="2762" w:type="pct"/>
            <w:tcBorders>
              <w:top w:val="single" w:sz="4" w:space="0" w:color="auto"/>
              <w:left w:val="single" w:sz="4" w:space="0" w:color="auto"/>
              <w:bottom w:val="single" w:sz="4" w:space="0" w:color="auto"/>
              <w:right w:val="single" w:sz="4" w:space="0" w:color="auto"/>
            </w:tcBorders>
            <w:shd w:val="clear" w:color="auto" w:fill="auto"/>
          </w:tcPr>
          <w:p w:rsidR="00AA11BA" w:rsidRPr="00FE6C84" w:rsidRDefault="00AA11BA" w:rsidP="00AD1AAA">
            <w:pPr>
              <w:rPr>
                <w:rFonts w:ascii="Trebuchet MS" w:eastAsia="Calibri" w:hAnsi="Trebuchet MS" w:cs="Calibri"/>
                <w:b/>
                <w:bCs/>
                <w:sz w:val="18"/>
                <w:szCs w:val="18"/>
                <w:lang/>
              </w:rPr>
            </w:pPr>
            <w:r w:rsidRPr="00FE6C84">
              <w:rPr>
                <w:rFonts w:ascii="Trebuchet MS" w:eastAsia="Calibri" w:hAnsi="Trebuchet MS" w:cs="Calibri"/>
                <w:b/>
                <w:bCs/>
                <w:sz w:val="18"/>
                <w:szCs w:val="18"/>
                <w:lang/>
              </w:rPr>
              <w:t xml:space="preserve">Носилац процеса: </w:t>
            </w:r>
            <w:r w:rsidRPr="00FE6C84">
              <w:rPr>
                <w:rFonts w:ascii="Trebuchet MS" w:eastAsia="Calibri" w:hAnsi="Trebuchet MS" w:cs="Calibri"/>
                <w:bCs/>
                <w:sz w:val="18"/>
                <w:szCs w:val="18"/>
                <w:lang/>
              </w:rPr>
              <w:t xml:space="preserve">Начелник </w:t>
            </w:r>
          </w:p>
          <w:p w:rsidR="00AA11BA" w:rsidRPr="00FE6C84" w:rsidRDefault="00AA11BA" w:rsidP="00AD1AAA">
            <w:pPr>
              <w:rPr>
                <w:rFonts w:ascii="Trebuchet MS" w:eastAsia="MS PGothic" w:hAnsi="Trebuchet MS" w:cs="Calibri"/>
                <w:sz w:val="18"/>
                <w:szCs w:val="18"/>
                <w:lang/>
              </w:rPr>
            </w:pPr>
            <w:r w:rsidRPr="00FE6C84">
              <w:rPr>
                <w:rFonts w:ascii="Trebuchet MS" w:eastAsia="Calibri" w:hAnsi="Trebuchet MS" w:cs="Calibri"/>
                <w:b/>
                <w:bCs/>
                <w:sz w:val="18"/>
                <w:szCs w:val="18"/>
                <w:lang/>
              </w:rPr>
              <w:t xml:space="preserve">Учесници процеса: </w:t>
            </w:r>
            <w:r w:rsidRPr="00FE6C84">
              <w:rPr>
                <w:rFonts w:ascii="Trebuchet MS" w:eastAsia="Calibri" w:hAnsi="Trebuchet MS" w:cs="Calibri"/>
                <w:bCs/>
                <w:sz w:val="18"/>
                <w:szCs w:val="18"/>
                <w:lang/>
              </w:rPr>
              <w:t>Скупштина општине</w:t>
            </w:r>
          </w:p>
        </w:tc>
      </w:tr>
      <w:tr w:rsidR="00AA11BA" w:rsidRPr="00FE6C84" w:rsidTr="00AA11BA">
        <w:tc>
          <w:tcPr>
            <w:tcW w:w="2238" w:type="pct"/>
            <w:tcBorders>
              <w:top w:val="single" w:sz="4" w:space="0" w:color="auto"/>
              <w:left w:val="single" w:sz="4" w:space="0" w:color="auto"/>
              <w:bottom w:val="single" w:sz="4" w:space="0" w:color="auto"/>
              <w:right w:val="single" w:sz="4" w:space="0" w:color="auto"/>
            </w:tcBorders>
            <w:shd w:val="clear" w:color="auto" w:fill="DEEAF6"/>
          </w:tcPr>
          <w:p w:rsidR="00AA11BA" w:rsidRPr="00FE6C84" w:rsidRDefault="00AA11BA" w:rsidP="0028762B">
            <w:pPr>
              <w:widowControl w:val="0"/>
              <w:numPr>
                <w:ilvl w:val="0"/>
                <w:numId w:val="13"/>
              </w:numPr>
              <w:overflowPunct w:val="0"/>
              <w:adjustRightInd w:val="0"/>
              <w:ind w:left="144" w:hanging="144"/>
              <w:contextualSpacing/>
              <w:jc w:val="left"/>
              <w:rPr>
                <w:rFonts w:ascii="Trebuchet MS" w:eastAsia="MS PGothic" w:hAnsi="Trebuchet MS" w:cs="Calibri"/>
                <w:sz w:val="18"/>
                <w:szCs w:val="18"/>
                <w:lang/>
              </w:rPr>
            </w:pPr>
            <w:r w:rsidRPr="00FE6C84">
              <w:rPr>
                <w:rFonts w:ascii="Trebuchet MS" w:eastAsia="MS PGothic" w:hAnsi="Trebuchet MS" w:cs="Calibri"/>
                <w:sz w:val="18"/>
                <w:szCs w:val="18"/>
                <w:lang/>
              </w:rPr>
              <w:t>Остале важне активности:</w:t>
            </w:r>
          </w:p>
          <w:p w:rsidR="00AA11BA" w:rsidRPr="00FE6C84" w:rsidRDefault="00AA11BA" w:rsidP="0028762B">
            <w:pPr>
              <w:widowControl w:val="0"/>
              <w:numPr>
                <w:ilvl w:val="0"/>
                <w:numId w:val="13"/>
              </w:numPr>
              <w:overflowPunct w:val="0"/>
              <w:adjustRightInd w:val="0"/>
              <w:ind w:left="144" w:hanging="144"/>
              <w:contextualSpacing/>
              <w:jc w:val="left"/>
              <w:rPr>
                <w:rFonts w:ascii="Trebuchet MS" w:eastAsia="MS PGothic" w:hAnsi="Trebuchet MS" w:cs="Calibri"/>
                <w:sz w:val="18"/>
                <w:szCs w:val="18"/>
                <w:lang/>
              </w:rPr>
            </w:pPr>
            <w:r w:rsidRPr="00FE6C84">
              <w:rPr>
                <w:rFonts w:ascii="Trebuchet MS" w:eastAsia="MS PGothic" w:hAnsi="Trebuchet MS" w:cs="Calibri"/>
                <w:sz w:val="18"/>
                <w:szCs w:val="18"/>
                <w:lang/>
              </w:rPr>
              <w:t>Успостављање и унапријеђење међуопштинске сарадње</w:t>
            </w:r>
          </w:p>
          <w:p w:rsidR="00AA11BA" w:rsidRPr="00FE6C84" w:rsidRDefault="00AA11BA" w:rsidP="0028762B">
            <w:pPr>
              <w:widowControl w:val="0"/>
              <w:numPr>
                <w:ilvl w:val="0"/>
                <w:numId w:val="13"/>
              </w:numPr>
              <w:overflowPunct w:val="0"/>
              <w:adjustRightInd w:val="0"/>
              <w:ind w:left="144" w:hanging="144"/>
              <w:contextualSpacing/>
              <w:jc w:val="left"/>
              <w:rPr>
                <w:rFonts w:ascii="Trebuchet MS" w:eastAsia="MS PGothic" w:hAnsi="Trebuchet MS" w:cs="Calibri"/>
                <w:sz w:val="18"/>
                <w:szCs w:val="18"/>
                <w:lang/>
              </w:rPr>
            </w:pPr>
            <w:r w:rsidRPr="00FE6C84">
              <w:rPr>
                <w:rFonts w:ascii="Trebuchet MS" w:eastAsia="MS PGothic" w:hAnsi="Trebuchet MS" w:cs="Calibri"/>
                <w:sz w:val="18"/>
                <w:szCs w:val="18"/>
                <w:lang/>
              </w:rPr>
              <w:t>Покретање процеса евалуације стратегије развоја</w:t>
            </w:r>
          </w:p>
        </w:tc>
        <w:tc>
          <w:tcPr>
            <w:tcW w:w="2762" w:type="pct"/>
            <w:tcBorders>
              <w:top w:val="single" w:sz="4" w:space="0" w:color="auto"/>
              <w:left w:val="single" w:sz="4" w:space="0" w:color="auto"/>
              <w:bottom w:val="single" w:sz="4" w:space="0" w:color="auto"/>
              <w:right w:val="single" w:sz="4" w:space="0" w:color="auto"/>
            </w:tcBorders>
            <w:shd w:val="clear" w:color="auto" w:fill="DEEAF6"/>
          </w:tcPr>
          <w:p w:rsidR="00AA11BA" w:rsidRPr="00FE6C84" w:rsidRDefault="00AA11BA" w:rsidP="00AD1AAA">
            <w:pPr>
              <w:rPr>
                <w:rFonts w:ascii="Trebuchet MS" w:eastAsia="Calibri" w:hAnsi="Trebuchet MS" w:cs="Calibri"/>
                <w:b/>
                <w:bCs/>
                <w:sz w:val="18"/>
                <w:szCs w:val="18"/>
                <w:lang/>
              </w:rPr>
            </w:pPr>
            <w:r w:rsidRPr="00FE6C84">
              <w:rPr>
                <w:rFonts w:ascii="Trebuchet MS" w:eastAsia="Calibri" w:hAnsi="Trebuchet MS" w:cs="Calibri"/>
                <w:b/>
                <w:bCs/>
                <w:sz w:val="18"/>
                <w:szCs w:val="18"/>
                <w:lang/>
              </w:rPr>
              <w:t xml:space="preserve">Носилац процеса: </w:t>
            </w:r>
            <w:r w:rsidR="00C1716F">
              <w:rPr>
                <w:rFonts w:ascii="Trebuchet MS" w:eastAsia="Calibri" w:hAnsi="Trebuchet MS" w:cs="Calibri"/>
                <w:bCs/>
                <w:sz w:val="18"/>
                <w:szCs w:val="18"/>
                <w:lang/>
              </w:rPr>
              <w:t>Шеф Одсјека за ЛЕР</w:t>
            </w:r>
            <w:r w:rsidR="00C1716F" w:rsidRPr="00FE6C84">
              <w:rPr>
                <w:rFonts w:ascii="Trebuchet MS" w:eastAsia="Calibri" w:hAnsi="Trebuchet MS" w:cs="Calibri"/>
                <w:bCs/>
                <w:sz w:val="18"/>
                <w:szCs w:val="18"/>
                <w:lang/>
              </w:rPr>
              <w:t xml:space="preserve"> </w:t>
            </w:r>
          </w:p>
          <w:p w:rsidR="00AA11BA" w:rsidRPr="00FE6C84" w:rsidRDefault="00AA11BA" w:rsidP="00C1716F">
            <w:pPr>
              <w:rPr>
                <w:rFonts w:ascii="Trebuchet MS" w:eastAsia="MS PGothic" w:hAnsi="Trebuchet MS" w:cs="Calibri"/>
                <w:sz w:val="18"/>
                <w:szCs w:val="18"/>
                <w:lang/>
              </w:rPr>
            </w:pPr>
            <w:r w:rsidRPr="00FE6C84">
              <w:rPr>
                <w:rFonts w:ascii="Trebuchet MS" w:eastAsia="Calibri" w:hAnsi="Trebuchet MS" w:cs="Calibri"/>
                <w:b/>
                <w:bCs/>
                <w:sz w:val="18"/>
                <w:szCs w:val="18"/>
                <w:lang/>
              </w:rPr>
              <w:t xml:space="preserve">Учесници процеса: </w:t>
            </w:r>
            <w:r w:rsidRPr="00FE6C84">
              <w:rPr>
                <w:rFonts w:ascii="Trebuchet MS" w:eastAsia="Calibri" w:hAnsi="Trebuchet MS" w:cs="Calibri"/>
                <w:bCs/>
                <w:sz w:val="18"/>
                <w:szCs w:val="18"/>
                <w:lang/>
              </w:rPr>
              <w:t xml:space="preserve">Остали службеници </w:t>
            </w:r>
            <w:r w:rsidR="00C1716F">
              <w:rPr>
                <w:rFonts w:ascii="Trebuchet MS" w:eastAsia="Calibri" w:hAnsi="Trebuchet MS" w:cs="Calibri"/>
                <w:bCs/>
                <w:sz w:val="18"/>
                <w:szCs w:val="18"/>
                <w:lang/>
              </w:rPr>
              <w:t>Одсјека за ЛЕР</w:t>
            </w:r>
            <w:r w:rsidR="00C1716F" w:rsidRPr="00FE6C84">
              <w:rPr>
                <w:rFonts w:ascii="Trebuchet MS" w:eastAsia="Calibri" w:hAnsi="Trebuchet MS" w:cs="Calibri"/>
                <w:bCs/>
                <w:sz w:val="18"/>
                <w:szCs w:val="18"/>
                <w:lang/>
              </w:rPr>
              <w:t xml:space="preserve"> </w:t>
            </w:r>
          </w:p>
        </w:tc>
      </w:tr>
    </w:tbl>
    <w:p w:rsidR="00AA11BA" w:rsidRPr="00FE6C84" w:rsidRDefault="00AA11BA" w:rsidP="00AA11BA">
      <w:pPr>
        <w:rPr>
          <w:rFonts w:ascii="Calibri" w:eastAsia="Calibri" w:hAnsi="Calibri" w:cs="Calibri"/>
          <w:lang w:eastAsia="hr-HR"/>
        </w:rPr>
      </w:pPr>
    </w:p>
    <w:p w:rsidR="00AA11BA" w:rsidRPr="00315022" w:rsidRDefault="00AA11BA" w:rsidP="00AA11BA">
      <w:pPr>
        <w:ind w:left="567"/>
        <w:rPr>
          <w:rFonts w:ascii="Trebuchet MS" w:eastAsia="Calibri" w:hAnsi="Trebuchet MS" w:cs="Calibri"/>
          <w:b/>
          <w:bCs/>
          <w:sz w:val="20"/>
          <w:lang w:eastAsia="hr-HR"/>
        </w:rPr>
      </w:pPr>
      <w:r w:rsidRPr="00315022">
        <w:rPr>
          <w:rFonts w:ascii="Trebuchet MS" w:eastAsia="Calibri" w:hAnsi="Trebuchet MS" w:cs="Calibri"/>
          <w:b/>
          <w:bCs/>
          <w:sz w:val="20"/>
          <w:lang w:eastAsia="hr-HR"/>
        </w:rPr>
        <w:t>Напомена</w:t>
      </w:r>
    </w:p>
    <w:p w:rsidR="00AA11BA" w:rsidRPr="00FE6C84" w:rsidRDefault="00AA11BA" w:rsidP="00AA11BA">
      <w:pPr>
        <w:ind w:left="567"/>
        <w:rPr>
          <w:rFonts w:ascii="Trebuchet MS" w:eastAsia="Calibri" w:hAnsi="Trebuchet MS" w:cs="Calibri"/>
          <w:sz w:val="20"/>
          <w:lang w:eastAsia="hr-HR"/>
        </w:rPr>
      </w:pPr>
    </w:p>
    <w:p w:rsidR="00AA11BA" w:rsidRPr="00FE6C84" w:rsidRDefault="00AA11BA" w:rsidP="00AA11BA">
      <w:pPr>
        <w:ind w:left="567"/>
        <w:rPr>
          <w:rFonts w:ascii="Trebuchet MS" w:eastAsia="Calibri" w:hAnsi="Trebuchet MS" w:cs="Calibri"/>
          <w:sz w:val="20"/>
          <w:lang w:eastAsia="hr-HR"/>
        </w:rPr>
      </w:pPr>
      <w:r w:rsidRPr="00FE6C84">
        <w:rPr>
          <w:rFonts w:ascii="Trebuchet MS" w:eastAsia="Calibri" w:hAnsi="Trebuchet MS" w:cs="Calibri"/>
          <w:sz w:val="20"/>
          <w:lang w:eastAsia="hr-HR"/>
        </w:rPr>
        <w:t xml:space="preserve">(*) Односи се на процесне активности које су усклађене са релевантним регулаторним оквирима оба ентитета у БиХ укључујући прописе о буџетима, као и интерним регулаторним оквиром ЈЛС, тамо гдје је успостављен.  </w:t>
      </w:r>
    </w:p>
    <w:p w:rsidR="00AA11BA" w:rsidRPr="00FE6C84" w:rsidRDefault="00AA11BA" w:rsidP="00AA11BA">
      <w:pPr>
        <w:ind w:left="567"/>
        <w:rPr>
          <w:rFonts w:ascii="Trebuchet MS" w:eastAsia="Calibri" w:hAnsi="Trebuchet MS" w:cs="Calibri"/>
          <w:sz w:val="20"/>
          <w:lang w:eastAsia="hr-HR"/>
        </w:rPr>
      </w:pPr>
      <w:r w:rsidRPr="00FE6C84">
        <w:rPr>
          <w:rFonts w:ascii="Trebuchet MS" w:eastAsia="Calibri" w:hAnsi="Trebuchet MS" w:cs="Calibri"/>
          <w:sz w:val="20"/>
          <w:lang w:eastAsia="hr-HR"/>
        </w:rPr>
        <w:t>(**) Партнерска група се укључује једном до два пута годишње у праћење провођења стратегије развоја.</w:t>
      </w:r>
    </w:p>
    <w:p w:rsidR="00AA11BA" w:rsidRPr="00FE6C84" w:rsidRDefault="00AA11BA" w:rsidP="00AA11BA">
      <w:pPr>
        <w:ind w:left="567"/>
        <w:rPr>
          <w:rFonts w:ascii="Trebuchet MS" w:eastAsia="Calibri" w:hAnsi="Trebuchet MS" w:cs="Calibri"/>
          <w:sz w:val="20"/>
          <w:lang w:eastAsia="hr-HR"/>
        </w:rPr>
      </w:pPr>
      <w:r w:rsidRPr="00FE6C84">
        <w:rPr>
          <w:rFonts w:ascii="Trebuchet MS" w:eastAsia="Calibri" w:hAnsi="Trebuchet MS" w:cs="Calibri"/>
          <w:sz w:val="20"/>
          <w:lang w:eastAsia="hr-HR"/>
        </w:rPr>
        <w:t xml:space="preserve">(***) </w:t>
      </w:r>
      <w:r w:rsidR="00C1716F">
        <w:rPr>
          <w:rFonts w:ascii="Trebuchet MS" w:eastAsia="Calibri" w:hAnsi="Trebuchet MS" w:cs="Calibri"/>
          <w:sz w:val="20"/>
          <w:lang w:eastAsia="hr-HR"/>
        </w:rPr>
        <w:t xml:space="preserve">Одсјек за управљање локалним развојем </w:t>
      </w:r>
      <w:r w:rsidRPr="00FE6C84">
        <w:rPr>
          <w:rFonts w:ascii="Trebuchet MS" w:eastAsia="Calibri" w:hAnsi="Trebuchet MS" w:cs="Calibri"/>
          <w:b/>
          <w:sz w:val="20"/>
          <w:lang w:eastAsia="hr-HR"/>
        </w:rPr>
        <w:t xml:space="preserve">је јединица за управљање развојем општине </w:t>
      </w:r>
      <w:r w:rsidRPr="00FE6C84">
        <w:rPr>
          <w:rFonts w:ascii="Trebuchet MS" w:hAnsi="Trebuchet MS" w:cs="Calibri"/>
          <w:b/>
          <w:sz w:val="20"/>
          <w:lang w:eastAsia="hr-HR"/>
        </w:rPr>
        <w:t>Осмаци</w:t>
      </w:r>
      <w:r w:rsidRPr="00FE6C84">
        <w:rPr>
          <w:rFonts w:ascii="Trebuchet MS" w:eastAsia="Calibri" w:hAnsi="Trebuchet MS" w:cs="Calibri"/>
          <w:sz w:val="20"/>
          <w:lang w:eastAsia="hr-HR"/>
        </w:rPr>
        <w:t>, тј. надлежна организациона јединица којој су додијељени послови управљања развојем.</w:t>
      </w:r>
    </w:p>
    <w:p w:rsidR="00AA11BA" w:rsidRDefault="00AA11BA" w:rsidP="00AA11BA">
      <w:pPr>
        <w:rPr>
          <w:rFonts w:ascii="Calibri" w:eastAsia="Calibri" w:hAnsi="Calibri" w:cs="Calibri"/>
          <w:sz w:val="20"/>
          <w:lang w:eastAsia="hr-HR"/>
        </w:rPr>
      </w:pPr>
    </w:p>
    <w:p w:rsidR="00F55A65" w:rsidRDefault="00AA11BA" w:rsidP="00F55A65">
      <w:pPr>
        <w:rPr>
          <w:rFonts w:ascii="Trebuchet MS" w:hAnsi="Trebuchet MS"/>
          <w:sz w:val="28"/>
          <w:szCs w:val="28"/>
          <w:lang w:val="sr-Latn-BA"/>
        </w:rPr>
      </w:pPr>
      <w:r>
        <w:rPr>
          <w:rFonts w:eastAsia="Calibri"/>
          <w:sz w:val="20"/>
          <w:lang w:eastAsia="hr-HR"/>
        </w:rPr>
        <w:br w:type="page"/>
      </w:r>
      <w:r w:rsidR="00F55A65">
        <w:rPr>
          <w:rFonts w:eastAsia="Calibri"/>
          <w:sz w:val="20"/>
          <w:lang w:val="sr-Latn-BA" w:eastAsia="hr-HR"/>
        </w:rPr>
        <w:t xml:space="preserve">    </w:t>
      </w:r>
      <w:r w:rsidR="00F55A65" w:rsidRPr="00F55A65">
        <w:rPr>
          <w:rFonts w:ascii="Trebuchet MS" w:hAnsi="Trebuchet MS"/>
          <w:sz w:val="28"/>
          <w:szCs w:val="28"/>
          <w:lang w:val="sr-Latn-BA"/>
        </w:rPr>
        <w:t>8. ПРИЛОЗИ</w:t>
      </w:r>
    </w:p>
    <w:p w:rsidR="00F55A65" w:rsidRPr="00F55A65" w:rsidRDefault="00F55A65" w:rsidP="00F55A65">
      <w:pPr>
        <w:rPr>
          <w:rFonts w:ascii="Trebuchet MS" w:hAnsi="Trebuchet MS"/>
          <w:sz w:val="28"/>
          <w:szCs w:val="28"/>
        </w:rPr>
      </w:pPr>
    </w:p>
    <w:p w:rsidR="00F55A65" w:rsidRPr="006C66C2" w:rsidRDefault="00F55A65" w:rsidP="00F55A65">
      <w:pPr>
        <w:rPr>
          <w:rFonts w:ascii="Trebuchet MS" w:hAnsi="Trebuchet MS"/>
          <w:b/>
          <w:szCs w:val="24"/>
          <w:lang w:val="sr-Cyrl-BA"/>
        </w:rPr>
      </w:pPr>
      <w:r w:rsidRPr="00F55A65">
        <w:rPr>
          <w:rFonts w:ascii="Trebuchet MS" w:hAnsi="Trebuchet MS"/>
          <w:sz w:val="28"/>
          <w:szCs w:val="28"/>
        </w:rPr>
        <w:t xml:space="preserve">    </w:t>
      </w:r>
      <w:r>
        <w:rPr>
          <w:rFonts w:ascii="Trebuchet MS" w:hAnsi="Trebuchet MS"/>
          <w:sz w:val="28"/>
          <w:szCs w:val="28"/>
        </w:rPr>
        <w:t xml:space="preserve"> </w:t>
      </w:r>
      <w:r w:rsidRPr="006C66C2">
        <w:rPr>
          <w:rFonts w:ascii="Trebuchet MS" w:hAnsi="Trebuchet MS"/>
          <w:szCs w:val="24"/>
        </w:rPr>
        <w:t>8.1</w:t>
      </w:r>
      <w:r w:rsidRPr="00F55A65">
        <w:rPr>
          <w:rFonts w:ascii="Trebuchet MS" w:hAnsi="Trebuchet MS"/>
          <w:b/>
          <w:szCs w:val="24"/>
        </w:rPr>
        <w:t xml:space="preserve">. </w:t>
      </w:r>
      <w:r w:rsidRPr="006C66C2">
        <w:rPr>
          <w:rFonts w:ascii="Trebuchet MS" w:hAnsi="Trebuchet MS"/>
          <w:sz w:val="26"/>
          <w:szCs w:val="26"/>
        </w:rPr>
        <w:t>С</w:t>
      </w:r>
      <w:r w:rsidR="006C66C2" w:rsidRPr="006C66C2">
        <w:rPr>
          <w:rFonts w:ascii="Trebuchet MS" w:hAnsi="Trebuchet MS"/>
          <w:sz w:val="26"/>
          <w:szCs w:val="26"/>
        </w:rPr>
        <w:t xml:space="preserve">АЖЕТИ ПРЕГЛЕД СТРАТЕГИЈЕ </w:t>
      </w:r>
      <w:r w:rsidR="006C66C2" w:rsidRPr="006C66C2">
        <w:rPr>
          <w:rFonts w:ascii="Trebuchet MS" w:hAnsi="Trebuchet MS"/>
          <w:sz w:val="26"/>
          <w:szCs w:val="26"/>
          <w:lang w:val="sr-Cyrl-BA"/>
        </w:rPr>
        <w:t>РАЗВОЈА</w:t>
      </w:r>
    </w:p>
    <w:p w:rsidR="00AA11BA" w:rsidRDefault="00AA11BA" w:rsidP="00F55A65">
      <w:pPr>
        <w:pStyle w:val="Heading1"/>
        <w:ind w:firstLine="567"/>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61"/>
        <w:gridCol w:w="2208"/>
        <w:gridCol w:w="2468"/>
        <w:gridCol w:w="1522"/>
        <w:gridCol w:w="1521"/>
      </w:tblGrid>
      <w:tr w:rsidR="00F55A65" w:rsidRPr="00D83210" w:rsidTr="00543203">
        <w:tc>
          <w:tcPr>
            <w:tcW w:w="1261" w:type="dxa"/>
            <w:shd w:val="clear" w:color="auto" w:fill="8DB3E2"/>
            <w:vAlign w:val="center"/>
          </w:tcPr>
          <w:p w:rsidR="00F55A65" w:rsidRPr="00D83210" w:rsidRDefault="00F55A65" w:rsidP="00F55A65">
            <w:pPr>
              <w:jc w:val="center"/>
              <w:rPr>
                <w:rFonts w:ascii="Trebuchet MS" w:hAnsi="Trebuchet MS" w:cs="Calibri"/>
                <w:b/>
                <w:bCs/>
                <w:sz w:val="20"/>
              </w:rPr>
            </w:pPr>
            <w:r w:rsidRPr="00D83210">
              <w:rPr>
                <w:rFonts w:ascii="Trebuchet MS" w:hAnsi="Trebuchet MS" w:cs="Calibri"/>
                <w:b/>
                <w:bCs/>
                <w:sz w:val="20"/>
              </w:rPr>
              <w:t xml:space="preserve">Редни број и ознака </w:t>
            </w:r>
          </w:p>
        </w:tc>
        <w:tc>
          <w:tcPr>
            <w:tcW w:w="2208" w:type="dxa"/>
            <w:shd w:val="clear" w:color="auto" w:fill="8DB3E2"/>
            <w:vAlign w:val="center"/>
          </w:tcPr>
          <w:p w:rsidR="00F55A65" w:rsidRPr="00D83210" w:rsidRDefault="00F55A65" w:rsidP="00F55A65">
            <w:pPr>
              <w:jc w:val="center"/>
              <w:rPr>
                <w:rFonts w:ascii="Trebuchet MS" w:hAnsi="Trebuchet MS" w:cs="Calibri"/>
                <w:b/>
                <w:bCs/>
                <w:sz w:val="20"/>
              </w:rPr>
            </w:pPr>
            <w:r w:rsidRPr="00D83210">
              <w:rPr>
                <w:rFonts w:ascii="Trebuchet MS" w:hAnsi="Trebuchet MS" w:cs="Calibri"/>
                <w:b/>
                <w:bCs/>
                <w:sz w:val="20"/>
              </w:rPr>
              <w:t>НАЗИВ</w:t>
            </w:r>
          </w:p>
        </w:tc>
        <w:tc>
          <w:tcPr>
            <w:tcW w:w="5511" w:type="dxa"/>
            <w:gridSpan w:val="3"/>
            <w:shd w:val="clear" w:color="auto" w:fill="8DB3E2"/>
            <w:vAlign w:val="center"/>
          </w:tcPr>
          <w:p w:rsidR="00F55A65" w:rsidRPr="00D83210" w:rsidRDefault="00F55A65" w:rsidP="00F55A65">
            <w:pPr>
              <w:jc w:val="center"/>
              <w:rPr>
                <w:rFonts w:ascii="Trebuchet MS" w:hAnsi="Trebuchet MS" w:cs="Calibri"/>
                <w:b/>
                <w:bCs/>
                <w:sz w:val="20"/>
              </w:rPr>
            </w:pPr>
            <w:r w:rsidRPr="00D83210">
              <w:rPr>
                <w:rFonts w:ascii="Trebuchet MS" w:hAnsi="Trebuchet MS" w:cs="Calibri"/>
                <w:b/>
                <w:bCs/>
                <w:sz w:val="20"/>
              </w:rPr>
              <w:t>ИНДИКАТОРИ И ФИНАНСИЈСКИ ИЗВОРИ</w:t>
            </w:r>
          </w:p>
        </w:tc>
      </w:tr>
      <w:tr w:rsidR="00F55A65" w:rsidRPr="00D83210" w:rsidTr="00543203">
        <w:trPr>
          <w:trHeight w:val="528"/>
        </w:trPr>
        <w:tc>
          <w:tcPr>
            <w:tcW w:w="1261" w:type="dxa"/>
            <w:vMerge w:val="restart"/>
            <w:shd w:val="clear" w:color="auto" w:fill="DBE5F1"/>
          </w:tcPr>
          <w:p w:rsidR="00F55A65" w:rsidRPr="00D83210" w:rsidRDefault="00F55A65" w:rsidP="00F55A65">
            <w:pPr>
              <w:rPr>
                <w:rFonts w:ascii="Trebuchet MS" w:hAnsi="Trebuchet MS"/>
                <w:sz w:val="20"/>
              </w:rPr>
            </w:pPr>
          </w:p>
          <w:p w:rsidR="00F55A65" w:rsidRPr="00D83210" w:rsidRDefault="00F55A65" w:rsidP="00F55A65">
            <w:pPr>
              <w:rPr>
                <w:rFonts w:ascii="Trebuchet MS" w:hAnsi="Trebuchet MS"/>
                <w:sz w:val="20"/>
              </w:rPr>
            </w:pPr>
          </w:p>
          <w:p w:rsidR="00F55A65" w:rsidRPr="00D83210" w:rsidRDefault="00F55A65" w:rsidP="00F55A65">
            <w:pPr>
              <w:rPr>
                <w:rFonts w:ascii="Trebuchet MS" w:hAnsi="Trebuchet MS"/>
                <w:sz w:val="20"/>
              </w:rPr>
            </w:pPr>
          </w:p>
          <w:p w:rsidR="00F55A65" w:rsidRPr="00D83210" w:rsidRDefault="00F55A65" w:rsidP="00F55A65">
            <w:pPr>
              <w:rPr>
                <w:rFonts w:ascii="Trebuchet MS" w:hAnsi="Trebuchet MS"/>
                <w:sz w:val="20"/>
              </w:rPr>
            </w:pPr>
          </w:p>
          <w:p w:rsidR="00F55A65" w:rsidRPr="00D83210" w:rsidRDefault="00F55A65" w:rsidP="00F55A65">
            <w:pPr>
              <w:rPr>
                <w:rFonts w:ascii="Trebuchet MS" w:hAnsi="Trebuchet MS"/>
                <w:sz w:val="20"/>
              </w:rPr>
            </w:pPr>
          </w:p>
          <w:p w:rsidR="00F55A65" w:rsidRPr="00D83210" w:rsidRDefault="00F55A65" w:rsidP="00F55A65">
            <w:pPr>
              <w:rPr>
                <w:rFonts w:ascii="Trebuchet MS" w:hAnsi="Trebuchet MS"/>
                <w:sz w:val="20"/>
              </w:rPr>
            </w:pPr>
            <w:r w:rsidRPr="00D83210">
              <w:rPr>
                <w:rFonts w:ascii="Trebuchet MS" w:hAnsi="Trebuchet MS" w:cs="Calibri"/>
                <w:b/>
                <w:bCs/>
                <w:sz w:val="20"/>
              </w:rPr>
              <w:t>1. Стратешки циљ</w:t>
            </w:r>
          </w:p>
          <w:p w:rsidR="00F55A65" w:rsidRPr="00D83210" w:rsidRDefault="00F55A65" w:rsidP="00F55A65">
            <w:pPr>
              <w:rPr>
                <w:rFonts w:ascii="Trebuchet MS" w:hAnsi="Trebuchet MS"/>
                <w:sz w:val="20"/>
              </w:rPr>
            </w:pPr>
          </w:p>
          <w:p w:rsidR="00F55A65" w:rsidRPr="00D83210" w:rsidRDefault="00F55A65" w:rsidP="00F55A65">
            <w:pPr>
              <w:rPr>
                <w:rFonts w:ascii="Trebuchet MS" w:hAnsi="Trebuchet MS"/>
                <w:sz w:val="20"/>
              </w:rPr>
            </w:pPr>
          </w:p>
          <w:p w:rsidR="00F55A65" w:rsidRPr="00D83210" w:rsidRDefault="00F55A65" w:rsidP="00F55A65">
            <w:pPr>
              <w:rPr>
                <w:rFonts w:ascii="Trebuchet MS" w:hAnsi="Trebuchet MS"/>
                <w:sz w:val="20"/>
              </w:rPr>
            </w:pPr>
          </w:p>
          <w:p w:rsidR="00F55A65" w:rsidRPr="00D83210" w:rsidRDefault="00F55A65" w:rsidP="00F55A65">
            <w:pPr>
              <w:rPr>
                <w:rFonts w:ascii="Trebuchet MS" w:hAnsi="Trebuchet MS"/>
                <w:sz w:val="20"/>
              </w:rPr>
            </w:pPr>
          </w:p>
          <w:p w:rsidR="00F55A65" w:rsidRPr="00D83210" w:rsidRDefault="00F55A65" w:rsidP="00F55A65">
            <w:pPr>
              <w:rPr>
                <w:rFonts w:ascii="Trebuchet MS" w:hAnsi="Trebuchet MS"/>
                <w:sz w:val="20"/>
              </w:rPr>
            </w:pPr>
          </w:p>
        </w:tc>
        <w:tc>
          <w:tcPr>
            <w:tcW w:w="2208" w:type="dxa"/>
            <w:vMerge w:val="restart"/>
            <w:vAlign w:val="center"/>
          </w:tcPr>
          <w:p w:rsidR="00F55A65" w:rsidRPr="00D83210" w:rsidRDefault="00F55A65" w:rsidP="00F55A65">
            <w:pPr>
              <w:jc w:val="center"/>
              <w:rPr>
                <w:rFonts w:ascii="Trebuchet MS" w:hAnsi="Trebuchet MS"/>
                <w:sz w:val="22"/>
                <w:szCs w:val="22"/>
              </w:rPr>
            </w:pPr>
            <w:r w:rsidRPr="00D83210">
              <w:rPr>
                <w:rFonts w:ascii="Trebuchet MS" w:hAnsi="Trebuchet MS"/>
                <w:b/>
                <w:color w:val="000000"/>
                <w:sz w:val="22"/>
                <w:szCs w:val="22"/>
                <w:lang w:val="ru-RU"/>
              </w:rPr>
              <w:t>Унаприједити одрживост руралног развоја за креирање и одрживост радних мјеста</w:t>
            </w:r>
            <w:r w:rsidRPr="00D83210">
              <w:rPr>
                <w:rFonts w:ascii="Trebuchet MS" w:hAnsi="Trebuchet MS" w:cs="Calibri"/>
                <w:b/>
                <w:bCs/>
                <w:color w:val="000000"/>
                <w:sz w:val="22"/>
                <w:szCs w:val="22"/>
                <w:lang w:val="ru-RU"/>
              </w:rPr>
              <w:t xml:space="preserve">  </w:t>
            </w:r>
          </w:p>
        </w:tc>
        <w:tc>
          <w:tcPr>
            <w:tcW w:w="2468" w:type="dxa"/>
            <w:shd w:val="clear" w:color="auto" w:fill="DBE5F1"/>
            <w:vAlign w:val="center"/>
          </w:tcPr>
          <w:p w:rsidR="00F55A65" w:rsidRPr="00D83210" w:rsidRDefault="00F55A65" w:rsidP="00F55A65">
            <w:pPr>
              <w:jc w:val="center"/>
              <w:rPr>
                <w:rFonts w:ascii="Trebuchet MS" w:hAnsi="Trebuchet MS" w:cs="Calibri"/>
                <w:sz w:val="20"/>
                <w:lang w:val="sr-Latn-BA"/>
              </w:rPr>
            </w:pPr>
            <w:r w:rsidRPr="00D83210">
              <w:rPr>
                <w:rFonts w:ascii="Trebuchet MS" w:hAnsi="Trebuchet MS" w:cs="Calibri"/>
                <w:sz w:val="20"/>
              </w:rPr>
              <w:t>Индикатори стратешког циља</w:t>
            </w:r>
            <w:r w:rsidRPr="00D83210">
              <w:rPr>
                <w:rFonts w:ascii="Trebuchet MS" w:hAnsi="Trebuchet MS" w:cs="Calibri"/>
                <w:sz w:val="20"/>
                <w:lang w:val="sr-Latn-BA"/>
              </w:rPr>
              <w:t xml:space="preserve">  </w:t>
            </w:r>
          </w:p>
        </w:tc>
        <w:tc>
          <w:tcPr>
            <w:tcW w:w="1522" w:type="dxa"/>
            <w:shd w:val="clear" w:color="auto" w:fill="DBE5F1"/>
            <w:vAlign w:val="center"/>
          </w:tcPr>
          <w:p w:rsidR="00F55A65" w:rsidRPr="00D83210" w:rsidRDefault="00F55A65" w:rsidP="00CC40D0">
            <w:pPr>
              <w:jc w:val="center"/>
              <w:rPr>
                <w:rFonts w:ascii="Trebuchet MS" w:hAnsi="Trebuchet MS" w:cs="Calibri"/>
                <w:sz w:val="20"/>
              </w:rPr>
            </w:pPr>
            <w:r w:rsidRPr="00D83210">
              <w:rPr>
                <w:rFonts w:ascii="Trebuchet MS" w:hAnsi="Trebuchet MS" w:cs="Calibri"/>
                <w:sz w:val="20"/>
              </w:rPr>
              <w:t xml:space="preserve">Полазне вриједности индикатора </w:t>
            </w:r>
          </w:p>
        </w:tc>
        <w:tc>
          <w:tcPr>
            <w:tcW w:w="1521" w:type="dxa"/>
            <w:shd w:val="clear" w:color="auto" w:fill="DBE5F1"/>
            <w:vAlign w:val="center"/>
          </w:tcPr>
          <w:p w:rsidR="00F55A65" w:rsidRPr="00D83210" w:rsidRDefault="00F55A65" w:rsidP="00F55A65">
            <w:pPr>
              <w:rPr>
                <w:rFonts w:ascii="Trebuchet MS" w:hAnsi="Trebuchet MS" w:cs="Calibri"/>
                <w:sz w:val="20"/>
              </w:rPr>
            </w:pPr>
            <w:r w:rsidRPr="00D83210">
              <w:rPr>
                <w:rFonts w:ascii="Trebuchet MS" w:hAnsi="Trebuchet MS" w:cs="Calibri"/>
                <w:sz w:val="20"/>
              </w:rPr>
              <w:t xml:space="preserve">Циљне вриједности индикатора </w:t>
            </w:r>
          </w:p>
          <w:p w:rsidR="00F55A65" w:rsidRPr="00D83210" w:rsidRDefault="00F55A65" w:rsidP="00F55A65">
            <w:pPr>
              <w:jc w:val="center"/>
              <w:rPr>
                <w:rFonts w:ascii="Trebuchet MS" w:hAnsi="Trebuchet MS" w:cs="Calibri"/>
                <w:sz w:val="20"/>
              </w:rPr>
            </w:pPr>
          </w:p>
        </w:tc>
      </w:tr>
      <w:tr w:rsidR="00F55A65" w:rsidRPr="00D83210" w:rsidTr="00894A47">
        <w:trPr>
          <w:trHeight w:val="529"/>
        </w:trPr>
        <w:tc>
          <w:tcPr>
            <w:tcW w:w="1261" w:type="dxa"/>
            <w:vMerge/>
            <w:shd w:val="clear" w:color="auto" w:fill="DBE5F1"/>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sz w:val="22"/>
                <w:szCs w:val="22"/>
              </w:rPr>
            </w:pPr>
          </w:p>
        </w:tc>
        <w:tc>
          <w:tcPr>
            <w:tcW w:w="2468" w:type="dxa"/>
            <w:vAlign w:val="center"/>
          </w:tcPr>
          <w:p w:rsidR="00F55A65" w:rsidRPr="00D83210" w:rsidRDefault="00F55A65" w:rsidP="00894A47">
            <w:pPr>
              <w:rPr>
                <w:rFonts w:ascii="Trebuchet MS" w:hAnsi="Trebuchet MS" w:cs="Calibri"/>
                <w:sz w:val="20"/>
              </w:rPr>
            </w:pPr>
            <w:r w:rsidRPr="00D83210">
              <w:rPr>
                <w:rFonts w:ascii="Trebuchet MS" w:hAnsi="Trebuchet MS" w:cs="Arial"/>
                <w:iCs/>
                <w:color w:val="000000"/>
                <w:sz w:val="20"/>
                <w:lang w:val="hr-HR"/>
              </w:rPr>
              <w:t>Број запослених</w:t>
            </w:r>
          </w:p>
        </w:tc>
        <w:tc>
          <w:tcPr>
            <w:tcW w:w="1522" w:type="dxa"/>
            <w:vAlign w:val="center"/>
          </w:tcPr>
          <w:p w:rsidR="00F55A65" w:rsidRPr="00D83210" w:rsidRDefault="00F55A65" w:rsidP="00894A47">
            <w:pPr>
              <w:jc w:val="center"/>
              <w:rPr>
                <w:rFonts w:ascii="Trebuchet MS" w:hAnsi="Trebuchet MS" w:cs="Calibri"/>
                <w:sz w:val="20"/>
              </w:rPr>
            </w:pPr>
            <w:r w:rsidRPr="00D83210">
              <w:rPr>
                <w:rFonts w:ascii="Trebuchet MS" w:hAnsi="Trebuchet MS" w:cs="Arial"/>
                <w:iCs/>
                <w:color w:val="000000"/>
                <w:sz w:val="20"/>
                <w:lang w:val="hr-HR"/>
              </w:rPr>
              <w:t>345</w:t>
            </w:r>
          </w:p>
        </w:tc>
        <w:tc>
          <w:tcPr>
            <w:tcW w:w="1521" w:type="dxa"/>
            <w:vAlign w:val="center"/>
          </w:tcPr>
          <w:p w:rsidR="00F55A65" w:rsidRPr="00D83210" w:rsidRDefault="00F55A65" w:rsidP="00894A47">
            <w:pPr>
              <w:jc w:val="center"/>
              <w:rPr>
                <w:rFonts w:ascii="Trebuchet MS" w:hAnsi="Trebuchet MS" w:cs="Calibri"/>
                <w:sz w:val="20"/>
              </w:rPr>
            </w:pPr>
            <w:r w:rsidRPr="00D83210">
              <w:rPr>
                <w:rFonts w:ascii="Trebuchet MS" w:hAnsi="Trebuchet MS" w:cs="Arial"/>
                <w:iCs/>
                <w:color w:val="000000"/>
                <w:sz w:val="20"/>
                <w:lang w:val="hr-HR"/>
              </w:rPr>
              <w:t>415</w:t>
            </w:r>
          </w:p>
        </w:tc>
      </w:tr>
      <w:tr w:rsidR="00F55A65" w:rsidRPr="00D83210" w:rsidTr="00894A47">
        <w:trPr>
          <w:trHeight w:val="528"/>
        </w:trPr>
        <w:tc>
          <w:tcPr>
            <w:tcW w:w="1261" w:type="dxa"/>
            <w:vMerge/>
            <w:shd w:val="clear" w:color="auto" w:fill="DBE5F1"/>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sz w:val="22"/>
                <w:szCs w:val="22"/>
              </w:rPr>
            </w:pPr>
          </w:p>
        </w:tc>
        <w:tc>
          <w:tcPr>
            <w:tcW w:w="2468" w:type="dxa"/>
            <w:vAlign w:val="center"/>
          </w:tcPr>
          <w:p w:rsidR="00F55A65" w:rsidRPr="00D83210" w:rsidRDefault="00F55A65" w:rsidP="00894A47">
            <w:pPr>
              <w:rPr>
                <w:rFonts w:ascii="Trebuchet MS" w:hAnsi="Trebuchet MS" w:cs="Calibri"/>
                <w:sz w:val="20"/>
              </w:rPr>
            </w:pPr>
            <w:r w:rsidRPr="00D83210">
              <w:rPr>
                <w:rFonts w:ascii="Trebuchet MS" w:hAnsi="Trebuchet MS" w:cs="Arial"/>
                <w:iCs/>
                <w:color w:val="000000"/>
                <w:sz w:val="20"/>
                <w:lang w:val="hr-HR"/>
              </w:rPr>
              <w:t>Број незапослених</w:t>
            </w:r>
          </w:p>
        </w:tc>
        <w:tc>
          <w:tcPr>
            <w:tcW w:w="1522" w:type="dxa"/>
            <w:vAlign w:val="center"/>
          </w:tcPr>
          <w:p w:rsidR="00F55A65" w:rsidRPr="00D83210" w:rsidRDefault="00F55A65" w:rsidP="00894A47">
            <w:pPr>
              <w:jc w:val="center"/>
              <w:rPr>
                <w:rFonts w:ascii="Trebuchet MS" w:hAnsi="Trebuchet MS" w:cs="Calibri"/>
                <w:sz w:val="20"/>
              </w:rPr>
            </w:pPr>
            <w:r w:rsidRPr="00D83210">
              <w:rPr>
                <w:rFonts w:ascii="Trebuchet MS" w:hAnsi="Trebuchet MS" w:cs="Arial"/>
                <w:iCs/>
                <w:color w:val="000000"/>
                <w:sz w:val="20"/>
                <w:lang w:val="hr-HR"/>
              </w:rPr>
              <w:t>316</w:t>
            </w:r>
          </w:p>
        </w:tc>
        <w:tc>
          <w:tcPr>
            <w:tcW w:w="1521" w:type="dxa"/>
            <w:vAlign w:val="center"/>
          </w:tcPr>
          <w:p w:rsidR="00F55A65" w:rsidRPr="00D83210" w:rsidRDefault="00F55A65" w:rsidP="00894A47">
            <w:pPr>
              <w:jc w:val="center"/>
              <w:rPr>
                <w:rFonts w:ascii="Trebuchet MS" w:hAnsi="Trebuchet MS" w:cs="Calibri"/>
                <w:sz w:val="20"/>
              </w:rPr>
            </w:pPr>
            <w:r w:rsidRPr="00D83210">
              <w:rPr>
                <w:rFonts w:ascii="Trebuchet MS" w:hAnsi="Trebuchet MS" w:cs="Arial"/>
                <w:iCs/>
                <w:color w:val="000000"/>
                <w:sz w:val="20"/>
                <w:lang w:val="hr-HR"/>
              </w:rPr>
              <w:t>185</w:t>
            </w:r>
          </w:p>
        </w:tc>
      </w:tr>
      <w:tr w:rsidR="00F55A65" w:rsidRPr="00D83210" w:rsidTr="00894A47">
        <w:trPr>
          <w:trHeight w:val="529"/>
        </w:trPr>
        <w:tc>
          <w:tcPr>
            <w:tcW w:w="1261" w:type="dxa"/>
            <w:vMerge/>
            <w:shd w:val="clear" w:color="auto" w:fill="DBE5F1"/>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sz w:val="22"/>
                <w:szCs w:val="22"/>
              </w:rPr>
            </w:pPr>
          </w:p>
        </w:tc>
        <w:tc>
          <w:tcPr>
            <w:tcW w:w="2468" w:type="dxa"/>
            <w:vAlign w:val="center"/>
          </w:tcPr>
          <w:p w:rsidR="00F55A65" w:rsidRPr="00D83210" w:rsidRDefault="00F55A65" w:rsidP="00CC40D0">
            <w:pPr>
              <w:rPr>
                <w:rFonts w:ascii="Trebuchet MS" w:hAnsi="Trebuchet MS" w:cs="Calibri"/>
                <w:sz w:val="20"/>
              </w:rPr>
            </w:pPr>
            <w:r w:rsidRPr="00D83210">
              <w:rPr>
                <w:rFonts w:ascii="Trebuchet MS" w:hAnsi="Trebuchet MS" w:cs="Arial"/>
                <w:iCs/>
                <w:color w:val="000000"/>
                <w:sz w:val="20"/>
                <w:lang w:val="hr-HR"/>
              </w:rPr>
              <w:t xml:space="preserve">Просјечна </w:t>
            </w:r>
            <w:r w:rsidRPr="00D83210">
              <w:rPr>
                <w:rFonts w:ascii="Trebuchet MS" w:hAnsi="Trebuchet MS" w:cs="Arial"/>
                <w:iCs/>
                <w:color w:val="000000"/>
                <w:sz w:val="20"/>
              </w:rPr>
              <w:t xml:space="preserve">нето </w:t>
            </w:r>
            <w:r w:rsidRPr="00D83210">
              <w:rPr>
                <w:rFonts w:ascii="Trebuchet MS" w:hAnsi="Trebuchet MS" w:cs="Arial"/>
                <w:iCs/>
                <w:color w:val="000000"/>
                <w:sz w:val="20"/>
                <w:lang w:val="hr-HR"/>
              </w:rPr>
              <w:t>плата</w:t>
            </w:r>
          </w:p>
        </w:tc>
        <w:tc>
          <w:tcPr>
            <w:tcW w:w="1522" w:type="dxa"/>
            <w:vAlign w:val="center"/>
          </w:tcPr>
          <w:p w:rsidR="00F55A65" w:rsidRPr="00D83210" w:rsidRDefault="00F55A65" w:rsidP="00894A47">
            <w:pPr>
              <w:jc w:val="center"/>
              <w:rPr>
                <w:rFonts w:ascii="Trebuchet MS" w:hAnsi="Trebuchet MS" w:cs="Calibri"/>
                <w:sz w:val="20"/>
              </w:rPr>
            </w:pPr>
            <w:r w:rsidRPr="00D83210">
              <w:rPr>
                <w:rFonts w:ascii="Trebuchet MS" w:hAnsi="Trebuchet MS" w:cs="Arial"/>
                <w:iCs/>
                <w:color w:val="000000"/>
                <w:sz w:val="20"/>
              </w:rPr>
              <w:t>976</w:t>
            </w:r>
          </w:p>
        </w:tc>
        <w:tc>
          <w:tcPr>
            <w:tcW w:w="1521" w:type="dxa"/>
            <w:vAlign w:val="center"/>
          </w:tcPr>
          <w:p w:rsidR="00F55A65" w:rsidRPr="00D83210" w:rsidRDefault="00F55A65" w:rsidP="00894A47">
            <w:pPr>
              <w:jc w:val="center"/>
              <w:rPr>
                <w:rFonts w:ascii="Trebuchet MS" w:hAnsi="Trebuchet MS" w:cs="Calibri"/>
                <w:sz w:val="20"/>
              </w:rPr>
            </w:pPr>
            <w:r w:rsidRPr="00D83210">
              <w:rPr>
                <w:rFonts w:ascii="Trebuchet MS" w:hAnsi="Trebuchet MS" w:cs="Arial"/>
                <w:iCs/>
                <w:color w:val="000000"/>
                <w:sz w:val="20"/>
              </w:rPr>
              <w:t>1200</w:t>
            </w:r>
          </w:p>
        </w:tc>
      </w:tr>
      <w:tr w:rsidR="00F55A65" w:rsidRPr="00D83210" w:rsidTr="00894A47">
        <w:trPr>
          <w:trHeight w:val="528"/>
        </w:trPr>
        <w:tc>
          <w:tcPr>
            <w:tcW w:w="1261" w:type="dxa"/>
            <w:vMerge/>
            <w:shd w:val="clear" w:color="auto" w:fill="DBE5F1"/>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sz w:val="22"/>
                <w:szCs w:val="22"/>
              </w:rPr>
            </w:pPr>
          </w:p>
        </w:tc>
        <w:tc>
          <w:tcPr>
            <w:tcW w:w="2468" w:type="dxa"/>
            <w:vAlign w:val="center"/>
          </w:tcPr>
          <w:p w:rsidR="00F55A65" w:rsidRPr="00D83210" w:rsidRDefault="00F55A65" w:rsidP="00CC40D0">
            <w:pPr>
              <w:rPr>
                <w:rFonts w:ascii="Trebuchet MS" w:hAnsi="Trebuchet MS" w:cs="Arial"/>
                <w:iCs/>
                <w:color w:val="000000"/>
                <w:sz w:val="20"/>
                <w:lang w:val="hr-HR"/>
              </w:rPr>
            </w:pPr>
            <w:r w:rsidRPr="00D83210">
              <w:rPr>
                <w:rFonts w:ascii="Trebuchet MS" w:hAnsi="Trebuchet MS" w:cs="Arial"/>
                <w:iCs/>
                <w:color w:val="000000"/>
                <w:sz w:val="20"/>
              </w:rPr>
              <w:t>Број пословних субјеката</w:t>
            </w:r>
          </w:p>
        </w:tc>
        <w:tc>
          <w:tcPr>
            <w:tcW w:w="1522" w:type="dxa"/>
            <w:vAlign w:val="center"/>
          </w:tcPr>
          <w:p w:rsidR="00F55A65" w:rsidRPr="00D83210" w:rsidRDefault="00F55A65" w:rsidP="00894A47">
            <w:pPr>
              <w:jc w:val="center"/>
              <w:rPr>
                <w:rFonts w:ascii="Trebuchet MS" w:hAnsi="Trebuchet MS" w:cs="Arial"/>
                <w:iCs/>
                <w:color w:val="000000"/>
                <w:sz w:val="20"/>
              </w:rPr>
            </w:pPr>
            <w:r w:rsidRPr="00D83210">
              <w:rPr>
                <w:rFonts w:ascii="Trebuchet MS" w:hAnsi="Trebuchet MS" w:cs="Arial"/>
                <w:iCs/>
                <w:color w:val="000000"/>
                <w:sz w:val="20"/>
              </w:rPr>
              <w:t>89</w:t>
            </w:r>
          </w:p>
        </w:tc>
        <w:tc>
          <w:tcPr>
            <w:tcW w:w="1521" w:type="dxa"/>
            <w:vAlign w:val="center"/>
          </w:tcPr>
          <w:p w:rsidR="00F55A65" w:rsidRPr="008519C9" w:rsidRDefault="008519C9" w:rsidP="00894A47">
            <w:pPr>
              <w:jc w:val="center"/>
              <w:rPr>
                <w:rFonts w:ascii="Trebuchet MS" w:hAnsi="Trebuchet MS" w:cs="Arial"/>
                <w:iCs/>
                <w:color w:val="000000"/>
                <w:sz w:val="20"/>
                <w:lang w:val="sr-Cyrl-BA"/>
              </w:rPr>
            </w:pPr>
            <w:r>
              <w:rPr>
                <w:rFonts w:ascii="Trebuchet MS" w:hAnsi="Trebuchet MS" w:cs="Arial"/>
                <w:iCs/>
                <w:color w:val="000000"/>
                <w:sz w:val="20"/>
                <w:lang w:val="sr-Cyrl-BA"/>
              </w:rPr>
              <w:t>98</w:t>
            </w:r>
          </w:p>
        </w:tc>
      </w:tr>
      <w:tr w:rsidR="00F55A65" w:rsidRPr="00D83210" w:rsidTr="00543203">
        <w:trPr>
          <w:trHeight w:val="529"/>
        </w:trPr>
        <w:tc>
          <w:tcPr>
            <w:tcW w:w="1261" w:type="dxa"/>
            <w:vMerge/>
            <w:shd w:val="clear" w:color="auto" w:fill="DBE5F1"/>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sz w:val="22"/>
                <w:szCs w:val="22"/>
              </w:rPr>
            </w:pP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Буџет (КМ)</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Остали извори (КМ)</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Укупно (КМ)</w:t>
            </w:r>
          </w:p>
        </w:tc>
      </w:tr>
      <w:tr w:rsidR="00F55A65" w:rsidRPr="00D83210" w:rsidTr="00543203">
        <w:trPr>
          <w:trHeight w:val="529"/>
        </w:trPr>
        <w:tc>
          <w:tcPr>
            <w:tcW w:w="1261" w:type="dxa"/>
            <w:vMerge/>
            <w:shd w:val="clear" w:color="auto" w:fill="DBE5F1"/>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sz w:val="22"/>
                <w:szCs w:val="22"/>
              </w:rPr>
            </w:pPr>
          </w:p>
        </w:tc>
        <w:tc>
          <w:tcPr>
            <w:tcW w:w="2468" w:type="dxa"/>
            <w:vAlign w:val="center"/>
          </w:tcPr>
          <w:p w:rsidR="00F55A65" w:rsidRPr="00D83210" w:rsidRDefault="000069D2" w:rsidP="00F55A65">
            <w:pPr>
              <w:jc w:val="center"/>
              <w:rPr>
                <w:rFonts w:ascii="Trebuchet MS" w:hAnsi="Trebuchet MS" w:cs="Calibri"/>
                <w:b/>
                <w:sz w:val="20"/>
              </w:rPr>
            </w:pPr>
            <w:r>
              <w:rPr>
                <w:rFonts w:ascii="Trebuchet MS" w:hAnsi="Trebuchet MS" w:cs="Calibri"/>
                <w:b/>
                <w:sz w:val="20"/>
              </w:rPr>
              <w:t>693.500</w:t>
            </w:r>
          </w:p>
        </w:tc>
        <w:tc>
          <w:tcPr>
            <w:tcW w:w="1522" w:type="dxa"/>
            <w:vAlign w:val="center"/>
          </w:tcPr>
          <w:p w:rsidR="00F55A65" w:rsidRPr="00D83210" w:rsidRDefault="00F55A65" w:rsidP="000069D2">
            <w:pPr>
              <w:jc w:val="center"/>
              <w:rPr>
                <w:rFonts w:ascii="Trebuchet MS" w:hAnsi="Trebuchet MS" w:cs="Calibri"/>
                <w:b/>
                <w:sz w:val="20"/>
              </w:rPr>
            </w:pPr>
            <w:r w:rsidRPr="00D83210">
              <w:rPr>
                <w:rFonts w:ascii="Trebuchet MS" w:eastAsia="Calibri" w:hAnsi="Trebuchet MS" w:cs="Calibri"/>
                <w:b/>
                <w:color w:val="000000"/>
                <w:sz w:val="20"/>
              </w:rPr>
              <w:t>5.</w:t>
            </w:r>
            <w:r w:rsidR="000069D2">
              <w:rPr>
                <w:rFonts w:ascii="Trebuchet MS" w:eastAsia="Calibri" w:hAnsi="Trebuchet MS" w:cs="Calibri"/>
                <w:b/>
                <w:color w:val="000000"/>
                <w:sz w:val="20"/>
              </w:rPr>
              <w:t>285.897</w:t>
            </w:r>
          </w:p>
        </w:tc>
        <w:tc>
          <w:tcPr>
            <w:tcW w:w="1521" w:type="dxa"/>
            <w:vAlign w:val="center"/>
          </w:tcPr>
          <w:p w:rsidR="00F55A65" w:rsidRPr="00D83210" w:rsidRDefault="00F55A65" w:rsidP="000069D2">
            <w:pPr>
              <w:jc w:val="center"/>
              <w:rPr>
                <w:rFonts w:ascii="Trebuchet MS" w:hAnsi="Trebuchet MS" w:cs="Calibri"/>
                <w:b/>
                <w:sz w:val="20"/>
              </w:rPr>
            </w:pPr>
            <w:r w:rsidRPr="00D83210">
              <w:rPr>
                <w:rFonts w:ascii="Trebuchet MS" w:eastAsia="Calibri" w:hAnsi="Trebuchet MS" w:cs="Calibri"/>
                <w:b/>
                <w:color w:val="000000"/>
                <w:sz w:val="20"/>
              </w:rPr>
              <w:t>5.</w:t>
            </w:r>
            <w:r w:rsidR="000069D2">
              <w:rPr>
                <w:rFonts w:ascii="Trebuchet MS" w:eastAsia="Calibri" w:hAnsi="Trebuchet MS" w:cs="Calibri"/>
                <w:b/>
                <w:color w:val="000000"/>
                <w:sz w:val="20"/>
              </w:rPr>
              <w:t>979</w:t>
            </w:r>
            <w:r w:rsidRPr="00D83210">
              <w:rPr>
                <w:rFonts w:ascii="Trebuchet MS" w:eastAsia="Calibri" w:hAnsi="Trebuchet MS" w:cs="Calibri"/>
                <w:b/>
                <w:color w:val="000000"/>
                <w:sz w:val="20"/>
              </w:rPr>
              <w:t>.3</w:t>
            </w:r>
            <w:r w:rsidR="000069D2">
              <w:rPr>
                <w:rFonts w:ascii="Trebuchet MS" w:eastAsia="Calibri" w:hAnsi="Trebuchet MS" w:cs="Calibri"/>
                <w:b/>
                <w:color w:val="000000"/>
                <w:sz w:val="20"/>
              </w:rPr>
              <w:t>9</w:t>
            </w:r>
            <w:r w:rsidRPr="00D83210">
              <w:rPr>
                <w:rFonts w:ascii="Trebuchet MS" w:eastAsia="Calibri" w:hAnsi="Trebuchet MS" w:cs="Calibri"/>
                <w:b/>
                <w:color w:val="000000"/>
                <w:sz w:val="20"/>
              </w:rPr>
              <w:t>7</w:t>
            </w:r>
          </w:p>
        </w:tc>
      </w:tr>
      <w:tr w:rsidR="00F55A65" w:rsidRPr="00D83210" w:rsidTr="00543203">
        <w:trPr>
          <w:trHeight w:val="697"/>
        </w:trPr>
        <w:tc>
          <w:tcPr>
            <w:tcW w:w="1261" w:type="dxa"/>
            <w:vMerge w:val="restart"/>
            <w:shd w:val="clear" w:color="auto" w:fill="8DB3E2"/>
            <w:vAlign w:val="center"/>
          </w:tcPr>
          <w:p w:rsidR="00F55A65" w:rsidRPr="00D83210" w:rsidRDefault="00F55A65" w:rsidP="00F55A65">
            <w:pPr>
              <w:rPr>
                <w:rFonts w:ascii="Trebuchet MS" w:hAnsi="Trebuchet MS" w:cs="Calibri"/>
                <w:b/>
                <w:bCs/>
                <w:sz w:val="20"/>
              </w:rPr>
            </w:pPr>
            <w:r w:rsidRPr="00D83210">
              <w:rPr>
                <w:rFonts w:ascii="Trebuchet MS" w:hAnsi="Trebuchet MS" w:cs="Calibri"/>
                <w:b/>
                <w:bCs/>
                <w:sz w:val="20"/>
              </w:rPr>
              <w:t>1.1. Приоритет</w:t>
            </w:r>
          </w:p>
          <w:p w:rsidR="00F55A65" w:rsidRPr="00D83210" w:rsidRDefault="00F55A65" w:rsidP="00F55A65">
            <w:pPr>
              <w:jc w:val="center"/>
              <w:rPr>
                <w:rFonts w:ascii="Trebuchet MS" w:hAnsi="Trebuchet MS"/>
                <w:sz w:val="20"/>
              </w:rPr>
            </w:pPr>
          </w:p>
        </w:tc>
        <w:tc>
          <w:tcPr>
            <w:tcW w:w="2208" w:type="dxa"/>
            <w:vMerge w:val="restart"/>
            <w:vAlign w:val="center"/>
          </w:tcPr>
          <w:p w:rsidR="00F55A65" w:rsidRPr="00D83210" w:rsidRDefault="00F55A65" w:rsidP="00F55A65">
            <w:pPr>
              <w:jc w:val="center"/>
              <w:rPr>
                <w:rFonts w:ascii="Trebuchet MS" w:hAnsi="Trebuchet MS"/>
                <w:sz w:val="22"/>
                <w:szCs w:val="22"/>
                <w:lang w:val="sr-Latn-BA"/>
              </w:rPr>
            </w:pPr>
            <w:r w:rsidRPr="00D83210">
              <w:rPr>
                <w:rFonts w:ascii="Trebuchet MS" w:hAnsi="Trebuchet MS"/>
                <w:sz w:val="22"/>
                <w:szCs w:val="22"/>
                <w:lang w:val="ru-RU"/>
              </w:rPr>
              <w:t>Подстаћи развој руралних подручја уз јачање пољопривреде</w:t>
            </w:r>
          </w:p>
          <w:p w:rsidR="00F55A65" w:rsidRPr="00D83210" w:rsidRDefault="00F55A65" w:rsidP="00F55A65">
            <w:pPr>
              <w:jc w:val="center"/>
              <w:rPr>
                <w:rFonts w:ascii="Trebuchet MS" w:hAnsi="Trebuchet MS"/>
                <w:sz w:val="22"/>
                <w:szCs w:val="22"/>
                <w:lang w:val="sr-Latn-BA"/>
              </w:rPr>
            </w:pP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Индикатори приоритета</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 xml:space="preserve">Полазне вриједности индикатора </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Циљне вриједности индикатора</w:t>
            </w:r>
          </w:p>
        </w:tc>
      </w:tr>
      <w:tr w:rsidR="00F55A65" w:rsidRPr="00D83210" w:rsidTr="00CC40D0">
        <w:trPr>
          <w:trHeight w:val="494"/>
        </w:trPr>
        <w:tc>
          <w:tcPr>
            <w:tcW w:w="1261" w:type="dxa"/>
            <w:vMerge/>
            <w:shd w:val="clear" w:color="auto" w:fill="8DB3E2"/>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eastAsia="+mn-ea" w:hAnsi="Trebuchet MS" w:cs="Calibri"/>
                <w:smallCaps/>
                <w:color w:val="000000"/>
                <w:sz w:val="22"/>
                <w:szCs w:val="22"/>
              </w:rPr>
            </w:pPr>
          </w:p>
        </w:tc>
        <w:tc>
          <w:tcPr>
            <w:tcW w:w="2468" w:type="dxa"/>
          </w:tcPr>
          <w:p w:rsidR="00F55A65" w:rsidRPr="00D83210" w:rsidRDefault="00F55A65" w:rsidP="008519C9">
            <w:pPr>
              <w:rPr>
                <w:rFonts w:ascii="Trebuchet MS" w:hAnsi="Trebuchet MS" w:cs="Calibri"/>
                <w:sz w:val="20"/>
                <w:lang w:val="ru-RU"/>
              </w:rPr>
            </w:pPr>
            <w:r w:rsidRPr="00D83210">
              <w:rPr>
                <w:rFonts w:ascii="Trebuchet MS" w:hAnsi="Trebuchet MS"/>
                <w:sz w:val="20"/>
                <w:lang w:val="ru-RU"/>
              </w:rPr>
              <w:t>Површина нових засада јагодичастог воћа (</w:t>
            </w:r>
            <w:r w:rsidR="00CC40D0" w:rsidRPr="00D83210">
              <w:rPr>
                <w:rFonts w:ascii="Trebuchet MS" w:hAnsi="Trebuchet MS"/>
                <w:sz w:val="20"/>
              </w:rPr>
              <w:t>ha</w:t>
            </w:r>
            <w:r w:rsidRPr="00D83210">
              <w:rPr>
                <w:rFonts w:ascii="Trebuchet MS" w:hAnsi="Trebuchet MS"/>
                <w:sz w:val="20"/>
                <w:lang w:val="ru-RU"/>
              </w:rPr>
              <w:t>)</w:t>
            </w:r>
          </w:p>
        </w:tc>
        <w:tc>
          <w:tcPr>
            <w:tcW w:w="1522" w:type="dxa"/>
            <w:vAlign w:val="center"/>
          </w:tcPr>
          <w:p w:rsidR="00F55A65" w:rsidRPr="00D83210" w:rsidRDefault="00F55A65" w:rsidP="00F55A65">
            <w:pPr>
              <w:widowControl w:val="0"/>
              <w:autoSpaceDE w:val="0"/>
              <w:autoSpaceDN w:val="0"/>
              <w:adjustRightInd w:val="0"/>
              <w:ind w:hanging="2"/>
              <w:jc w:val="center"/>
              <w:rPr>
                <w:rFonts w:ascii="Trebuchet MS" w:hAnsi="Trebuchet MS"/>
                <w:sz w:val="20"/>
              </w:rPr>
            </w:pPr>
            <w:r w:rsidRPr="00D83210">
              <w:rPr>
                <w:rFonts w:ascii="Trebuchet MS" w:hAnsi="Trebuchet MS"/>
                <w:sz w:val="20"/>
              </w:rPr>
              <w:t>0 ha</w:t>
            </w:r>
          </w:p>
        </w:tc>
        <w:tc>
          <w:tcPr>
            <w:tcW w:w="1521" w:type="dxa"/>
            <w:vAlign w:val="center"/>
          </w:tcPr>
          <w:p w:rsidR="00F55A65" w:rsidRPr="00D83210" w:rsidRDefault="00F55A65" w:rsidP="00F55A65">
            <w:pPr>
              <w:widowControl w:val="0"/>
              <w:autoSpaceDE w:val="0"/>
              <w:autoSpaceDN w:val="0"/>
              <w:adjustRightInd w:val="0"/>
              <w:ind w:hanging="2"/>
              <w:jc w:val="center"/>
              <w:rPr>
                <w:rFonts w:ascii="Trebuchet MS" w:hAnsi="Trebuchet MS"/>
                <w:sz w:val="20"/>
              </w:rPr>
            </w:pPr>
            <w:r w:rsidRPr="00D83210">
              <w:rPr>
                <w:rFonts w:ascii="Trebuchet MS" w:hAnsi="Trebuchet MS"/>
                <w:sz w:val="20"/>
              </w:rPr>
              <w:t>1 ha</w:t>
            </w:r>
          </w:p>
        </w:tc>
      </w:tr>
      <w:tr w:rsidR="00F55A65" w:rsidRPr="00D83210" w:rsidTr="00CC40D0">
        <w:trPr>
          <w:trHeight w:val="491"/>
        </w:trPr>
        <w:tc>
          <w:tcPr>
            <w:tcW w:w="1261" w:type="dxa"/>
            <w:vMerge/>
            <w:shd w:val="clear" w:color="auto" w:fill="8DB3E2"/>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eastAsia="+mn-ea" w:hAnsi="Trebuchet MS" w:cs="Calibri"/>
                <w:smallCaps/>
                <w:color w:val="000000"/>
                <w:sz w:val="22"/>
                <w:szCs w:val="22"/>
              </w:rPr>
            </w:pPr>
          </w:p>
        </w:tc>
        <w:tc>
          <w:tcPr>
            <w:tcW w:w="2468" w:type="dxa"/>
            <w:vAlign w:val="center"/>
          </w:tcPr>
          <w:p w:rsidR="00F55A65" w:rsidRPr="00D83210" w:rsidRDefault="00F55A65" w:rsidP="008519C9">
            <w:pPr>
              <w:rPr>
                <w:rFonts w:ascii="Trebuchet MS" w:hAnsi="Trebuchet MS" w:cs="Calibri"/>
                <w:sz w:val="20"/>
                <w:lang w:val="ru-RU"/>
              </w:rPr>
            </w:pPr>
            <w:r w:rsidRPr="00D83210">
              <w:rPr>
                <w:rFonts w:ascii="Trebuchet MS" w:hAnsi="Trebuchet MS"/>
                <w:sz w:val="20"/>
                <w:lang w:val="ru-RU"/>
              </w:rPr>
              <w:t>Површина</w:t>
            </w:r>
            <w:r w:rsidR="00CC40D0">
              <w:rPr>
                <w:rFonts w:ascii="Trebuchet MS" w:hAnsi="Trebuchet MS"/>
                <w:sz w:val="20"/>
                <w:lang w:val="ru-RU"/>
              </w:rPr>
              <w:t xml:space="preserve"> нових</w:t>
            </w:r>
            <w:r w:rsidRPr="00D83210">
              <w:rPr>
                <w:rFonts w:ascii="Trebuchet MS" w:hAnsi="Trebuchet MS"/>
                <w:sz w:val="20"/>
                <w:lang w:val="ru-RU"/>
              </w:rPr>
              <w:t xml:space="preserve"> засада коштичавог воћа (</w:t>
            </w:r>
            <w:r w:rsidR="00CC40D0" w:rsidRPr="00D83210">
              <w:rPr>
                <w:rFonts w:ascii="Trebuchet MS" w:hAnsi="Trebuchet MS"/>
                <w:sz w:val="20"/>
              </w:rPr>
              <w:t>ha</w:t>
            </w:r>
            <w:r w:rsidRPr="00D83210">
              <w:rPr>
                <w:rFonts w:ascii="Trebuchet MS" w:hAnsi="Trebuchet MS"/>
                <w:sz w:val="20"/>
                <w:lang w:val="ru-RU"/>
              </w:rPr>
              <w:t>)</w:t>
            </w:r>
          </w:p>
        </w:tc>
        <w:tc>
          <w:tcPr>
            <w:tcW w:w="1522" w:type="dxa"/>
            <w:vAlign w:val="center"/>
          </w:tcPr>
          <w:p w:rsidR="00F55A65" w:rsidRPr="00D83210" w:rsidRDefault="00F55A65" w:rsidP="008519C9">
            <w:pPr>
              <w:widowControl w:val="0"/>
              <w:autoSpaceDE w:val="0"/>
              <w:autoSpaceDN w:val="0"/>
              <w:adjustRightInd w:val="0"/>
              <w:ind w:hanging="2"/>
              <w:jc w:val="center"/>
              <w:rPr>
                <w:rFonts w:ascii="Trebuchet MS" w:hAnsi="Trebuchet MS"/>
                <w:sz w:val="20"/>
              </w:rPr>
            </w:pPr>
            <w:r w:rsidRPr="00D83210">
              <w:rPr>
                <w:rFonts w:ascii="Trebuchet MS" w:hAnsi="Trebuchet MS"/>
                <w:sz w:val="20"/>
              </w:rPr>
              <w:t>0,</w:t>
            </w:r>
            <w:r w:rsidR="008519C9">
              <w:rPr>
                <w:rFonts w:ascii="Trebuchet MS" w:hAnsi="Trebuchet MS"/>
                <w:sz w:val="20"/>
                <w:lang w:val="sr-Cyrl-BA"/>
              </w:rPr>
              <w:t>7</w:t>
            </w:r>
            <w:r w:rsidRPr="00D83210">
              <w:rPr>
                <w:rFonts w:ascii="Trebuchet MS" w:hAnsi="Trebuchet MS"/>
                <w:sz w:val="20"/>
              </w:rPr>
              <w:t xml:space="preserve"> ha</w:t>
            </w:r>
          </w:p>
        </w:tc>
        <w:tc>
          <w:tcPr>
            <w:tcW w:w="1521" w:type="dxa"/>
            <w:vAlign w:val="center"/>
          </w:tcPr>
          <w:p w:rsidR="00F55A65" w:rsidRPr="00D83210" w:rsidRDefault="008519C9" w:rsidP="00F55A65">
            <w:pPr>
              <w:widowControl w:val="0"/>
              <w:autoSpaceDE w:val="0"/>
              <w:autoSpaceDN w:val="0"/>
              <w:adjustRightInd w:val="0"/>
              <w:ind w:hanging="2"/>
              <w:jc w:val="center"/>
              <w:rPr>
                <w:rFonts w:ascii="Trebuchet MS" w:hAnsi="Trebuchet MS"/>
                <w:sz w:val="20"/>
              </w:rPr>
            </w:pPr>
            <w:r>
              <w:rPr>
                <w:rFonts w:ascii="Trebuchet MS" w:hAnsi="Trebuchet MS"/>
                <w:sz w:val="20"/>
                <w:lang w:val="sr-Cyrl-BA"/>
              </w:rPr>
              <w:t>2</w:t>
            </w:r>
            <w:r w:rsidR="00F55A65" w:rsidRPr="00D83210">
              <w:rPr>
                <w:rFonts w:ascii="Trebuchet MS" w:hAnsi="Trebuchet MS"/>
                <w:sz w:val="20"/>
              </w:rPr>
              <w:t xml:space="preserve"> ha</w:t>
            </w:r>
          </w:p>
        </w:tc>
      </w:tr>
      <w:tr w:rsidR="00F55A65" w:rsidRPr="00D83210" w:rsidTr="00CC40D0">
        <w:trPr>
          <w:trHeight w:val="501"/>
        </w:trPr>
        <w:tc>
          <w:tcPr>
            <w:tcW w:w="1261" w:type="dxa"/>
            <w:vMerge/>
            <w:shd w:val="clear" w:color="auto" w:fill="8DB3E2"/>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eastAsia="+mn-ea" w:hAnsi="Trebuchet MS" w:cs="Calibri"/>
                <w:smallCaps/>
                <w:color w:val="000000"/>
                <w:sz w:val="22"/>
                <w:szCs w:val="22"/>
              </w:rPr>
            </w:pPr>
          </w:p>
        </w:tc>
        <w:tc>
          <w:tcPr>
            <w:tcW w:w="2468" w:type="dxa"/>
          </w:tcPr>
          <w:p w:rsidR="00F55A65" w:rsidRPr="00D83210" w:rsidRDefault="00F55A65" w:rsidP="008519C9">
            <w:pPr>
              <w:rPr>
                <w:rFonts w:ascii="Trebuchet MS" w:hAnsi="Trebuchet MS"/>
                <w:sz w:val="20"/>
              </w:rPr>
            </w:pPr>
            <w:r w:rsidRPr="00D83210">
              <w:rPr>
                <w:rFonts w:ascii="Trebuchet MS" w:hAnsi="Trebuchet MS"/>
                <w:sz w:val="20"/>
              </w:rPr>
              <w:t>Дужина асфалтираних путева</w:t>
            </w:r>
            <w:r w:rsidR="00CC40D0">
              <w:rPr>
                <w:rFonts w:ascii="Trebuchet MS" w:hAnsi="Trebuchet MS"/>
                <w:sz w:val="20"/>
              </w:rPr>
              <w:t xml:space="preserve"> (</w:t>
            </w:r>
            <w:r w:rsidR="00CC40D0" w:rsidRPr="00D83210">
              <w:rPr>
                <w:rFonts w:ascii="Trebuchet MS" w:hAnsi="Trebuchet MS"/>
                <w:sz w:val="20"/>
              </w:rPr>
              <w:t>km</w:t>
            </w:r>
            <w:r w:rsidR="00CC40D0">
              <w:rPr>
                <w:rFonts w:ascii="Trebuchet MS" w:hAnsi="Trebuchet MS"/>
                <w:sz w:val="20"/>
              </w:rPr>
              <w:t>)</w:t>
            </w:r>
          </w:p>
        </w:tc>
        <w:tc>
          <w:tcPr>
            <w:tcW w:w="1522" w:type="dxa"/>
            <w:vAlign w:val="center"/>
          </w:tcPr>
          <w:p w:rsidR="00F55A65" w:rsidRPr="00D83210" w:rsidRDefault="00F55A65" w:rsidP="00F55A65">
            <w:pPr>
              <w:widowControl w:val="0"/>
              <w:autoSpaceDE w:val="0"/>
              <w:autoSpaceDN w:val="0"/>
              <w:adjustRightInd w:val="0"/>
              <w:ind w:hanging="2"/>
              <w:jc w:val="center"/>
              <w:rPr>
                <w:rFonts w:ascii="Trebuchet MS" w:hAnsi="Trebuchet MS"/>
                <w:sz w:val="20"/>
              </w:rPr>
            </w:pPr>
            <w:r w:rsidRPr="00D83210">
              <w:rPr>
                <w:rFonts w:ascii="Trebuchet MS" w:hAnsi="Trebuchet MS"/>
                <w:sz w:val="20"/>
              </w:rPr>
              <w:t>1 km</w:t>
            </w:r>
          </w:p>
        </w:tc>
        <w:tc>
          <w:tcPr>
            <w:tcW w:w="1521" w:type="dxa"/>
            <w:vAlign w:val="center"/>
          </w:tcPr>
          <w:p w:rsidR="00F55A65" w:rsidRPr="00D83210" w:rsidRDefault="008519C9" w:rsidP="00F55A65">
            <w:pPr>
              <w:widowControl w:val="0"/>
              <w:autoSpaceDE w:val="0"/>
              <w:autoSpaceDN w:val="0"/>
              <w:adjustRightInd w:val="0"/>
              <w:ind w:hanging="2"/>
              <w:jc w:val="center"/>
              <w:rPr>
                <w:rFonts w:ascii="Trebuchet MS" w:hAnsi="Trebuchet MS"/>
                <w:sz w:val="20"/>
              </w:rPr>
            </w:pPr>
            <w:r>
              <w:rPr>
                <w:rFonts w:ascii="Trebuchet MS" w:hAnsi="Trebuchet MS"/>
                <w:sz w:val="20"/>
                <w:lang w:val="sr-Cyrl-BA"/>
              </w:rPr>
              <w:t>2</w:t>
            </w:r>
            <w:r w:rsidR="00F55A65" w:rsidRPr="00D83210">
              <w:rPr>
                <w:rFonts w:ascii="Trebuchet MS" w:hAnsi="Trebuchet MS"/>
                <w:sz w:val="20"/>
              </w:rPr>
              <w:t xml:space="preserve"> km </w:t>
            </w:r>
          </w:p>
        </w:tc>
      </w:tr>
      <w:tr w:rsidR="00F55A65" w:rsidRPr="00D83210" w:rsidTr="00543203">
        <w:trPr>
          <w:trHeight w:val="420"/>
        </w:trPr>
        <w:tc>
          <w:tcPr>
            <w:tcW w:w="1261" w:type="dxa"/>
            <w:vMerge/>
            <w:shd w:val="clear" w:color="auto" w:fill="8DB3E2"/>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eastAsia="+mn-ea" w:hAnsi="Trebuchet MS" w:cs="Calibri"/>
                <w:smallCaps/>
                <w:color w:val="000000"/>
                <w:sz w:val="22"/>
                <w:szCs w:val="22"/>
              </w:rPr>
            </w:pPr>
          </w:p>
        </w:tc>
        <w:tc>
          <w:tcPr>
            <w:tcW w:w="2468" w:type="dxa"/>
          </w:tcPr>
          <w:p w:rsidR="00F55A65" w:rsidRPr="00D83210" w:rsidRDefault="00F55A65" w:rsidP="00CC40D0">
            <w:pPr>
              <w:rPr>
                <w:rFonts w:ascii="Trebuchet MS" w:hAnsi="Trebuchet MS"/>
                <w:sz w:val="20"/>
              </w:rPr>
            </w:pPr>
            <w:r w:rsidRPr="00D83210">
              <w:rPr>
                <w:rFonts w:ascii="Trebuchet MS" w:hAnsi="Trebuchet MS"/>
                <w:sz w:val="20"/>
              </w:rPr>
              <w:t>Дужина уређених ријечних корита</w:t>
            </w:r>
            <w:r w:rsidR="00CC40D0">
              <w:rPr>
                <w:rFonts w:ascii="Trebuchet MS" w:hAnsi="Trebuchet MS"/>
                <w:sz w:val="20"/>
              </w:rPr>
              <w:t xml:space="preserve"> (</w:t>
            </w:r>
            <w:r w:rsidR="00CC40D0" w:rsidRPr="00D83210">
              <w:rPr>
                <w:rFonts w:ascii="Trebuchet MS" w:hAnsi="Trebuchet MS"/>
                <w:sz w:val="20"/>
              </w:rPr>
              <w:t>km</w:t>
            </w:r>
            <w:r w:rsidR="00CC40D0">
              <w:rPr>
                <w:rFonts w:ascii="Trebuchet MS" w:hAnsi="Trebuchet MS"/>
                <w:sz w:val="20"/>
              </w:rPr>
              <w:t>)</w:t>
            </w:r>
          </w:p>
        </w:tc>
        <w:tc>
          <w:tcPr>
            <w:tcW w:w="1522" w:type="dxa"/>
            <w:vAlign w:val="center"/>
          </w:tcPr>
          <w:p w:rsidR="00F55A65" w:rsidRPr="00D83210" w:rsidRDefault="00F55A65" w:rsidP="00F55A65">
            <w:pPr>
              <w:widowControl w:val="0"/>
              <w:autoSpaceDE w:val="0"/>
              <w:autoSpaceDN w:val="0"/>
              <w:adjustRightInd w:val="0"/>
              <w:ind w:hanging="2"/>
              <w:jc w:val="center"/>
              <w:rPr>
                <w:rFonts w:ascii="Trebuchet MS" w:hAnsi="Trebuchet MS"/>
                <w:sz w:val="20"/>
              </w:rPr>
            </w:pPr>
            <w:r w:rsidRPr="00D83210">
              <w:rPr>
                <w:rFonts w:ascii="Trebuchet MS" w:hAnsi="Trebuchet MS"/>
                <w:sz w:val="20"/>
              </w:rPr>
              <w:t>0</w:t>
            </w:r>
          </w:p>
        </w:tc>
        <w:tc>
          <w:tcPr>
            <w:tcW w:w="1521" w:type="dxa"/>
            <w:vAlign w:val="center"/>
          </w:tcPr>
          <w:p w:rsidR="00F55A65" w:rsidRPr="00D83210" w:rsidRDefault="008519C9" w:rsidP="00F55A65">
            <w:pPr>
              <w:widowControl w:val="0"/>
              <w:autoSpaceDE w:val="0"/>
              <w:autoSpaceDN w:val="0"/>
              <w:adjustRightInd w:val="0"/>
              <w:ind w:hanging="2"/>
              <w:jc w:val="center"/>
              <w:rPr>
                <w:rFonts w:ascii="Trebuchet MS" w:hAnsi="Trebuchet MS"/>
                <w:sz w:val="20"/>
              </w:rPr>
            </w:pPr>
            <w:r>
              <w:rPr>
                <w:rFonts w:ascii="Trebuchet MS" w:hAnsi="Trebuchet MS"/>
                <w:sz w:val="20"/>
                <w:lang w:val="sr-Cyrl-BA"/>
              </w:rPr>
              <w:t>2</w:t>
            </w:r>
            <w:r w:rsidR="00F55A65" w:rsidRPr="00D83210">
              <w:rPr>
                <w:rFonts w:ascii="Trebuchet MS" w:hAnsi="Trebuchet MS"/>
                <w:sz w:val="20"/>
              </w:rPr>
              <w:t xml:space="preserve"> km</w:t>
            </w:r>
          </w:p>
        </w:tc>
      </w:tr>
      <w:tr w:rsidR="008519C9" w:rsidRPr="00D83210" w:rsidTr="00543203">
        <w:trPr>
          <w:trHeight w:val="262"/>
        </w:trPr>
        <w:tc>
          <w:tcPr>
            <w:tcW w:w="1261" w:type="dxa"/>
            <w:vMerge/>
            <w:shd w:val="clear" w:color="auto" w:fill="8DB3E2"/>
          </w:tcPr>
          <w:p w:rsidR="008519C9" w:rsidRPr="00D83210" w:rsidRDefault="008519C9" w:rsidP="00F55A65">
            <w:pPr>
              <w:rPr>
                <w:rFonts w:ascii="Trebuchet MS" w:hAnsi="Trebuchet MS"/>
                <w:sz w:val="20"/>
              </w:rPr>
            </w:pPr>
          </w:p>
        </w:tc>
        <w:tc>
          <w:tcPr>
            <w:tcW w:w="2208" w:type="dxa"/>
            <w:vMerge/>
          </w:tcPr>
          <w:p w:rsidR="008519C9" w:rsidRPr="00D83210" w:rsidRDefault="008519C9" w:rsidP="00F55A65">
            <w:pPr>
              <w:rPr>
                <w:rFonts w:ascii="Trebuchet MS" w:eastAsia="+mn-ea" w:hAnsi="Trebuchet MS" w:cs="Calibri"/>
                <w:smallCaps/>
                <w:color w:val="000000"/>
                <w:sz w:val="22"/>
                <w:szCs w:val="22"/>
              </w:rPr>
            </w:pPr>
          </w:p>
        </w:tc>
        <w:tc>
          <w:tcPr>
            <w:tcW w:w="2468" w:type="dxa"/>
          </w:tcPr>
          <w:p w:rsidR="008519C9" w:rsidRPr="008519C9" w:rsidRDefault="008519C9" w:rsidP="00BD3D44">
            <w:pPr>
              <w:jc w:val="left"/>
              <w:rPr>
                <w:rFonts w:ascii="Trebuchet MS" w:hAnsi="Trebuchet MS"/>
                <w:sz w:val="20"/>
                <w:lang w:val="sr-Cyrl-BA"/>
              </w:rPr>
            </w:pPr>
            <w:r>
              <w:rPr>
                <w:rFonts w:ascii="Trebuchet MS" w:hAnsi="Trebuchet MS"/>
                <w:sz w:val="20"/>
                <w:lang w:val="sr-Cyrl-BA"/>
              </w:rPr>
              <w:t>Усвојен</w:t>
            </w:r>
            <w:r w:rsidR="00CC40D0">
              <w:rPr>
                <w:rFonts w:ascii="Trebuchet MS" w:hAnsi="Trebuchet MS"/>
                <w:sz w:val="20"/>
                <w:lang w:val="sr-Latn-BA"/>
              </w:rPr>
              <w:t>и</w:t>
            </w:r>
            <w:r>
              <w:rPr>
                <w:rFonts w:ascii="Trebuchet MS" w:hAnsi="Trebuchet MS"/>
                <w:sz w:val="20"/>
                <w:lang w:val="sr-Cyrl-BA"/>
              </w:rPr>
              <w:t xml:space="preserve"> документ</w:t>
            </w:r>
            <w:r w:rsidR="00CC40D0">
              <w:rPr>
                <w:rFonts w:ascii="Trebuchet MS" w:hAnsi="Trebuchet MS"/>
                <w:sz w:val="20"/>
                <w:lang w:val="sr-Cyrl-BA"/>
              </w:rPr>
              <w:t>и</w:t>
            </w:r>
            <w:r>
              <w:rPr>
                <w:rFonts w:ascii="Trebuchet MS" w:hAnsi="Trebuchet MS"/>
                <w:sz w:val="20"/>
                <w:lang w:val="sr-Cyrl-BA"/>
              </w:rPr>
              <w:t xml:space="preserve"> прост</w:t>
            </w:r>
            <w:r w:rsidR="00BD3D44">
              <w:rPr>
                <w:rFonts w:ascii="Trebuchet MS" w:hAnsi="Trebuchet MS"/>
                <w:sz w:val="20"/>
                <w:lang w:val="sr-Cyrl-BA"/>
              </w:rPr>
              <w:t>о</w:t>
            </w:r>
            <w:r>
              <w:rPr>
                <w:rFonts w:ascii="Trebuchet MS" w:hAnsi="Trebuchet MS"/>
                <w:sz w:val="20"/>
                <w:lang w:val="sr-Cyrl-BA"/>
              </w:rPr>
              <w:t>рног уређења</w:t>
            </w:r>
          </w:p>
        </w:tc>
        <w:tc>
          <w:tcPr>
            <w:tcW w:w="1522" w:type="dxa"/>
            <w:vAlign w:val="center"/>
          </w:tcPr>
          <w:p w:rsidR="008519C9" w:rsidRPr="008519C9" w:rsidRDefault="008519C9" w:rsidP="00F55A65">
            <w:pPr>
              <w:widowControl w:val="0"/>
              <w:autoSpaceDE w:val="0"/>
              <w:autoSpaceDN w:val="0"/>
              <w:adjustRightInd w:val="0"/>
              <w:ind w:hanging="2"/>
              <w:jc w:val="center"/>
              <w:rPr>
                <w:rFonts w:ascii="Trebuchet MS" w:hAnsi="Trebuchet MS"/>
                <w:sz w:val="20"/>
                <w:lang w:val="sr-Cyrl-BA"/>
              </w:rPr>
            </w:pPr>
            <w:r>
              <w:rPr>
                <w:rFonts w:ascii="Trebuchet MS" w:hAnsi="Trebuchet MS"/>
                <w:sz w:val="20"/>
                <w:lang w:val="sr-Cyrl-BA"/>
              </w:rPr>
              <w:t>0</w:t>
            </w:r>
          </w:p>
        </w:tc>
        <w:tc>
          <w:tcPr>
            <w:tcW w:w="1521" w:type="dxa"/>
            <w:vAlign w:val="center"/>
          </w:tcPr>
          <w:p w:rsidR="008519C9" w:rsidRDefault="00BD3D44" w:rsidP="00F55A65">
            <w:pPr>
              <w:widowControl w:val="0"/>
              <w:autoSpaceDE w:val="0"/>
              <w:autoSpaceDN w:val="0"/>
              <w:adjustRightInd w:val="0"/>
              <w:ind w:hanging="2"/>
              <w:jc w:val="center"/>
              <w:rPr>
                <w:rFonts w:ascii="Trebuchet MS" w:hAnsi="Trebuchet MS"/>
                <w:sz w:val="20"/>
                <w:lang w:val="sr-Cyrl-BA"/>
              </w:rPr>
            </w:pPr>
            <w:r>
              <w:rPr>
                <w:rFonts w:ascii="Trebuchet MS" w:hAnsi="Trebuchet MS"/>
                <w:sz w:val="20"/>
                <w:lang w:val="sr-Cyrl-BA"/>
              </w:rPr>
              <w:t>2</w:t>
            </w:r>
          </w:p>
        </w:tc>
      </w:tr>
      <w:tr w:rsidR="00F55A65" w:rsidRPr="00D83210" w:rsidTr="00543203">
        <w:trPr>
          <w:trHeight w:val="697"/>
        </w:trPr>
        <w:tc>
          <w:tcPr>
            <w:tcW w:w="1261" w:type="dxa"/>
            <w:vMerge/>
            <w:shd w:val="clear" w:color="auto" w:fill="8DB3E2"/>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eastAsia="+mn-ea" w:hAnsi="Trebuchet MS" w:cs="Calibri"/>
                <w:smallCaps/>
                <w:color w:val="000000"/>
                <w:sz w:val="22"/>
                <w:szCs w:val="22"/>
              </w:rPr>
            </w:pP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Буџет (КМ)</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Остали извори (КМ)</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Укупно (КМ)</w:t>
            </w:r>
          </w:p>
        </w:tc>
      </w:tr>
      <w:tr w:rsidR="00F55A65" w:rsidRPr="00D83210" w:rsidTr="00543203">
        <w:trPr>
          <w:trHeight w:val="697"/>
        </w:trPr>
        <w:tc>
          <w:tcPr>
            <w:tcW w:w="1261" w:type="dxa"/>
            <w:vMerge/>
            <w:shd w:val="clear" w:color="auto" w:fill="8DB3E2"/>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eastAsia="+mn-ea" w:hAnsi="Trebuchet MS" w:cs="Calibri"/>
                <w:smallCaps/>
                <w:color w:val="000000"/>
                <w:sz w:val="22"/>
                <w:szCs w:val="22"/>
              </w:rPr>
            </w:pPr>
          </w:p>
        </w:tc>
        <w:tc>
          <w:tcPr>
            <w:tcW w:w="2468" w:type="dxa"/>
            <w:vAlign w:val="center"/>
          </w:tcPr>
          <w:p w:rsidR="00F55A65" w:rsidRPr="00D83210" w:rsidRDefault="000069D2" w:rsidP="000069D2">
            <w:pPr>
              <w:jc w:val="center"/>
              <w:rPr>
                <w:rFonts w:ascii="Trebuchet MS" w:hAnsi="Trebuchet MS" w:cs="Calibri"/>
                <w:color w:val="000000"/>
                <w:sz w:val="20"/>
              </w:rPr>
            </w:pPr>
            <w:r>
              <w:rPr>
                <w:rFonts w:ascii="Trebuchet MS" w:eastAsia="Calibri" w:hAnsi="Trebuchet MS" w:cs="Calibri"/>
                <w:b/>
                <w:color w:val="000000"/>
                <w:sz w:val="20"/>
              </w:rPr>
              <w:t>616.000</w:t>
            </w:r>
          </w:p>
        </w:tc>
        <w:tc>
          <w:tcPr>
            <w:tcW w:w="1522" w:type="dxa"/>
            <w:vAlign w:val="center"/>
          </w:tcPr>
          <w:p w:rsidR="00F55A65" w:rsidRPr="00D83210" w:rsidRDefault="000069D2" w:rsidP="000069D2">
            <w:pPr>
              <w:jc w:val="center"/>
              <w:rPr>
                <w:rFonts w:ascii="Trebuchet MS" w:hAnsi="Trebuchet MS" w:cs="Calibri"/>
                <w:color w:val="000000"/>
                <w:sz w:val="20"/>
              </w:rPr>
            </w:pPr>
            <w:r>
              <w:rPr>
                <w:rFonts w:ascii="Trebuchet MS" w:eastAsia="Calibri" w:hAnsi="Trebuchet MS" w:cs="Calibri"/>
                <w:b/>
                <w:color w:val="000000"/>
                <w:sz w:val="20"/>
              </w:rPr>
              <w:t>4.469</w:t>
            </w:r>
            <w:r w:rsidR="00F55A65" w:rsidRPr="00D83210">
              <w:rPr>
                <w:rFonts w:ascii="Trebuchet MS" w:eastAsia="Calibri" w:hAnsi="Trebuchet MS" w:cs="Calibri"/>
                <w:b/>
                <w:color w:val="000000"/>
                <w:sz w:val="20"/>
              </w:rPr>
              <w:t>.</w:t>
            </w:r>
            <w:r>
              <w:rPr>
                <w:rFonts w:ascii="Trebuchet MS" w:eastAsia="Calibri" w:hAnsi="Trebuchet MS" w:cs="Calibri"/>
                <w:b/>
                <w:color w:val="000000"/>
                <w:sz w:val="20"/>
              </w:rPr>
              <w:t>897</w:t>
            </w:r>
          </w:p>
        </w:tc>
        <w:tc>
          <w:tcPr>
            <w:tcW w:w="1521" w:type="dxa"/>
            <w:vAlign w:val="center"/>
          </w:tcPr>
          <w:p w:rsidR="00F55A65" w:rsidRPr="00D83210" w:rsidRDefault="000069D2" w:rsidP="000069D2">
            <w:pPr>
              <w:jc w:val="center"/>
              <w:rPr>
                <w:rFonts w:ascii="Trebuchet MS" w:hAnsi="Trebuchet MS" w:cs="Calibri"/>
                <w:color w:val="000000"/>
                <w:sz w:val="20"/>
              </w:rPr>
            </w:pPr>
            <w:r>
              <w:rPr>
                <w:rFonts w:ascii="Trebuchet MS" w:eastAsia="Calibri" w:hAnsi="Trebuchet MS" w:cs="Calibri"/>
                <w:b/>
                <w:color w:val="000000"/>
                <w:sz w:val="20"/>
              </w:rPr>
              <w:t>5.085.897</w:t>
            </w:r>
          </w:p>
        </w:tc>
      </w:tr>
      <w:tr w:rsidR="00F55A65" w:rsidRPr="00D83210" w:rsidTr="00D43BB6">
        <w:trPr>
          <w:trHeight w:val="837"/>
        </w:trPr>
        <w:tc>
          <w:tcPr>
            <w:tcW w:w="1261" w:type="dxa"/>
            <w:vMerge w:val="restart"/>
            <w:shd w:val="clear" w:color="auto" w:fill="EAF1DD"/>
          </w:tcPr>
          <w:p w:rsidR="00F55A65" w:rsidRPr="00487B89" w:rsidRDefault="00487B89" w:rsidP="00F55A65">
            <w:pPr>
              <w:rPr>
                <w:rFonts w:ascii="Trebuchet MS" w:hAnsi="Trebuchet MS"/>
                <w:sz w:val="20"/>
                <w:lang w:val="sr-Cyrl-BA"/>
              </w:rPr>
            </w:pPr>
            <w:r>
              <w:rPr>
                <w:rFonts w:ascii="Trebuchet MS" w:hAnsi="Trebuchet MS"/>
                <w:sz w:val="20"/>
                <w:lang w:val="sr-Cyrl-BA"/>
              </w:rPr>
              <w:t xml:space="preserve">      </w:t>
            </w:r>
          </w:p>
          <w:p w:rsidR="00F55A65" w:rsidRPr="00D83210" w:rsidRDefault="00F55A65" w:rsidP="00F55A65">
            <w:pPr>
              <w:rPr>
                <w:rFonts w:ascii="Trebuchet MS" w:hAnsi="Trebuchet MS"/>
                <w:sz w:val="20"/>
                <w:lang w:val="sr-Latn-BA"/>
              </w:rPr>
            </w:pPr>
          </w:p>
          <w:p w:rsidR="00F55A65" w:rsidRDefault="00F55A65" w:rsidP="00F55A65">
            <w:pPr>
              <w:rPr>
                <w:rFonts w:ascii="Trebuchet MS" w:hAnsi="Trebuchet MS"/>
                <w:sz w:val="20"/>
                <w:lang w:val="sr-Cyrl-BA"/>
              </w:rPr>
            </w:pPr>
          </w:p>
          <w:p w:rsidR="00D43BB6" w:rsidRPr="00D43BB6" w:rsidRDefault="00D43BB6" w:rsidP="00F55A65">
            <w:pPr>
              <w:rPr>
                <w:rFonts w:ascii="Trebuchet MS" w:hAnsi="Trebuchet MS"/>
                <w:sz w:val="20"/>
                <w:lang w:val="sr-Cyrl-BA"/>
              </w:rPr>
            </w:pPr>
          </w:p>
          <w:p w:rsidR="00F55A65" w:rsidRPr="00D83210" w:rsidRDefault="00F55A65" w:rsidP="00F55A65">
            <w:pPr>
              <w:rPr>
                <w:rFonts w:ascii="Trebuchet MS" w:hAnsi="Trebuchet MS"/>
                <w:sz w:val="20"/>
                <w:lang w:val="sr-Latn-BA"/>
              </w:rPr>
            </w:pPr>
          </w:p>
          <w:p w:rsidR="006F4817" w:rsidRPr="00D83210" w:rsidRDefault="006F4817" w:rsidP="00F55A65">
            <w:pPr>
              <w:rPr>
                <w:rFonts w:ascii="Trebuchet MS" w:hAnsi="Trebuchet MS"/>
                <w:sz w:val="20"/>
                <w:lang w:val="sr-Latn-BA"/>
              </w:rPr>
            </w:pPr>
          </w:p>
          <w:p w:rsidR="006F4817" w:rsidRPr="00D83210" w:rsidRDefault="006F4817" w:rsidP="00F55A65">
            <w:pPr>
              <w:rPr>
                <w:rFonts w:ascii="Trebuchet MS" w:hAnsi="Trebuchet MS"/>
                <w:sz w:val="20"/>
                <w:lang w:val="sr-Latn-BA"/>
              </w:rPr>
            </w:pPr>
          </w:p>
          <w:p w:rsidR="006F4817" w:rsidRPr="00D83210" w:rsidRDefault="006F4817" w:rsidP="00F55A65">
            <w:pPr>
              <w:rPr>
                <w:rFonts w:ascii="Trebuchet MS" w:hAnsi="Trebuchet MS"/>
                <w:sz w:val="20"/>
                <w:lang w:val="sr-Latn-BA"/>
              </w:rPr>
            </w:pPr>
          </w:p>
          <w:p w:rsidR="00F55A65" w:rsidRPr="00D83210" w:rsidRDefault="00F55A65" w:rsidP="000069D2">
            <w:pPr>
              <w:numPr>
                <w:ilvl w:val="0"/>
                <w:numId w:val="29"/>
              </w:numPr>
              <w:ind w:left="34"/>
              <w:rPr>
                <w:rFonts w:ascii="Trebuchet MS" w:hAnsi="Trebuchet MS" w:cs="Calibri"/>
                <w:b/>
                <w:bCs/>
                <w:sz w:val="20"/>
                <w:lang w:val="sr-Latn-BA"/>
              </w:rPr>
            </w:pPr>
            <w:r w:rsidRPr="00D83210">
              <w:rPr>
                <w:rFonts w:ascii="Trebuchet MS" w:hAnsi="Trebuchet MS" w:cs="Calibri"/>
                <w:b/>
                <w:bCs/>
                <w:sz w:val="20"/>
              </w:rPr>
              <w:t>1.1.</w:t>
            </w:r>
            <w:r w:rsidR="000069D2">
              <w:rPr>
                <w:rFonts w:ascii="Trebuchet MS" w:hAnsi="Trebuchet MS" w:cs="Calibri"/>
                <w:b/>
                <w:bCs/>
                <w:sz w:val="20"/>
              </w:rPr>
              <w:t>1.</w:t>
            </w:r>
            <w:r w:rsidRPr="00D83210">
              <w:rPr>
                <w:rFonts w:ascii="Trebuchet MS" w:hAnsi="Trebuchet MS" w:cs="Calibri"/>
                <w:b/>
                <w:bCs/>
                <w:sz w:val="20"/>
              </w:rPr>
              <w:t xml:space="preserve"> Мјера</w:t>
            </w:r>
          </w:p>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p>
        </w:tc>
        <w:tc>
          <w:tcPr>
            <w:tcW w:w="2208" w:type="dxa"/>
            <w:vMerge w:val="restart"/>
            <w:vAlign w:val="center"/>
          </w:tcPr>
          <w:p w:rsidR="00F55A65" w:rsidRPr="00D83210" w:rsidRDefault="00F55A65" w:rsidP="00F55A65">
            <w:pPr>
              <w:jc w:val="center"/>
              <w:rPr>
                <w:rFonts w:ascii="Trebuchet MS" w:eastAsia="+mn-ea" w:hAnsi="Trebuchet MS" w:cs="Calibri"/>
                <w:smallCaps/>
                <w:color w:val="000000"/>
                <w:sz w:val="22"/>
                <w:szCs w:val="22"/>
                <w:lang w:val="sr-Latn-BA"/>
              </w:rPr>
            </w:pPr>
          </w:p>
          <w:p w:rsidR="00F55A65" w:rsidRPr="00D83210" w:rsidRDefault="00F55A65" w:rsidP="00F55A65">
            <w:pPr>
              <w:jc w:val="center"/>
              <w:rPr>
                <w:rFonts w:ascii="Trebuchet MS" w:eastAsia="+mn-ea" w:hAnsi="Trebuchet MS" w:cs="Calibri"/>
                <w:smallCaps/>
                <w:color w:val="000000"/>
                <w:sz w:val="22"/>
                <w:szCs w:val="22"/>
                <w:lang w:val="sr-Latn-BA"/>
              </w:rPr>
            </w:pPr>
          </w:p>
          <w:p w:rsidR="006F4817" w:rsidRPr="00D83210" w:rsidRDefault="006F4817" w:rsidP="00F55A65">
            <w:pPr>
              <w:jc w:val="center"/>
              <w:rPr>
                <w:rFonts w:ascii="Trebuchet MS" w:hAnsi="Trebuchet MS"/>
                <w:sz w:val="22"/>
                <w:szCs w:val="22"/>
                <w:lang w:val="sr-Latn-BA"/>
              </w:rPr>
            </w:pPr>
          </w:p>
          <w:p w:rsidR="006F4817" w:rsidRPr="00D83210" w:rsidRDefault="006F4817" w:rsidP="00F55A65">
            <w:pPr>
              <w:jc w:val="center"/>
              <w:rPr>
                <w:rFonts w:ascii="Trebuchet MS" w:hAnsi="Trebuchet MS"/>
                <w:sz w:val="22"/>
                <w:szCs w:val="22"/>
                <w:lang w:val="sr-Latn-BA"/>
              </w:rPr>
            </w:pPr>
          </w:p>
          <w:p w:rsidR="00F55A65" w:rsidRPr="00D83210" w:rsidRDefault="00F55A65" w:rsidP="00F55A65">
            <w:pPr>
              <w:jc w:val="center"/>
              <w:rPr>
                <w:rFonts w:ascii="Trebuchet MS" w:eastAsia="+mn-ea" w:hAnsi="Trebuchet MS" w:cs="Calibri"/>
                <w:bCs/>
                <w:color w:val="FF0000"/>
                <w:sz w:val="22"/>
                <w:szCs w:val="22"/>
                <w:lang w:val="ru-RU"/>
              </w:rPr>
            </w:pPr>
            <w:r w:rsidRPr="00D83210">
              <w:rPr>
                <w:rFonts w:ascii="Trebuchet MS" w:hAnsi="Trebuchet MS"/>
                <w:sz w:val="22"/>
                <w:szCs w:val="22"/>
                <w:lang w:val="ru-RU"/>
              </w:rPr>
              <w:t>Стручна и финансијска подршка развоју, конкурентности и одрживости пољопривреде</w:t>
            </w:r>
          </w:p>
          <w:p w:rsidR="00F55A65" w:rsidRPr="00D83210" w:rsidRDefault="00F55A65" w:rsidP="00F55A65">
            <w:pPr>
              <w:jc w:val="center"/>
              <w:rPr>
                <w:rFonts w:ascii="Trebuchet MS" w:hAnsi="Trebuchet MS"/>
                <w:sz w:val="22"/>
                <w:szCs w:val="22"/>
                <w:lang w:val="sr-Latn-BA"/>
              </w:rPr>
            </w:pPr>
          </w:p>
          <w:p w:rsidR="00F55A65" w:rsidRPr="00D83210" w:rsidRDefault="00F55A65" w:rsidP="00F55A65">
            <w:pPr>
              <w:jc w:val="center"/>
              <w:rPr>
                <w:rFonts w:ascii="Trebuchet MS" w:hAnsi="Trebuchet MS"/>
                <w:sz w:val="22"/>
                <w:szCs w:val="22"/>
                <w:lang w:val="sr-Latn-BA"/>
              </w:rPr>
            </w:pPr>
          </w:p>
          <w:p w:rsidR="00F55A65" w:rsidRPr="00D83210" w:rsidRDefault="00F55A65" w:rsidP="00F55A65">
            <w:pPr>
              <w:jc w:val="center"/>
              <w:rPr>
                <w:rFonts w:ascii="Trebuchet MS" w:hAnsi="Trebuchet MS"/>
                <w:sz w:val="22"/>
                <w:szCs w:val="22"/>
                <w:lang w:val="sr-Latn-BA"/>
              </w:rPr>
            </w:pPr>
          </w:p>
          <w:p w:rsidR="00F55A65" w:rsidRPr="00D83210" w:rsidRDefault="00F55A65" w:rsidP="00F55A65">
            <w:pPr>
              <w:jc w:val="center"/>
              <w:rPr>
                <w:rFonts w:ascii="Trebuchet MS" w:hAnsi="Trebuchet MS"/>
                <w:sz w:val="22"/>
                <w:szCs w:val="22"/>
                <w:lang w:val="sr-Latn-BA"/>
              </w:rPr>
            </w:pPr>
          </w:p>
          <w:p w:rsidR="00F55A65" w:rsidRPr="00D83210" w:rsidRDefault="00F55A65" w:rsidP="00F55A65">
            <w:pPr>
              <w:jc w:val="center"/>
              <w:rPr>
                <w:rFonts w:ascii="Trebuchet MS" w:hAnsi="Trebuchet MS"/>
                <w:sz w:val="22"/>
                <w:szCs w:val="22"/>
                <w:lang w:val="sr-Latn-BA"/>
              </w:rPr>
            </w:pP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Индикатори мјере</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 xml:space="preserve">Полазне вриједности индикатора </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 xml:space="preserve">Циљне вриједности </w:t>
            </w:r>
          </w:p>
        </w:tc>
      </w:tr>
      <w:tr w:rsidR="008519C9" w:rsidRPr="00D83210" w:rsidTr="00543203">
        <w:trPr>
          <w:trHeight w:val="520"/>
        </w:trPr>
        <w:tc>
          <w:tcPr>
            <w:tcW w:w="1261" w:type="dxa"/>
            <w:vMerge/>
            <w:shd w:val="clear" w:color="auto" w:fill="EAF1DD"/>
          </w:tcPr>
          <w:p w:rsidR="008519C9" w:rsidRPr="00D83210" w:rsidRDefault="008519C9" w:rsidP="00F55A65">
            <w:pPr>
              <w:rPr>
                <w:rFonts w:ascii="Trebuchet MS" w:hAnsi="Trebuchet MS"/>
                <w:sz w:val="20"/>
                <w:lang w:val="sr-Latn-BA"/>
              </w:rPr>
            </w:pPr>
          </w:p>
        </w:tc>
        <w:tc>
          <w:tcPr>
            <w:tcW w:w="2208" w:type="dxa"/>
            <w:vMerge/>
          </w:tcPr>
          <w:p w:rsidR="008519C9" w:rsidRPr="00D83210" w:rsidRDefault="008519C9" w:rsidP="00F55A65">
            <w:pPr>
              <w:rPr>
                <w:rFonts w:ascii="Trebuchet MS" w:eastAsia="+mn-ea" w:hAnsi="Trebuchet MS" w:cs="Calibri"/>
                <w:smallCaps/>
                <w:color w:val="000000"/>
                <w:sz w:val="22"/>
                <w:szCs w:val="22"/>
                <w:lang w:val="sr-Latn-BA"/>
              </w:rPr>
            </w:pPr>
          </w:p>
        </w:tc>
        <w:tc>
          <w:tcPr>
            <w:tcW w:w="2468" w:type="dxa"/>
          </w:tcPr>
          <w:p w:rsidR="008519C9" w:rsidRPr="00D83210" w:rsidRDefault="008519C9" w:rsidP="008519C9">
            <w:pPr>
              <w:rPr>
                <w:rFonts w:ascii="Trebuchet MS" w:hAnsi="Trebuchet MS" w:cs="Calibri"/>
                <w:sz w:val="20"/>
                <w:lang w:val="ru-RU"/>
              </w:rPr>
            </w:pPr>
            <w:r w:rsidRPr="00D83210">
              <w:rPr>
                <w:rFonts w:ascii="Trebuchet MS" w:hAnsi="Trebuchet MS"/>
                <w:sz w:val="20"/>
                <w:lang w:val="ru-RU"/>
              </w:rPr>
              <w:t>Површина нових засада јагодичастог воћа (</w:t>
            </w:r>
            <w:r w:rsidR="00CC40D0" w:rsidRPr="00D83210">
              <w:rPr>
                <w:rFonts w:ascii="Trebuchet MS" w:hAnsi="Trebuchet MS"/>
                <w:sz w:val="20"/>
              </w:rPr>
              <w:t>ha</w:t>
            </w:r>
            <w:r w:rsidRPr="00D83210">
              <w:rPr>
                <w:rFonts w:ascii="Trebuchet MS" w:hAnsi="Trebuchet MS"/>
                <w:sz w:val="20"/>
                <w:lang w:val="ru-RU"/>
              </w:rPr>
              <w:t>)</w:t>
            </w:r>
          </w:p>
        </w:tc>
        <w:tc>
          <w:tcPr>
            <w:tcW w:w="1522" w:type="dxa"/>
            <w:vAlign w:val="center"/>
          </w:tcPr>
          <w:p w:rsidR="008519C9" w:rsidRPr="00D83210" w:rsidRDefault="008519C9" w:rsidP="008519C9">
            <w:pPr>
              <w:widowControl w:val="0"/>
              <w:autoSpaceDE w:val="0"/>
              <w:autoSpaceDN w:val="0"/>
              <w:adjustRightInd w:val="0"/>
              <w:ind w:hanging="2"/>
              <w:jc w:val="center"/>
              <w:rPr>
                <w:rFonts w:ascii="Trebuchet MS" w:hAnsi="Trebuchet MS"/>
                <w:sz w:val="20"/>
              </w:rPr>
            </w:pPr>
            <w:r w:rsidRPr="00D83210">
              <w:rPr>
                <w:rFonts w:ascii="Trebuchet MS" w:hAnsi="Trebuchet MS"/>
                <w:sz w:val="20"/>
              </w:rPr>
              <w:t>0 ha</w:t>
            </w:r>
          </w:p>
        </w:tc>
        <w:tc>
          <w:tcPr>
            <w:tcW w:w="1521" w:type="dxa"/>
            <w:vAlign w:val="center"/>
          </w:tcPr>
          <w:p w:rsidR="008519C9" w:rsidRPr="00D83210" w:rsidRDefault="008519C9" w:rsidP="008519C9">
            <w:pPr>
              <w:widowControl w:val="0"/>
              <w:autoSpaceDE w:val="0"/>
              <w:autoSpaceDN w:val="0"/>
              <w:adjustRightInd w:val="0"/>
              <w:ind w:hanging="2"/>
              <w:jc w:val="center"/>
              <w:rPr>
                <w:rFonts w:ascii="Trebuchet MS" w:hAnsi="Trebuchet MS"/>
                <w:sz w:val="20"/>
              </w:rPr>
            </w:pPr>
            <w:r w:rsidRPr="00D83210">
              <w:rPr>
                <w:rFonts w:ascii="Trebuchet MS" w:hAnsi="Trebuchet MS"/>
                <w:sz w:val="20"/>
              </w:rPr>
              <w:t>1 ha</w:t>
            </w:r>
          </w:p>
        </w:tc>
      </w:tr>
      <w:tr w:rsidR="008519C9" w:rsidRPr="00D83210" w:rsidTr="00543203">
        <w:trPr>
          <w:trHeight w:val="520"/>
        </w:trPr>
        <w:tc>
          <w:tcPr>
            <w:tcW w:w="1261" w:type="dxa"/>
            <w:vMerge/>
            <w:shd w:val="clear" w:color="auto" w:fill="EAF1DD"/>
          </w:tcPr>
          <w:p w:rsidR="008519C9" w:rsidRPr="00D83210" w:rsidRDefault="008519C9" w:rsidP="00F55A65">
            <w:pPr>
              <w:rPr>
                <w:rFonts w:ascii="Trebuchet MS" w:hAnsi="Trebuchet MS"/>
                <w:sz w:val="20"/>
                <w:lang w:val="sr-Latn-BA"/>
              </w:rPr>
            </w:pPr>
          </w:p>
        </w:tc>
        <w:tc>
          <w:tcPr>
            <w:tcW w:w="2208" w:type="dxa"/>
            <w:vMerge/>
          </w:tcPr>
          <w:p w:rsidR="008519C9" w:rsidRPr="00D83210" w:rsidRDefault="008519C9" w:rsidP="00F55A65">
            <w:pPr>
              <w:rPr>
                <w:rFonts w:ascii="Trebuchet MS" w:eastAsia="+mn-ea" w:hAnsi="Trebuchet MS" w:cs="Calibri"/>
                <w:smallCaps/>
                <w:color w:val="000000"/>
                <w:sz w:val="22"/>
                <w:szCs w:val="22"/>
                <w:lang w:val="sr-Latn-BA"/>
              </w:rPr>
            </w:pPr>
          </w:p>
        </w:tc>
        <w:tc>
          <w:tcPr>
            <w:tcW w:w="2468" w:type="dxa"/>
            <w:vAlign w:val="center"/>
          </w:tcPr>
          <w:p w:rsidR="008519C9" w:rsidRPr="00D83210" w:rsidRDefault="008519C9" w:rsidP="008519C9">
            <w:pPr>
              <w:rPr>
                <w:rFonts w:ascii="Trebuchet MS" w:hAnsi="Trebuchet MS" w:cs="Calibri"/>
                <w:sz w:val="20"/>
                <w:lang w:val="ru-RU"/>
              </w:rPr>
            </w:pPr>
            <w:r w:rsidRPr="00D83210">
              <w:rPr>
                <w:rFonts w:ascii="Trebuchet MS" w:hAnsi="Trebuchet MS"/>
                <w:sz w:val="20"/>
                <w:lang w:val="ru-RU"/>
              </w:rPr>
              <w:t>Површина</w:t>
            </w:r>
            <w:r w:rsidR="00CC40D0">
              <w:rPr>
                <w:rFonts w:ascii="Trebuchet MS" w:hAnsi="Trebuchet MS"/>
                <w:sz w:val="20"/>
                <w:lang w:val="ru-RU"/>
              </w:rPr>
              <w:t xml:space="preserve"> </w:t>
            </w:r>
            <w:r w:rsidR="00CC40D0">
              <w:rPr>
                <w:rFonts w:ascii="Trebuchet MS" w:hAnsi="Trebuchet MS"/>
                <w:sz w:val="20"/>
                <w:lang w:val="sr-Cyrl-BA"/>
              </w:rPr>
              <w:t>нових</w:t>
            </w:r>
            <w:r w:rsidRPr="00D83210">
              <w:rPr>
                <w:rFonts w:ascii="Trebuchet MS" w:hAnsi="Trebuchet MS"/>
                <w:sz w:val="20"/>
                <w:lang w:val="ru-RU"/>
              </w:rPr>
              <w:t xml:space="preserve"> засада коштичавог воћа (</w:t>
            </w:r>
            <w:r w:rsidR="00CC40D0" w:rsidRPr="00D83210">
              <w:rPr>
                <w:rFonts w:ascii="Trebuchet MS" w:hAnsi="Trebuchet MS"/>
                <w:sz w:val="20"/>
              </w:rPr>
              <w:t>ha</w:t>
            </w:r>
            <w:r w:rsidRPr="00D83210">
              <w:rPr>
                <w:rFonts w:ascii="Trebuchet MS" w:hAnsi="Trebuchet MS"/>
                <w:sz w:val="20"/>
                <w:lang w:val="ru-RU"/>
              </w:rPr>
              <w:t>)</w:t>
            </w:r>
          </w:p>
        </w:tc>
        <w:tc>
          <w:tcPr>
            <w:tcW w:w="1522" w:type="dxa"/>
            <w:vAlign w:val="center"/>
          </w:tcPr>
          <w:p w:rsidR="008519C9" w:rsidRPr="00D83210" w:rsidRDefault="008519C9" w:rsidP="008519C9">
            <w:pPr>
              <w:widowControl w:val="0"/>
              <w:autoSpaceDE w:val="0"/>
              <w:autoSpaceDN w:val="0"/>
              <w:adjustRightInd w:val="0"/>
              <w:ind w:hanging="2"/>
              <w:jc w:val="center"/>
              <w:rPr>
                <w:rFonts w:ascii="Trebuchet MS" w:hAnsi="Trebuchet MS"/>
                <w:sz w:val="20"/>
              </w:rPr>
            </w:pPr>
            <w:r w:rsidRPr="00D83210">
              <w:rPr>
                <w:rFonts w:ascii="Trebuchet MS" w:hAnsi="Trebuchet MS"/>
                <w:sz w:val="20"/>
              </w:rPr>
              <w:t>0,</w:t>
            </w:r>
            <w:r>
              <w:rPr>
                <w:rFonts w:ascii="Trebuchet MS" w:hAnsi="Trebuchet MS"/>
                <w:sz w:val="20"/>
                <w:lang w:val="sr-Cyrl-BA"/>
              </w:rPr>
              <w:t>7</w:t>
            </w:r>
            <w:r w:rsidRPr="00D83210">
              <w:rPr>
                <w:rFonts w:ascii="Trebuchet MS" w:hAnsi="Trebuchet MS"/>
                <w:sz w:val="20"/>
              </w:rPr>
              <w:t xml:space="preserve"> ha</w:t>
            </w:r>
          </w:p>
        </w:tc>
        <w:tc>
          <w:tcPr>
            <w:tcW w:w="1521" w:type="dxa"/>
            <w:vAlign w:val="center"/>
          </w:tcPr>
          <w:p w:rsidR="008519C9" w:rsidRPr="00D83210" w:rsidRDefault="008519C9" w:rsidP="008519C9">
            <w:pPr>
              <w:widowControl w:val="0"/>
              <w:autoSpaceDE w:val="0"/>
              <w:autoSpaceDN w:val="0"/>
              <w:adjustRightInd w:val="0"/>
              <w:ind w:hanging="2"/>
              <w:jc w:val="center"/>
              <w:rPr>
                <w:rFonts w:ascii="Trebuchet MS" w:hAnsi="Trebuchet MS"/>
                <w:sz w:val="20"/>
              </w:rPr>
            </w:pPr>
            <w:r>
              <w:rPr>
                <w:rFonts w:ascii="Trebuchet MS" w:hAnsi="Trebuchet MS"/>
                <w:sz w:val="20"/>
                <w:lang w:val="sr-Cyrl-BA"/>
              </w:rPr>
              <w:t>2</w:t>
            </w:r>
            <w:r w:rsidRPr="00D83210">
              <w:rPr>
                <w:rFonts w:ascii="Trebuchet MS" w:hAnsi="Trebuchet MS"/>
                <w:sz w:val="20"/>
              </w:rPr>
              <w:t xml:space="preserve"> ha</w:t>
            </w:r>
          </w:p>
        </w:tc>
      </w:tr>
      <w:tr w:rsidR="00F55A65" w:rsidRPr="00D83210" w:rsidTr="00543203">
        <w:trPr>
          <w:trHeight w:val="1050"/>
        </w:trPr>
        <w:tc>
          <w:tcPr>
            <w:tcW w:w="1261" w:type="dxa"/>
            <w:vMerge/>
            <w:shd w:val="clear" w:color="auto" w:fill="EAF1DD"/>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rPr>
                <w:rFonts w:ascii="Trebuchet MS" w:eastAsia="+mn-ea" w:hAnsi="Trebuchet MS" w:cs="Calibri"/>
                <w:smallCaps/>
                <w:color w:val="000000"/>
                <w:sz w:val="22"/>
                <w:szCs w:val="22"/>
                <w:lang w:val="sr-Latn-BA"/>
              </w:rPr>
            </w:pP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Буџет (КМ)</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Остали извори (КМ)</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Укупно (КМ)</w:t>
            </w:r>
          </w:p>
        </w:tc>
      </w:tr>
      <w:tr w:rsidR="00F55A65" w:rsidRPr="00D83210" w:rsidTr="00D43BB6">
        <w:trPr>
          <w:trHeight w:val="767"/>
        </w:trPr>
        <w:tc>
          <w:tcPr>
            <w:tcW w:w="1261" w:type="dxa"/>
            <w:vMerge/>
            <w:shd w:val="clear" w:color="auto" w:fill="EAF1DD"/>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rPr>
                <w:rFonts w:ascii="Trebuchet MS" w:eastAsia="+mn-ea" w:hAnsi="Trebuchet MS" w:cs="Calibri"/>
                <w:smallCaps/>
                <w:color w:val="000000"/>
                <w:sz w:val="22"/>
                <w:szCs w:val="22"/>
                <w:lang w:val="sr-Latn-BA"/>
              </w:rPr>
            </w:pPr>
          </w:p>
        </w:tc>
        <w:tc>
          <w:tcPr>
            <w:tcW w:w="2468" w:type="dxa"/>
            <w:vAlign w:val="center"/>
          </w:tcPr>
          <w:p w:rsidR="00F55A65" w:rsidRPr="00D83210" w:rsidRDefault="000069D2" w:rsidP="000069D2">
            <w:pPr>
              <w:jc w:val="center"/>
              <w:rPr>
                <w:rFonts w:ascii="Trebuchet MS" w:hAnsi="Trebuchet MS" w:cs="Calibri"/>
                <w:color w:val="000000"/>
                <w:sz w:val="20"/>
              </w:rPr>
            </w:pPr>
            <w:r>
              <w:rPr>
                <w:rFonts w:ascii="Trebuchet MS" w:eastAsia="Calibri" w:hAnsi="Trebuchet MS" w:cs="Calibri"/>
                <w:b/>
                <w:color w:val="000000"/>
                <w:sz w:val="20"/>
              </w:rPr>
              <w:t>300.00</w:t>
            </w:r>
            <w:r w:rsidR="00F55A65" w:rsidRPr="00D83210">
              <w:rPr>
                <w:rFonts w:ascii="Trebuchet MS" w:eastAsia="Calibri" w:hAnsi="Trebuchet MS" w:cs="Calibri"/>
                <w:b/>
                <w:color w:val="000000"/>
                <w:sz w:val="20"/>
              </w:rPr>
              <w:t>0</w:t>
            </w:r>
          </w:p>
        </w:tc>
        <w:tc>
          <w:tcPr>
            <w:tcW w:w="1522" w:type="dxa"/>
            <w:vAlign w:val="center"/>
          </w:tcPr>
          <w:p w:rsidR="00F55A65" w:rsidRPr="00D83210" w:rsidRDefault="000069D2" w:rsidP="000069D2">
            <w:pPr>
              <w:jc w:val="center"/>
              <w:rPr>
                <w:rFonts w:ascii="Trebuchet MS" w:hAnsi="Trebuchet MS" w:cs="Calibri"/>
                <w:color w:val="000000"/>
                <w:sz w:val="20"/>
              </w:rPr>
            </w:pPr>
            <w:r>
              <w:rPr>
                <w:rFonts w:ascii="Trebuchet MS" w:eastAsia="Calibri" w:hAnsi="Trebuchet MS" w:cs="Calibri"/>
                <w:b/>
                <w:color w:val="000000"/>
                <w:sz w:val="20"/>
              </w:rPr>
              <w:t>0</w:t>
            </w:r>
          </w:p>
        </w:tc>
        <w:tc>
          <w:tcPr>
            <w:tcW w:w="1521" w:type="dxa"/>
            <w:vAlign w:val="center"/>
          </w:tcPr>
          <w:p w:rsidR="00F55A65" w:rsidRPr="00D83210" w:rsidRDefault="000069D2" w:rsidP="000069D2">
            <w:pPr>
              <w:jc w:val="center"/>
              <w:rPr>
                <w:rFonts w:ascii="Trebuchet MS" w:hAnsi="Trebuchet MS" w:cs="Calibri"/>
                <w:color w:val="000000"/>
                <w:sz w:val="20"/>
              </w:rPr>
            </w:pPr>
            <w:r>
              <w:rPr>
                <w:rFonts w:ascii="Trebuchet MS" w:eastAsia="Calibri" w:hAnsi="Trebuchet MS" w:cs="Calibri"/>
                <w:b/>
                <w:color w:val="000000"/>
                <w:sz w:val="20"/>
              </w:rPr>
              <w:t>300.000</w:t>
            </w:r>
          </w:p>
        </w:tc>
      </w:tr>
      <w:tr w:rsidR="00F55A65" w:rsidRPr="00D83210" w:rsidTr="00543203">
        <w:trPr>
          <w:trHeight w:val="635"/>
        </w:trPr>
        <w:tc>
          <w:tcPr>
            <w:tcW w:w="1261" w:type="dxa"/>
            <w:vMerge w:val="restart"/>
            <w:shd w:val="clear" w:color="auto" w:fill="EAF1DD"/>
          </w:tcPr>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p>
          <w:p w:rsidR="006F4817" w:rsidRPr="00D83210" w:rsidRDefault="006F4817" w:rsidP="00F55A65">
            <w:pPr>
              <w:rPr>
                <w:rFonts w:ascii="Trebuchet MS" w:hAnsi="Trebuchet MS"/>
                <w:sz w:val="20"/>
                <w:lang w:val="sr-Latn-BA"/>
              </w:rPr>
            </w:pPr>
          </w:p>
          <w:p w:rsidR="006F4817" w:rsidRPr="00D83210" w:rsidRDefault="006F4817" w:rsidP="00F55A65">
            <w:pPr>
              <w:rPr>
                <w:rFonts w:ascii="Trebuchet MS" w:hAnsi="Trebuchet MS"/>
                <w:sz w:val="20"/>
                <w:lang w:val="sr-Latn-BA"/>
              </w:rPr>
            </w:pPr>
          </w:p>
          <w:p w:rsidR="006F4817" w:rsidRPr="00D83210" w:rsidRDefault="006F4817"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cs="Calibri"/>
                <w:b/>
                <w:bCs/>
                <w:sz w:val="20"/>
                <w:lang w:val="sr-Latn-BA"/>
              </w:rPr>
            </w:pPr>
            <w:r w:rsidRPr="00D83210">
              <w:rPr>
                <w:rFonts w:ascii="Trebuchet MS" w:hAnsi="Trebuchet MS" w:cs="Calibri"/>
                <w:b/>
                <w:bCs/>
                <w:sz w:val="20"/>
              </w:rPr>
              <w:t>1.1.</w:t>
            </w:r>
            <w:r w:rsidRPr="00D83210">
              <w:rPr>
                <w:rFonts w:ascii="Trebuchet MS" w:hAnsi="Trebuchet MS" w:cs="Calibri"/>
                <w:b/>
                <w:bCs/>
                <w:sz w:val="20"/>
                <w:lang w:val="sr-Latn-BA"/>
              </w:rPr>
              <w:t>2</w:t>
            </w:r>
            <w:r w:rsidRPr="00D83210">
              <w:rPr>
                <w:rFonts w:ascii="Trebuchet MS" w:hAnsi="Trebuchet MS" w:cs="Calibri"/>
                <w:b/>
                <w:bCs/>
                <w:sz w:val="20"/>
              </w:rPr>
              <w:t>. Мјера</w:t>
            </w:r>
          </w:p>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p>
        </w:tc>
        <w:tc>
          <w:tcPr>
            <w:tcW w:w="2208" w:type="dxa"/>
            <w:vMerge w:val="restart"/>
            <w:vAlign w:val="center"/>
          </w:tcPr>
          <w:p w:rsidR="00F55A65" w:rsidRPr="00D83210" w:rsidRDefault="00F55A65" w:rsidP="00F55A65">
            <w:pPr>
              <w:jc w:val="center"/>
              <w:rPr>
                <w:rFonts w:ascii="Trebuchet MS" w:eastAsia="Calibri" w:hAnsi="Trebuchet MS" w:cs="Calibri"/>
                <w:bCs/>
                <w:sz w:val="22"/>
                <w:szCs w:val="22"/>
                <w:lang w:eastAsia="zh-TW"/>
              </w:rPr>
            </w:pPr>
            <w:r w:rsidRPr="00D83210">
              <w:rPr>
                <w:rFonts w:ascii="Trebuchet MS" w:eastAsia="Calibri" w:hAnsi="Trebuchet MS" w:cs="Calibri"/>
                <w:bCs/>
                <w:sz w:val="22"/>
                <w:szCs w:val="22"/>
                <w:lang w:val="sr-Latn-BA" w:eastAsia="zh-TW"/>
              </w:rPr>
              <w:t>Изградња нове и реконструкција</w:t>
            </w:r>
            <w:r w:rsidR="00A036F3">
              <w:rPr>
                <w:rFonts w:ascii="Trebuchet MS" w:eastAsia="Calibri" w:hAnsi="Trebuchet MS" w:cs="Calibri"/>
                <w:bCs/>
                <w:sz w:val="22"/>
                <w:szCs w:val="22"/>
                <w:lang w:val="sr-Cyrl-BA" w:eastAsia="zh-TW"/>
              </w:rPr>
              <w:t xml:space="preserve"> и одржавање </w:t>
            </w:r>
            <w:r w:rsidRPr="00D83210">
              <w:rPr>
                <w:rFonts w:ascii="Trebuchet MS" w:eastAsia="Calibri" w:hAnsi="Trebuchet MS" w:cs="Calibri"/>
                <w:bCs/>
                <w:sz w:val="22"/>
                <w:szCs w:val="22"/>
                <w:lang w:val="sr-Latn-BA" w:eastAsia="zh-TW"/>
              </w:rPr>
              <w:t xml:space="preserve"> постојеће путне инфраструктуре</w:t>
            </w:r>
          </w:p>
          <w:p w:rsidR="00F55A65" w:rsidRPr="00D83210" w:rsidRDefault="00F55A65" w:rsidP="00F55A65">
            <w:pPr>
              <w:jc w:val="center"/>
              <w:rPr>
                <w:rFonts w:ascii="Trebuchet MS" w:hAnsi="Trebuchet MS"/>
                <w:sz w:val="22"/>
                <w:szCs w:val="22"/>
              </w:rPr>
            </w:pPr>
            <w:r w:rsidRPr="00D83210">
              <w:rPr>
                <w:rFonts w:ascii="Trebuchet MS" w:eastAsia="Calibri" w:hAnsi="Trebuchet MS" w:cs="Calibri"/>
                <w:bCs/>
                <w:sz w:val="22"/>
                <w:szCs w:val="22"/>
                <w:lang w:eastAsia="zh-TW"/>
              </w:rPr>
              <w:t xml:space="preserve">и </w:t>
            </w:r>
            <w:r w:rsidR="00A036F3">
              <w:rPr>
                <w:rFonts w:ascii="Trebuchet MS" w:eastAsia="Calibri" w:hAnsi="Trebuchet MS" w:cs="Calibri"/>
                <w:bCs/>
                <w:sz w:val="22"/>
                <w:szCs w:val="22"/>
                <w:lang w:val="sr-Cyrl-BA" w:eastAsia="zh-TW"/>
              </w:rPr>
              <w:t xml:space="preserve">уређење </w:t>
            </w:r>
            <w:r w:rsidRPr="00D83210">
              <w:rPr>
                <w:rFonts w:ascii="Trebuchet MS" w:eastAsia="Calibri" w:hAnsi="Trebuchet MS" w:cs="Calibri"/>
                <w:bCs/>
                <w:sz w:val="22"/>
                <w:szCs w:val="22"/>
                <w:lang w:eastAsia="zh-TW"/>
              </w:rPr>
              <w:t>корита ријека</w:t>
            </w: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Индикатори мјере</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 xml:space="preserve">Полазне вриједности индикатора </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 xml:space="preserve">Циљне вриједности </w:t>
            </w:r>
          </w:p>
        </w:tc>
      </w:tr>
      <w:tr w:rsidR="00F55A65" w:rsidRPr="00D83210" w:rsidTr="003124F6">
        <w:trPr>
          <w:trHeight w:val="635"/>
        </w:trPr>
        <w:tc>
          <w:tcPr>
            <w:tcW w:w="1261" w:type="dxa"/>
            <w:vMerge/>
            <w:shd w:val="clear" w:color="auto" w:fill="EAF1DD"/>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rPr>
                <w:rFonts w:ascii="Trebuchet MS" w:eastAsia="Calibri" w:hAnsi="Trebuchet MS" w:cs="Calibri"/>
                <w:b/>
                <w:bCs/>
                <w:sz w:val="22"/>
                <w:szCs w:val="22"/>
                <w:lang w:val="sr-Latn-BA" w:eastAsia="zh-TW"/>
              </w:rPr>
            </w:pPr>
          </w:p>
        </w:tc>
        <w:tc>
          <w:tcPr>
            <w:tcW w:w="2468" w:type="dxa"/>
          </w:tcPr>
          <w:p w:rsidR="00F55A65" w:rsidRPr="00D83210" w:rsidRDefault="008519C9" w:rsidP="008519C9">
            <w:pPr>
              <w:pStyle w:val="ListParagraph"/>
              <w:spacing w:before="40" w:after="40"/>
              <w:ind w:left="0"/>
              <w:rPr>
                <w:rFonts w:ascii="Trebuchet MS" w:eastAsia="Calibri" w:hAnsi="Trebuchet MS"/>
                <w:sz w:val="20"/>
                <w:szCs w:val="20"/>
              </w:rPr>
            </w:pPr>
            <w:r w:rsidRPr="00D83210">
              <w:rPr>
                <w:rFonts w:ascii="Trebuchet MS" w:eastAsia="Calibri" w:hAnsi="Trebuchet MS"/>
                <w:sz w:val="20"/>
              </w:rPr>
              <w:t>Дужина асфалтираних путева</w:t>
            </w:r>
            <w:r w:rsidR="00F55A65" w:rsidRPr="00D83210">
              <w:rPr>
                <w:rFonts w:ascii="Trebuchet MS" w:eastAsia="Calibri" w:hAnsi="Trebuchet MS"/>
                <w:sz w:val="20"/>
                <w:szCs w:val="20"/>
                <w:lang w:val="sr-Latn-BA"/>
              </w:rPr>
              <w:t xml:space="preserve"> </w:t>
            </w:r>
          </w:p>
        </w:tc>
        <w:tc>
          <w:tcPr>
            <w:tcW w:w="1522" w:type="dxa"/>
            <w:vAlign w:val="center"/>
          </w:tcPr>
          <w:p w:rsidR="00F55A65" w:rsidRPr="00D83210" w:rsidRDefault="00BD3D44" w:rsidP="003124F6">
            <w:pPr>
              <w:spacing w:before="40" w:after="40"/>
              <w:ind w:left="284"/>
              <w:jc w:val="center"/>
              <w:rPr>
                <w:rFonts w:ascii="Trebuchet MS" w:hAnsi="Trebuchet MS" w:cs="Calibri"/>
                <w:sz w:val="20"/>
                <w:lang w:bidi="en-US"/>
              </w:rPr>
            </w:pPr>
            <w:r>
              <w:rPr>
                <w:rFonts w:ascii="Trebuchet MS" w:hAnsi="Trebuchet MS" w:cs="Calibri"/>
                <w:sz w:val="20"/>
                <w:lang w:val="sr-Cyrl-BA" w:bidi="en-US"/>
              </w:rPr>
              <w:t>1</w:t>
            </w:r>
            <w:r w:rsidR="00F55A65" w:rsidRPr="00D83210">
              <w:rPr>
                <w:rFonts w:ascii="Trebuchet MS" w:hAnsi="Trebuchet MS" w:cs="Calibri"/>
                <w:sz w:val="20"/>
                <w:lang w:bidi="en-US"/>
              </w:rPr>
              <w:t xml:space="preserve"> </w:t>
            </w:r>
            <w:r w:rsidR="00F55A65" w:rsidRPr="00D83210">
              <w:rPr>
                <w:rFonts w:ascii="Trebuchet MS" w:eastAsia="+mn-ea" w:hAnsi="Trebuchet MS" w:cs="Calibri"/>
                <w:bCs/>
                <w:sz w:val="20"/>
                <w:lang w:val="sr-Latn-BA"/>
              </w:rPr>
              <w:t>km</w:t>
            </w:r>
          </w:p>
        </w:tc>
        <w:tc>
          <w:tcPr>
            <w:tcW w:w="1521" w:type="dxa"/>
            <w:vAlign w:val="center"/>
          </w:tcPr>
          <w:p w:rsidR="00F55A65" w:rsidRPr="00D83210" w:rsidRDefault="008519C9" w:rsidP="003124F6">
            <w:pPr>
              <w:spacing w:before="40" w:after="40"/>
              <w:ind w:left="284"/>
              <w:jc w:val="center"/>
              <w:rPr>
                <w:rFonts w:ascii="Trebuchet MS" w:hAnsi="Trebuchet MS" w:cs="Calibri"/>
                <w:sz w:val="20"/>
                <w:lang w:bidi="en-US"/>
              </w:rPr>
            </w:pPr>
            <w:r>
              <w:rPr>
                <w:rFonts w:ascii="Trebuchet MS" w:hAnsi="Trebuchet MS" w:cs="Calibri"/>
                <w:sz w:val="20"/>
                <w:lang w:val="sr-Cyrl-BA" w:bidi="en-US"/>
              </w:rPr>
              <w:t>2</w:t>
            </w:r>
            <w:r w:rsidR="00F55A65" w:rsidRPr="00D83210">
              <w:rPr>
                <w:rFonts w:ascii="Trebuchet MS" w:hAnsi="Trebuchet MS" w:cs="Calibri"/>
                <w:sz w:val="20"/>
                <w:lang w:bidi="en-US"/>
              </w:rPr>
              <w:t xml:space="preserve"> </w:t>
            </w:r>
            <w:r w:rsidR="00F55A65" w:rsidRPr="00D83210">
              <w:rPr>
                <w:rFonts w:ascii="Trebuchet MS" w:eastAsia="+mn-ea" w:hAnsi="Trebuchet MS" w:cs="Calibri"/>
                <w:bCs/>
                <w:sz w:val="20"/>
                <w:lang w:val="sr-Latn-BA"/>
              </w:rPr>
              <w:t>km</w:t>
            </w:r>
          </w:p>
        </w:tc>
      </w:tr>
      <w:tr w:rsidR="00F55A65" w:rsidRPr="00D83210" w:rsidTr="003124F6">
        <w:trPr>
          <w:trHeight w:val="635"/>
        </w:trPr>
        <w:tc>
          <w:tcPr>
            <w:tcW w:w="1261" w:type="dxa"/>
            <w:vMerge/>
            <w:shd w:val="clear" w:color="auto" w:fill="EAF1DD"/>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rPr>
                <w:rFonts w:ascii="Trebuchet MS" w:eastAsia="Calibri" w:hAnsi="Trebuchet MS" w:cs="Calibri"/>
                <w:b/>
                <w:bCs/>
                <w:sz w:val="22"/>
                <w:szCs w:val="22"/>
                <w:lang w:val="sr-Latn-BA" w:eastAsia="zh-TW"/>
              </w:rPr>
            </w:pPr>
          </w:p>
        </w:tc>
        <w:tc>
          <w:tcPr>
            <w:tcW w:w="2468" w:type="dxa"/>
            <w:vAlign w:val="center"/>
          </w:tcPr>
          <w:p w:rsidR="00F55A65" w:rsidRPr="00D83210" w:rsidRDefault="00F55A65" w:rsidP="00F55A65">
            <w:pPr>
              <w:spacing w:before="40" w:after="40"/>
              <w:rPr>
                <w:rFonts w:ascii="Trebuchet MS" w:eastAsia="Calibri" w:hAnsi="Trebuchet MS" w:cs="Calibri"/>
                <w:sz w:val="20"/>
              </w:rPr>
            </w:pPr>
            <w:r w:rsidRPr="00D83210">
              <w:rPr>
                <w:rFonts w:ascii="Trebuchet MS" w:eastAsia="Calibri" w:hAnsi="Trebuchet MS" w:cs="Calibri"/>
                <w:sz w:val="20"/>
              </w:rPr>
              <w:t>Дужина уређених ријечних корита</w:t>
            </w:r>
          </w:p>
        </w:tc>
        <w:tc>
          <w:tcPr>
            <w:tcW w:w="1522" w:type="dxa"/>
            <w:vAlign w:val="center"/>
          </w:tcPr>
          <w:p w:rsidR="00F55A65" w:rsidRPr="00D83210" w:rsidRDefault="00F55A65" w:rsidP="003124F6">
            <w:pPr>
              <w:spacing w:before="40" w:after="40"/>
              <w:ind w:left="284"/>
              <w:jc w:val="center"/>
              <w:rPr>
                <w:rFonts w:ascii="Trebuchet MS" w:hAnsi="Trebuchet MS" w:cs="Calibri"/>
                <w:sz w:val="20"/>
                <w:lang w:bidi="en-US"/>
              </w:rPr>
            </w:pPr>
            <w:r w:rsidRPr="00D83210">
              <w:rPr>
                <w:rFonts w:ascii="Trebuchet MS" w:hAnsi="Trebuchet MS" w:cs="Calibri"/>
                <w:sz w:val="20"/>
                <w:lang w:bidi="en-US"/>
              </w:rPr>
              <w:t xml:space="preserve">0 </w:t>
            </w:r>
            <w:r w:rsidRPr="00D83210">
              <w:rPr>
                <w:rFonts w:ascii="Trebuchet MS" w:eastAsia="+mn-ea" w:hAnsi="Trebuchet MS" w:cs="Calibri"/>
                <w:bCs/>
                <w:sz w:val="20"/>
                <w:lang w:val="sr-Latn-BA"/>
              </w:rPr>
              <w:t>km</w:t>
            </w:r>
          </w:p>
        </w:tc>
        <w:tc>
          <w:tcPr>
            <w:tcW w:w="1521" w:type="dxa"/>
            <w:vAlign w:val="center"/>
          </w:tcPr>
          <w:p w:rsidR="00F55A65" w:rsidRPr="00D83210" w:rsidRDefault="008519C9" w:rsidP="003124F6">
            <w:pPr>
              <w:spacing w:before="40" w:after="40"/>
              <w:ind w:left="284"/>
              <w:jc w:val="center"/>
              <w:rPr>
                <w:rFonts w:ascii="Trebuchet MS" w:hAnsi="Trebuchet MS" w:cs="Calibri"/>
                <w:sz w:val="20"/>
                <w:lang w:bidi="en-US"/>
              </w:rPr>
            </w:pPr>
            <w:r>
              <w:rPr>
                <w:rFonts w:ascii="Trebuchet MS" w:hAnsi="Trebuchet MS" w:cs="Calibri"/>
                <w:sz w:val="20"/>
                <w:lang w:val="sr-Cyrl-BA" w:bidi="en-US"/>
              </w:rPr>
              <w:t>2</w:t>
            </w:r>
            <w:r w:rsidR="00F55A65" w:rsidRPr="00D83210">
              <w:rPr>
                <w:rFonts w:ascii="Trebuchet MS" w:hAnsi="Trebuchet MS" w:cs="Calibri"/>
                <w:sz w:val="20"/>
                <w:lang w:bidi="en-US"/>
              </w:rPr>
              <w:t xml:space="preserve"> </w:t>
            </w:r>
            <w:r w:rsidR="00F55A65" w:rsidRPr="00D83210">
              <w:rPr>
                <w:rFonts w:ascii="Trebuchet MS" w:eastAsia="+mn-ea" w:hAnsi="Trebuchet MS" w:cs="Calibri"/>
                <w:bCs/>
                <w:sz w:val="20"/>
                <w:lang w:val="sr-Latn-BA"/>
              </w:rPr>
              <w:t>km</w:t>
            </w:r>
          </w:p>
        </w:tc>
      </w:tr>
      <w:tr w:rsidR="00F55A65" w:rsidRPr="00D83210" w:rsidTr="003124F6">
        <w:trPr>
          <w:trHeight w:val="635"/>
        </w:trPr>
        <w:tc>
          <w:tcPr>
            <w:tcW w:w="1261" w:type="dxa"/>
            <w:vMerge/>
            <w:shd w:val="clear" w:color="auto" w:fill="EAF1DD"/>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rPr>
                <w:rFonts w:ascii="Trebuchet MS" w:eastAsia="Calibri" w:hAnsi="Trebuchet MS" w:cs="Calibri"/>
                <w:b/>
                <w:bCs/>
                <w:sz w:val="22"/>
                <w:szCs w:val="22"/>
                <w:lang w:val="sr-Latn-BA" w:eastAsia="zh-TW"/>
              </w:rPr>
            </w:pPr>
          </w:p>
        </w:tc>
        <w:tc>
          <w:tcPr>
            <w:tcW w:w="2468" w:type="dxa"/>
            <w:vAlign w:val="center"/>
          </w:tcPr>
          <w:p w:rsidR="00F55A65" w:rsidRPr="00D83210" w:rsidRDefault="00F55A65" w:rsidP="00F55A65">
            <w:pPr>
              <w:spacing w:before="40" w:after="40"/>
              <w:rPr>
                <w:rFonts w:ascii="Trebuchet MS" w:eastAsia="Calibri" w:hAnsi="Trebuchet MS" w:cs="Calibri"/>
                <w:sz w:val="20"/>
              </w:rPr>
            </w:pPr>
            <w:r w:rsidRPr="00D83210">
              <w:rPr>
                <w:rFonts w:ascii="Trebuchet MS" w:eastAsia="Calibri" w:hAnsi="Trebuchet MS" w:cs="Calibri"/>
                <w:sz w:val="20"/>
              </w:rPr>
              <w:t>Површина плављеног пољопривредног земљишта</w:t>
            </w:r>
          </w:p>
        </w:tc>
        <w:tc>
          <w:tcPr>
            <w:tcW w:w="1522" w:type="dxa"/>
            <w:vAlign w:val="center"/>
          </w:tcPr>
          <w:p w:rsidR="00F55A65" w:rsidRPr="00D83210" w:rsidRDefault="00F55A65" w:rsidP="003124F6">
            <w:pPr>
              <w:spacing w:before="40" w:after="40"/>
              <w:ind w:left="284"/>
              <w:jc w:val="center"/>
              <w:rPr>
                <w:rFonts w:ascii="Trebuchet MS" w:hAnsi="Trebuchet MS" w:cs="Calibri"/>
                <w:sz w:val="20"/>
                <w:lang w:bidi="en-US"/>
              </w:rPr>
            </w:pPr>
            <w:r w:rsidRPr="00D83210">
              <w:rPr>
                <w:rFonts w:ascii="Trebuchet MS" w:hAnsi="Trebuchet MS" w:cs="Calibri"/>
                <w:sz w:val="20"/>
                <w:lang w:bidi="en-US"/>
              </w:rPr>
              <w:t xml:space="preserve">0 </w:t>
            </w:r>
            <w:r w:rsidRPr="00D83210">
              <w:rPr>
                <w:rFonts w:ascii="Trebuchet MS" w:eastAsia="+mn-ea" w:hAnsi="Trebuchet MS" w:cs="Calibri"/>
                <w:bCs/>
                <w:sz w:val="20"/>
              </w:rPr>
              <w:t>ha</w:t>
            </w:r>
          </w:p>
        </w:tc>
        <w:tc>
          <w:tcPr>
            <w:tcW w:w="1521" w:type="dxa"/>
            <w:vAlign w:val="center"/>
          </w:tcPr>
          <w:p w:rsidR="00F55A65" w:rsidRPr="00D83210" w:rsidRDefault="00F55A65" w:rsidP="003124F6">
            <w:pPr>
              <w:spacing w:before="40" w:after="40"/>
              <w:ind w:left="284"/>
              <w:jc w:val="center"/>
              <w:rPr>
                <w:rFonts w:ascii="Trebuchet MS" w:hAnsi="Trebuchet MS" w:cs="Calibri"/>
                <w:sz w:val="20"/>
                <w:lang w:bidi="en-US"/>
              </w:rPr>
            </w:pPr>
            <w:r w:rsidRPr="00D83210">
              <w:rPr>
                <w:rFonts w:ascii="Trebuchet MS" w:hAnsi="Trebuchet MS" w:cs="Calibri"/>
                <w:sz w:val="20"/>
                <w:lang w:bidi="en-US"/>
              </w:rPr>
              <w:t xml:space="preserve">0 </w:t>
            </w:r>
            <w:r w:rsidRPr="00D83210">
              <w:rPr>
                <w:rFonts w:ascii="Trebuchet MS" w:eastAsia="+mn-ea" w:hAnsi="Trebuchet MS" w:cs="Calibri"/>
                <w:bCs/>
                <w:sz w:val="20"/>
              </w:rPr>
              <w:t>ha</w:t>
            </w:r>
          </w:p>
        </w:tc>
      </w:tr>
      <w:tr w:rsidR="00F55A65" w:rsidRPr="00D83210" w:rsidTr="00543203">
        <w:trPr>
          <w:trHeight w:val="243"/>
        </w:trPr>
        <w:tc>
          <w:tcPr>
            <w:tcW w:w="1261" w:type="dxa"/>
            <w:vMerge/>
            <w:shd w:val="clear" w:color="auto" w:fill="EAF1DD"/>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rPr>
                <w:rFonts w:ascii="Trebuchet MS" w:eastAsia="Calibri" w:hAnsi="Trebuchet MS" w:cs="Calibri"/>
                <w:b/>
                <w:bCs/>
                <w:sz w:val="22"/>
                <w:szCs w:val="22"/>
                <w:lang w:val="sr-Latn-BA" w:eastAsia="zh-TW"/>
              </w:rPr>
            </w:pP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Буџет (КМ)</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Остали извори (КМ)</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Укупно (КМ)</w:t>
            </w:r>
          </w:p>
        </w:tc>
      </w:tr>
      <w:tr w:rsidR="00F55A65" w:rsidRPr="00D83210" w:rsidTr="00543203">
        <w:trPr>
          <w:trHeight w:val="486"/>
        </w:trPr>
        <w:tc>
          <w:tcPr>
            <w:tcW w:w="1261" w:type="dxa"/>
            <w:vMerge/>
            <w:shd w:val="clear" w:color="auto" w:fill="EAF1DD"/>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rPr>
                <w:rFonts w:ascii="Trebuchet MS" w:eastAsia="Calibri" w:hAnsi="Trebuchet MS" w:cs="Calibri"/>
                <w:b/>
                <w:bCs/>
                <w:sz w:val="22"/>
                <w:szCs w:val="22"/>
                <w:lang w:val="sr-Latn-BA" w:eastAsia="zh-TW"/>
              </w:rPr>
            </w:pPr>
          </w:p>
        </w:tc>
        <w:tc>
          <w:tcPr>
            <w:tcW w:w="2468" w:type="dxa"/>
            <w:vAlign w:val="center"/>
          </w:tcPr>
          <w:p w:rsidR="00F55A65" w:rsidRPr="00D83210" w:rsidRDefault="00A102A0" w:rsidP="00A102A0">
            <w:pPr>
              <w:jc w:val="center"/>
              <w:rPr>
                <w:rFonts w:ascii="Trebuchet MS" w:hAnsi="Trebuchet MS"/>
                <w:b/>
                <w:sz w:val="20"/>
                <w:lang w:val="sr-Latn-BA"/>
              </w:rPr>
            </w:pPr>
            <w:r>
              <w:rPr>
                <w:rFonts w:ascii="Trebuchet MS" w:hAnsi="Trebuchet MS"/>
                <w:b/>
                <w:sz w:val="20"/>
                <w:lang w:val="sr-Latn-BA"/>
              </w:rPr>
              <w:t>281.00</w:t>
            </w:r>
            <w:r w:rsidR="00F55A65" w:rsidRPr="00D83210">
              <w:rPr>
                <w:rFonts w:ascii="Trebuchet MS" w:hAnsi="Trebuchet MS"/>
                <w:b/>
                <w:sz w:val="20"/>
                <w:lang w:val="sr-Latn-BA"/>
              </w:rPr>
              <w:t>0</w:t>
            </w:r>
          </w:p>
        </w:tc>
        <w:tc>
          <w:tcPr>
            <w:tcW w:w="1522" w:type="dxa"/>
            <w:vAlign w:val="center"/>
          </w:tcPr>
          <w:p w:rsidR="00F55A65" w:rsidRPr="00D83210" w:rsidRDefault="00F55A65" w:rsidP="00A102A0">
            <w:pPr>
              <w:jc w:val="center"/>
              <w:rPr>
                <w:rFonts w:ascii="Trebuchet MS" w:hAnsi="Trebuchet MS"/>
                <w:b/>
                <w:sz w:val="20"/>
                <w:lang w:val="sr-Latn-BA"/>
              </w:rPr>
            </w:pPr>
            <w:r w:rsidRPr="00D83210">
              <w:rPr>
                <w:rFonts w:ascii="Trebuchet MS" w:hAnsi="Trebuchet MS"/>
                <w:b/>
                <w:sz w:val="20"/>
                <w:lang w:val="sr-Latn-BA"/>
              </w:rPr>
              <w:t>4.</w:t>
            </w:r>
            <w:r w:rsidR="00A102A0">
              <w:rPr>
                <w:rFonts w:ascii="Trebuchet MS" w:hAnsi="Trebuchet MS"/>
                <w:b/>
                <w:sz w:val="20"/>
                <w:lang w:val="sr-Latn-BA"/>
              </w:rPr>
              <w:t>404</w:t>
            </w:r>
            <w:r w:rsidRPr="00D83210">
              <w:rPr>
                <w:rFonts w:ascii="Trebuchet MS" w:hAnsi="Trebuchet MS"/>
                <w:b/>
                <w:sz w:val="20"/>
                <w:lang w:val="sr-Latn-BA"/>
              </w:rPr>
              <w:t>.</w:t>
            </w:r>
            <w:r w:rsidR="00A102A0">
              <w:rPr>
                <w:rFonts w:ascii="Trebuchet MS" w:hAnsi="Trebuchet MS"/>
                <w:b/>
                <w:sz w:val="20"/>
                <w:lang w:val="sr-Latn-BA"/>
              </w:rPr>
              <w:t>89</w:t>
            </w:r>
            <w:r w:rsidRPr="00D83210">
              <w:rPr>
                <w:rFonts w:ascii="Trebuchet MS" w:hAnsi="Trebuchet MS"/>
                <w:b/>
                <w:sz w:val="20"/>
                <w:lang w:val="sr-Latn-BA"/>
              </w:rPr>
              <w:t>7</w:t>
            </w:r>
          </w:p>
        </w:tc>
        <w:tc>
          <w:tcPr>
            <w:tcW w:w="1521" w:type="dxa"/>
            <w:vAlign w:val="center"/>
          </w:tcPr>
          <w:p w:rsidR="00F55A65" w:rsidRPr="00D83210" w:rsidRDefault="00F55A65" w:rsidP="00A102A0">
            <w:pPr>
              <w:jc w:val="center"/>
              <w:rPr>
                <w:rFonts w:ascii="Trebuchet MS" w:hAnsi="Trebuchet MS"/>
                <w:b/>
                <w:sz w:val="20"/>
                <w:lang w:val="sr-Latn-BA"/>
              </w:rPr>
            </w:pPr>
            <w:r w:rsidRPr="00D83210">
              <w:rPr>
                <w:rFonts w:ascii="Trebuchet MS" w:hAnsi="Trebuchet MS"/>
                <w:b/>
                <w:sz w:val="20"/>
                <w:lang w:val="sr-Latn-BA"/>
              </w:rPr>
              <w:t>4.</w:t>
            </w:r>
            <w:r w:rsidR="00A102A0">
              <w:rPr>
                <w:rFonts w:ascii="Trebuchet MS" w:hAnsi="Trebuchet MS"/>
                <w:b/>
                <w:sz w:val="20"/>
                <w:lang w:val="sr-Latn-BA"/>
              </w:rPr>
              <w:t>685</w:t>
            </w:r>
            <w:r w:rsidRPr="00D83210">
              <w:rPr>
                <w:rFonts w:ascii="Trebuchet MS" w:hAnsi="Trebuchet MS"/>
                <w:b/>
                <w:sz w:val="20"/>
                <w:lang w:val="sr-Latn-BA"/>
              </w:rPr>
              <w:t>.</w:t>
            </w:r>
            <w:r w:rsidR="00A102A0">
              <w:rPr>
                <w:rFonts w:ascii="Trebuchet MS" w:hAnsi="Trebuchet MS"/>
                <w:b/>
                <w:sz w:val="20"/>
                <w:lang w:val="sr-Latn-BA"/>
              </w:rPr>
              <w:t>897</w:t>
            </w:r>
          </w:p>
        </w:tc>
      </w:tr>
      <w:tr w:rsidR="00F55A65" w:rsidRPr="00D83210" w:rsidTr="00543203">
        <w:trPr>
          <w:trHeight w:val="451"/>
        </w:trPr>
        <w:tc>
          <w:tcPr>
            <w:tcW w:w="1261" w:type="dxa"/>
            <w:vMerge w:val="restart"/>
            <w:shd w:val="clear" w:color="auto" w:fill="EAF1DD"/>
            <w:vAlign w:val="center"/>
          </w:tcPr>
          <w:p w:rsidR="00F55A65" w:rsidRPr="00D83210" w:rsidRDefault="00F55A65" w:rsidP="00F55A65">
            <w:pPr>
              <w:jc w:val="center"/>
              <w:rPr>
                <w:rFonts w:ascii="Trebuchet MS" w:hAnsi="Trebuchet MS" w:cs="Calibri"/>
                <w:b/>
                <w:bCs/>
                <w:sz w:val="20"/>
                <w:lang w:val="sr-Latn-BA"/>
              </w:rPr>
            </w:pPr>
            <w:r w:rsidRPr="00D83210">
              <w:rPr>
                <w:rFonts w:ascii="Trebuchet MS" w:hAnsi="Trebuchet MS" w:cs="Calibri"/>
                <w:b/>
                <w:bCs/>
                <w:sz w:val="20"/>
              </w:rPr>
              <w:t>1.1.</w:t>
            </w:r>
            <w:r w:rsidRPr="00D83210">
              <w:rPr>
                <w:rFonts w:ascii="Trebuchet MS" w:hAnsi="Trebuchet MS" w:cs="Calibri"/>
                <w:b/>
                <w:bCs/>
                <w:sz w:val="20"/>
                <w:lang w:val="sr-Latn-BA"/>
              </w:rPr>
              <w:t>3</w:t>
            </w:r>
            <w:r w:rsidRPr="00D83210">
              <w:rPr>
                <w:rFonts w:ascii="Trebuchet MS" w:hAnsi="Trebuchet MS" w:cs="Calibri"/>
                <w:b/>
                <w:bCs/>
                <w:sz w:val="20"/>
              </w:rPr>
              <w:t>. Мјера</w:t>
            </w:r>
          </w:p>
          <w:p w:rsidR="00F55A65" w:rsidRPr="00D83210" w:rsidRDefault="00F55A65" w:rsidP="00F55A65">
            <w:pPr>
              <w:jc w:val="center"/>
              <w:rPr>
                <w:rFonts w:ascii="Trebuchet MS" w:hAnsi="Trebuchet MS"/>
                <w:sz w:val="20"/>
              </w:rPr>
            </w:pPr>
          </w:p>
        </w:tc>
        <w:tc>
          <w:tcPr>
            <w:tcW w:w="2208" w:type="dxa"/>
            <w:vMerge w:val="restart"/>
            <w:vAlign w:val="center"/>
          </w:tcPr>
          <w:p w:rsidR="00F55A65" w:rsidRPr="00D83210" w:rsidRDefault="00F55A65" w:rsidP="00F55A65">
            <w:pPr>
              <w:jc w:val="center"/>
              <w:rPr>
                <w:rFonts w:ascii="Trebuchet MS" w:eastAsia="Calibri" w:hAnsi="Trebuchet MS" w:cs="Calibri"/>
                <w:bCs/>
                <w:sz w:val="22"/>
                <w:szCs w:val="22"/>
                <w:lang w:val="sr-Latn-BA" w:eastAsia="zh-TW"/>
              </w:rPr>
            </w:pPr>
            <w:r w:rsidRPr="00D83210">
              <w:rPr>
                <w:rFonts w:ascii="Trebuchet MS" w:eastAsia="Calibri" w:hAnsi="Trebuchet MS" w:cs="Calibri"/>
                <w:bCs/>
                <w:sz w:val="22"/>
                <w:szCs w:val="22"/>
                <w:lang w:val="sr-Latn-BA" w:eastAsia="zh-TW"/>
              </w:rPr>
              <w:t>Из</w:t>
            </w:r>
            <w:r w:rsidRPr="00D83210">
              <w:rPr>
                <w:rFonts w:ascii="Trebuchet MS" w:eastAsia="Calibri" w:hAnsi="Trebuchet MS" w:cs="Calibri"/>
                <w:bCs/>
                <w:sz w:val="22"/>
                <w:szCs w:val="22"/>
                <w:lang w:eastAsia="zh-TW"/>
              </w:rPr>
              <w:t>рада просторно планске документације</w:t>
            </w:r>
          </w:p>
          <w:p w:rsidR="00F55A65" w:rsidRPr="00D83210" w:rsidRDefault="00F55A65" w:rsidP="00F55A65">
            <w:pPr>
              <w:jc w:val="center"/>
              <w:rPr>
                <w:rFonts w:ascii="Trebuchet MS" w:hAnsi="Trebuchet MS"/>
                <w:sz w:val="22"/>
                <w:szCs w:val="22"/>
                <w:lang w:val="sr-Latn-BA"/>
              </w:rPr>
            </w:pP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Индикатори мјере</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 xml:space="preserve">Полазне вриједности индикатора </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 xml:space="preserve">Циљне вриједности </w:t>
            </w:r>
          </w:p>
        </w:tc>
      </w:tr>
      <w:tr w:rsidR="00F55A65" w:rsidRPr="00D83210" w:rsidTr="003124F6">
        <w:trPr>
          <w:trHeight w:val="451"/>
        </w:trPr>
        <w:tc>
          <w:tcPr>
            <w:tcW w:w="1261" w:type="dxa"/>
            <w:vMerge/>
            <w:shd w:val="clear" w:color="auto" w:fill="EAF1DD"/>
          </w:tcPr>
          <w:p w:rsidR="00F55A65" w:rsidRPr="00D83210" w:rsidRDefault="00F55A65" w:rsidP="00F55A65">
            <w:pPr>
              <w:rPr>
                <w:rFonts w:ascii="Trebuchet MS" w:hAnsi="Trebuchet MS" w:cs="Calibri"/>
                <w:b/>
                <w:bCs/>
                <w:sz w:val="20"/>
              </w:rPr>
            </w:pPr>
          </w:p>
        </w:tc>
        <w:tc>
          <w:tcPr>
            <w:tcW w:w="2208" w:type="dxa"/>
            <w:vMerge/>
          </w:tcPr>
          <w:p w:rsidR="00F55A65" w:rsidRPr="00D83210" w:rsidRDefault="00F55A65" w:rsidP="00F55A65">
            <w:pPr>
              <w:rPr>
                <w:rFonts w:ascii="Trebuchet MS" w:eastAsia="Calibri" w:hAnsi="Trebuchet MS" w:cs="Calibri"/>
                <w:b/>
                <w:bCs/>
                <w:sz w:val="22"/>
                <w:szCs w:val="22"/>
                <w:lang w:val="sr-Latn-BA" w:eastAsia="zh-TW"/>
              </w:rPr>
            </w:pPr>
          </w:p>
        </w:tc>
        <w:tc>
          <w:tcPr>
            <w:tcW w:w="2468" w:type="dxa"/>
            <w:vAlign w:val="center"/>
          </w:tcPr>
          <w:p w:rsidR="00F55A65" w:rsidRPr="00D83210" w:rsidRDefault="00F55A65" w:rsidP="00D43BB6">
            <w:pPr>
              <w:pStyle w:val="ListParagraph"/>
              <w:spacing w:before="40" w:after="40" w:line="240" w:lineRule="auto"/>
              <w:ind w:left="0"/>
              <w:contextualSpacing/>
              <w:jc w:val="both"/>
              <w:rPr>
                <w:rFonts w:ascii="Trebuchet MS" w:eastAsia="Calibri" w:hAnsi="Trebuchet MS"/>
                <w:sz w:val="20"/>
                <w:szCs w:val="20"/>
              </w:rPr>
            </w:pPr>
            <w:r w:rsidRPr="00D83210">
              <w:rPr>
                <w:rFonts w:ascii="Trebuchet MS" w:eastAsia="Calibri" w:hAnsi="Trebuchet MS"/>
                <w:sz w:val="20"/>
                <w:szCs w:val="20"/>
              </w:rPr>
              <w:t>Усвојен Прост</w:t>
            </w:r>
            <w:r w:rsidR="00D43BB6">
              <w:rPr>
                <w:rFonts w:ascii="Trebuchet MS" w:eastAsia="Calibri" w:hAnsi="Trebuchet MS"/>
                <w:sz w:val="20"/>
                <w:szCs w:val="20"/>
                <w:lang w:val="sr-Cyrl-BA"/>
              </w:rPr>
              <w:t>о</w:t>
            </w:r>
            <w:r w:rsidRPr="00D83210">
              <w:rPr>
                <w:rFonts w:ascii="Trebuchet MS" w:eastAsia="Calibri" w:hAnsi="Trebuchet MS"/>
                <w:sz w:val="20"/>
                <w:szCs w:val="20"/>
              </w:rPr>
              <w:t>рни план општине</w:t>
            </w:r>
          </w:p>
        </w:tc>
        <w:tc>
          <w:tcPr>
            <w:tcW w:w="1522" w:type="dxa"/>
            <w:vAlign w:val="center"/>
          </w:tcPr>
          <w:p w:rsidR="00F55A65" w:rsidRPr="00D83210" w:rsidRDefault="00F55A65" w:rsidP="003124F6">
            <w:pPr>
              <w:spacing w:before="40" w:after="40"/>
              <w:ind w:left="284"/>
              <w:jc w:val="center"/>
              <w:rPr>
                <w:rFonts w:ascii="Trebuchet MS" w:hAnsi="Trebuchet MS" w:cs="Calibri"/>
                <w:sz w:val="20"/>
                <w:lang w:val="sr-Latn-BA" w:bidi="en-US"/>
              </w:rPr>
            </w:pPr>
            <w:r w:rsidRPr="00D83210">
              <w:rPr>
                <w:rFonts w:ascii="Trebuchet MS" w:hAnsi="Trebuchet MS" w:cs="Calibri"/>
                <w:sz w:val="20"/>
                <w:lang w:val="sr-Latn-BA" w:bidi="en-US"/>
              </w:rPr>
              <w:t>0</w:t>
            </w:r>
          </w:p>
        </w:tc>
        <w:tc>
          <w:tcPr>
            <w:tcW w:w="1521" w:type="dxa"/>
            <w:vAlign w:val="center"/>
          </w:tcPr>
          <w:p w:rsidR="00F55A65" w:rsidRPr="00D83210" w:rsidRDefault="00F55A65" w:rsidP="003124F6">
            <w:pPr>
              <w:spacing w:before="40" w:after="40"/>
              <w:ind w:left="284"/>
              <w:jc w:val="center"/>
              <w:rPr>
                <w:rFonts w:ascii="Trebuchet MS" w:hAnsi="Trebuchet MS" w:cs="Calibri"/>
                <w:sz w:val="20"/>
                <w:lang w:val="sr-Latn-BA" w:bidi="en-US"/>
              </w:rPr>
            </w:pPr>
            <w:r w:rsidRPr="00D83210">
              <w:rPr>
                <w:rFonts w:ascii="Trebuchet MS" w:hAnsi="Trebuchet MS" w:cs="Calibri"/>
                <w:sz w:val="20"/>
                <w:lang w:val="sr-Latn-BA" w:bidi="en-US"/>
              </w:rPr>
              <w:t>1</w:t>
            </w:r>
          </w:p>
        </w:tc>
      </w:tr>
      <w:tr w:rsidR="00F55A65" w:rsidRPr="00D83210" w:rsidTr="003124F6">
        <w:trPr>
          <w:trHeight w:val="451"/>
        </w:trPr>
        <w:tc>
          <w:tcPr>
            <w:tcW w:w="1261" w:type="dxa"/>
            <w:vMerge/>
            <w:shd w:val="clear" w:color="auto" w:fill="EAF1DD"/>
          </w:tcPr>
          <w:p w:rsidR="00F55A65" w:rsidRPr="00D83210" w:rsidRDefault="00F55A65" w:rsidP="00F55A65">
            <w:pPr>
              <w:rPr>
                <w:rFonts w:ascii="Trebuchet MS" w:hAnsi="Trebuchet MS" w:cs="Calibri"/>
                <w:b/>
                <w:bCs/>
                <w:sz w:val="20"/>
              </w:rPr>
            </w:pPr>
          </w:p>
        </w:tc>
        <w:tc>
          <w:tcPr>
            <w:tcW w:w="2208" w:type="dxa"/>
            <w:vMerge/>
          </w:tcPr>
          <w:p w:rsidR="00F55A65" w:rsidRPr="00D83210" w:rsidRDefault="00F55A65" w:rsidP="00F55A65">
            <w:pPr>
              <w:rPr>
                <w:rFonts w:ascii="Trebuchet MS" w:eastAsia="Calibri" w:hAnsi="Trebuchet MS" w:cs="Calibri"/>
                <w:b/>
                <w:bCs/>
                <w:sz w:val="22"/>
                <w:szCs w:val="22"/>
                <w:lang w:val="sr-Latn-BA" w:eastAsia="zh-TW"/>
              </w:rPr>
            </w:pPr>
          </w:p>
        </w:tc>
        <w:tc>
          <w:tcPr>
            <w:tcW w:w="2468" w:type="dxa"/>
            <w:vAlign w:val="center"/>
          </w:tcPr>
          <w:p w:rsidR="00F55A65" w:rsidRPr="00D83210" w:rsidRDefault="00F55A65" w:rsidP="00BD3D44">
            <w:pPr>
              <w:pStyle w:val="ListParagraph"/>
              <w:spacing w:before="40" w:after="40" w:line="240" w:lineRule="auto"/>
              <w:ind w:left="0"/>
              <w:contextualSpacing/>
              <w:jc w:val="both"/>
              <w:rPr>
                <w:rFonts w:ascii="Trebuchet MS" w:eastAsia="Calibri" w:hAnsi="Trebuchet MS"/>
                <w:sz w:val="20"/>
                <w:szCs w:val="20"/>
              </w:rPr>
            </w:pPr>
            <w:r w:rsidRPr="00D83210">
              <w:rPr>
                <w:rFonts w:ascii="Trebuchet MS" w:eastAsia="Calibri" w:hAnsi="Trebuchet MS"/>
                <w:sz w:val="20"/>
                <w:szCs w:val="20"/>
              </w:rPr>
              <w:t>Усвојен регулациони план за насељено мјесто Цапарде</w:t>
            </w:r>
          </w:p>
        </w:tc>
        <w:tc>
          <w:tcPr>
            <w:tcW w:w="1522" w:type="dxa"/>
            <w:vAlign w:val="center"/>
          </w:tcPr>
          <w:p w:rsidR="00F55A65" w:rsidRPr="00D83210" w:rsidRDefault="00F55A65" w:rsidP="003124F6">
            <w:pPr>
              <w:spacing w:before="40" w:after="40"/>
              <w:ind w:left="284"/>
              <w:jc w:val="center"/>
              <w:rPr>
                <w:rFonts w:ascii="Trebuchet MS" w:hAnsi="Trebuchet MS" w:cs="Calibri"/>
                <w:sz w:val="20"/>
                <w:lang w:val="sr-Latn-BA" w:bidi="en-US"/>
              </w:rPr>
            </w:pPr>
            <w:r w:rsidRPr="00D83210">
              <w:rPr>
                <w:rFonts w:ascii="Trebuchet MS" w:hAnsi="Trebuchet MS" w:cs="Calibri"/>
                <w:sz w:val="20"/>
                <w:lang w:val="sr-Latn-BA" w:bidi="en-US"/>
              </w:rPr>
              <w:t>0</w:t>
            </w:r>
          </w:p>
        </w:tc>
        <w:tc>
          <w:tcPr>
            <w:tcW w:w="1521" w:type="dxa"/>
            <w:vAlign w:val="center"/>
          </w:tcPr>
          <w:p w:rsidR="00F55A65" w:rsidRPr="00D83210" w:rsidRDefault="00F55A65" w:rsidP="003124F6">
            <w:pPr>
              <w:spacing w:before="40" w:after="40"/>
              <w:ind w:left="284"/>
              <w:jc w:val="center"/>
              <w:rPr>
                <w:rFonts w:ascii="Trebuchet MS" w:hAnsi="Trebuchet MS" w:cs="Calibri"/>
                <w:sz w:val="20"/>
                <w:lang w:val="sr-Latn-BA" w:bidi="en-US"/>
              </w:rPr>
            </w:pPr>
            <w:r w:rsidRPr="00D83210">
              <w:rPr>
                <w:rFonts w:ascii="Trebuchet MS" w:hAnsi="Trebuchet MS" w:cs="Calibri"/>
                <w:sz w:val="20"/>
                <w:lang w:val="sr-Latn-BA" w:bidi="en-US"/>
              </w:rPr>
              <w:t>1</w:t>
            </w:r>
          </w:p>
        </w:tc>
      </w:tr>
      <w:tr w:rsidR="00F55A65" w:rsidRPr="00D83210" w:rsidTr="00543203">
        <w:trPr>
          <w:trHeight w:val="451"/>
        </w:trPr>
        <w:tc>
          <w:tcPr>
            <w:tcW w:w="1261" w:type="dxa"/>
            <w:vMerge/>
            <w:shd w:val="clear" w:color="auto" w:fill="EAF1DD"/>
          </w:tcPr>
          <w:p w:rsidR="00F55A65" w:rsidRPr="00D83210" w:rsidRDefault="00F55A65" w:rsidP="00F55A65">
            <w:pPr>
              <w:rPr>
                <w:rFonts w:ascii="Trebuchet MS" w:hAnsi="Trebuchet MS" w:cs="Calibri"/>
                <w:b/>
                <w:bCs/>
                <w:sz w:val="20"/>
              </w:rPr>
            </w:pPr>
          </w:p>
        </w:tc>
        <w:tc>
          <w:tcPr>
            <w:tcW w:w="2208" w:type="dxa"/>
            <w:vMerge/>
          </w:tcPr>
          <w:p w:rsidR="00F55A65" w:rsidRPr="00D83210" w:rsidRDefault="00F55A65" w:rsidP="00F55A65">
            <w:pPr>
              <w:rPr>
                <w:rFonts w:ascii="Trebuchet MS" w:eastAsia="Calibri" w:hAnsi="Trebuchet MS" w:cs="Calibri"/>
                <w:b/>
                <w:bCs/>
                <w:sz w:val="22"/>
                <w:szCs w:val="22"/>
                <w:lang w:val="sr-Latn-BA" w:eastAsia="zh-TW"/>
              </w:rPr>
            </w:pP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Буџет (КМ)</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Остали извори (КМ)</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Укупно (КМ)</w:t>
            </w:r>
          </w:p>
        </w:tc>
      </w:tr>
      <w:tr w:rsidR="00F55A65" w:rsidRPr="00D83210" w:rsidTr="00543203">
        <w:trPr>
          <w:trHeight w:val="451"/>
        </w:trPr>
        <w:tc>
          <w:tcPr>
            <w:tcW w:w="1261" w:type="dxa"/>
            <w:vMerge/>
            <w:shd w:val="clear" w:color="auto" w:fill="EAF1DD"/>
          </w:tcPr>
          <w:p w:rsidR="00F55A65" w:rsidRPr="00D83210" w:rsidRDefault="00F55A65" w:rsidP="00F55A65">
            <w:pPr>
              <w:rPr>
                <w:rFonts w:ascii="Trebuchet MS" w:hAnsi="Trebuchet MS" w:cs="Calibri"/>
                <w:b/>
                <w:bCs/>
                <w:sz w:val="20"/>
              </w:rPr>
            </w:pPr>
          </w:p>
        </w:tc>
        <w:tc>
          <w:tcPr>
            <w:tcW w:w="2208" w:type="dxa"/>
            <w:vMerge/>
          </w:tcPr>
          <w:p w:rsidR="00F55A65" w:rsidRPr="00D83210" w:rsidRDefault="00F55A65" w:rsidP="00F55A65">
            <w:pPr>
              <w:rPr>
                <w:rFonts w:ascii="Trebuchet MS" w:eastAsia="Calibri" w:hAnsi="Trebuchet MS" w:cs="Calibri"/>
                <w:b/>
                <w:bCs/>
                <w:sz w:val="22"/>
                <w:szCs w:val="22"/>
                <w:lang w:val="sr-Latn-BA" w:eastAsia="zh-TW"/>
              </w:rPr>
            </w:pPr>
          </w:p>
        </w:tc>
        <w:tc>
          <w:tcPr>
            <w:tcW w:w="2468" w:type="dxa"/>
            <w:vAlign w:val="center"/>
          </w:tcPr>
          <w:p w:rsidR="00F55A65" w:rsidRPr="00D83210" w:rsidRDefault="00F55A65" w:rsidP="00F55A65">
            <w:pPr>
              <w:jc w:val="center"/>
              <w:rPr>
                <w:rFonts w:ascii="Trebuchet MS" w:hAnsi="Trebuchet MS"/>
                <w:b/>
                <w:sz w:val="20"/>
                <w:lang w:val="sr-Latn-BA"/>
              </w:rPr>
            </w:pPr>
            <w:r w:rsidRPr="00D83210">
              <w:rPr>
                <w:rFonts w:ascii="Trebuchet MS" w:hAnsi="Trebuchet MS"/>
                <w:b/>
                <w:sz w:val="20"/>
                <w:lang w:val="sr-Latn-BA"/>
              </w:rPr>
              <w:t>35.000</w:t>
            </w:r>
          </w:p>
        </w:tc>
        <w:tc>
          <w:tcPr>
            <w:tcW w:w="1522" w:type="dxa"/>
            <w:vAlign w:val="center"/>
          </w:tcPr>
          <w:p w:rsidR="00F55A65" w:rsidRPr="00D83210" w:rsidRDefault="00F55A65" w:rsidP="00F55A65">
            <w:pPr>
              <w:jc w:val="center"/>
              <w:rPr>
                <w:rFonts w:ascii="Trebuchet MS" w:hAnsi="Trebuchet MS"/>
                <w:b/>
                <w:sz w:val="20"/>
                <w:lang w:val="sr-Latn-BA"/>
              </w:rPr>
            </w:pPr>
            <w:r w:rsidRPr="00D83210">
              <w:rPr>
                <w:rFonts w:ascii="Trebuchet MS" w:hAnsi="Trebuchet MS"/>
                <w:b/>
                <w:sz w:val="20"/>
                <w:lang w:val="sr-Latn-BA"/>
              </w:rPr>
              <w:t>65.000</w:t>
            </w:r>
          </w:p>
        </w:tc>
        <w:tc>
          <w:tcPr>
            <w:tcW w:w="1521" w:type="dxa"/>
            <w:vAlign w:val="center"/>
          </w:tcPr>
          <w:p w:rsidR="00F55A65" w:rsidRPr="00D83210" w:rsidRDefault="00F55A65" w:rsidP="00F55A65">
            <w:pPr>
              <w:jc w:val="center"/>
              <w:rPr>
                <w:rFonts w:ascii="Trebuchet MS" w:hAnsi="Trebuchet MS"/>
                <w:b/>
                <w:sz w:val="20"/>
                <w:lang w:val="sr-Latn-BA"/>
              </w:rPr>
            </w:pPr>
            <w:r w:rsidRPr="00D83210">
              <w:rPr>
                <w:rFonts w:ascii="Trebuchet MS" w:hAnsi="Trebuchet MS"/>
                <w:b/>
                <w:sz w:val="20"/>
                <w:lang w:val="sr-Latn-BA"/>
              </w:rPr>
              <w:t>100.000</w:t>
            </w:r>
          </w:p>
        </w:tc>
      </w:tr>
      <w:tr w:rsidR="00F55A65" w:rsidRPr="00D83210" w:rsidTr="00543203">
        <w:trPr>
          <w:trHeight w:val="607"/>
        </w:trPr>
        <w:tc>
          <w:tcPr>
            <w:tcW w:w="1261" w:type="dxa"/>
            <w:vMerge w:val="restart"/>
            <w:shd w:val="clear" w:color="auto" w:fill="8DB3E2"/>
          </w:tcPr>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p>
          <w:p w:rsidR="00F55A65" w:rsidRDefault="00F55A65" w:rsidP="00F55A65">
            <w:pPr>
              <w:rPr>
                <w:rFonts w:ascii="Trebuchet MS" w:hAnsi="Trebuchet MS"/>
                <w:sz w:val="20"/>
                <w:lang w:val="sr-Cyrl-BA"/>
              </w:rPr>
            </w:pPr>
          </w:p>
          <w:p w:rsidR="00D43BB6" w:rsidRDefault="00D43BB6" w:rsidP="00F55A65">
            <w:pPr>
              <w:rPr>
                <w:rFonts w:ascii="Trebuchet MS" w:hAnsi="Trebuchet MS"/>
                <w:sz w:val="20"/>
                <w:lang w:val="sr-Cyrl-BA"/>
              </w:rPr>
            </w:pPr>
          </w:p>
          <w:p w:rsidR="00D43BB6" w:rsidRPr="00D43BB6" w:rsidRDefault="00D43BB6" w:rsidP="00F55A65">
            <w:pPr>
              <w:rPr>
                <w:rFonts w:ascii="Trebuchet MS" w:hAnsi="Trebuchet MS"/>
                <w:sz w:val="20"/>
                <w:lang w:val="sr-Cyrl-BA"/>
              </w:rPr>
            </w:pPr>
          </w:p>
          <w:p w:rsidR="00F55A65" w:rsidRPr="00D83210" w:rsidRDefault="00F55A65" w:rsidP="00F55A65">
            <w:pPr>
              <w:rPr>
                <w:rFonts w:ascii="Trebuchet MS" w:hAnsi="Trebuchet MS" w:cs="Calibri"/>
                <w:b/>
                <w:bCs/>
                <w:sz w:val="20"/>
              </w:rPr>
            </w:pPr>
            <w:r w:rsidRPr="00D83210">
              <w:rPr>
                <w:rFonts w:ascii="Trebuchet MS" w:hAnsi="Trebuchet MS" w:cs="Calibri"/>
                <w:b/>
                <w:bCs/>
                <w:sz w:val="20"/>
              </w:rPr>
              <w:t>1.</w:t>
            </w:r>
            <w:r w:rsidRPr="00D83210">
              <w:rPr>
                <w:rFonts w:ascii="Trebuchet MS" w:hAnsi="Trebuchet MS" w:cs="Calibri"/>
                <w:b/>
                <w:bCs/>
                <w:sz w:val="20"/>
                <w:lang w:val="hr-HR"/>
              </w:rPr>
              <w:t>2</w:t>
            </w:r>
            <w:r w:rsidRPr="00D83210">
              <w:rPr>
                <w:rFonts w:ascii="Trebuchet MS" w:hAnsi="Trebuchet MS" w:cs="Calibri"/>
                <w:b/>
                <w:bCs/>
                <w:sz w:val="20"/>
              </w:rPr>
              <w:t>. Приоритет</w:t>
            </w:r>
          </w:p>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p>
        </w:tc>
        <w:tc>
          <w:tcPr>
            <w:tcW w:w="2208" w:type="dxa"/>
            <w:vMerge w:val="restart"/>
            <w:vAlign w:val="center"/>
          </w:tcPr>
          <w:p w:rsidR="00F55A65" w:rsidRPr="00D83210" w:rsidRDefault="00F55A65" w:rsidP="00F55A65">
            <w:pPr>
              <w:jc w:val="center"/>
              <w:rPr>
                <w:rFonts w:ascii="Trebuchet MS" w:hAnsi="Trebuchet MS"/>
                <w:sz w:val="22"/>
                <w:szCs w:val="22"/>
              </w:rPr>
            </w:pPr>
            <w:r w:rsidRPr="00D83210">
              <w:rPr>
                <w:rFonts w:ascii="Trebuchet MS" w:hAnsi="Trebuchet MS"/>
                <w:sz w:val="22"/>
                <w:szCs w:val="22"/>
                <w:lang w:val="ru-RU"/>
              </w:rPr>
              <w:t>Развити туристичку понуду, инфраструктуру и предузетништво за одрживи туризам</w:t>
            </w: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Индикатори приоритета</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 xml:space="preserve">Полазне вриједности индикатора </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Циљне вриједности индикатора</w:t>
            </w:r>
          </w:p>
        </w:tc>
      </w:tr>
      <w:tr w:rsidR="00F55A65" w:rsidRPr="00D83210" w:rsidTr="00894A47">
        <w:trPr>
          <w:trHeight w:val="607"/>
        </w:trPr>
        <w:tc>
          <w:tcPr>
            <w:tcW w:w="1261" w:type="dxa"/>
            <w:vMerge/>
            <w:shd w:val="clear" w:color="auto" w:fill="8DB3E2"/>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rPr>
                <w:rFonts w:ascii="Trebuchet MS" w:hAnsi="Trebuchet MS"/>
                <w:sz w:val="22"/>
                <w:szCs w:val="22"/>
              </w:rPr>
            </w:pPr>
          </w:p>
        </w:tc>
        <w:tc>
          <w:tcPr>
            <w:tcW w:w="2468" w:type="dxa"/>
          </w:tcPr>
          <w:p w:rsidR="00F55A65" w:rsidRPr="00D83210" w:rsidRDefault="00BD3D44" w:rsidP="00BD3D44">
            <w:pPr>
              <w:rPr>
                <w:rFonts w:ascii="Trebuchet MS" w:eastAsia="+mn-ea" w:hAnsi="Trebuchet MS" w:cs="Calibri"/>
                <w:bCs/>
                <w:sz w:val="20"/>
              </w:rPr>
            </w:pPr>
            <w:r>
              <w:rPr>
                <w:rFonts w:ascii="Trebuchet MS" w:eastAsia="+mn-ea" w:hAnsi="Trebuchet MS" w:cs="Calibri"/>
                <w:bCs/>
                <w:sz w:val="20"/>
                <w:lang w:val="sr-Cyrl-BA"/>
              </w:rPr>
              <w:t>Број регистрованих сеоских домаћинстава</w:t>
            </w:r>
          </w:p>
        </w:tc>
        <w:tc>
          <w:tcPr>
            <w:tcW w:w="1522" w:type="dxa"/>
            <w:vAlign w:val="center"/>
          </w:tcPr>
          <w:p w:rsidR="00F55A65" w:rsidRPr="00D83210" w:rsidRDefault="00F55A65" w:rsidP="00894A47">
            <w:pPr>
              <w:jc w:val="center"/>
              <w:rPr>
                <w:rFonts w:ascii="Trebuchet MS" w:eastAsia="+mn-ea" w:hAnsi="Trebuchet MS" w:cs="Calibri"/>
                <w:bCs/>
                <w:sz w:val="20"/>
                <w:lang w:val="sr-Latn-BA"/>
              </w:rPr>
            </w:pPr>
            <w:r w:rsidRPr="00D83210">
              <w:rPr>
                <w:rFonts w:ascii="Trebuchet MS" w:eastAsia="+mn-ea" w:hAnsi="Trebuchet MS" w:cs="Calibri"/>
                <w:bCs/>
                <w:sz w:val="20"/>
              </w:rPr>
              <w:t>0</w:t>
            </w:r>
          </w:p>
        </w:tc>
        <w:tc>
          <w:tcPr>
            <w:tcW w:w="1521" w:type="dxa"/>
            <w:vAlign w:val="center"/>
          </w:tcPr>
          <w:p w:rsidR="00F55A65" w:rsidRPr="00BD3D44" w:rsidRDefault="00BD3D44" w:rsidP="00894A47">
            <w:pPr>
              <w:jc w:val="center"/>
              <w:rPr>
                <w:rFonts w:ascii="Trebuchet MS" w:eastAsia="+mn-ea" w:hAnsi="Trebuchet MS" w:cs="Calibri"/>
                <w:bCs/>
                <w:sz w:val="20"/>
                <w:lang w:val="sr-Cyrl-BA"/>
              </w:rPr>
            </w:pPr>
            <w:r>
              <w:rPr>
                <w:rFonts w:ascii="Trebuchet MS" w:eastAsia="+mn-ea" w:hAnsi="Trebuchet MS" w:cs="Calibri"/>
                <w:bCs/>
                <w:sz w:val="20"/>
                <w:lang w:val="sr-Cyrl-BA"/>
              </w:rPr>
              <w:t>2</w:t>
            </w:r>
          </w:p>
        </w:tc>
      </w:tr>
      <w:tr w:rsidR="00F55A65" w:rsidRPr="00D83210" w:rsidTr="00894A47">
        <w:trPr>
          <w:trHeight w:val="607"/>
        </w:trPr>
        <w:tc>
          <w:tcPr>
            <w:tcW w:w="1261" w:type="dxa"/>
            <w:vMerge/>
            <w:shd w:val="clear" w:color="auto" w:fill="8DB3E2"/>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rPr>
                <w:rFonts w:ascii="Trebuchet MS" w:hAnsi="Trebuchet MS"/>
                <w:sz w:val="22"/>
                <w:szCs w:val="22"/>
              </w:rPr>
            </w:pPr>
          </w:p>
        </w:tc>
        <w:tc>
          <w:tcPr>
            <w:tcW w:w="2468" w:type="dxa"/>
            <w:vAlign w:val="center"/>
          </w:tcPr>
          <w:p w:rsidR="00F55A65" w:rsidRPr="00D83210" w:rsidRDefault="00F55A65" w:rsidP="00F55A65">
            <w:pPr>
              <w:rPr>
                <w:rFonts w:ascii="Trebuchet MS" w:eastAsia="+mn-ea" w:hAnsi="Trebuchet MS" w:cs="Calibri"/>
                <w:bCs/>
                <w:sz w:val="20"/>
              </w:rPr>
            </w:pPr>
            <w:r w:rsidRPr="00D83210">
              <w:rPr>
                <w:rFonts w:ascii="Trebuchet MS" w:eastAsia="+mn-ea" w:hAnsi="Trebuchet MS" w:cs="Calibri"/>
                <w:bCs/>
                <w:sz w:val="20"/>
              </w:rPr>
              <w:t>Број ноћења</w:t>
            </w:r>
          </w:p>
        </w:tc>
        <w:tc>
          <w:tcPr>
            <w:tcW w:w="1522" w:type="dxa"/>
            <w:vAlign w:val="center"/>
          </w:tcPr>
          <w:p w:rsidR="00F55A65" w:rsidRPr="00D83210" w:rsidRDefault="00F55A65" w:rsidP="00894A47">
            <w:pPr>
              <w:jc w:val="center"/>
              <w:rPr>
                <w:rFonts w:ascii="Trebuchet MS" w:eastAsia="+mn-ea" w:hAnsi="Trebuchet MS" w:cs="Calibri"/>
                <w:bCs/>
                <w:sz w:val="20"/>
              </w:rPr>
            </w:pPr>
            <w:r w:rsidRPr="00D83210">
              <w:rPr>
                <w:rFonts w:ascii="Trebuchet MS" w:eastAsia="+mn-ea" w:hAnsi="Trebuchet MS" w:cs="Calibri"/>
                <w:bCs/>
                <w:sz w:val="20"/>
              </w:rPr>
              <w:t>0</w:t>
            </w:r>
          </w:p>
        </w:tc>
        <w:tc>
          <w:tcPr>
            <w:tcW w:w="1521" w:type="dxa"/>
            <w:vAlign w:val="center"/>
          </w:tcPr>
          <w:p w:rsidR="00F55A65" w:rsidRPr="00D83210" w:rsidRDefault="00BD3D44" w:rsidP="00894A47">
            <w:pPr>
              <w:jc w:val="center"/>
              <w:rPr>
                <w:rFonts w:ascii="Trebuchet MS" w:eastAsia="+mn-ea" w:hAnsi="Trebuchet MS" w:cs="Calibri"/>
                <w:bCs/>
                <w:sz w:val="20"/>
              </w:rPr>
            </w:pPr>
            <w:r>
              <w:rPr>
                <w:rFonts w:ascii="Trebuchet MS" w:eastAsia="+mn-ea" w:hAnsi="Trebuchet MS" w:cs="Calibri"/>
                <w:bCs/>
                <w:sz w:val="20"/>
                <w:lang w:val="sr-Cyrl-BA"/>
              </w:rPr>
              <w:t>2</w:t>
            </w:r>
            <w:r w:rsidR="00F55A65" w:rsidRPr="00D83210">
              <w:rPr>
                <w:rFonts w:ascii="Trebuchet MS" w:eastAsia="+mn-ea" w:hAnsi="Trebuchet MS" w:cs="Calibri"/>
                <w:bCs/>
                <w:sz w:val="20"/>
              </w:rPr>
              <w:t>0</w:t>
            </w:r>
          </w:p>
        </w:tc>
      </w:tr>
      <w:tr w:rsidR="00F55A65" w:rsidRPr="00D83210" w:rsidTr="00543203">
        <w:trPr>
          <w:trHeight w:val="607"/>
        </w:trPr>
        <w:tc>
          <w:tcPr>
            <w:tcW w:w="1261" w:type="dxa"/>
            <w:vMerge/>
            <w:shd w:val="clear" w:color="auto" w:fill="8DB3E2"/>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rPr>
                <w:rFonts w:ascii="Trebuchet MS" w:hAnsi="Trebuchet MS"/>
                <w:sz w:val="22"/>
                <w:szCs w:val="22"/>
              </w:rPr>
            </w:pP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Буџет (КМ)</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Остали извори (КМ)</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Укупно (КМ)</w:t>
            </w:r>
          </w:p>
        </w:tc>
      </w:tr>
      <w:tr w:rsidR="00F55A65" w:rsidRPr="00D83210" w:rsidTr="00543203">
        <w:trPr>
          <w:trHeight w:val="608"/>
        </w:trPr>
        <w:tc>
          <w:tcPr>
            <w:tcW w:w="1261" w:type="dxa"/>
            <w:vMerge/>
            <w:shd w:val="clear" w:color="auto" w:fill="8DB3E2"/>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rPr>
                <w:rFonts w:ascii="Trebuchet MS" w:hAnsi="Trebuchet MS"/>
                <w:sz w:val="22"/>
                <w:szCs w:val="22"/>
              </w:rPr>
            </w:pPr>
          </w:p>
        </w:tc>
        <w:tc>
          <w:tcPr>
            <w:tcW w:w="2468" w:type="dxa"/>
            <w:vAlign w:val="center"/>
          </w:tcPr>
          <w:p w:rsidR="00F55A65" w:rsidRPr="00D83210" w:rsidRDefault="00A102A0" w:rsidP="00F55A65">
            <w:pPr>
              <w:jc w:val="center"/>
              <w:rPr>
                <w:rFonts w:ascii="Trebuchet MS" w:hAnsi="Trebuchet MS"/>
                <w:b/>
                <w:sz w:val="20"/>
                <w:lang w:val="sr-Latn-BA"/>
              </w:rPr>
            </w:pPr>
            <w:r>
              <w:rPr>
                <w:rFonts w:ascii="Trebuchet MS" w:hAnsi="Trebuchet MS"/>
                <w:b/>
                <w:sz w:val="20"/>
                <w:lang w:val="sr-Latn-BA"/>
              </w:rPr>
              <w:t>2</w:t>
            </w:r>
            <w:r w:rsidR="00F55A65" w:rsidRPr="00D83210">
              <w:rPr>
                <w:rFonts w:ascii="Trebuchet MS" w:hAnsi="Trebuchet MS"/>
                <w:b/>
                <w:sz w:val="20"/>
                <w:lang w:val="sr-Latn-BA"/>
              </w:rPr>
              <w:t>5.000</w:t>
            </w:r>
          </w:p>
        </w:tc>
        <w:tc>
          <w:tcPr>
            <w:tcW w:w="1522" w:type="dxa"/>
            <w:vAlign w:val="center"/>
          </w:tcPr>
          <w:p w:rsidR="00F55A65" w:rsidRPr="00D83210" w:rsidRDefault="00A102A0" w:rsidP="00F55A65">
            <w:pPr>
              <w:jc w:val="center"/>
              <w:rPr>
                <w:rFonts w:ascii="Trebuchet MS" w:hAnsi="Trebuchet MS"/>
                <w:b/>
                <w:sz w:val="20"/>
                <w:lang w:val="sr-Latn-BA"/>
              </w:rPr>
            </w:pPr>
            <w:r>
              <w:rPr>
                <w:rFonts w:ascii="Trebuchet MS" w:hAnsi="Trebuchet MS"/>
                <w:b/>
                <w:sz w:val="20"/>
                <w:lang w:val="sr-Latn-BA"/>
              </w:rPr>
              <w:t>7</w:t>
            </w:r>
            <w:r w:rsidR="00F55A65" w:rsidRPr="00D83210">
              <w:rPr>
                <w:rFonts w:ascii="Trebuchet MS" w:hAnsi="Trebuchet MS"/>
                <w:b/>
                <w:sz w:val="20"/>
                <w:lang w:val="sr-Latn-BA"/>
              </w:rPr>
              <w:t>5.000</w:t>
            </w:r>
          </w:p>
        </w:tc>
        <w:tc>
          <w:tcPr>
            <w:tcW w:w="1521" w:type="dxa"/>
            <w:vAlign w:val="center"/>
          </w:tcPr>
          <w:p w:rsidR="00F55A65" w:rsidRPr="00D83210" w:rsidRDefault="00F55A65" w:rsidP="00F55A65">
            <w:pPr>
              <w:jc w:val="center"/>
              <w:rPr>
                <w:rFonts w:ascii="Trebuchet MS" w:hAnsi="Trebuchet MS"/>
                <w:b/>
                <w:sz w:val="20"/>
                <w:lang w:val="sr-Latn-BA"/>
              </w:rPr>
            </w:pPr>
            <w:r w:rsidRPr="00D83210">
              <w:rPr>
                <w:rFonts w:ascii="Trebuchet MS" w:hAnsi="Trebuchet MS"/>
                <w:b/>
                <w:sz w:val="20"/>
                <w:lang w:val="sr-Latn-BA"/>
              </w:rPr>
              <w:t>100.000</w:t>
            </w:r>
          </w:p>
        </w:tc>
      </w:tr>
      <w:tr w:rsidR="00F55A65" w:rsidRPr="00D83210" w:rsidTr="00543203">
        <w:trPr>
          <w:trHeight w:val="488"/>
        </w:trPr>
        <w:tc>
          <w:tcPr>
            <w:tcW w:w="1261" w:type="dxa"/>
            <w:vMerge w:val="restart"/>
            <w:shd w:val="clear" w:color="auto" w:fill="EAF1DD"/>
            <w:vAlign w:val="center"/>
          </w:tcPr>
          <w:p w:rsidR="00F55A65" w:rsidRPr="00D83210" w:rsidRDefault="00F55A65" w:rsidP="00F55A65">
            <w:pPr>
              <w:jc w:val="center"/>
              <w:rPr>
                <w:rFonts w:ascii="Trebuchet MS" w:hAnsi="Trebuchet MS"/>
                <w:sz w:val="20"/>
                <w:lang w:val="sr-Latn-BA"/>
              </w:rPr>
            </w:pPr>
          </w:p>
          <w:p w:rsidR="00F55A65" w:rsidRPr="00D83210" w:rsidRDefault="00F55A65" w:rsidP="00F55A65">
            <w:pPr>
              <w:jc w:val="center"/>
              <w:rPr>
                <w:rFonts w:ascii="Trebuchet MS" w:hAnsi="Trebuchet MS"/>
                <w:sz w:val="20"/>
                <w:lang w:val="sr-Latn-BA"/>
              </w:rPr>
            </w:pPr>
          </w:p>
          <w:p w:rsidR="00F55A65" w:rsidRPr="00D83210" w:rsidRDefault="00F55A65" w:rsidP="00F55A65">
            <w:pPr>
              <w:jc w:val="center"/>
              <w:rPr>
                <w:rFonts w:ascii="Trebuchet MS" w:hAnsi="Trebuchet MS"/>
                <w:sz w:val="20"/>
                <w:lang w:val="sr-Latn-BA"/>
              </w:rPr>
            </w:pPr>
          </w:p>
          <w:p w:rsidR="00D43BB6" w:rsidRDefault="00D43BB6" w:rsidP="00175438">
            <w:pPr>
              <w:rPr>
                <w:rFonts w:ascii="Trebuchet MS" w:hAnsi="Trebuchet MS" w:cs="Calibri"/>
                <w:b/>
                <w:bCs/>
                <w:sz w:val="20"/>
                <w:lang w:val="sr-Cyrl-BA"/>
              </w:rPr>
            </w:pPr>
          </w:p>
          <w:p w:rsidR="00D43BB6" w:rsidRDefault="00D43BB6" w:rsidP="00175438">
            <w:pPr>
              <w:rPr>
                <w:rFonts w:ascii="Trebuchet MS" w:hAnsi="Trebuchet MS" w:cs="Calibri"/>
                <w:b/>
                <w:bCs/>
                <w:sz w:val="20"/>
                <w:lang w:val="sr-Cyrl-BA"/>
              </w:rPr>
            </w:pPr>
          </w:p>
          <w:p w:rsidR="00D43BB6" w:rsidRDefault="00D43BB6" w:rsidP="00175438">
            <w:pPr>
              <w:rPr>
                <w:rFonts w:ascii="Trebuchet MS" w:hAnsi="Trebuchet MS" w:cs="Calibri"/>
                <w:b/>
                <w:bCs/>
                <w:sz w:val="20"/>
                <w:lang w:val="sr-Cyrl-BA"/>
              </w:rPr>
            </w:pPr>
          </w:p>
          <w:p w:rsidR="00D43BB6" w:rsidRDefault="00D43BB6" w:rsidP="00175438">
            <w:pPr>
              <w:rPr>
                <w:rFonts w:ascii="Trebuchet MS" w:hAnsi="Trebuchet MS" w:cs="Calibri"/>
                <w:b/>
                <w:bCs/>
                <w:sz w:val="20"/>
                <w:lang w:val="sr-Cyrl-BA"/>
              </w:rPr>
            </w:pPr>
          </w:p>
          <w:p w:rsidR="00D43BB6" w:rsidRDefault="00D43BB6" w:rsidP="00175438">
            <w:pPr>
              <w:rPr>
                <w:rFonts w:ascii="Trebuchet MS" w:hAnsi="Trebuchet MS" w:cs="Calibri"/>
                <w:b/>
                <w:bCs/>
                <w:sz w:val="20"/>
                <w:lang w:val="sr-Cyrl-BA"/>
              </w:rPr>
            </w:pPr>
          </w:p>
          <w:p w:rsidR="00D43BB6" w:rsidRDefault="00D43BB6" w:rsidP="00175438">
            <w:pPr>
              <w:rPr>
                <w:rFonts w:ascii="Trebuchet MS" w:hAnsi="Trebuchet MS" w:cs="Calibri"/>
                <w:b/>
                <w:bCs/>
                <w:sz w:val="20"/>
                <w:lang w:val="sr-Cyrl-BA"/>
              </w:rPr>
            </w:pPr>
          </w:p>
          <w:p w:rsidR="00D43BB6" w:rsidRDefault="00D43BB6" w:rsidP="00175438">
            <w:pPr>
              <w:rPr>
                <w:rFonts w:ascii="Trebuchet MS" w:hAnsi="Trebuchet MS" w:cs="Calibri"/>
                <w:b/>
                <w:bCs/>
                <w:sz w:val="20"/>
                <w:lang w:val="sr-Cyrl-BA"/>
              </w:rPr>
            </w:pPr>
          </w:p>
          <w:p w:rsidR="00F55A65" w:rsidRPr="00D83210" w:rsidRDefault="00F55A65" w:rsidP="00175438">
            <w:pPr>
              <w:rPr>
                <w:rFonts w:ascii="Trebuchet MS" w:hAnsi="Trebuchet MS"/>
                <w:sz w:val="20"/>
                <w:lang w:val="sr-Latn-BA"/>
              </w:rPr>
            </w:pPr>
            <w:r w:rsidRPr="00D83210">
              <w:rPr>
                <w:rFonts w:ascii="Trebuchet MS" w:hAnsi="Trebuchet MS" w:cs="Calibri"/>
                <w:b/>
                <w:bCs/>
                <w:sz w:val="20"/>
              </w:rPr>
              <w:t>1.</w:t>
            </w:r>
            <w:r w:rsidRPr="00D83210">
              <w:rPr>
                <w:rFonts w:ascii="Trebuchet MS" w:hAnsi="Trebuchet MS" w:cs="Calibri"/>
                <w:b/>
                <w:bCs/>
                <w:sz w:val="20"/>
                <w:lang w:val="hr-HR"/>
              </w:rPr>
              <w:t>2</w:t>
            </w:r>
            <w:r w:rsidRPr="00D83210">
              <w:rPr>
                <w:rFonts w:ascii="Trebuchet MS" w:hAnsi="Trebuchet MS" w:cs="Calibri"/>
                <w:b/>
                <w:bCs/>
                <w:sz w:val="20"/>
              </w:rPr>
              <w:t>.1. Мјера</w:t>
            </w:r>
          </w:p>
          <w:p w:rsidR="00F55A65" w:rsidRPr="00D83210" w:rsidRDefault="00F55A65" w:rsidP="00F55A65">
            <w:pPr>
              <w:jc w:val="center"/>
              <w:rPr>
                <w:rFonts w:ascii="Trebuchet MS" w:hAnsi="Trebuchet MS"/>
                <w:sz w:val="20"/>
                <w:lang w:val="sr-Latn-BA"/>
              </w:rPr>
            </w:pPr>
          </w:p>
          <w:p w:rsidR="00F55A65" w:rsidRPr="00D83210" w:rsidRDefault="00F55A65" w:rsidP="00F55A65">
            <w:pPr>
              <w:jc w:val="center"/>
              <w:rPr>
                <w:rFonts w:ascii="Trebuchet MS" w:hAnsi="Trebuchet MS"/>
                <w:sz w:val="20"/>
                <w:lang w:val="sr-Latn-BA"/>
              </w:rPr>
            </w:pPr>
          </w:p>
          <w:p w:rsidR="00F55A65" w:rsidRPr="00D83210" w:rsidRDefault="00F55A65" w:rsidP="00F55A65">
            <w:pPr>
              <w:jc w:val="center"/>
              <w:rPr>
                <w:rFonts w:ascii="Trebuchet MS" w:hAnsi="Trebuchet MS"/>
                <w:sz w:val="20"/>
                <w:lang w:val="sr-Latn-BA"/>
              </w:rPr>
            </w:pPr>
          </w:p>
        </w:tc>
        <w:tc>
          <w:tcPr>
            <w:tcW w:w="2208" w:type="dxa"/>
            <w:vMerge w:val="restart"/>
            <w:vAlign w:val="center"/>
          </w:tcPr>
          <w:p w:rsidR="00F55A65" w:rsidRPr="00D83210" w:rsidRDefault="00F55A65" w:rsidP="00F55A65">
            <w:pPr>
              <w:rPr>
                <w:rFonts w:ascii="Trebuchet MS" w:hAnsi="Trebuchet MS"/>
                <w:sz w:val="22"/>
                <w:szCs w:val="22"/>
                <w:lang w:val="sr-Latn-BA"/>
              </w:rPr>
            </w:pPr>
          </w:p>
          <w:p w:rsidR="00F55A65" w:rsidRPr="00D83210" w:rsidRDefault="00F55A65" w:rsidP="00F55A65">
            <w:pPr>
              <w:jc w:val="center"/>
              <w:rPr>
                <w:rFonts w:ascii="Trebuchet MS" w:hAnsi="Trebuchet MS"/>
                <w:sz w:val="22"/>
                <w:szCs w:val="22"/>
                <w:lang w:val="sr-Latn-BA"/>
              </w:rPr>
            </w:pPr>
          </w:p>
          <w:p w:rsidR="00F55A65" w:rsidRPr="00D83210" w:rsidRDefault="00F55A65" w:rsidP="00F55A65">
            <w:pPr>
              <w:jc w:val="center"/>
              <w:rPr>
                <w:rFonts w:ascii="Trebuchet MS" w:eastAsia="+mn-ea" w:hAnsi="Trebuchet MS" w:cs="Calibri"/>
                <w:bCs/>
                <w:color w:val="FF0000"/>
                <w:sz w:val="22"/>
                <w:szCs w:val="22"/>
                <w:lang w:val="ru-RU"/>
              </w:rPr>
            </w:pPr>
            <w:r w:rsidRPr="00D83210">
              <w:rPr>
                <w:rFonts w:ascii="Trebuchet MS" w:hAnsi="Trebuchet MS"/>
                <w:sz w:val="22"/>
                <w:szCs w:val="22"/>
                <w:lang w:val="ru-RU"/>
              </w:rPr>
              <w:t>Подршка изградњи туристичких капацитета и производа на подручју општине</w:t>
            </w:r>
          </w:p>
          <w:p w:rsidR="00F55A65" w:rsidRPr="00D83210" w:rsidRDefault="00F55A65" w:rsidP="00F55A65">
            <w:pPr>
              <w:jc w:val="center"/>
              <w:rPr>
                <w:rFonts w:ascii="Trebuchet MS" w:hAnsi="Trebuchet MS"/>
                <w:sz w:val="22"/>
                <w:szCs w:val="22"/>
              </w:rPr>
            </w:pP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Индикатори мјере</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 xml:space="preserve">Полазне вриједности индикатора </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 xml:space="preserve">Циљне вриједности </w:t>
            </w:r>
          </w:p>
        </w:tc>
      </w:tr>
      <w:tr w:rsidR="00F55A65" w:rsidRPr="00D83210" w:rsidTr="003124F6">
        <w:trPr>
          <w:trHeight w:val="488"/>
        </w:trPr>
        <w:tc>
          <w:tcPr>
            <w:tcW w:w="1261" w:type="dxa"/>
            <w:vMerge/>
            <w:shd w:val="clear" w:color="auto" w:fill="EAF1DD"/>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rPr>
                <w:rFonts w:ascii="Trebuchet MS" w:hAnsi="Trebuchet MS"/>
                <w:sz w:val="22"/>
                <w:szCs w:val="22"/>
                <w:lang w:val="ru-RU"/>
              </w:rPr>
            </w:pPr>
          </w:p>
        </w:tc>
        <w:tc>
          <w:tcPr>
            <w:tcW w:w="2468" w:type="dxa"/>
          </w:tcPr>
          <w:p w:rsidR="00F55A65" w:rsidRPr="00D83210" w:rsidRDefault="00F55A65" w:rsidP="00487B89">
            <w:pPr>
              <w:spacing w:before="40" w:after="40"/>
              <w:jc w:val="left"/>
              <w:rPr>
                <w:rFonts w:ascii="Trebuchet MS" w:eastAsia="Calibri" w:hAnsi="Trebuchet MS" w:cs="Calibri"/>
                <w:sz w:val="20"/>
              </w:rPr>
            </w:pPr>
            <w:r w:rsidRPr="00D83210">
              <w:rPr>
                <w:rFonts w:ascii="Trebuchet MS" w:eastAsia="Calibri" w:hAnsi="Trebuchet MS" w:cs="Calibri"/>
                <w:sz w:val="20"/>
              </w:rPr>
              <w:t>Постављена туристичка сигнализација (знакови обавјештења</w:t>
            </w:r>
            <w:r w:rsidR="00487B89">
              <w:rPr>
                <w:rFonts w:ascii="Trebuchet MS" w:eastAsia="Calibri" w:hAnsi="Trebuchet MS" w:cs="Calibri"/>
                <w:sz w:val="20"/>
                <w:lang w:val="sr-Cyrl-BA"/>
              </w:rPr>
              <w:t xml:space="preserve"> </w:t>
            </w:r>
            <w:r w:rsidRPr="00D83210">
              <w:rPr>
                <w:rFonts w:ascii="Trebuchet MS" w:eastAsia="Calibri" w:hAnsi="Trebuchet MS" w:cs="Calibri"/>
                <w:sz w:val="20"/>
              </w:rPr>
              <w:t>о културним, историјским, природним и туристичким знаменитостима )</w:t>
            </w:r>
          </w:p>
        </w:tc>
        <w:tc>
          <w:tcPr>
            <w:tcW w:w="1522" w:type="dxa"/>
            <w:vAlign w:val="center"/>
          </w:tcPr>
          <w:p w:rsidR="00F55A65" w:rsidRPr="00D83210" w:rsidRDefault="00F55A65" w:rsidP="003124F6">
            <w:pPr>
              <w:spacing w:before="40" w:after="40"/>
              <w:ind w:left="284"/>
              <w:jc w:val="center"/>
              <w:rPr>
                <w:rFonts w:ascii="Trebuchet MS" w:hAnsi="Trebuchet MS" w:cs="Calibri"/>
                <w:sz w:val="20"/>
                <w:lang w:bidi="en-US"/>
              </w:rPr>
            </w:pPr>
            <w:r w:rsidRPr="00D83210">
              <w:rPr>
                <w:rFonts w:ascii="Trebuchet MS" w:hAnsi="Trebuchet MS" w:cs="Calibri"/>
                <w:sz w:val="20"/>
                <w:lang w:bidi="en-US"/>
              </w:rPr>
              <w:t>0</w:t>
            </w:r>
          </w:p>
        </w:tc>
        <w:tc>
          <w:tcPr>
            <w:tcW w:w="1521" w:type="dxa"/>
            <w:vAlign w:val="center"/>
          </w:tcPr>
          <w:p w:rsidR="00F55A65" w:rsidRPr="00D83210" w:rsidRDefault="00F55A65" w:rsidP="003124F6">
            <w:pPr>
              <w:spacing w:before="40" w:after="40"/>
              <w:ind w:left="284"/>
              <w:jc w:val="center"/>
              <w:rPr>
                <w:rFonts w:ascii="Trebuchet MS" w:hAnsi="Trebuchet MS" w:cs="Calibri"/>
                <w:sz w:val="20"/>
                <w:lang w:bidi="en-US"/>
              </w:rPr>
            </w:pPr>
            <w:r w:rsidRPr="00D83210">
              <w:rPr>
                <w:rFonts w:ascii="Trebuchet MS" w:hAnsi="Trebuchet MS" w:cs="Calibri"/>
                <w:sz w:val="20"/>
                <w:lang w:bidi="en-US"/>
              </w:rPr>
              <w:t>10</w:t>
            </w:r>
          </w:p>
        </w:tc>
      </w:tr>
      <w:tr w:rsidR="00F55A65" w:rsidRPr="00D83210" w:rsidTr="003124F6">
        <w:trPr>
          <w:trHeight w:val="488"/>
        </w:trPr>
        <w:tc>
          <w:tcPr>
            <w:tcW w:w="1261" w:type="dxa"/>
            <w:vMerge/>
            <w:shd w:val="clear" w:color="auto" w:fill="EAF1DD"/>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rPr>
                <w:rFonts w:ascii="Trebuchet MS" w:hAnsi="Trebuchet MS"/>
                <w:sz w:val="22"/>
                <w:szCs w:val="22"/>
                <w:lang w:val="ru-RU"/>
              </w:rPr>
            </w:pPr>
          </w:p>
        </w:tc>
        <w:tc>
          <w:tcPr>
            <w:tcW w:w="2468" w:type="dxa"/>
            <w:vAlign w:val="center"/>
          </w:tcPr>
          <w:p w:rsidR="00F55A65" w:rsidRPr="00D83210" w:rsidRDefault="00F55A65" w:rsidP="00F55A65">
            <w:pPr>
              <w:spacing w:before="40" w:after="40"/>
              <w:rPr>
                <w:rFonts w:ascii="Trebuchet MS" w:eastAsia="Calibri" w:hAnsi="Trebuchet MS" w:cs="Calibri"/>
                <w:sz w:val="20"/>
              </w:rPr>
            </w:pPr>
            <w:r w:rsidRPr="00D83210">
              <w:rPr>
                <w:rFonts w:ascii="Trebuchet MS" w:eastAsia="Calibri" w:hAnsi="Trebuchet MS" w:cs="Calibri"/>
                <w:sz w:val="20"/>
              </w:rPr>
              <w:t>Број ноћења</w:t>
            </w:r>
          </w:p>
        </w:tc>
        <w:tc>
          <w:tcPr>
            <w:tcW w:w="1522" w:type="dxa"/>
            <w:vAlign w:val="center"/>
          </w:tcPr>
          <w:p w:rsidR="00F55A65" w:rsidRPr="00D83210" w:rsidRDefault="00F55A65" w:rsidP="003124F6">
            <w:pPr>
              <w:spacing w:before="40" w:after="40"/>
              <w:ind w:left="284"/>
              <w:jc w:val="center"/>
              <w:rPr>
                <w:rFonts w:ascii="Trebuchet MS" w:hAnsi="Trebuchet MS" w:cs="Calibri"/>
                <w:sz w:val="20"/>
                <w:lang w:bidi="en-US"/>
              </w:rPr>
            </w:pPr>
            <w:r w:rsidRPr="00D83210">
              <w:rPr>
                <w:rFonts w:ascii="Trebuchet MS" w:hAnsi="Trebuchet MS" w:cs="Calibri"/>
                <w:sz w:val="20"/>
                <w:lang w:bidi="en-US"/>
              </w:rPr>
              <w:t>0</w:t>
            </w:r>
          </w:p>
        </w:tc>
        <w:tc>
          <w:tcPr>
            <w:tcW w:w="1521" w:type="dxa"/>
            <w:vAlign w:val="center"/>
          </w:tcPr>
          <w:p w:rsidR="00F55A65" w:rsidRPr="00D83210" w:rsidRDefault="00BD3D44" w:rsidP="003124F6">
            <w:pPr>
              <w:spacing w:before="40" w:after="40"/>
              <w:ind w:left="284"/>
              <w:jc w:val="center"/>
              <w:rPr>
                <w:rFonts w:ascii="Trebuchet MS" w:hAnsi="Trebuchet MS" w:cs="Calibri"/>
                <w:sz w:val="20"/>
                <w:lang w:bidi="en-US"/>
              </w:rPr>
            </w:pPr>
            <w:r>
              <w:rPr>
                <w:rFonts w:ascii="Trebuchet MS" w:hAnsi="Trebuchet MS" w:cs="Calibri"/>
                <w:sz w:val="20"/>
                <w:lang w:val="sr-Cyrl-BA" w:bidi="en-US"/>
              </w:rPr>
              <w:t>2</w:t>
            </w:r>
            <w:r w:rsidR="00F55A65" w:rsidRPr="00D83210">
              <w:rPr>
                <w:rFonts w:ascii="Trebuchet MS" w:hAnsi="Trebuchet MS" w:cs="Calibri"/>
                <w:sz w:val="20"/>
                <w:lang w:bidi="en-US"/>
              </w:rPr>
              <w:t>0</w:t>
            </w:r>
          </w:p>
        </w:tc>
      </w:tr>
      <w:tr w:rsidR="00F55A65" w:rsidRPr="00D83210" w:rsidTr="003124F6">
        <w:trPr>
          <w:trHeight w:val="488"/>
        </w:trPr>
        <w:tc>
          <w:tcPr>
            <w:tcW w:w="1261" w:type="dxa"/>
            <w:vMerge/>
            <w:shd w:val="clear" w:color="auto" w:fill="EAF1DD"/>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rPr>
                <w:rFonts w:ascii="Trebuchet MS" w:hAnsi="Trebuchet MS"/>
                <w:sz w:val="22"/>
                <w:szCs w:val="22"/>
                <w:lang w:val="ru-RU"/>
              </w:rPr>
            </w:pPr>
          </w:p>
        </w:tc>
        <w:tc>
          <w:tcPr>
            <w:tcW w:w="2468" w:type="dxa"/>
            <w:vAlign w:val="center"/>
          </w:tcPr>
          <w:p w:rsidR="00F55A65" w:rsidRPr="00D83210" w:rsidRDefault="00F55A65" w:rsidP="00F55A65">
            <w:pPr>
              <w:spacing w:before="40" w:after="40"/>
              <w:rPr>
                <w:rFonts w:ascii="Trebuchet MS" w:eastAsia="Calibri" w:hAnsi="Trebuchet MS" w:cs="Calibri"/>
                <w:sz w:val="20"/>
              </w:rPr>
            </w:pPr>
            <w:r w:rsidRPr="00D83210">
              <w:rPr>
                <w:rFonts w:ascii="Trebuchet MS" w:eastAsia="Calibri" w:hAnsi="Trebuchet MS" w:cs="Calibri"/>
                <w:sz w:val="20"/>
              </w:rPr>
              <w:t>Број културних манифестација</w:t>
            </w:r>
          </w:p>
        </w:tc>
        <w:tc>
          <w:tcPr>
            <w:tcW w:w="1522" w:type="dxa"/>
            <w:vAlign w:val="center"/>
          </w:tcPr>
          <w:p w:rsidR="00F55A65" w:rsidRPr="00D83210" w:rsidRDefault="00F55A65" w:rsidP="003124F6">
            <w:pPr>
              <w:spacing w:before="40" w:after="40"/>
              <w:ind w:left="284"/>
              <w:jc w:val="center"/>
              <w:rPr>
                <w:rFonts w:ascii="Trebuchet MS" w:hAnsi="Trebuchet MS" w:cs="Calibri"/>
                <w:sz w:val="20"/>
                <w:lang w:bidi="en-US"/>
              </w:rPr>
            </w:pPr>
            <w:r w:rsidRPr="00D83210">
              <w:rPr>
                <w:rFonts w:ascii="Trebuchet MS" w:hAnsi="Trebuchet MS" w:cs="Calibri"/>
                <w:sz w:val="20"/>
                <w:lang w:bidi="en-US"/>
              </w:rPr>
              <w:t>0</w:t>
            </w:r>
          </w:p>
        </w:tc>
        <w:tc>
          <w:tcPr>
            <w:tcW w:w="1521" w:type="dxa"/>
            <w:vAlign w:val="center"/>
          </w:tcPr>
          <w:p w:rsidR="00F55A65" w:rsidRPr="00BD3D44" w:rsidRDefault="00BD3D44" w:rsidP="003124F6">
            <w:pPr>
              <w:spacing w:before="40" w:after="40"/>
              <w:ind w:left="284"/>
              <w:jc w:val="center"/>
              <w:rPr>
                <w:rFonts w:ascii="Trebuchet MS" w:hAnsi="Trebuchet MS" w:cs="Calibri"/>
                <w:sz w:val="20"/>
                <w:lang w:val="sr-Cyrl-BA" w:bidi="en-US"/>
              </w:rPr>
            </w:pPr>
            <w:r>
              <w:rPr>
                <w:rFonts w:ascii="Trebuchet MS" w:hAnsi="Trebuchet MS" w:cs="Calibri"/>
                <w:sz w:val="20"/>
                <w:lang w:val="sr-Cyrl-BA" w:bidi="en-US"/>
              </w:rPr>
              <w:t>3</w:t>
            </w:r>
          </w:p>
        </w:tc>
      </w:tr>
      <w:tr w:rsidR="00F55A65" w:rsidRPr="00D83210" w:rsidTr="00543203">
        <w:trPr>
          <w:trHeight w:val="488"/>
        </w:trPr>
        <w:tc>
          <w:tcPr>
            <w:tcW w:w="1261" w:type="dxa"/>
            <w:vMerge/>
            <w:shd w:val="clear" w:color="auto" w:fill="EAF1DD"/>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rPr>
                <w:rFonts w:ascii="Trebuchet MS" w:hAnsi="Trebuchet MS"/>
                <w:sz w:val="22"/>
                <w:szCs w:val="22"/>
                <w:lang w:val="ru-RU"/>
              </w:rPr>
            </w:pP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Буџет (КМ)</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Остали извори (КМ)</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Укупно (КМ)</w:t>
            </w:r>
          </w:p>
        </w:tc>
      </w:tr>
      <w:tr w:rsidR="00F55A65" w:rsidRPr="00D83210" w:rsidTr="00543203">
        <w:trPr>
          <w:trHeight w:val="489"/>
        </w:trPr>
        <w:tc>
          <w:tcPr>
            <w:tcW w:w="1261" w:type="dxa"/>
            <w:vMerge/>
            <w:shd w:val="clear" w:color="auto" w:fill="EAF1DD"/>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rPr>
                <w:rFonts w:ascii="Trebuchet MS" w:hAnsi="Trebuchet MS"/>
                <w:sz w:val="22"/>
                <w:szCs w:val="22"/>
                <w:lang w:val="ru-RU"/>
              </w:rPr>
            </w:pPr>
          </w:p>
        </w:tc>
        <w:tc>
          <w:tcPr>
            <w:tcW w:w="2468" w:type="dxa"/>
            <w:vAlign w:val="center"/>
          </w:tcPr>
          <w:p w:rsidR="00F55A65" w:rsidRPr="00D83210" w:rsidRDefault="00A102A0" w:rsidP="00F55A65">
            <w:pPr>
              <w:jc w:val="center"/>
              <w:rPr>
                <w:rFonts w:ascii="Trebuchet MS" w:hAnsi="Trebuchet MS"/>
                <w:b/>
                <w:sz w:val="20"/>
                <w:lang w:val="sr-Latn-BA"/>
              </w:rPr>
            </w:pPr>
            <w:r>
              <w:rPr>
                <w:rFonts w:ascii="Trebuchet MS" w:hAnsi="Trebuchet MS"/>
                <w:b/>
                <w:sz w:val="20"/>
                <w:lang w:val="sr-Latn-BA"/>
              </w:rPr>
              <w:t>2</w:t>
            </w:r>
            <w:r w:rsidR="00F55A65" w:rsidRPr="00D83210">
              <w:rPr>
                <w:rFonts w:ascii="Trebuchet MS" w:hAnsi="Trebuchet MS"/>
                <w:b/>
                <w:sz w:val="20"/>
                <w:lang w:val="sr-Latn-BA"/>
              </w:rPr>
              <w:t>1.500</w:t>
            </w:r>
          </w:p>
        </w:tc>
        <w:tc>
          <w:tcPr>
            <w:tcW w:w="1522" w:type="dxa"/>
            <w:vAlign w:val="center"/>
          </w:tcPr>
          <w:p w:rsidR="00F55A65" w:rsidRPr="00D83210" w:rsidRDefault="00A102A0" w:rsidP="00F55A65">
            <w:pPr>
              <w:jc w:val="center"/>
              <w:rPr>
                <w:rFonts w:ascii="Trebuchet MS" w:hAnsi="Trebuchet MS"/>
                <w:b/>
                <w:sz w:val="20"/>
                <w:lang w:val="sr-Latn-BA"/>
              </w:rPr>
            </w:pPr>
            <w:r>
              <w:rPr>
                <w:rFonts w:ascii="Trebuchet MS" w:hAnsi="Trebuchet MS"/>
                <w:b/>
                <w:sz w:val="20"/>
                <w:lang w:val="sr-Latn-BA"/>
              </w:rPr>
              <w:t>6</w:t>
            </w:r>
            <w:r w:rsidR="00F55A65" w:rsidRPr="00D83210">
              <w:rPr>
                <w:rFonts w:ascii="Trebuchet MS" w:hAnsi="Trebuchet MS"/>
                <w:b/>
                <w:sz w:val="20"/>
                <w:lang w:val="sr-Latn-BA"/>
              </w:rPr>
              <w:t>8.500</w:t>
            </w:r>
          </w:p>
        </w:tc>
        <w:tc>
          <w:tcPr>
            <w:tcW w:w="1521" w:type="dxa"/>
            <w:vAlign w:val="center"/>
          </w:tcPr>
          <w:p w:rsidR="00F55A65" w:rsidRPr="00D83210" w:rsidRDefault="00F55A65" w:rsidP="00F55A65">
            <w:pPr>
              <w:jc w:val="center"/>
              <w:rPr>
                <w:rFonts w:ascii="Trebuchet MS" w:hAnsi="Trebuchet MS"/>
                <w:b/>
                <w:sz w:val="20"/>
                <w:lang w:val="sr-Latn-BA"/>
              </w:rPr>
            </w:pPr>
            <w:r w:rsidRPr="00D83210">
              <w:rPr>
                <w:rFonts w:ascii="Trebuchet MS" w:hAnsi="Trebuchet MS"/>
                <w:b/>
                <w:sz w:val="20"/>
                <w:lang w:val="sr-Latn-BA"/>
              </w:rPr>
              <w:t>90.000</w:t>
            </w:r>
          </w:p>
        </w:tc>
      </w:tr>
      <w:tr w:rsidR="00F55A65" w:rsidRPr="00D83210" w:rsidTr="00543203">
        <w:trPr>
          <w:trHeight w:val="695"/>
        </w:trPr>
        <w:tc>
          <w:tcPr>
            <w:tcW w:w="1261" w:type="dxa"/>
            <w:vMerge w:val="restart"/>
            <w:shd w:val="clear" w:color="auto" w:fill="EAF1DD"/>
          </w:tcPr>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p>
          <w:p w:rsidR="006F4817" w:rsidRPr="00D83210" w:rsidRDefault="006F4817" w:rsidP="00F55A65">
            <w:pPr>
              <w:rPr>
                <w:rFonts w:ascii="Trebuchet MS" w:hAnsi="Trebuchet MS"/>
                <w:sz w:val="20"/>
                <w:lang w:val="sr-Latn-BA"/>
              </w:rPr>
            </w:pPr>
          </w:p>
          <w:p w:rsidR="006F4817" w:rsidRPr="00D83210" w:rsidRDefault="006F4817"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r w:rsidRPr="00D83210">
              <w:rPr>
                <w:rFonts w:ascii="Trebuchet MS" w:hAnsi="Trebuchet MS" w:cs="Calibri"/>
                <w:b/>
                <w:bCs/>
                <w:sz w:val="20"/>
              </w:rPr>
              <w:t>1.</w:t>
            </w:r>
            <w:r w:rsidRPr="00D83210">
              <w:rPr>
                <w:rFonts w:ascii="Trebuchet MS" w:hAnsi="Trebuchet MS" w:cs="Calibri"/>
                <w:b/>
                <w:bCs/>
                <w:sz w:val="20"/>
                <w:lang w:val="hr-HR"/>
              </w:rPr>
              <w:t>2</w:t>
            </w:r>
            <w:r w:rsidRPr="00D83210">
              <w:rPr>
                <w:rFonts w:ascii="Trebuchet MS" w:hAnsi="Trebuchet MS" w:cs="Calibri"/>
                <w:b/>
                <w:bCs/>
                <w:sz w:val="20"/>
              </w:rPr>
              <w:t>.2. Мјера</w:t>
            </w:r>
          </w:p>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p>
        </w:tc>
        <w:tc>
          <w:tcPr>
            <w:tcW w:w="2208" w:type="dxa"/>
            <w:vMerge w:val="restart"/>
            <w:vAlign w:val="center"/>
          </w:tcPr>
          <w:p w:rsidR="00F55A65" w:rsidRPr="00D83210" w:rsidRDefault="00F55A65" w:rsidP="00F55A65">
            <w:pPr>
              <w:jc w:val="center"/>
              <w:rPr>
                <w:rFonts w:ascii="Trebuchet MS" w:hAnsi="Trebuchet MS"/>
                <w:sz w:val="22"/>
                <w:szCs w:val="22"/>
                <w:lang w:val="sr-Latn-BA"/>
              </w:rPr>
            </w:pPr>
          </w:p>
          <w:p w:rsidR="00F55A65" w:rsidRPr="00D83210" w:rsidRDefault="00F55A65" w:rsidP="00F55A65">
            <w:pPr>
              <w:jc w:val="center"/>
              <w:rPr>
                <w:rFonts w:ascii="Trebuchet MS" w:hAnsi="Trebuchet MS"/>
                <w:sz w:val="22"/>
                <w:szCs w:val="22"/>
                <w:lang w:val="sr-Latn-BA"/>
              </w:rPr>
            </w:pPr>
          </w:p>
          <w:p w:rsidR="00F55A65" w:rsidRPr="00D83210" w:rsidRDefault="00F55A65" w:rsidP="00487B89">
            <w:pPr>
              <w:jc w:val="center"/>
              <w:rPr>
                <w:rFonts w:ascii="Trebuchet MS" w:hAnsi="Trebuchet MS"/>
                <w:sz w:val="22"/>
                <w:szCs w:val="22"/>
              </w:rPr>
            </w:pPr>
            <w:r w:rsidRPr="00D83210">
              <w:rPr>
                <w:rFonts w:ascii="Trebuchet MS" w:hAnsi="Trebuchet MS"/>
                <w:sz w:val="22"/>
                <w:szCs w:val="22"/>
                <w:lang w:val="ru-RU"/>
              </w:rPr>
              <w:t>Увезивање локалних угоститеља и туристичких садржаја са регионалним туристичким производима</w:t>
            </w: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Индикатори мјере</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 xml:space="preserve">Полазне вриједности индикатора </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 xml:space="preserve">Циљне вриједности </w:t>
            </w:r>
          </w:p>
        </w:tc>
      </w:tr>
      <w:tr w:rsidR="00F55A65" w:rsidRPr="00D83210" w:rsidTr="003124F6">
        <w:trPr>
          <w:trHeight w:val="695"/>
        </w:trPr>
        <w:tc>
          <w:tcPr>
            <w:tcW w:w="1261" w:type="dxa"/>
            <w:vMerge/>
            <w:shd w:val="clear" w:color="auto" w:fill="EAF1DD"/>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rPr>
                <w:rFonts w:ascii="Trebuchet MS" w:hAnsi="Trebuchet MS"/>
                <w:sz w:val="22"/>
                <w:szCs w:val="22"/>
                <w:lang w:val="sr-Latn-BA"/>
              </w:rPr>
            </w:pPr>
          </w:p>
        </w:tc>
        <w:tc>
          <w:tcPr>
            <w:tcW w:w="2468" w:type="dxa"/>
            <w:vAlign w:val="center"/>
          </w:tcPr>
          <w:p w:rsidR="00F55A65" w:rsidRPr="00D83210" w:rsidRDefault="00F55A65" w:rsidP="00F55A65">
            <w:pPr>
              <w:spacing w:before="40" w:after="40"/>
              <w:rPr>
                <w:rFonts w:ascii="Trebuchet MS" w:eastAsia="Calibri" w:hAnsi="Trebuchet MS" w:cs="Calibri"/>
                <w:sz w:val="20"/>
              </w:rPr>
            </w:pPr>
            <w:r w:rsidRPr="00D83210">
              <w:rPr>
                <w:rFonts w:ascii="Trebuchet MS" w:eastAsia="Calibri" w:hAnsi="Trebuchet MS" w:cs="Calibri"/>
                <w:sz w:val="20"/>
              </w:rPr>
              <w:t xml:space="preserve">Број проведених регионалних туристичких иницијатива </w:t>
            </w:r>
          </w:p>
        </w:tc>
        <w:tc>
          <w:tcPr>
            <w:tcW w:w="1522" w:type="dxa"/>
            <w:vAlign w:val="center"/>
          </w:tcPr>
          <w:p w:rsidR="00F55A65" w:rsidRPr="00D83210" w:rsidRDefault="00F55A65" w:rsidP="003124F6">
            <w:pPr>
              <w:spacing w:before="40" w:after="40"/>
              <w:ind w:left="284"/>
              <w:jc w:val="center"/>
              <w:rPr>
                <w:rFonts w:ascii="Trebuchet MS" w:hAnsi="Trebuchet MS" w:cs="Calibri"/>
                <w:sz w:val="20"/>
                <w:lang w:bidi="en-US"/>
              </w:rPr>
            </w:pPr>
            <w:r w:rsidRPr="00D83210">
              <w:rPr>
                <w:rFonts w:ascii="Trebuchet MS" w:hAnsi="Trebuchet MS" w:cs="Calibri"/>
                <w:sz w:val="20"/>
                <w:lang w:bidi="en-US"/>
              </w:rPr>
              <w:t>0</w:t>
            </w:r>
          </w:p>
        </w:tc>
        <w:tc>
          <w:tcPr>
            <w:tcW w:w="1521" w:type="dxa"/>
            <w:vAlign w:val="center"/>
          </w:tcPr>
          <w:p w:rsidR="00F55A65" w:rsidRPr="00D83210" w:rsidRDefault="00F55A65" w:rsidP="003124F6">
            <w:pPr>
              <w:spacing w:before="40" w:after="40"/>
              <w:ind w:left="284"/>
              <w:jc w:val="center"/>
              <w:rPr>
                <w:rFonts w:ascii="Trebuchet MS" w:hAnsi="Trebuchet MS" w:cs="Calibri"/>
                <w:sz w:val="20"/>
                <w:lang w:bidi="en-US"/>
              </w:rPr>
            </w:pPr>
            <w:r w:rsidRPr="00D83210">
              <w:rPr>
                <w:rFonts w:ascii="Trebuchet MS" w:hAnsi="Trebuchet MS" w:cs="Calibri"/>
                <w:sz w:val="20"/>
                <w:lang w:bidi="en-US"/>
              </w:rPr>
              <w:t>1</w:t>
            </w:r>
          </w:p>
        </w:tc>
      </w:tr>
      <w:tr w:rsidR="00F55A65" w:rsidRPr="00D83210" w:rsidTr="00543203">
        <w:trPr>
          <w:trHeight w:val="695"/>
        </w:trPr>
        <w:tc>
          <w:tcPr>
            <w:tcW w:w="1261" w:type="dxa"/>
            <w:vMerge/>
            <w:shd w:val="clear" w:color="auto" w:fill="EAF1DD"/>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rPr>
                <w:rFonts w:ascii="Trebuchet MS" w:hAnsi="Trebuchet MS"/>
                <w:sz w:val="22"/>
                <w:szCs w:val="22"/>
                <w:lang w:val="sr-Latn-BA"/>
              </w:rPr>
            </w:pP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Буџет (КМ)</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Остали извори (КМ)</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Укупно (КМ)</w:t>
            </w:r>
          </w:p>
        </w:tc>
      </w:tr>
      <w:tr w:rsidR="00F55A65" w:rsidRPr="00D83210" w:rsidTr="00543203">
        <w:trPr>
          <w:trHeight w:val="695"/>
        </w:trPr>
        <w:tc>
          <w:tcPr>
            <w:tcW w:w="1261" w:type="dxa"/>
            <w:vMerge/>
            <w:shd w:val="clear" w:color="auto" w:fill="EAF1DD"/>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rPr>
                <w:rFonts w:ascii="Trebuchet MS" w:hAnsi="Trebuchet MS"/>
                <w:sz w:val="22"/>
                <w:szCs w:val="22"/>
                <w:lang w:val="sr-Latn-BA"/>
              </w:rPr>
            </w:pPr>
          </w:p>
        </w:tc>
        <w:tc>
          <w:tcPr>
            <w:tcW w:w="2468" w:type="dxa"/>
            <w:vAlign w:val="center"/>
          </w:tcPr>
          <w:p w:rsidR="00F55A65" w:rsidRPr="00D83210" w:rsidRDefault="00F55A65" w:rsidP="00F55A65">
            <w:pPr>
              <w:jc w:val="center"/>
              <w:rPr>
                <w:rFonts w:ascii="Trebuchet MS" w:hAnsi="Trebuchet MS"/>
                <w:b/>
                <w:sz w:val="20"/>
                <w:lang w:val="sr-Latn-BA"/>
              </w:rPr>
            </w:pPr>
            <w:r w:rsidRPr="00D83210">
              <w:rPr>
                <w:rFonts w:ascii="Trebuchet MS" w:hAnsi="Trebuchet MS"/>
                <w:b/>
                <w:sz w:val="20"/>
                <w:lang w:val="sr-Latn-BA"/>
              </w:rPr>
              <w:t>3.500</w:t>
            </w:r>
          </w:p>
        </w:tc>
        <w:tc>
          <w:tcPr>
            <w:tcW w:w="1522" w:type="dxa"/>
            <w:vAlign w:val="center"/>
          </w:tcPr>
          <w:p w:rsidR="00F55A65" w:rsidRPr="00D83210" w:rsidRDefault="00F55A65" w:rsidP="00F55A65">
            <w:pPr>
              <w:jc w:val="center"/>
              <w:rPr>
                <w:rFonts w:ascii="Trebuchet MS" w:hAnsi="Trebuchet MS"/>
                <w:b/>
                <w:sz w:val="20"/>
                <w:lang w:val="sr-Latn-BA"/>
              </w:rPr>
            </w:pPr>
            <w:r w:rsidRPr="00D83210">
              <w:rPr>
                <w:rFonts w:ascii="Trebuchet MS" w:hAnsi="Trebuchet MS"/>
                <w:b/>
                <w:sz w:val="20"/>
                <w:lang w:val="sr-Latn-BA"/>
              </w:rPr>
              <w:t>6.500</w:t>
            </w:r>
          </w:p>
        </w:tc>
        <w:tc>
          <w:tcPr>
            <w:tcW w:w="1521" w:type="dxa"/>
            <w:vAlign w:val="center"/>
          </w:tcPr>
          <w:p w:rsidR="00F55A65" w:rsidRPr="00D83210" w:rsidRDefault="00F55A65" w:rsidP="00F55A65">
            <w:pPr>
              <w:jc w:val="center"/>
              <w:rPr>
                <w:rFonts w:ascii="Trebuchet MS" w:hAnsi="Trebuchet MS"/>
                <w:b/>
                <w:sz w:val="20"/>
                <w:lang w:val="sr-Latn-BA"/>
              </w:rPr>
            </w:pPr>
            <w:r w:rsidRPr="00D83210">
              <w:rPr>
                <w:rFonts w:ascii="Trebuchet MS" w:hAnsi="Trebuchet MS"/>
                <w:b/>
                <w:sz w:val="20"/>
                <w:lang w:val="sr-Latn-BA"/>
              </w:rPr>
              <w:t>10.000</w:t>
            </w:r>
          </w:p>
        </w:tc>
      </w:tr>
      <w:tr w:rsidR="00F55A65" w:rsidRPr="00D83210" w:rsidTr="00543203">
        <w:trPr>
          <w:trHeight w:val="532"/>
        </w:trPr>
        <w:tc>
          <w:tcPr>
            <w:tcW w:w="1261" w:type="dxa"/>
            <w:vMerge w:val="restart"/>
            <w:shd w:val="clear" w:color="auto" w:fill="8DB3E2"/>
          </w:tcPr>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p>
          <w:p w:rsidR="00D43BB6" w:rsidRDefault="00D43BB6" w:rsidP="00B974F9">
            <w:pPr>
              <w:rPr>
                <w:rFonts w:ascii="Trebuchet MS" w:hAnsi="Trebuchet MS"/>
                <w:b/>
                <w:bCs/>
                <w:sz w:val="20"/>
                <w:lang w:val="sr-Cyrl-BA"/>
              </w:rPr>
            </w:pPr>
          </w:p>
          <w:p w:rsidR="00D43BB6" w:rsidRDefault="00D43BB6" w:rsidP="00B974F9">
            <w:pPr>
              <w:rPr>
                <w:rFonts w:ascii="Trebuchet MS" w:hAnsi="Trebuchet MS"/>
                <w:b/>
                <w:bCs/>
                <w:sz w:val="20"/>
                <w:lang w:val="sr-Cyrl-BA"/>
              </w:rPr>
            </w:pPr>
          </w:p>
          <w:p w:rsidR="00D43BB6" w:rsidRDefault="00D43BB6" w:rsidP="00B974F9">
            <w:pPr>
              <w:rPr>
                <w:rFonts w:ascii="Trebuchet MS" w:hAnsi="Trebuchet MS"/>
                <w:b/>
                <w:bCs/>
                <w:sz w:val="20"/>
                <w:lang w:val="sr-Cyrl-BA"/>
              </w:rPr>
            </w:pPr>
          </w:p>
          <w:p w:rsidR="00D43BB6" w:rsidRDefault="00D43BB6" w:rsidP="00B974F9">
            <w:pPr>
              <w:rPr>
                <w:rFonts w:ascii="Trebuchet MS" w:hAnsi="Trebuchet MS"/>
                <w:b/>
                <w:bCs/>
                <w:sz w:val="20"/>
                <w:lang w:val="sr-Cyrl-BA"/>
              </w:rPr>
            </w:pPr>
          </w:p>
          <w:p w:rsidR="00F55A65" w:rsidRPr="00D83210" w:rsidRDefault="00F55A65" w:rsidP="00B974F9">
            <w:pPr>
              <w:rPr>
                <w:rFonts w:ascii="Trebuchet MS" w:hAnsi="Trebuchet MS"/>
                <w:sz w:val="20"/>
                <w:lang w:val="sr-Latn-BA"/>
              </w:rPr>
            </w:pPr>
            <w:r w:rsidRPr="00D83210">
              <w:rPr>
                <w:rFonts w:ascii="Trebuchet MS" w:hAnsi="Trebuchet MS"/>
                <w:b/>
                <w:bCs/>
                <w:sz w:val="20"/>
              </w:rPr>
              <w:t>1.3</w:t>
            </w:r>
            <w:r w:rsidR="00B974F9" w:rsidRPr="00D83210">
              <w:rPr>
                <w:rFonts w:ascii="Trebuchet MS" w:hAnsi="Trebuchet MS"/>
                <w:b/>
                <w:bCs/>
                <w:sz w:val="20"/>
              </w:rPr>
              <w:t>.</w:t>
            </w:r>
            <w:r w:rsidRPr="00D83210">
              <w:rPr>
                <w:rFonts w:ascii="Trebuchet MS" w:hAnsi="Trebuchet MS"/>
                <w:b/>
                <w:bCs/>
                <w:sz w:val="20"/>
              </w:rPr>
              <w:t xml:space="preserve"> Приоритет</w:t>
            </w:r>
          </w:p>
        </w:tc>
        <w:tc>
          <w:tcPr>
            <w:tcW w:w="2208" w:type="dxa"/>
            <w:vMerge w:val="restart"/>
            <w:vAlign w:val="center"/>
          </w:tcPr>
          <w:p w:rsidR="00F55A65" w:rsidRPr="00D83210" w:rsidRDefault="00F55A65" w:rsidP="00F55A65">
            <w:pPr>
              <w:jc w:val="center"/>
              <w:rPr>
                <w:rFonts w:ascii="Trebuchet MS" w:hAnsi="Trebuchet MS"/>
                <w:sz w:val="22"/>
                <w:szCs w:val="22"/>
              </w:rPr>
            </w:pPr>
            <w:r w:rsidRPr="00D83210">
              <w:rPr>
                <w:rFonts w:ascii="Trebuchet MS" w:hAnsi="Trebuchet MS"/>
                <w:sz w:val="22"/>
                <w:szCs w:val="22"/>
                <w:lang w:val="ru-RU"/>
              </w:rPr>
              <w:t>Унаприједити пословни амбијент и капацитете за подршку запошљавању и инвестицијама</w:t>
            </w: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Индикатори приоритета</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 xml:space="preserve">Полазне вриједности индикатора </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 xml:space="preserve">Циљне вриједности индикатора </w:t>
            </w:r>
          </w:p>
        </w:tc>
      </w:tr>
      <w:tr w:rsidR="00F55A65" w:rsidRPr="00D83210" w:rsidTr="00894A47">
        <w:trPr>
          <w:trHeight w:val="532"/>
        </w:trPr>
        <w:tc>
          <w:tcPr>
            <w:tcW w:w="1261" w:type="dxa"/>
            <w:vMerge/>
            <w:shd w:val="clear" w:color="auto" w:fill="8DB3E2"/>
          </w:tcPr>
          <w:p w:rsidR="00F55A65" w:rsidRPr="00D83210" w:rsidRDefault="00F55A65" w:rsidP="00F55A65">
            <w:pPr>
              <w:rPr>
                <w:rFonts w:ascii="Trebuchet MS" w:hAnsi="Trebuchet MS"/>
                <w:sz w:val="20"/>
                <w:lang w:val="sr-Latn-BA"/>
              </w:rPr>
            </w:pPr>
          </w:p>
        </w:tc>
        <w:tc>
          <w:tcPr>
            <w:tcW w:w="2208" w:type="dxa"/>
            <w:vMerge/>
            <w:vAlign w:val="center"/>
          </w:tcPr>
          <w:p w:rsidR="00F55A65" w:rsidRPr="00D83210" w:rsidRDefault="00F55A65" w:rsidP="00F55A65">
            <w:pPr>
              <w:jc w:val="center"/>
              <w:rPr>
                <w:rFonts w:ascii="Trebuchet MS" w:hAnsi="Trebuchet MS"/>
                <w:sz w:val="22"/>
                <w:szCs w:val="22"/>
                <w:lang w:val="ru-RU"/>
              </w:rPr>
            </w:pPr>
          </w:p>
        </w:tc>
        <w:tc>
          <w:tcPr>
            <w:tcW w:w="2468" w:type="dxa"/>
          </w:tcPr>
          <w:p w:rsidR="00F55A65" w:rsidRPr="00D83210" w:rsidRDefault="00F55A65" w:rsidP="009B452C">
            <w:pPr>
              <w:rPr>
                <w:rFonts w:ascii="Trebuchet MS" w:eastAsia="+mn-ea" w:hAnsi="Trebuchet MS" w:cs="Calibri"/>
                <w:bCs/>
                <w:sz w:val="20"/>
              </w:rPr>
            </w:pPr>
            <w:r w:rsidRPr="00D83210">
              <w:rPr>
                <w:rFonts w:ascii="Trebuchet MS" w:eastAsia="+mn-ea" w:hAnsi="Trebuchet MS" w:cs="Calibri"/>
                <w:bCs/>
                <w:sz w:val="20"/>
              </w:rPr>
              <w:t>Број</w:t>
            </w:r>
            <w:r w:rsidR="009B452C">
              <w:rPr>
                <w:rFonts w:ascii="Trebuchet MS" w:eastAsia="+mn-ea" w:hAnsi="Trebuchet MS" w:cs="Calibri"/>
                <w:bCs/>
                <w:sz w:val="20"/>
                <w:lang w:val="sr-Cyrl-BA"/>
              </w:rPr>
              <w:t xml:space="preserve"> регистрованих предузетника</w:t>
            </w:r>
          </w:p>
        </w:tc>
        <w:tc>
          <w:tcPr>
            <w:tcW w:w="1522" w:type="dxa"/>
            <w:vAlign w:val="center"/>
          </w:tcPr>
          <w:p w:rsidR="00F55A65" w:rsidRPr="00D83210" w:rsidRDefault="009B452C" w:rsidP="00894A47">
            <w:pPr>
              <w:jc w:val="center"/>
              <w:rPr>
                <w:rFonts w:ascii="Trebuchet MS" w:eastAsia="+mn-ea" w:hAnsi="Trebuchet MS" w:cs="Calibri"/>
                <w:bCs/>
                <w:sz w:val="20"/>
                <w:lang w:val="sr-Latn-BA"/>
              </w:rPr>
            </w:pPr>
            <w:r>
              <w:rPr>
                <w:rFonts w:ascii="Trebuchet MS" w:eastAsia="+mn-ea" w:hAnsi="Trebuchet MS" w:cs="Calibri"/>
                <w:bCs/>
                <w:sz w:val="20"/>
                <w:lang w:val="sr-Cyrl-BA"/>
              </w:rPr>
              <w:t>75</w:t>
            </w:r>
          </w:p>
        </w:tc>
        <w:tc>
          <w:tcPr>
            <w:tcW w:w="1521" w:type="dxa"/>
            <w:vAlign w:val="center"/>
          </w:tcPr>
          <w:p w:rsidR="00F55A65" w:rsidRPr="00BD3D44" w:rsidRDefault="009B452C" w:rsidP="00894A47">
            <w:pPr>
              <w:jc w:val="center"/>
              <w:rPr>
                <w:rFonts w:ascii="Trebuchet MS" w:eastAsia="+mn-ea" w:hAnsi="Trebuchet MS" w:cs="Calibri"/>
                <w:bCs/>
                <w:sz w:val="20"/>
                <w:lang w:val="sr-Cyrl-BA"/>
              </w:rPr>
            </w:pPr>
            <w:r>
              <w:rPr>
                <w:rFonts w:ascii="Trebuchet MS" w:eastAsia="+mn-ea" w:hAnsi="Trebuchet MS" w:cs="Calibri"/>
                <w:bCs/>
                <w:sz w:val="20"/>
                <w:lang w:val="sr-Cyrl-BA"/>
              </w:rPr>
              <w:t>80</w:t>
            </w:r>
          </w:p>
        </w:tc>
      </w:tr>
      <w:tr w:rsidR="00F55A65" w:rsidRPr="00D83210" w:rsidTr="00894A47">
        <w:trPr>
          <w:trHeight w:val="532"/>
        </w:trPr>
        <w:tc>
          <w:tcPr>
            <w:tcW w:w="1261" w:type="dxa"/>
            <w:vMerge/>
            <w:shd w:val="clear" w:color="auto" w:fill="8DB3E2"/>
          </w:tcPr>
          <w:p w:rsidR="00F55A65" w:rsidRPr="00D83210" w:rsidRDefault="00F55A65" w:rsidP="00F55A65">
            <w:pPr>
              <w:rPr>
                <w:rFonts w:ascii="Trebuchet MS" w:hAnsi="Trebuchet MS"/>
                <w:sz w:val="20"/>
                <w:lang w:val="sr-Latn-BA"/>
              </w:rPr>
            </w:pPr>
          </w:p>
        </w:tc>
        <w:tc>
          <w:tcPr>
            <w:tcW w:w="2208" w:type="dxa"/>
            <w:vMerge/>
            <w:vAlign w:val="center"/>
          </w:tcPr>
          <w:p w:rsidR="00F55A65" w:rsidRPr="00D83210" w:rsidRDefault="00F55A65" w:rsidP="00F55A65">
            <w:pPr>
              <w:jc w:val="center"/>
              <w:rPr>
                <w:rFonts w:ascii="Trebuchet MS" w:hAnsi="Trebuchet MS"/>
                <w:sz w:val="22"/>
                <w:szCs w:val="22"/>
                <w:lang w:val="ru-RU"/>
              </w:rPr>
            </w:pPr>
          </w:p>
        </w:tc>
        <w:tc>
          <w:tcPr>
            <w:tcW w:w="2468" w:type="dxa"/>
          </w:tcPr>
          <w:p w:rsidR="00F55A65" w:rsidRPr="00D83210" w:rsidRDefault="00F55A65" w:rsidP="00F55A65">
            <w:pPr>
              <w:rPr>
                <w:rFonts w:ascii="Trebuchet MS" w:eastAsia="+mn-ea" w:hAnsi="Trebuchet MS" w:cs="Calibri"/>
                <w:bCs/>
                <w:sz w:val="20"/>
              </w:rPr>
            </w:pPr>
            <w:r w:rsidRPr="00D83210">
              <w:rPr>
                <w:rFonts w:ascii="Trebuchet MS" w:eastAsia="+mn-ea" w:hAnsi="Trebuchet MS" w:cs="Calibri"/>
                <w:bCs/>
                <w:sz w:val="20"/>
              </w:rPr>
              <w:t>Број запослених</w:t>
            </w:r>
          </w:p>
        </w:tc>
        <w:tc>
          <w:tcPr>
            <w:tcW w:w="1522" w:type="dxa"/>
            <w:vAlign w:val="center"/>
          </w:tcPr>
          <w:p w:rsidR="00F55A65" w:rsidRPr="00D83210" w:rsidRDefault="00F55A65" w:rsidP="00894A47">
            <w:pPr>
              <w:jc w:val="center"/>
              <w:rPr>
                <w:rFonts w:ascii="Trebuchet MS" w:eastAsia="+mn-ea" w:hAnsi="Trebuchet MS" w:cs="Calibri"/>
                <w:bCs/>
                <w:sz w:val="20"/>
              </w:rPr>
            </w:pPr>
            <w:r w:rsidRPr="00D83210">
              <w:rPr>
                <w:rFonts w:ascii="Trebuchet MS" w:eastAsia="+mn-ea" w:hAnsi="Trebuchet MS" w:cs="Calibri"/>
                <w:bCs/>
                <w:sz w:val="20"/>
              </w:rPr>
              <w:t>345</w:t>
            </w:r>
          </w:p>
        </w:tc>
        <w:tc>
          <w:tcPr>
            <w:tcW w:w="1521" w:type="dxa"/>
            <w:vAlign w:val="center"/>
          </w:tcPr>
          <w:p w:rsidR="00F55A65" w:rsidRPr="00D83210" w:rsidRDefault="00F55A65" w:rsidP="00894A47">
            <w:pPr>
              <w:jc w:val="center"/>
              <w:rPr>
                <w:rFonts w:ascii="Trebuchet MS" w:eastAsia="+mn-ea" w:hAnsi="Trebuchet MS" w:cs="Calibri"/>
                <w:bCs/>
                <w:sz w:val="20"/>
              </w:rPr>
            </w:pPr>
            <w:r w:rsidRPr="00D83210">
              <w:rPr>
                <w:rFonts w:ascii="Trebuchet MS" w:eastAsia="+mn-ea" w:hAnsi="Trebuchet MS" w:cs="Calibri"/>
                <w:bCs/>
                <w:sz w:val="20"/>
              </w:rPr>
              <w:t>415</w:t>
            </w:r>
          </w:p>
        </w:tc>
      </w:tr>
      <w:tr w:rsidR="00F55A65" w:rsidRPr="00D83210" w:rsidTr="00894A47">
        <w:trPr>
          <w:trHeight w:val="532"/>
        </w:trPr>
        <w:tc>
          <w:tcPr>
            <w:tcW w:w="1261" w:type="dxa"/>
            <w:vMerge/>
            <w:shd w:val="clear" w:color="auto" w:fill="8DB3E2"/>
          </w:tcPr>
          <w:p w:rsidR="00F55A65" w:rsidRPr="00D83210" w:rsidRDefault="00F55A65" w:rsidP="00F55A65">
            <w:pPr>
              <w:rPr>
                <w:rFonts w:ascii="Trebuchet MS" w:hAnsi="Trebuchet MS"/>
                <w:sz w:val="20"/>
                <w:lang w:val="sr-Latn-BA"/>
              </w:rPr>
            </w:pPr>
          </w:p>
        </w:tc>
        <w:tc>
          <w:tcPr>
            <w:tcW w:w="2208" w:type="dxa"/>
            <w:vMerge/>
            <w:vAlign w:val="center"/>
          </w:tcPr>
          <w:p w:rsidR="00F55A65" w:rsidRPr="00D83210" w:rsidRDefault="00F55A65" w:rsidP="00F55A65">
            <w:pPr>
              <w:jc w:val="center"/>
              <w:rPr>
                <w:rFonts w:ascii="Trebuchet MS" w:hAnsi="Trebuchet MS"/>
                <w:sz w:val="22"/>
                <w:szCs w:val="22"/>
                <w:lang w:val="ru-RU"/>
              </w:rPr>
            </w:pPr>
          </w:p>
        </w:tc>
        <w:tc>
          <w:tcPr>
            <w:tcW w:w="2468" w:type="dxa"/>
            <w:vAlign w:val="center"/>
          </w:tcPr>
          <w:p w:rsidR="00F55A65" w:rsidRPr="00D83210" w:rsidRDefault="00BD3D44" w:rsidP="00F55A65">
            <w:pPr>
              <w:rPr>
                <w:rFonts w:ascii="Trebuchet MS" w:eastAsia="+mn-ea" w:hAnsi="Trebuchet MS" w:cs="Calibri"/>
                <w:bCs/>
                <w:sz w:val="20"/>
              </w:rPr>
            </w:pPr>
            <w:r>
              <w:rPr>
                <w:rFonts w:ascii="Trebuchet MS" w:eastAsia="+mn-ea" w:hAnsi="Trebuchet MS" w:cs="Calibri"/>
                <w:bCs/>
                <w:sz w:val="20"/>
                <w:lang w:val="sr-Cyrl-BA"/>
              </w:rPr>
              <w:t>Број</w:t>
            </w:r>
            <w:r w:rsidR="00F55A65" w:rsidRPr="00D83210">
              <w:rPr>
                <w:rFonts w:ascii="Trebuchet MS" w:eastAsia="+mn-ea" w:hAnsi="Trebuchet MS" w:cs="Calibri"/>
                <w:bCs/>
                <w:sz w:val="20"/>
              </w:rPr>
              <w:t xml:space="preserve"> инвестиција</w:t>
            </w:r>
            <w:r w:rsidR="00FA58C5">
              <w:rPr>
                <w:rFonts w:ascii="Trebuchet MS" w:eastAsia="+mn-ea" w:hAnsi="Trebuchet MS" w:cs="Calibri"/>
                <w:bCs/>
                <w:sz w:val="20"/>
                <w:lang w:val="sr-Cyrl-BA"/>
              </w:rPr>
              <w:t xml:space="preserve"> у </w:t>
            </w:r>
            <w:r w:rsidR="00F55A65" w:rsidRPr="00D83210">
              <w:rPr>
                <w:rFonts w:ascii="Trebuchet MS" w:eastAsia="+mn-ea" w:hAnsi="Trebuchet MS" w:cs="Calibri"/>
                <w:bCs/>
                <w:sz w:val="20"/>
              </w:rPr>
              <w:t xml:space="preserve"> </w:t>
            </w:r>
            <w:r w:rsidR="00FA58C5">
              <w:rPr>
                <w:rFonts w:ascii="Trebuchet MS" w:eastAsia="+mn-ea" w:hAnsi="Trebuchet MS" w:cs="Calibri"/>
                <w:bCs/>
                <w:sz w:val="20"/>
                <w:lang w:val="sr-Cyrl-BA"/>
              </w:rPr>
              <w:t xml:space="preserve">производне капацитете </w:t>
            </w:r>
            <w:r w:rsidR="00F55A65" w:rsidRPr="00D83210">
              <w:rPr>
                <w:rFonts w:ascii="Trebuchet MS" w:eastAsia="+mn-ea" w:hAnsi="Trebuchet MS" w:cs="Calibri"/>
                <w:bCs/>
                <w:sz w:val="20"/>
              </w:rPr>
              <w:t>на подручју општине</w:t>
            </w:r>
          </w:p>
        </w:tc>
        <w:tc>
          <w:tcPr>
            <w:tcW w:w="1522" w:type="dxa"/>
            <w:vAlign w:val="center"/>
          </w:tcPr>
          <w:p w:rsidR="00F55A65" w:rsidRPr="00D83210" w:rsidRDefault="00BD3D44" w:rsidP="00894A47">
            <w:pPr>
              <w:jc w:val="center"/>
              <w:rPr>
                <w:rFonts w:ascii="Trebuchet MS" w:eastAsia="+mn-ea" w:hAnsi="Trebuchet MS" w:cs="Calibri"/>
                <w:bCs/>
                <w:sz w:val="20"/>
              </w:rPr>
            </w:pPr>
            <w:r>
              <w:rPr>
                <w:rFonts w:ascii="Trebuchet MS" w:eastAsia="+mn-ea" w:hAnsi="Trebuchet MS" w:cs="Calibri"/>
                <w:bCs/>
                <w:sz w:val="20"/>
                <w:lang w:val="sr-Cyrl-BA"/>
              </w:rPr>
              <w:t>0</w:t>
            </w:r>
          </w:p>
        </w:tc>
        <w:tc>
          <w:tcPr>
            <w:tcW w:w="1521" w:type="dxa"/>
            <w:vAlign w:val="center"/>
          </w:tcPr>
          <w:p w:rsidR="00F55A65" w:rsidRPr="00BD3D44" w:rsidRDefault="00BD3D44" w:rsidP="00894A47">
            <w:pPr>
              <w:jc w:val="center"/>
              <w:rPr>
                <w:rFonts w:ascii="Trebuchet MS" w:eastAsia="+mn-ea" w:hAnsi="Trebuchet MS" w:cs="Calibri"/>
                <w:bCs/>
                <w:sz w:val="20"/>
                <w:lang w:val="sr-Cyrl-BA"/>
              </w:rPr>
            </w:pPr>
            <w:r>
              <w:rPr>
                <w:rFonts w:ascii="Trebuchet MS" w:eastAsia="+mn-ea" w:hAnsi="Trebuchet MS" w:cs="Calibri"/>
                <w:bCs/>
                <w:sz w:val="20"/>
                <w:lang w:val="sr-Cyrl-BA"/>
              </w:rPr>
              <w:t>1</w:t>
            </w:r>
          </w:p>
        </w:tc>
      </w:tr>
      <w:tr w:rsidR="00F55A65" w:rsidRPr="00D83210" w:rsidTr="00543203">
        <w:trPr>
          <w:trHeight w:val="534"/>
        </w:trPr>
        <w:tc>
          <w:tcPr>
            <w:tcW w:w="1261" w:type="dxa"/>
            <w:vMerge/>
            <w:shd w:val="clear" w:color="auto" w:fill="8DB3E2"/>
          </w:tcPr>
          <w:p w:rsidR="00F55A65" w:rsidRPr="00D83210" w:rsidRDefault="00F55A65" w:rsidP="00F55A65">
            <w:pPr>
              <w:rPr>
                <w:rFonts w:ascii="Trebuchet MS" w:hAnsi="Trebuchet MS"/>
                <w:sz w:val="20"/>
                <w:lang w:val="sr-Latn-BA"/>
              </w:rPr>
            </w:pPr>
          </w:p>
        </w:tc>
        <w:tc>
          <w:tcPr>
            <w:tcW w:w="2208" w:type="dxa"/>
            <w:vMerge/>
            <w:vAlign w:val="center"/>
          </w:tcPr>
          <w:p w:rsidR="00F55A65" w:rsidRPr="00D83210" w:rsidRDefault="00F55A65" w:rsidP="00F55A65">
            <w:pPr>
              <w:jc w:val="center"/>
              <w:rPr>
                <w:rFonts w:ascii="Trebuchet MS" w:hAnsi="Trebuchet MS"/>
                <w:sz w:val="22"/>
                <w:szCs w:val="22"/>
                <w:lang w:val="ru-RU"/>
              </w:rPr>
            </w:pP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Буџет (КМ)</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Остали извори (КМ)</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Укупно (КМ)</w:t>
            </w:r>
          </w:p>
        </w:tc>
      </w:tr>
      <w:tr w:rsidR="00F55A65" w:rsidRPr="00D83210" w:rsidTr="00543203">
        <w:trPr>
          <w:trHeight w:val="544"/>
        </w:trPr>
        <w:tc>
          <w:tcPr>
            <w:tcW w:w="1261" w:type="dxa"/>
            <w:vMerge/>
            <w:shd w:val="clear" w:color="auto" w:fill="8DB3E2"/>
          </w:tcPr>
          <w:p w:rsidR="00F55A65" w:rsidRPr="00D83210" w:rsidRDefault="00F55A65" w:rsidP="00F55A65">
            <w:pPr>
              <w:rPr>
                <w:rFonts w:ascii="Trebuchet MS" w:hAnsi="Trebuchet MS"/>
                <w:sz w:val="20"/>
                <w:lang w:val="sr-Latn-BA"/>
              </w:rPr>
            </w:pPr>
          </w:p>
        </w:tc>
        <w:tc>
          <w:tcPr>
            <w:tcW w:w="2208" w:type="dxa"/>
            <w:vMerge/>
            <w:vAlign w:val="center"/>
          </w:tcPr>
          <w:p w:rsidR="00F55A65" w:rsidRPr="00D83210" w:rsidRDefault="00F55A65" w:rsidP="00F55A65">
            <w:pPr>
              <w:jc w:val="center"/>
              <w:rPr>
                <w:rFonts w:ascii="Trebuchet MS" w:hAnsi="Trebuchet MS"/>
                <w:sz w:val="22"/>
                <w:szCs w:val="22"/>
                <w:lang w:val="ru-RU"/>
              </w:rPr>
            </w:pPr>
          </w:p>
        </w:tc>
        <w:tc>
          <w:tcPr>
            <w:tcW w:w="2468" w:type="dxa"/>
            <w:vAlign w:val="center"/>
          </w:tcPr>
          <w:p w:rsidR="00F55A65" w:rsidRPr="00D83210" w:rsidRDefault="00F55A65" w:rsidP="00F55A65">
            <w:pPr>
              <w:jc w:val="center"/>
              <w:rPr>
                <w:rFonts w:ascii="Trebuchet MS" w:hAnsi="Trebuchet MS"/>
                <w:b/>
                <w:sz w:val="20"/>
                <w:lang w:val="sr-Latn-BA"/>
              </w:rPr>
            </w:pPr>
            <w:r w:rsidRPr="00D83210">
              <w:rPr>
                <w:rFonts w:ascii="Trebuchet MS" w:hAnsi="Trebuchet MS"/>
                <w:b/>
                <w:sz w:val="20"/>
                <w:lang w:val="sr-Latn-BA"/>
              </w:rPr>
              <w:t>52.500</w:t>
            </w:r>
          </w:p>
        </w:tc>
        <w:tc>
          <w:tcPr>
            <w:tcW w:w="1522" w:type="dxa"/>
            <w:vAlign w:val="center"/>
          </w:tcPr>
          <w:p w:rsidR="00F55A65" w:rsidRPr="00D83210" w:rsidRDefault="00F55A65" w:rsidP="00F55A65">
            <w:pPr>
              <w:jc w:val="center"/>
              <w:rPr>
                <w:rFonts w:ascii="Trebuchet MS" w:hAnsi="Trebuchet MS"/>
                <w:b/>
                <w:sz w:val="20"/>
                <w:lang w:val="sr-Latn-BA"/>
              </w:rPr>
            </w:pPr>
            <w:r w:rsidRPr="00D83210">
              <w:rPr>
                <w:rFonts w:ascii="Trebuchet MS" w:hAnsi="Trebuchet MS"/>
                <w:b/>
                <w:sz w:val="20"/>
                <w:lang w:val="sr-Latn-BA"/>
              </w:rPr>
              <w:t>741.000</w:t>
            </w:r>
          </w:p>
        </w:tc>
        <w:tc>
          <w:tcPr>
            <w:tcW w:w="1521" w:type="dxa"/>
            <w:vAlign w:val="center"/>
          </w:tcPr>
          <w:p w:rsidR="00F55A65" w:rsidRPr="00D83210" w:rsidRDefault="00F55A65" w:rsidP="00F55A65">
            <w:pPr>
              <w:jc w:val="center"/>
              <w:rPr>
                <w:rFonts w:ascii="Trebuchet MS" w:hAnsi="Trebuchet MS"/>
                <w:b/>
                <w:sz w:val="20"/>
                <w:lang w:val="sr-Latn-BA"/>
              </w:rPr>
            </w:pPr>
            <w:r w:rsidRPr="00D83210">
              <w:rPr>
                <w:rFonts w:ascii="Trebuchet MS" w:hAnsi="Trebuchet MS"/>
                <w:b/>
                <w:sz w:val="20"/>
                <w:lang w:val="sr-Latn-BA"/>
              </w:rPr>
              <w:t>793.500</w:t>
            </w:r>
          </w:p>
        </w:tc>
      </w:tr>
      <w:tr w:rsidR="00F55A65" w:rsidRPr="00D83210" w:rsidTr="00543203">
        <w:trPr>
          <w:trHeight w:val="313"/>
        </w:trPr>
        <w:tc>
          <w:tcPr>
            <w:tcW w:w="1261" w:type="dxa"/>
            <w:vMerge w:val="restart"/>
            <w:shd w:val="clear" w:color="auto" w:fill="EAF1DD"/>
          </w:tcPr>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r w:rsidRPr="00D83210">
              <w:rPr>
                <w:rFonts w:ascii="Trebuchet MS" w:hAnsi="Trebuchet MS" w:cs="Calibri"/>
                <w:b/>
                <w:bCs/>
                <w:sz w:val="20"/>
                <w:lang w:val="hr-HR"/>
              </w:rPr>
              <w:t>1</w:t>
            </w:r>
            <w:r w:rsidRPr="00D83210">
              <w:rPr>
                <w:rFonts w:ascii="Trebuchet MS" w:hAnsi="Trebuchet MS"/>
                <w:b/>
                <w:bCs/>
                <w:sz w:val="20"/>
              </w:rPr>
              <w:t>.3.1. Мјера</w:t>
            </w:r>
          </w:p>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p>
        </w:tc>
        <w:tc>
          <w:tcPr>
            <w:tcW w:w="2208" w:type="dxa"/>
            <w:vMerge w:val="restart"/>
            <w:vAlign w:val="center"/>
          </w:tcPr>
          <w:p w:rsidR="00F55A65" w:rsidRPr="00D83210" w:rsidRDefault="00F55A65" w:rsidP="00F55A65">
            <w:pPr>
              <w:jc w:val="center"/>
              <w:rPr>
                <w:rFonts w:ascii="Trebuchet MS" w:hAnsi="Trebuchet MS"/>
                <w:sz w:val="22"/>
                <w:szCs w:val="22"/>
              </w:rPr>
            </w:pPr>
            <w:r w:rsidRPr="00D83210">
              <w:rPr>
                <w:rFonts w:ascii="Trebuchet MS" w:hAnsi="Trebuchet MS"/>
                <w:sz w:val="22"/>
                <w:szCs w:val="22"/>
                <w:lang w:val="ru-RU"/>
              </w:rPr>
              <w:t>Промоција потенцијала општине уз подршку инвестицијама</w:t>
            </w: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Индикатори мјере</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 xml:space="preserve">Полазне вриједности индикатора </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 xml:space="preserve">Циљне вриједности </w:t>
            </w:r>
          </w:p>
        </w:tc>
      </w:tr>
      <w:tr w:rsidR="009B452C" w:rsidRPr="00D83210" w:rsidTr="00543203">
        <w:trPr>
          <w:trHeight w:val="250"/>
        </w:trPr>
        <w:tc>
          <w:tcPr>
            <w:tcW w:w="1261" w:type="dxa"/>
            <w:vMerge/>
            <w:shd w:val="clear" w:color="auto" w:fill="EAF1DD"/>
          </w:tcPr>
          <w:p w:rsidR="009B452C" w:rsidRPr="00D83210" w:rsidRDefault="009B452C" w:rsidP="00F55A65">
            <w:pPr>
              <w:rPr>
                <w:rFonts w:ascii="Trebuchet MS" w:hAnsi="Trebuchet MS"/>
                <w:sz w:val="20"/>
                <w:lang w:val="sr-Latn-BA"/>
              </w:rPr>
            </w:pPr>
          </w:p>
        </w:tc>
        <w:tc>
          <w:tcPr>
            <w:tcW w:w="2208" w:type="dxa"/>
            <w:vMerge/>
            <w:vAlign w:val="center"/>
          </w:tcPr>
          <w:p w:rsidR="009B452C" w:rsidRPr="00D83210" w:rsidRDefault="009B452C" w:rsidP="00F55A65">
            <w:pPr>
              <w:jc w:val="center"/>
              <w:rPr>
                <w:rFonts w:ascii="Trebuchet MS" w:hAnsi="Trebuchet MS"/>
                <w:sz w:val="22"/>
                <w:szCs w:val="22"/>
                <w:lang w:val="sr-Latn-BA"/>
              </w:rPr>
            </w:pPr>
          </w:p>
        </w:tc>
        <w:tc>
          <w:tcPr>
            <w:tcW w:w="2468" w:type="dxa"/>
            <w:vAlign w:val="center"/>
          </w:tcPr>
          <w:p w:rsidR="009B452C" w:rsidRPr="00D83210" w:rsidRDefault="009B452C" w:rsidP="00511051">
            <w:pPr>
              <w:rPr>
                <w:rFonts w:ascii="Trebuchet MS" w:eastAsia="+mn-ea" w:hAnsi="Trebuchet MS" w:cs="Calibri"/>
                <w:bCs/>
                <w:sz w:val="20"/>
              </w:rPr>
            </w:pPr>
            <w:r>
              <w:rPr>
                <w:rFonts w:ascii="Trebuchet MS" w:eastAsia="+mn-ea" w:hAnsi="Trebuchet MS" w:cs="Calibri"/>
                <w:bCs/>
                <w:sz w:val="20"/>
                <w:lang w:val="sr-Cyrl-BA"/>
              </w:rPr>
              <w:t>Број</w:t>
            </w:r>
            <w:r w:rsidRPr="00D83210">
              <w:rPr>
                <w:rFonts w:ascii="Trebuchet MS" w:eastAsia="+mn-ea" w:hAnsi="Trebuchet MS" w:cs="Calibri"/>
                <w:bCs/>
                <w:sz w:val="20"/>
              </w:rPr>
              <w:t xml:space="preserve"> инвестиција</w:t>
            </w:r>
            <w:r>
              <w:rPr>
                <w:rFonts w:ascii="Trebuchet MS" w:eastAsia="+mn-ea" w:hAnsi="Trebuchet MS" w:cs="Calibri"/>
                <w:bCs/>
                <w:sz w:val="20"/>
                <w:lang w:val="sr-Cyrl-BA"/>
              </w:rPr>
              <w:t xml:space="preserve"> у </w:t>
            </w:r>
            <w:r w:rsidRPr="00D83210">
              <w:rPr>
                <w:rFonts w:ascii="Trebuchet MS" w:eastAsia="+mn-ea" w:hAnsi="Trebuchet MS" w:cs="Calibri"/>
                <w:bCs/>
                <w:sz w:val="20"/>
              </w:rPr>
              <w:t xml:space="preserve"> </w:t>
            </w:r>
            <w:r>
              <w:rPr>
                <w:rFonts w:ascii="Trebuchet MS" w:eastAsia="+mn-ea" w:hAnsi="Trebuchet MS" w:cs="Calibri"/>
                <w:bCs/>
                <w:sz w:val="20"/>
                <w:lang w:val="sr-Cyrl-BA"/>
              </w:rPr>
              <w:t xml:space="preserve">производне капацитете </w:t>
            </w:r>
            <w:r w:rsidRPr="00D83210">
              <w:rPr>
                <w:rFonts w:ascii="Trebuchet MS" w:eastAsia="+mn-ea" w:hAnsi="Trebuchet MS" w:cs="Calibri"/>
                <w:bCs/>
                <w:sz w:val="20"/>
              </w:rPr>
              <w:t>на подручју општине</w:t>
            </w:r>
          </w:p>
        </w:tc>
        <w:tc>
          <w:tcPr>
            <w:tcW w:w="1522" w:type="dxa"/>
            <w:vAlign w:val="center"/>
          </w:tcPr>
          <w:p w:rsidR="009B452C" w:rsidRPr="00D83210" w:rsidRDefault="009B452C" w:rsidP="00511051">
            <w:pPr>
              <w:jc w:val="center"/>
              <w:rPr>
                <w:rFonts w:ascii="Trebuchet MS" w:eastAsia="+mn-ea" w:hAnsi="Trebuchet MS" w:cs="Calibri"/>
                <w:bCs/>
                <w:sz w:val="20"/>
              </w:rPr>
            </w:pPr>
            <w:r>
              <w:rPr>
                <w:rFonts w:ascii="Trebuchet MS" w:eastAsia="+mn-ea" w:hAnsi="Trebuchet MS" w:cs="Calibri"/>
                <w:bCs/>
                <w:sz w:val="20"/>
                <w:lang w:val="sr-Cyrl-BA"/>
              </w:rPr>
              <w:t>0</w:t>
            </w:r>
            <w:r w:rsidRPr="00D83210">
              <w:rPr>
                <w:rFonts w:ascii="Trebuchet MS" w:eastAsia="+mn-ea" w:hAnsi="Trebuchet MS" w:cs="Calibri"/>
                <w:bCs/>
                <w:sz w:val="20"/>
              </w:rPr>
              <w:t xml:space="preserve"> </w:t>
            </w:r>
          </w:p>
        </w:tc>
        <w:tc>
          <w:tcPr>
            <w:tcW w:w="1521" w:type="dxa"/>
            <w:vAlign w:val="center"/>
          </w:tcPr>
          <w:p w:rsidR="009B452C" w:rsidRPr="00BD3D44" w:rsidRDefault="009B452C" w:rsidP="00511051">
            <w:pPr>
              <w:jc w:val="center"/>
              <w:rPr>
                <w:rFonts w:ascii="Trebuchet MS" w:eastAsia="+mn-ea" w:hAnsi="Trebuchet MS" w:cs="Calibri"/>
                <w:bCs/>
                <w:sz w:val="20"/>
                <w:lang w:val="sr-Cyrl-BA"/>
              </w:rPr>
            </w:pPr>
            <w:r>
              <w:rPr>
                <w:rFonts w:ascii="Trebuchet MS" w:eastAsia="+mn-ea" w:hAnsi="Trebuchet MS" w:cs="Calibri"/>
                <w:bCs/>
                <w:sz w:val="20"/>
                <w:lang w:val="sr-Cyrl-BA"/>
              </w:rPr>
              <w:t>1</w:t>
            </w:r>
          </w:p>
        </w:tc>
      </w:tr>
      <w:tr w:rsidR="00F55A65" w:rsidRPr="00D83210" w:rsidTr="00543203">
        <w:trPr>
          <w:trHeight w:val="266"/>
        </w:trPr>
        <w:tc>
          <w:tcPr>
            <w:tcW w:w="1261" w:type="dxa"/>
            <w:vMerge/>
            <w:shd w:val="clear" w:color="auto" w:fill="EAF1DD"/>
          </w:tcPr>
          <w:p w:rsidR="00F55A65" w:rsidRPr="00D83210" w:rsidRDefault="00F55A65" w:rsidP="00F55A65">
            <w:pPr>
              <w:rPr>
                <w:rFonts w:ascii="Trebuchet MS" w:hAnsi="Trebuchet MS"/>
                <w:sz w:val="20"/>
                <w:lang w:val="sr-Latn-BA"/>
              </w:rPr>
            </w:pPr>
          </w:p>
        </w:tc>
        <w:tc>
          <w:tcPr>
            <w:tcW w:w="2208" w:type="dxa"/>
            <w:vMerge/>
            <w:vAlign w:val="center"/>
          </w:tcPr>
          <w:p w:rsidR="00F55A65" w:rsidRPr="00D83210" w:rsidRDefault="00F55A65" w:rsidP="00F55A65">
            <w:pPr>
              <w:jc w:val="center"/>
              <w:rPr>
                <w:rFonts w:ascii="Trebuchet MS" w:hAnsi="Trebuchet MS"/>
                <w:sz w:val="22"/>
                <w:szCs w:val="22"/>
                <w:lang w:val="sr-Latn-BA"/>
              </w:rPr>
            </w:pP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Буџет (КМ)</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Остали извори (КМ)</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Укупно (КМ)</w:t>
            </w:r>
          </w:p>
        </w:tc>
      </w:tr>
      <w:tr w:rsidR="00F55A65" w:rsidRPr="00D83210" w:rsidTr="00543203">
        <w:trPr>
          <w:trHeight w:val="620"/>
        </w:trPr>
        <w:tc>
          <w:tcPr>
            <w:tcW w:w="1261" w:type="dxa"/>
            <w:vMerge/>
            <w:shd w:val="clear" w:color="auto" w:fill="EAF1DD"/>
          </w:tcPr>
          <w:p w:rsidR="00F55A65" w:rsidRPr="00D83210" w:rsidRDefault="00F55A65" w:rsidP="00F55A65">
            <w:pPr>
              <w:rPr>
                <w:rFonts w:ascii="Trebuchet MS" w:hAnsi="Trebuchet MS"/>
                <w:sz w:val="20"/>
                <w:lang w:val="sr-Latn-BA"/>
              </w:rPr>
            </w:pPr>
          </w:p>
        </w:tc>
        <w:tc>
          <w:tcPr>
            <w:tcW w:w="2208" w:type="dxa"/>
            <w:vMerge/>
            <w:vAlign w:val="center"/>
          </w:tcPr>
          <w:p w:rsidR="00F55A65" w:rsidRPr="00D83210" w:rsidRDefault="00F55A65" w:rsidP="00F55A65">
            <w:pPr>
              <w:jc w:val="center"/>
              <w:rPr>
                <w:rFonts w:ascii="Trebuchet MS" w:hAnsi="Trebuchet MS"/>
                <w:sz w:val="22"/>
                <w:szCs w:val="22"/>
                <w:lang w:val="sr-Latn-BA"/>
              </w:rPr>
            </w:pPr>
          </w:p>
        </w:tc>
        <w:tc>
          <w:tcPr>
            <w:tcW w:w="2468" w:type="dxa"/>
            <w:vAlign w:val="center"/>
          </w:tcPr>
          <w:p w:rsidR="00F55A65" w:rsidRPr="00D83210" w:rsidRDefault="00F55A65" w:rsidP="00F55A65">
            <w:pPr>
              <w:jc w:val="center"/>
              <w:rPr>
                <w:rFonts w:ascii="Trebuchet MS" w:hAnsi="Trebuchet MS"/>
                <w:b/>
                <w:sz w:val="20"/>
                <w:lang w:val="sr-Latn-BA"/>
              </w:rPr>
            </w:pPr>
            <w:r w:rsidRPr="00D83210">
              <w:rPr>
                <w:rFonts w:ascii="Trebuchet MS" w:hAnsi="Trebuchet MS"/>
                <w:b/>
                <w:sz w:val="20"/>
                <w:lang w:val="sr-Latn-BA"/>
              </w:rPr>
              <w:t>45.500</w:t>
            </w:r>
          </w:p>
        </w:tc>
        <w:tc>
          <w:tcPr>
            <w:tcW w:w="1522" w:type="dxa"/>
            <w:vAlign w:val="center"/>
          </w:tcPr>
          <w:p w:rsidR="00F55A65" w:rsidRPr="00D83210" w:rsidRDefault="00F55A65" w:rsidP="00F55A65">
            <w:pPr>
              <w:jc w:val="center"/>
              <w:rPr>
                <w:rFonts w:ascii="Trebuchet MS" w:hAnsi="Trebuchet MS"/>
                <w:b/>
                <w:sz w:val="20"/>
                <w:lang w:val="sr-Latn-BA"/>
              </w:rPr>
            </w:pPr>
            <w:r w:rsidRPr="00D83210">
              <w:rPr>
                <w:rFonts w:ascii="Trebuchet MS" w:hAnsi="Trebuchet MS"/>
                <w:b/>
                <w:sz w:val="20"/>
                <w:lang w:val="sr-Latn-BA"/>
              </w:rPr>
              <w:t>728.000</w:t>
            </w:r>
          </w:p>
        </w:tc>
        <w:tc>
          <w:tcPr>
            <w:tcW w:w="1521" w:type="dxa"/>
            <w:vAlign w:val="center"/>
          </w:tcPr>
          <w:p w:rsidR="00F55A65" w:rsidRPr="00D83210" w:rsidRDefault="00F55A65" w:rsidP="00F55A65">
            <w:pPr>
              <w:jc w:val="center"/>
              <w:rPr>
                <w:rFonts w:ascii="Trebuchet MS" w:hAnsi="Trebuchet MS"/>
                <w:b/>
                <w:sz w:val="20"/>
                <w:lang w:val="sr-Latn-BA"/>
              </w:rPr>
            </w:pPr>
            <w:r w:rsidRPr="00D83210">
              <w:rPr>
                <w:rFonts w:ascii="Trebuchet MS" w:hAnsi="Trebuchet MS"/>
                <w:b/>
                <w:sz w:val="20"/>
                <w:lang w:val="sr-Latn-BA"/>
              </w:rPr>
              <w:t>773.500</w:t>
            </w:r>
          </w:p>
        </w:tc>
      </w:tr>
      <w:tr w:rsidR="00F55A65" w:rsidRPr="00D83210" w:rsidTr="00543203">
        <w:trPr>
          <w:trHeight w:val="563"/>
        </w:trPr>
        <w:tc>
          <w:tcPr>
            <w:tcW w:w="1261" w:type="dxa"/>
            <w:vMerge w:val="restart"/>
            <w:shd w:val="clear" w:color="auto" w:fill="EAF1DD"/>
          </w:tcPr>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p>
          <w:p w:rsidR="006F4817" w:rsidRPr="00D83210" w:rsidRDefault="006F4817" w:rsidP="00F55A65">
            <w:pPr>
              <w:rPr>
                <w:rFonts w:ascii="Trebuchet MS" w:hAnsi="Trebuchet MS" w:cs="Calibri"/>
                <w:b/>
                <w:bCs/>
                <w:sz w:val="20"/>
                <w:lang w:val="hr-HR"/>
              </w:rPr>
            </w:pPr>
          </w:p>
          <w:p w:rsidR="006F4817" w:rsidRPr="00D83210" w:rsidRDefault="006F4817" w:rsidP="00F55A65">
            <w:pPr>
              <w:rPr>
                <w:rFonts w:ascii="Trebuchet MS" w:hAnsi="Trebuchet MS" w:cs="Calibri"/>
                <w:b/>
                <w:bCs/>
                <w:sz w:val="20"/>
                <w:lang w:val="hr-HR"/>
              </w:rPr>
            </w:pPr>
          </w:p>
          <w:p w:rsidR="006F4817" w:rsidRPr="00D83210" w:rsidRDefault="006F4817" w:rsidP="00F55A65">
            <w:pPr>
              <w:rPr>
                <w:rFonts w:ascii="Trebuchet MS" w:hAnsi="Trebuchet MS" w:cs="Calibri"/>
                <w:b/>
                <w:bCs/>
                <w:sz w:val="20"/>
                <w:lang w:val="hr-HR"/>
              </w:rPr>
            </w:pPr>
          </w:p>
          <w:p w:rsidR="00F55A65" w:rsidRPr="00D83210" w:rsidRDefault="00F55A65" w:rsidP="00F55A65">
            <w:pPr>
              <w:rPr>
                <w:rFonts w:ascii="Trebuchet MS" w:hAnsi="Trebuchet MS"/>
                <w:sz w:val="20"/>
                <w:lang w:val="sr-Latn-BA"/>
              </w:rPr>
            </w:pPr>
            <w:r w:rsidRPr="00D83210">
              <w:rPr>
                <w:rFonts w:ascii="Trebuchet MS" w:hAnsi="Trebuchet MS" w:cs="Calibri"/>
                <w:b/>
                <w:bCs/>
                <w:sz w:val="20"/>
                <w:lang w:val="hr-HR"/>
              </w:rPr>
              <w:t>1.</w:t>
            </w:r>
            <w:r w:rsidRPr="00D83210">
              <w:rPr>
                <w:rFonts w:ascii="Trebuchet MS" w:hAnsi="Trebuchet MS"/>
                <w:b/>
                <w:bCs/>
                <w:sz w:val="20"/>
              </w:rPr>
              <w:t>3.2. Мјера</w:t>
            </w:r>
          </w:p>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p>
        </w:tc>
        <w:tc>
          <w:tcPr>
            <w:tcW w:w="2208" w:type="dxa"/>
            <w:vMerge w:val="restart"/>
          </w:tcPr>
          <w:p w:rsidR="00F55A65" w:rsidRPr="00D83210" w:rsidRDefault="00F55A65" w:rsidP="00F55A65">
            <w:pPr>
              <w:rPr>
                <w:rFonts w:ascii="Trebuchet MS" w:hAnsi="Trebuchet MS"/>
                <w:sz w:val="22"/>
                <w:szCs w:val="22"/>
                <w:lang w:val="sr-Latn-BA"/>
              </w:rPr>
            </w:pPr>
          </w:p>
          <w:p w:rsidR="00F55A65" w:rsidRPr="00D83210" w:rsidRDefault="00F55A65" w:rsidP="00F55A65">
            <w:pPr>
              <w:rPr>
                <w:rFonts w:ascii="Trebuchet MS" w:hAnsi="Trebuchet MS"/>
                <w:sz w:val="22"/>
                <w:szCs w:val="22"/>
                <w:lang w:val="sr-Latn-BA"/>
              </w:rPr>
            </w:pPr>
          </w:p>
          <w:p w:rsidR="00F55A65" w:rsidRPr="00D83210" w:rsidRDefault="00F55A65" w:rsidP="00F55A65">
            <w:pPr>
              <w:rPr>
                <w:rFonts w:ascii="Trebuchet MS" w:hAnsi="Trebuchet MS"/>
                <w:sz w:val="22"/>
                <w:szCs w:val="22"/>
              </w:rPr>
            </w:pPr>
            <w:r w:rsidRPr="00D83210">
              <w:rPr>
                <w:rFonts w:ascii="Trebuchet MS" w:hAnsi="Trebuchet MS"/>
                <w:sz w:val="22"/>
                <w:szCs w:val="22"/>
                <w:lang w:val="ru-RU"/>
              </w:rPr>
              <w:t>Јачање људских и дигиталних капацитета управе уз стварање пословног амбијента и пословне инфраструктуре</w:t>
            </w: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Индикатори мјере</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 xml:space="preserve">Полазне вриједности индикатора </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 xml:space="preserve">Циљне вриједности </w:t>
            </w:r>
          </w:p>
        </w:tc>
      </w:tr>
      <w:tr w:rsidR="00F55A65" w:rsidRPr="00D83210" w:rsidTr="00543203">
        <w:trPr>
          <w:trHeight w:val="564"/>
        </w:trPr>
        <w:tc>
          <w:tcPr>
            <w:tcW w:w="1261" w:type="dxa"/>
            <w:vMerge/>
            <w:shd w:val="clear" w:color="auto" w:fill="EAF1DD"/>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rPr>
                <w:rFonts w:ascii="Trebuchet MS" w:hAnsi="Trebuchet MS"/>
                <w:sz w:val="22"/>
                <w:szCs w:val="22"/>
                <w:lang w:val="ru-RU"/>
              </w:rPr>
            </w:pPr>
          </w:p>
        </w:tc>
        <w:tc>
          <w:tcPr>
            <w:tcW w:w="2468" w:type="dxa"/>
            <w:vAlign w:val="center"/>
          </w:tcPr>
          <w:p w:rsidR="00F55A65" w:rsidRPr="00D83210" w:rsidRDefault="00F55A65" w:rsidP="00F55A65">
            <w:pPr>
              <w:spacing w:before="40" w:after="40"/>
              <w:rPr>
                <w:rFonts w:ascii="Trebuchet MS" w:eastAsia="Calibri" w:hAnsi="Trebuchet MS" w:cs="Calibri"/>
                <w:sz w:val="20"/>
              </w:rPr>
            </w:pPr>
            <w:r w:rsidRPr="00D83210">
              <w:rPr>
                <w:rFonts w:ascii="Trebuchet MS" w:eastAsia="+mn-ea" w:hAnsi="Trebuchet MS" w:cs="Calibri"/>
                <w:bCs/>
                <w:sz w:val="20"/>
              </w:rPr>
              <w:t>Број запослених</w:t>
            </w:r>
          </w:p>
        </w:tc>
        <w:tc>
          <w:tcPr>
            <w:tcW w:w="1522" w:type="dxa"/>
            <w:vAlign w:val="center"/>
          </w:tcPr>
          <w:p w:rsidR="00F55A65" w:rsidRPr="00D83210" w:rsidRDefault="00F55A65" w:rsidP="00894A47">
            <w:pPr>
              <w:spacing w:before="40" w:after="40"/>
              <w:ind w:left="284"/>
              <w:jc w:val="center"/>
              <w:rPr>
                <w:rFonts w:ascii="Trebuchet MS" w:hAnsi="Trebuchet MS" w:cs="Calibri"/>
                <w:sz w:val="20"/>
                <w:lang w:bidi="en-US"/>
              </w:rPr>
            </w:pPr>
            <w:r w:rsidRPr="00D83210">
              <w:rPr>
                <w:rFonts w:ascii="Trebuchet MS" w:hAnsi="Trebuchet MS" w:cs="Calibri"/>
                <w:sz w:val="20"/>
                <w:lang w:bidi="en-US"/>
              </w:rPr>
              <w:t>345</w:t>
            </w:r>
          </w:p>
        </w:tc>
        <w:tc>
          <w:tcPr>
            <w:tcW w:w="1521" w:type="dxa"/>
            <w:vAlign w:val="center"/>
          </w:tcPr>
          <w:p w:rsidR="00F55A65" w:rsidRPr="00D83210" w:rsidRDefault="00F55A65" w:rsidP="00894A47">
            <w:pPr>
              <w:spacing w:before="40" w:after="40"/>
              <w:ind w:left="284"/>
              <w:jc w:val="center"/>
              <w:rPr>
                <w:rFonts w:ascii="Trebuchet MS" w:hAnsi="Trebuchet MS" w:cs="Calibri"/>
                <w:sz w:val="20"/>
                <w:lang w:bidi="en-US"/>
              </w:rPr>
            </w:pPr>
            <w:r w:rsidRPr="00D83210">
              <w:rPr>
                <w:rFonts w:ascii="Trebuchet MS" w:hAnsi="Trebuchet MS" w:cs="Calibri"/>
                <w:sz w:val="20"/>
                <w:lang w:bidi="en-US"/>
              </w:rPr>
              <w:t>415</w:t>
            </w:r>
          </w:p>
        </w:tc>
      </w:tr>
      <w:tr w:rsidR="00F55A65" w:rsidRPr="00D83210" w:rsidTr="00543203">
        <w:trPr>
          <w:trHeight w:val="610"/>
        </w:trPr>
        <w:tc>
          <w:tcPr>
            <w:tcW w:w="1261" w:type="dxa"/>
            <w:vMerge/>
            <w:shd w:val="clear" w:color="auto" w:fill="EAF1DD"/>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rPr>
                <w:rFonts w:ascii="Trebuchet MS" w:hAnsi="Trebuchet MS"/>
                <w:sz w:val="22"/>
                <w:szCs w:val="22"/>
                <w:lang w:val="ru-RU"/>
              </w:rPr>
            </w:pPr>
          </w:p>
        </w:tc>
        <w:tc>
          <w:tcPr>
            <w:tcW w:w="2468" w:type="dxa"/>
            <w:vAlign w:val="center"/>
          </w:tcPr>
          <w:p w:rsidR="00F55A65" w:rsidRPr="00D83210" w:rsidRDefault="009B452C" w:rsidP="009B452C">
            <w:pPr>
              <w:spacing w:before="40" w:after="40"/>
              <w:rPr>
                <w:rFonts w:ascii="Trebuchet MS" w:eastAsia="Calibri" w:hAnsi="Trebuchet MS" w:cs="Calibri"/>
                <w:sz w:val="20"/>
              </w:rPr>
            </w:pPr>
            <w:r>
              <w:rPr>
                <w:rFonts w:ascii="Trebuchet MS" w:eastAsia="+mn-ea" w:hAnsi="Trebuchet MS" w:cs="Calibri"/>
                <w:bCs/>
                <w:sz w:val="20"/>
                <w:lang w:val="sr-Cyrl-BA"/>
              </w:rPr>
              <w:t>Број регистрованих предузетника</w:t>
            </w:r>
          </w:p>
        </w:tc>
        <w:tc>
          <w:tcPr>
            <w:tcW w:w="1522" w:type="dxa"/>
            <w:vAlign w:val="center"/>
          </w:tcPr>
          <w:p w:rsidR="00F55A65" w:rsidRPr="009B452C" w:rsidRDefault="009B452C" w:rsidP="00894A47">
            <w:pPr>
              <w:spacing w:before="40" w:after="40"/>
              <w:ind w:left="284"/>
              <w:jc w:val="center"/>
              <w:rPr>
                <w:rFonts w:ascii="Trebuchet MS" w:hAnsi="Trebuchet MS" w:cs="Calibri"/>
                <w:sz w:val="20"/>
                <w:lang w:val="sr-Cyrl-BA" w:bidi="en-US"/>
              </w:rPr>
            </w:pPr>
            <w:r>
              <w:rPr>
                <w:rFonts w:ascii="Trebuchet MS" w:hAnsi="Trebuchet MS" w:cs="Calibri"/>
                <w:sz w:val="20"/>
                <w:lang w:val="sr-Cyrl-BA" w:bidi="en-US"/>
              </w:rPr>
              <w:t>75</w:t>
            </w:r>
          </w:p>
        </w:tc>
        <w:tc>
          <w:tcPr>
            <w:tcW w:w="1521" w:type="dxa"/>
            <w:vAlign w:val="center"/>
          </w:tcPr>
          <w:p w:rsidR="00F55A65" w:rsidRPr="009B452C" w:rsidRDefault="009B452C" w:rsidP="00894A47">
            <w:pPr>
              <w:spacing w:before="40" w:after="40"/>
              <w:ind w:left="284"/>
              <w:jc w:val="center"/>
              <w:rPr>
                <w:rFonts w:ascii="Trebuchet MS" w:hAnsi="Trebuchet MS" w:cs="Calibri"/>
                <w:sz w:val="20"/>
                <w:lang w:val="sr-Cyrl-BA" w:bidi="en-US"/>
              </w:rPr>
            </w:pPr>
            <w:r>
              <w:rPr>
                <w:rFonts w:ascii="Trebuchet MS" w:eastAsia="+mn-ea" w:hAnsi="Trebuchet MS" w:cs="Calibri"/>
                <w:bCs/>
                <w:sz w:val="20"/>
                <w:lang w:val="sr-Cyrl-BA"/>
              </w:rPr>
              <w:t>80</w:t>
            </w:r>
          </w:p>
        </w:tc>
      </w:tr>
      <w:tr w:rsidR="00F55A65" w:rsidRPr="00D83210" w:rsidTr="00543203">
        <w:trPr>
          <w:trHeight w:val="563"/>
        </w:trPr>
        <w:tc>
          <w:tcPr>
            <w:tcW w:w="1261" w:type="dxa"/>
            <w:vMerge/>
            <w:shd w:val="clear" w:color="auto" w:fill="EAF1DD"/>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rPr>
                <w:rFonts w:ascii="Trebuchet MS" w:hAnsi="Trebuchet MS"/>
                <w:sz w:val="22"/>
                <w:szCs w:val="22"/>
                <w:lang w:val="ru-RU"/>
              </w:rPr>
            </w:pP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Буџет (КМ)</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Остали извори (КМ)</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Укупно (КМ)</w:t>
            </w:r>
          </w:p>
        </w:tc>
      </w:tr>
      <w:tr w:rsidR="00F55A65" w:rsidRPr="00D83210" w:rsidTr="00543203">
        <w:trPr>
          <w:trHeight w:val="532"/>
        </w:trPr>
        <w:tc>
          <w:tcPr>
            <w:tcW w:w="1261" w:type="dxa"/>
            <w:vMerge/>
            <w:shd w:val="clear" w:color="auto" w:fill="EAF1DD"/>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rPr>
                <w:rFonts w:ascii="Trebuchet MS" w:hAnsi="Trebuchet MS"/>
                <w:sz w:val="22"/>
                <w:szCs w:val="22"/>
                <w:lang w:val="ru-RU"/>
              </w:rPr>
            </w:pPr>
          </w:p>
        </w:tc>
        <w:tc>
          <w:tcPr>
            <w:tcW w:w="2468" w:type="dxa"/>
            <w:vAlign w:val="center"/>
          </w:tcPr>
          <w:p w:rsidR="00F55A65" w:rsidRPr="00D83210" w:rsidRDefault="00F55A65" w:rsidP="00F55A65">
            <w:pPr>
              <w:jc w:val="center"/>
              <w:rPr>
                <w:rFonts w:ascii="Trebuchet MS" w:hAnsi="Trebuchet MS"/>
                <w:b/>
                <w:sz w:val="20"/>
                <w:lang w:val="sr-Latn-BA"/>
              </w:rPr>
            </w:pPr>
            <w:r w:rsidRPr="00D83210">
              <w:rPr>
                <w:rFonts w:ascii="Trebuchet MS" w:hAnsi="Trebuchet MS"/>
                <w:b/>
                <w:sz w:val="20"/>
                <w:lang w:val="sr-Latn-BA"/>
              </w:rPr>
              <w:t>7.000</w:t>
            </w:r>
          </w:p>
        </w:tc>
        <w:tc>
          <w:tcPr>
            <w:tcW w:w="1522" w:type="dxa"/>
            <w:vAlign w:val="center"/>
          </w:tcPr>
          <w:p w:rsidR="00F55A65" w:rsidRPr="00D83210" w:rsidRDefault="00F55A65" w:rsidP="00F55A65">
            <w:pPr>
              <w:jc w:val="center"/>
              <w:rPr>
                <w:rFonts w:ascii="Trebuchet MS" w:hAnsi="Trebuchet MS"/>
                <w:b/>
                <w:sz w:val="20"/>
                <w:lang w:val="sr-Latn-BA"/>
              </w:rPr>
            </w:pPr>
            <w:r w:rsidRPr="00D83210">
              <w:rPr>
                <w:rFonts w:ascii="Trebuchet MS" w:hAnsi="Trebuchet MS"/>
                <w:b/>
                <w:sz w:val="20"/>
                <w:lang w:val="sr-Latn-BA"/>
              </w:rPr>
              <w:t>13.000</w:t>
            </w:r>
          </w:p>
        </w:tc>
        <w:tc>
          <w:tcPr>
            <w:tcW w:w="1521" w:type="dxa"/>
            <w:vAlign w:val="center"/>
          </w:tcPr>
          <w:p w:rsidR="00F55A65" w:rsidRPr="00D83210" w:rsidRDefault="00F55A65" w:rsidP="00F55A65">
            <w:pPr>
              <w:jc w:val="center"/>
              <w:rPr>
                <w:rFonts w:ascii="Trebuchet MS" w:hAnsi="Trebuchet MS"/>
                <w:b/>
                <w:sz w:val="20"/>
                <w:lang w:val="sr-Latn-BA"/>
              </w:rPr>
            </w:pPr>
            <w:r w:rsidRPr="00D83210">
              <w:rPr>
                <w:rFonts w:ascii="Trebuchet MS" w:hAnsi="Trebuchet MS"/>
                <w:b/>
                <w:sz w:val="20"/>
                <w:lang w:val="sr-Latn-BA"/>
              </w:rPr>
              <w:t>20.000</w:t>
            </w:r>
          </w:p>
        </w:tc>
      </w:tr>
      <w:tr w:rsidR="00F55A65" w:rsidRPr="00D83210" w:rsidTr="00543203">
        <w:trPr>
          <w:trHeight w:val="584"/>
        </w:trPr>
        <w:tc>
          <w:tcPr>
            <w:tcW w:w="1261" w:type="dxa"/>
            <w:vMerge w:val="restart"/>
            <w:shd w:val="clear" w:color="auto" w:fill="DBE5F1"/>
          </w:tcPr>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p>
          <w:p w:rsidR="006F4817" w:rsidRPr="00D83210" w:rsidRDefault="006F4817" w:rsidP="00F55A65">
            <w:pPr>
              <w:rPr>
                <w:rFonts w:ascii="Trebuchet MS" w:hAnsi="Trebuchet MS"/>
                <w:sz w:val="20"/>
                <w:lang w:val="sr-Latn-BA"/>
              </w:rPr>
            </w:pPr>
          </w:p>
          <w:p w:rsidR="006F4817" w:rsidRPr="00D83210" w:rsidRDefault="006F4817" w:rsidP="00F55A65">
            <w:pPr>
              <w:rPr>
                <w:rFonts w:ascii="Trebuchet MS" w:hAnsi="Trebuchet MS"/>
                <w:sz w:val="20"/>
                <w:lang w:val="sr-Latn-BA"/>
              </w:rPr>
            </w:pPr>
          </w:p>
          <w:p w:rsidR="006F4817" w:rsidRPr="00D83210" w:rsidRDefault="006F4817" w:rsidP="00F55A65">
            <w:pPr>
              <w:rPr>
                <w:rFonts w:ascii="Trebuchet MS" w:hAnsi="Trebuchet MS"/>
                <w:sz w:val="20"/>
                <w:lang w:val="sr-Latn-BA"/>
              </w:rPr>
            </w:pPr>
          </w:p>
          <w:p w:rsidR="006F4817" w:rsidRPr="00D83210" w:rsidRDefault="006F4817"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r w:rsidRPr="00D83210">
              <w:rPr>
                <w:rFonts w:ascii="Trebuchet MS" w:hAnsi="Trebuchet MS" w:cs="Calibri"/>
                <w:b/>
                <w:bCs/>
                <w:sz w:val="20"/>
              </w:rPr>
              <w:t>2. Стратешки циљ</w:t>
            </w:r>
          </w:p>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p>
        </w:tc>
        <w:tc>
          <w:tcPr>
            <w:tcW w:w="2208" w:type="dxa"/>
            <w:vMerge w:val="restart"/>
          </w:tcPr>
          <w:p w:rsidR="00F55A65" w:rsidRPr="00D83210" w:rsidRDefault="00F55A65" w:rsidP="00F55A65">
            <w:pPr>
              <w:jc w:val="center"/>
              <w:rPr>
                <w:rFonts w:ascii="Trebuchet MS" w:hAnsi="Trebuchet MS"/>
                <w:b/>
                <w:color w:val="000000"/>
                <w:sz w:val="22"/>
                <w:szCs w:val="22"/>
                <w:lang w:val="sr-Latn-BA"/>
              </w:rPr>
            </w:pPr>
          </w:p>
          <w:p w:rsidR="00F55A65" w:rsidRPr="00D83210" w:rsidRDefault="00F55A65" w:rsidP="00F55A65">
            <w:pPr>
              <w:jc w:val="center"/>
              <w:rPr>
                <w:rFonts w:ascii="Trebuchet MS" w:hAnsi="Trebuchet MS"/>
                <w:b/>
                <w:color w:val="000000"/>
                <w:sz w:val="22"/>
                <w:szCs w:val="22"/>
                <w:lang w:val="sr-Latn-BA"/>
              </w:rPr>
            </w:pPr>
          </w:p>
          <w:p w:rsidR="00F55A65" w:rsidRPr="00D83210" w:rsidRDefault="00F55A65" w:rsidP="00F55A65">
            <w:pPr>
              <w:jc w:val="center"/>
              <w:rPr>
                <w:rFonts w:ascii="Trebuchet MS" w:hAnsi="Trebuchet MS"/>
                <w:b/>
                <w:color w:val="000000"/>
                <w:sz w:val="22"/>
                <w:szCs w:val="22"/>
                <w:lang w:val="sr-Latn-BA"/>
              </w:rPr>
            </w:pPr>
          </w:p>
          <w:p w:rsidR="006F4817" w:rsidRPr="00A04B59" w:rsidRDefault="006F4817" w:rsidP="00A04B59">
            <w:pPr>
              <w:rPr>
                <w:rFonts w:ascii="Trebuchet MS" w:hAnsi="Trebuchet MS"/>
                <w:b/>
                <w:color w:val="000000"/>
                <w:sz w:val="22"/>
                <w:szCs w:val="22"/>
                <w:lang w:val="sr-Cyrl-BA"/>
              </w:rPr>
            </w:pPr>
          </w:p>
          <w:p w:rsidR="006F4817" w:rsidRPr="00D83210" w:rsidRDefault="006F4817" w:rsidP="00F55A65">
            <w:pPr>
              <w:jc w:val="center"/>
              <w:rPr>
                <w:rFonts w:ascii="Trebuchet MS" w:hAnsi="Trebuchet MS"/>
                <w:b/>
                <w:color w:val="000000"/>
                <w:sz w:val="22"/>
                <w:szCs w:val="22"/>
                <w:lang w:val="sr-Latn-BA"/>
              </w:rPr>
            </w:pPr>
          </w:p>
          <w:p w:rsidR="006F4817" w:rsidRPr="00D83210" w:rsidRDefault="006F4817" w:rsidP="00F55A65">
            <w:pPr>
              <w:jc w:val="center"/>
              <w:rPr>
                <w:rFonts w:ascii="Trebuchet MS" w:hAnsi="Trebuchet MS"/>
                <w:b/>
                <w:color w:val="000000"/>
                <w:sz w:val="22"/>
                <w:szCs w:val="22"/>
                <w:lang w:val="sr-Latn-BA"/>
              </w:rPr>
            </w:pPr>
          </w:p>
          <w:p w:rsidR="00F55A65" w:rsidRPr="00D83210" w:rsidRDefault="00F55A65" w:rsidP="00F55A65">
            <w:pPr>
              <w:jc w:val="center"/>
              <w:rPr>
                <w:rFonts w:ascii="Trebuchet MS" w:hAnsi="Trebuchet MS" w:cs="Calibri"/>
                <w:b/>
                <w:color w:val="000000"/>
                <w:sz w:val="22"/>
                <w:szCs w:val="22"/>
                <w:lang w:val="ru-RU"/>
              </w:rPr>
            </w:pPr>
            <w:r w:rsidRPr="00D83210">
              <w:rPr>
                <w:rFonts w:ascii="Trebuchet MS" w:hAnsi="Trebuchet MS"/>
                <w:b/>
                <w:color w:val="000000"/>
                <w:sz w:val="22"/>
                <w:szCs w:val="22"/>
                <w:lang w:val="ru-RU"/>
              </w:rPr>
              <w:t>Побољшати квалитет друштвене инфраструктуре и садржаја, те животних услова</w:t>
            </w:r>
          </w:p>
          <w:p w:rsidR="00F55A65" w:rsidRPr="00D83210" w:rsidRDefault="00F55A65" w:rsidP="00F55A65">
            <w:pPr>
              <w:rPr>
                <w:rFonts w:ascii="Trebuchet MS" w:hAnsi="Trebuchet MS"/>
                <w:sz w:val="22"/>
                <w:szCs w:val="22"/>
              </w:rPr>
            </w:pPr>
          </w:p>
        </w:tc>
        <w:tc>
          <w:tcPr>
            <w:tcW w:w="2468" w:type="dxa"/>
            <w:shd w:val="clear" w:color="auto" w:fill="DBE5F1"/>
            <w:vAlign w:val="center"/>
          </w:tcPr>
          <w:p w:rsidR="00F55A65" w:rsidRPr="00D83210" w:rsidRDefault="00F55A65" w:rsidP="00F55A65">
            <w:pPr>
              <w:jc w:val="center"/>
              <w:rPr>
                <w:rFonts w:ascii="Trebuchet MS" w:hAnsi="Trebuchet MS" w:cs="Calibri"/>
                <w:sz w:val="20"/>
                <w:lang w:val="sr-Latn-BA"/>
              </w:rPr>
            </w:pPr>
            <w:r w:rsidRPr="00D83210">
              <w:rPr>
                <w:rFonts w:ascii="Trebuchet MS" w:hAnsi="Trebuchet MS" w:cs="Calibri"/>
                <w:sz w:val="20"/>
              </w:rPr>
              <w:t>Индикатори стратешког циља</w:t>
            </w:r>
            <w:r w:rsidRPr="00D83210">
              <w:rPr>
                <w:rFonts w:ascii="Trebuchet MS" w:hAnsi="Trebuchet MS" w:cs="Calibri"/>
                <w:sz w:val="20"/>
                <w:lang w:val="sr-Latn-BA"/>
              </w:rPr>
              <w:t xml:space="preserve">  </w:t>
            </w:r>
          </w:p>
        </w:tc>
        <w:tc>
          <w:tcPr>
            <w:tcW w:w="1522" w:type="dxa"/>
            <w:shd w:val="clear" w:color="auto" w:fill="DBE5F1"/>
            <w:vAlign w:val="center"/>
          </w:tcPr>
          <w:p w:rsidR="00F55A65" w:rsidRPr="00D83210" w:rsidRDefault="00F55A65" w:rsidP="00A04B59">
            <w:pPr>
              <w:jc w:val="center"/>
              <w:rPr>
                <w:rFonts w:ascii="Trebuchet MS" w:hAnsi="Trebuchet MS" w:cs="Calibri"/>
                <w:sz w:val="20"/>
              </w:rPr>
            </w:pPr>
            <w:r w:rsidRPr="00D83210">
              <w:rPr>
                <w:rFonts w:ascii="Trebuchet MS" w:hAnsi="Trebuchet MS" w:cs="Calibri"/>
                <w:sz w:val="20"/>
              </w:rPr>
              <w:t xml:space="preserve">Полазне вриједности индикатора </w:t>
            </w:r>
          </w:p>
        </w:tc>
        <w:tc>
          <w:tcPr>
            <w:tcW w:w="1521" w:type="dxa"/>
            <w:shd w:val="clear" w:color="auto" w:fill="DBE5F1"/>
            <w:vAlign w:val="center"/>
          </w:tcPr>
          <w:p w:rsidR="00F55A65" w:rsidRPr="00D83210" w:rsidRDefault="00F55A65" w:rsidP="00F55A65">
            <w:pPr>
              <w:rPr>
                <w:rFonts w:ascii="Trebuchet MS" w:hAnsi="Trebuchet MS" w:cs="Calibri"/>
                <w:sz w:val="20"/>
              </w:rPr>
            </w:pPr>
            <w:r w:rsidRPr="00D83210">
              <w:rPr>
                <w:rFonts w:ascii="Trebuchet MS" w:hAnsi="Trebuchet MS" w:cs="Calibri"/>
                <w:sz w:val="20"/>
              </w:rPr>
              <w:t xml:space="preserve">Циљне вриједности индикатора </w:t>
            </w:r>
          </w:p>
          <w:p w:rsidR="00F55A65" w:rsidRPr="00D83210" w:rsidRDefault="00F55A65" w:rsidP="00F55A65">
            <w:pPr>
              <w:jc w:val="center"/>
              <w:rPr>
                <w:rFonts w:ascii="Trebuchet MS" w:hAnsi="Trebuchet MS" w:cs="Calibri"/>
                <w:sz w:val="20"/>
              </w:rPr>
            </w:pPr>
          </w:p>
        </w:tc>
      </w:tr>
      <w:tr w:rsidR="00F55A65" w:rsidRPr="00D83210" w:rsidTr="00894A47">
        <w:trPr>
          <w:trHeight w:val="584"/>
        </w:trPr>
        <w:tc>
          <w:tcPr>
            <w:tcW w:w="1261" w:type="dxa"/>
            <w:vMerge/>
            <w:shd w:val="clear" w:color="auto" w:fill="DBE5F1"/>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jc w:val="center"/>
              <w:rPr>
                <w:rFonts w:ascii="Trebuchet MS" w:hAnsi="Trebuchet MS"/>
                <w:b/>
                <w:color w:val="000000"/>
                <w:sz w:val="22"/>
                <w:szCs w:val="22"/>
                <w:lang w:val="sr-Latn-BA"/>
              </w:rPr>
            </w:pPr>
          </w:p>
        </w:tc>
        <w:tc>
          <w:tcPr>
            <w:tcW w:w="2468" w:type="dxa"/>
          </w:tcPr>
          <w:p w:rsidR="00F55A65" w:rsidRPr="00A04B59" w:rsidRDefault="00F55A65" w:rsidP="00A04B59">
            <w:pPr>
              <w:rPr>
                <w:rFonts w:ascii="Trebuchet MS" w:hAnsi="Trebuchet MS" w:cs="Calibri"/>
                <w:sz w:val="20"/>
                <w:lang w:val="sr-Cyrl-BA"/>
              </w:rPr>
            </w:pPr>
            <w:r w:rsidRPr="00D83210">
              <w:rPr>
                <w:rFonts w:ascii="Trebuchet MS" w:hAnsi="Trebuchet MS" w:cs="Arial"/>
                <w:iCs/>
                <w:color w:val="000000"/>
                <w:sz w:val="20"/>
                <w:lang w:val="hr-HR"/>
              </w:rPr>
              <w:t>Износ социјалних трансфера по глави становника</w:t>
            </w:r>
            <w:r w:rsidR="00A04B59">
              <w:rPr>
                <w:rFonts w:ascii="Trebuchet MS" w:hAnsi="Trebuchet MS" w:cs="Arial"/>
                <w:iCs/>
                <w:color w:val="000000"/>
                <w:sz w:val="20"/>
                <w:lang w:val="sr-Cyrl-BA"/>
              </w:rPr>
              <w:t xml:space="preserve"> ( КМ)</w:t>
            </w:r>
          </w:p>
        </w:tc>
        <w:tc>
          <w:tcPr>
            <w:tcW w:w="1522" w:type="dxa"/>
            <w:vAlign w:val="center"/>
          </w:tcPr>
          <w:p w:rsidR="00F55A65" w:rsidRPr="00D83210" w:rsidRDefault="00F55A65" w:rsidP="00894A47">
            <w:pPr>
              <w:jc w:val="center"/>
              <w:rPr>
                <w:rFonts w:ascii="Trebuchet MS" w:hAnsi="Trebuchet MS" w:cs="Calibri"/>
                <w:sz w:val="20"/>
              </w:rPr>
            </w:pPr>
            <w:r w:rsidRPr="00D83210">
              <w:rPr>
                <w:rFonts w:ascii="Trebuchet MS" w:hAnsi="Trebuchet MS" w:cs="Arial"/>
                <w:iCs/>
                <w:color w:val="000000"/>
                <w:sz w:val="20"/>
              </w:rPr>
              <w:t>3,02</w:t>
            </w:r>
          </w:p>
        </w:tc>
        <w:tc>
          <w:tcPr>
            <w:tcW w:w="1521" w:type="dxa"/>
            <w:vAlign w:val="center"/>
          </w:tcPr>
          <w:p w:rsidR="00F55A65" w:rsidRPr="00D83210" w:rsidRDefault="00F55A65" w:rsidP="00894A47">
            <w:pPr>
              <w:jc w:val="center"/>
              <w:rPr>
                <w:rFonts w:ascii="Trebuchet MS" w:hAnsi="Trebuchet MS" w:cs="Calibri"/>
                <w:sz w:val="20"/>
              </w:rPr>
            </w:pPr>
            <w:r w:rsidRPr="00D83210">
              <w:rPr>
                <w:rFonts w:ascii="Trebuchet MS" w:hAnsi="Trebuchet MS" w:cs="Arial"/>
                <w:iCs/>
                <w:color w:val="000000"/>
                <w:sz w:val="20"/>
                <w:lang w:val="sr-Latn-BA"/>
              </w:rPr>
              <w:t>6</w:t>
            </w:r>
            <w:r w:rsidRPr="00D83210">
              <w:rPr>
                <w:rFonts w:ascii="Trebuchet MS" w:hAnsi="Trebuchet MS" w:cs="Arial"/>
                <w:iCs/>
                <w:color w:val="000000"/>
                <w:sz w:val="20"/>
              </w:rPr>
              <w:t>,0</w:t>
            </w:r>
          </w:p>
        </w:tc>
      </w:tr>
      <w:tr w:rsidR="00F55A65" w:rsidRPr="00D83210" w:rsidTr="00894A47">
        <w:trPr>
          <w:trHeight w:val="584"/>
        </w:trPr>
        <w:tc>
          <w:tcPr>
            <w:tcW w:w="1261" w:type="dxa"/>
            <w:vMerge/>
            <w:shd w:val="clear" w:color="auto" w:fill="DBE5F1"/>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jc w:val="center"/>
              <w:rPr>
                <w:rFonts w:ascii="Trebuchet MS" w:hAnsi="Trebuchet MS"/>
                <w:b/>
                <w:color w:val="000000"/>
                <w:sz w:val="22"/>
                <w:szCs w:val="22"/>
                <w:lang w:val="sr-Latn-BA"/>
              </w:rPr>
            </w:pPr>
          </w:p>
        </w:tc>
        <w:tc>
          <w:tcPr>
            <w:tcW w:w="2468" w:type="dxa"/>
          </w:tcPr>
          <w:p w:rsidR="00F55A65" w:rsidRPr="00D83210" w:rsidRDefault="00F55A65" w:rsidP="00A04B59">
            <w:pPr>
              <w:rPr>
                <w:rFonts w:ascii="Trebuchet MS" w:hAnsi="Trebuchet MS" w:cs="Calibri"/>
                <w:sz w:val="20"/>
                <w:lang w:val="ru-RU"/>
              </w:rPr>
            </w:pPr>
            <w:r w:rsidRPr="00D83210">
              <w:rPr>
                <w:rFonts w:ascii="Trebuchet MS" w:hAnsi="Trebuchet MS" w:cs="Arial"/>
                <w:iCs/>
                <w:color w:val="000000"/>
                <w:sz w:val="20"/>
                <w:lang w:val="hr-HR"/>
              </w:rPr>
              <w:t xml:space="preserve">Број дјеце обухваћен </w:t>
            </w:r>
            <w:r w:rsidRPr="00D83210">
              <w:rPr>
                <w:rFonts w:ascii="Trebuchet MS" w:hAnsi="Trebuchet MS" w:cs="Arial"/>
                <w:iCs/>
                <w:color w:val="000000"/>
                <w:sz w:val="20"/>
              </w:rPr>
              <w:t>предшколским образовањем</w:t>
            </w:r>
          </w:p>
        </w:tc>
        <w:tc>
          <w:tcPr>
            <w:tcW w:w="1522" w:type="dxa"/>
            <w:vAlign w:val="center"/>
          </w:tcPr>
          <w:p w:rsidR="00F55A65" w:rsidRPr="00781CEE" w:rsidRDefault="00143B15" w:rsidP="00894A47">
            <w:pPr>
              <w:jc w:val="center"/>
              <w:rPr>
                <w:rFonts w:ascii="Trebuchet MS" w:hAnsi="Trebuchet MS" w:cs="Calibri"/>
                <w:sz w:val="20"/>
                <w:lang w:val="sr-Cyrl-BA"/>
              </w:rPr>
            </w:pPr>
            <w:r>
              <w:rPr>
                <w:rFonts w:ascii="Trebuchet MS" w:hAnsi="Trebuchet MS" w:cs="Calibri"/>
                <w:sz w:val="20"/>
                <w:lang w:val="sr-Cyrl-BA"/>
              </w:rPr>
              <w:t>15</w:t>
            </w:r>
          </w:p>
        </w:tc>
        <w:tc>
          <w:tcPr>
            <w:tcW w:w="1521" w:type="dxa"/>
            <w:vAlign w:val="center"/>
          </w:tcPr>
          <w:p w:rsidR="00F55A65" w:rsidRPr="00781CEE" w:rsidRDefault="00143B15" w:rsidP="00894A47">
            <w:pPr>
              <w:jc w:val="center"/>
              <w:rPr>
                <w:rFonts w:ascii="Trebuchet MS" w:hAnsi="Trebuchet MS" w:cs="Calibri"/>
                <w:sz w:val="20"/>
                <w:lang w:val="sr-Cyrl-BA"/>
              </w:rPr>
            </w:pPr>
            <w:r>
              <w:rPr>
                <w:rFonts w:ascii="Trebuchet MS" w:hAnsi="Trebuchet MS" w:cs="Calibri"/>
                <w:sz w:val="20"/>
                <w:lang w:val="sr-Cyrl-BA"/>
              </w:rPr>
              <w:t>20</w:t>
            </w:r>
          </w:p>
        </w:tc>
      </w:tr>
      <w:tr w:rsidR="00781CEE" w:rsidRPr="00D83210" w:rsidTr="00A04B59">
        <w:trPr>
          <w:trHeight w:val="1078"/>
        </w:trPr>
        <w:tc>
          <w:tcPr>
            <w:tcW w:w="1261" w:type="dxa"/>
            <w:vMerge/>
            <w:shd w:val="clear" w:color="auto" w:fill="DBE5F1"/>
          </w:tcPr>
          <w:p w:rsidR="00781CEE" w:rsidRPr="00D83210" w:rsidRDefault="00781CEE" w:rsidP="00F55A65">
            <w:pPr>
              <w:rPr>
                <w:rFonts w:ascii="Trebuchet MS" w:hAnsi="Trebuchet MS"/>
                <w:sz w:val="20"/>
                <w:lang w:val="sr-Latn-BA"/>
              </w:rPr>
            </w:pPr>
          </w:p>
        </w:tc>
        <w:tc>
          <w:tcPr>
            <w:tcW w:w="2208" w:type="dxa"/>
            <w:vMerge/>
          </w:tcPr>
          <w:p w:rsidR="00781CEE" w:rsidRPr="00D83210" w:rsidRDefault="00781CEE" w:rsidP="00F55A65">
            <w:pPr>
              <w:jc w:val="center"/>
              <w:rPr>
                <w:rFonts w:ascii="Trebuchet MS" w:hAnsi="Trebuchet MS"/>
                <w:b/>
                <w:color w:val="000000"/>
                <w:sz w:val="22"/>
                <w:szCs w:val="22"/>
                <w:lang w:val="sr-Latn-BA"/>
              </w:rPr>
            </w:pPr>
          </w:p>
        </w:tc>
        <w:tc>
          <w:tcPr>
            <w:tcW w:w="2468" w:type="dxa"/>
          </w:tcPr>
          <w:p w:rsidR="00781CEE" w:rsidRPr="00D83210" w:rsidRDefault="00781CEE" w:rsidP="00A04B59">
            <w:pPr>
              <w:rPr>
                <w:rFonts w:ascii="Trebuchet MS" w:hAnsi="Trebuchet MS" w:cs="Calibri"/>
                <w:sz w:val="20"/>
                <w:lang w:val="ru-RU"/>
              </w:rPr>
            </w:pPr>
            <w:r w:rsidRPr="00D83210">
              <w:rPr>
                <w:rFonts w:ascii="Trebuchet MS" w:hAnsi="Trebuchet MS" w:cs="Arial"/>
                <w:iCs/>
                <w:color w:val="000000"/>
                <w:sz w:val="20"/>
                <w:lang w:val="hr-HR"/>
              </w:rPr>
              <w:t>Број чланова у спортским организацијама и секцијама</w:t>
            </w:r>
          </w:p>
        </w:tc>
        <w:tc>
          <w:tcPr>
            <w:tcW w:w="1522" w:type="dxa"/>
            <w:vAlign w:val="center"/>
          </w:tcPr>
          <w:p w:rsidR="00781CEE" w:rsidRPr="00D83210" w:rsidRDefault="00781CEE" w:rsidP="00894A47">
            <w:pPr>
              <w:jc w:val="center"/>
              <w:rPr>
                <w:rFonts w:ascii="Trebuchet MS" w:hAnsi="Trebuchet MS" w:cs="Calibri"/>
                <w:sz w:val="20"/>
              </w:rPr>
            </w:pPr>
            <w:r w:rsidRPr="00D83210">
              <w:rPr>
                <w:rFonts w:ascii="Trebuchet MS" w:hAnsi="Trebuchet MS" w:cs="Arial"/>
                <w:iCs/>
                <w:color w:val="000000"/>
                <w:sz w:val="20"/>
                <w:lang w:val="hr-HR"/>
              </w:rPr>
              <w:t>115</w:t>
            </w:r>
          </w:p>
        </w:tc>
        <w:tc>
          <w:tcPr>
            <w:tcW w:w="1521" w:type="dxa"/>
            <w:vAlign w:val="center"/>
          </w:tcPr>
          <w:p w:rsidR="00781CEE" w:rsidRPr="00D83210" w:rsidRDefault="00781CEE" w:rsidP="00894A47">
            <w:pPr>
              <w:jc w:val="center"/>
              <w:rPr>
                <w:rFonts w:ascii="Trebuchet MS" w:hAnsi="Trebuchet MS" w:cs="Calibri"/>
                <w:sz w:val="20"/>
              </w:rPr>
            </w:pPr>
            <w:r w:rsidRPr="00D83210">
              <w:rPr>
                <w:rFonts w:ascii="Trebuchet MS" w:hAnsi="Trebuchet MS" w:cs="Arial"/>
                <w:iCs/>
                <w:color w:val="000000"/>
                <w:sz w:val="20"/>
                <w:lang w:val="hr-HR"/>
              </w:rPr>
              <w:t>145</w:t>
            </w:r>
          </w:p>
        </w:tc>
      </w:tr>
      <w:tr w:rsidR="00F55A65" w:rsidRPr="00D83210" w:rsidTr="00543203">
        <w:trPr>
          <w:trHeight w:val="584"/>
        </w:trPr>
        <w:tc>
          <w:tcPr>
            <w:tcW w:w="1261" w:type="dxa"/>
            <w:vMerge/>
            <w:shd w:val="clear" w:color="auto" w:fill="DBE5F1"/>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jc w:val="center"/>
              <w:rPr>
                <w:rFonts w:ascii="Trebuchet MS" w:hAnsi="Trebuchet MS"/>
                <w:b/>
                <w:color w:val="000000"/>
                <w:sz w:val="22"/>
                <w:szCs w:val="22"/>
                <w:lang w:val="sr-Latn-BA"/>
              </w:rPr>
            </w:pP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Буџет (КМ)</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Остали извори (КМ)</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Укупно (КМ)</w:t>
            </w:r>
          </w:p>
        </w:tc>
      </w:tr>
      <w:tr w:rsidR="00F55A65" w:rsidRPr="00D83210" w:rsidTr="00543203">
        <w:trPr>
          <w:trHeight w:val="585"/>
        </w:trPr>
        <w:tc>
          <w:tcPr>
            <w:tcW w:w="1261" w:type="dxa"/>
            <w:vMerge/>
            <w:shd w:val="clear" w:color="auto" w:fill="DBE5F1"/>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jc w:val="center"/>
              <w:rPr>
                <w:rFonts w:ascii="Trebuchet MS" w:hAnsi="Trebuchet MS"/>
                <w:b/>
                <w:color w:val="000000"/>
                <w:sz w:val="22"/>
                <w:szCs w:val="22"/>
                <w:lang w:val="sr-Latn-BA"/>
              </w:rPr>
            </w:pPr>
          </w:p>
        </w:tc>
        <w:tc>
          <w:tcPr>
            <w:tcW w:w="2468" w:type="dxa"/>
            <w:vAlign w:val="center"/>
          </w:tcPr>
          <w:p w:rsidR="00F55A65" w:rsidRPr="00D83210" w:rsidRDefault="00A102A0" w:rsidP="00F55A65">
            <w:pPr>
              <w:jc w:val="center"/>
              <w:rPr>
                <w:rFonts w:ascii="Trebuchet MS" w:hAnsi="Trebuchet MS" w:cs="Calibri"/>
                <w:b/>
                <w:sz w:val="20"/>
              </w:rPr>
            </w:pPr>
            <w:r>
              <w:rPr>
                <w:rFonts w:ascii="Trebuchet MS" w:eastAsia="Calibri" w:hAnsi="Trebuchet MS" w:cs="Calibri"/>
                <w:b/>
                <w:color w:val="000000"/>
                <w:sz w:val="20"/>
              </w:rPr>
              <w:t>355</w:t>
            </w:r>
            <w:r w:rsidR="00F55A65" w:rsidRPr="00D83210">
              <w:rPr>
                <w:rFonts w:ascii="Trebuchet MS" w:eastAsia="Calibri" w:hAnsi="Trebuchet MS" w:cs="Calibri"/>
                <w:b/>
                <w:color w:val="000000"/>
                <w:sz w:val="20"/>
              </w:rPr>
              <w:t>.000</w:t>
            </w:r>
          </w:p>
        </w:tc>
        <w:tc>
          <w:tcPr>
            <w:tcW w:w="1522" w:type="dxa"/>
            <w:vAlign w:val="center"/>
          </w:tcPr>
          <w:p w:rsidR="00F55A65" w:rsidRPr="00D83210" w:rsidRDefault="00A102A0" w:rsidP="00F55A65">
            <w:pPr>
              <w:jc w:val="center"/>
              <w:rPr>
                <w:rFonts w:ascii="Trebuchet MS" w:hAnsi="Trebuchet MS" w:cs="Calibri"/>
                <w:b/>
                <w:sz w:val="20"/>
              </w:rPr>
            </w:pPr>
            <w:r>
              <w:rPr>
                <w:rFonts w:ascii="Trebuchet MS" w:eastAsia="Calibri" w:hAnsi="Trebuchet MS" w:cs="Calibri"/>
                <w:b/>
                <w:color w:val="000000"/>
                <w:sz w:val="20"/>
              </w:rPr>
              <w:t>345</w:t>
            </w:r>
            <w:r w:rsidR="00F55A65" w:rsidRPr="00D83210">
              <w:rPr>
                <w:rFonts w:ascii="Trebuchet MS" w:eastAsia="Calibri" w:hAnsi="Trebuchet MS" w:cs="Calibri"/>
                <w:b/>
                <w:color w:val="000000"/>
                <w:sz w:val="20"/>
              </w:rPr>
              <w:t>.000</w:t>
            </w:r>
          </w:p>
        </w:tc>
        <w:tc>
          <w:tcPr>
            <w:tcW w:w="1521" w:type="dxa"/>
            <w:vAlign w:val="center"/>
          </w:tcPr>
          <w:p w:rsidR="00F55A65" w:rsidRPr="00D83210" w:rsidRDefault="00A102A0" w:rsidP="00F55A65">
            <w:pPr>
              <w:jc w:val="center"/>
              <w:rPr>
                <w:rFonts w:ascii="Trebuchet MS" w:hAnsi="Trebuchet MS" w:cs="Calibri"/>
                <w:b/>
                <w:sz w:val="20"/>
              </w:rPr>
            </w:pPr>
            <w:r>
              <w:rPr>
                <w:rFonts w:ascii="Trebuchet MS" w:eastAsia="Calibri" w:hAnsi="Trebuchet MS" w:cs="Calibri"/>
                <w:b/>
                <w:color w:val="000000"/>
                <w:sz w:val="20"/>
              </w:rPr>
              <w:t>7</w:t>
            </w:r>
            <w:r w:rsidR="00F55A65" w:rsidRPr="00D83210">
              <w:rPr>
                <w:rFonts w:ascii="Trebuchet MS" w:eastAsia="Calibri" w:hAnsi="Trebuchet MS" w:cs="Calibri"/>
                <w:b/>
                <w:color w:val="000000"/>
                <w:sz w:val="20"/>
              </w:rPr>
              <w:t>00.000</w:t>
            </w:r>
          </w:p>
        </w:tc>
      </w:tr>
      <w:tr w:rsidR="00F55A65" w:rsidRPr="00D83210" w:rsidTr="00543203">
        <w:trPr>
          <w:trHeight w:val="707"/>
        </w:trPr>
        <w:tc>
          <w:tcPr>
            <w:tcW w:w="1261" w:type="dxa"/>
            <w:vMerge w:val="restart"/>
            <w:shd w:val="clear" w:color="auto" w:fill="8DB3E2"/>
          </w:tcPr>
          <w:p w:rsidR="00F55A65" w:rsidRPr="00D83210" w:rsidRDefault="00F55A65" w:rsidP="00F55A65">
            <w:pPr>
              <w:rPr>
                <w:rFonts w:ascii="Trebuchet MS" w:hAnsi="Trebuchet MS"/>
                <w:sz w:val="20"/>
                <w:lang w:val="sr-Latn-BA"/>
              </w:rPr>
            </w:pPr>
          </w:p>
          <w:p w:rsidR="006F4817" w:rsidRPr="00D83210" w:rsidRDefault="006F4817" w:rsidP="00F55A65">
            <w:pPr>
              <w:rPr>
                <w:rFonts w:ascii="Trebuchet MS" w:hAnsi="Trebuchet MS"/>
                <w:sz w:val="20"/>
                <w:lang w:val="sr-Latn-BA"/>
              </w:rPr>
            </w:pPr>
          </w:p>
          <w:p w:rsidR="006F4817" w:rsidRPr="00D83210" w:rsidRDefault="006F4817"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cs="Calibri"/>
                <w:b/>
                <w:bCs/>
                <w:sz w:val="20"/>
              </w:rPr>
            </w:pPr>
            <w:r w:rsidRPr="00D83210">
              <w:rPr>
                <w:rFonts w:ascii="Trebuchet MS" w:hAnsi="Trebuchet MS" w:cs="Calibri"/>
                <w:b/>
                <w:bCs/>
                <w:sz w:val="20"/>
              </w:rPr>
              <w:t>2.1. Приоритет</w:t>
            </w:r>
          </w:p>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p>
        </w:tc>
        <w:tc>
          <w:tcPr>
            <w:tcW w:w="2208" w:type="dxa"/>
            <w:vMerge w:val="restart"/>
          </w:tcPr>
          <w:p w:rsidR="00F55A65" w:rsidRPr="00D83210" w:rsidRDefault="00F55A65" w:rsidP="00F55A65">
            <w:pPr>
              <w:rPr>
                <w:rFonts w:ascii="Trebuchet MS" w:hAnsi="Trebuchet MS"/>
                <w:sz w:val="22"/>
                <w:szCs w:val="22"/>
                <w:lang w:val="sr-Latn-BA"/>
              </w:rPr>
            </w:pPr>
          </w:p>
          <w:p w:rsidR="00F55A65" w:rsidRPr="00D83210" w:rsidRDefault="00F55A65" w:rsidP="00F55A65">
            <w:pPr>
              <w:rPr>
                <w:rFonts w:ascii="Trebuchet MS" w:hAnsi="Trebuchet MS"/>
                <w:sz w:val="22"/>
                <w:szCs w:val="22"/>
                <w:lang w:val="sr-Latn-BA"/>
              </w:rPr>
            </w:pPr>
          </w:p>
          <w:p w:rsidR="00F55A65" w:rsidRPr="00D83210" w:rsidRDefault="00F55A65" w:rsidP="00F55A65">
            <w:pPr>
              <w:rPr>
                <w:rFonts w:ascii="Trebuchet MS" w:hAnsi="Trebuchet MS"/>
                <w:sz w:val="22"/>
                <w:szCs w:val="22"/>
                <w:lang w:val="sr-Latn-BA"/>
              </w:rPr>
            </w:pPr>
          </w:p>
          <w:p w:rsidR="006F4817" w:rsidRPr="00D83210" w:rsidRDefault="006F4817" w:rsidP="00F55A65">
            <w:pPr>
              <w:rPr>
                <w:rFonts w:ascii="Trebuchet MS" w:hAnsi="Trebuchet MS"/>
                <w:sz w:val="22"/>
                <w:szCs w:val="22"/>
                <w:lang w:val="sr-Latn-BA"/>
              </w:rPr>
            </w:pPr>
          </w:p>
          <w:p w:rsidR="00F55A65" w:rsidRPr="00D83210" w:rsidRDefault="00F55A65" w:rsidP="00F55A65">
            <w:pPr>
              <w:rPr>
                <w:rFonts w:ascii="Trebuchet MS" w:hAnsi="Trebuchet MS"/>
                <w:sz w:val="22"/>
                <w:szCs w:val="22"/>
                <w:lang w:val="sr-Latn-BA"/>
              </w:rPr>
            </w:pPr>
          </w:p>
          <w:p w:rsidR="00F55A65" w:rsidRPr="00D83210" w:rsidRDefault="00F55A65" w:rsidP="00F55A65">
            <w:pPr>
              <w:rPr>
                <w:rFonts w:ascii="Trebuchet MS" w:hAnsi="Trebuchet MS"/>
                <w:sz w:val="22"/>
                <w:szCs w:val="22"/>
                <w:lang w:val="sr-Latn-BA"/>
              </w:rPr>
            </w:pPr>
          </w:p>
          <w:p w:rsidR="00F55A65" w:rsidRPr="00D83210" w:rsidRDefault="00F55A65" w:rsidP="00F55A65">
            <w:pPr>
              <w:rPr>
                <w:rFonts w:ascii="Trebuchet MS" w:hAnsi="Trebuchet MS"/>
                <w:sz w:val="22"/>
                <w:szCs w:val="22"/>
              </w:rPr>
            </w:pPr>
            <w:r w:rsidRPr="00D83210">
              <w:rPr>
                <w:rFonts w:ascii="Trebuchet MS" w:hAnsi="Trebuchet MS"/>
                <w:sz w:val="22"/>
                <w:szCs w:val="22"/>
                <w:lang w:val="ru-RU"/>
              </w:rPr>
              <w:t>Побољшање услова за учење и боравак  у школи</w:t>
            </w: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Индикатори приоритета</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 xml:space="preserve">Полазне вриједности индикатора </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Циљне вриједности индикатора</w:t>
            </w:r>
          </w:p>
        </w:tc>
      </w:tr>
      <w:tr w:rsidR="00F55A65" w:rsidRPr="00D83210" w:rsidTr="00543203">
        <w:trPr>
          <w:trHeight w:val="707"/>
        </w:trPr>
        <w:tc>
          <w:tcPr>
            <w:tcW w:w="1261" w:type="dxa"/>
            <w:vMerge/>
            <w:shd w:val="clear" w:color="auto" w:fill="8DB3E2"/>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rPr>
                <w:rFonts w:ascii="Trebuchet MS" w:hAnsi="Trebuchet MS"/>
                <w:sz w:val="22"/>
                <w:szCs w:val="22"/>
                <w:lang w:val="sr-Latn-BA"/>
              </w:rPr>
            </w:pPr>
          </w:p>
        </w:tc>
        <w:tc>
          <w:tcPr>
            <w:tcW w:w="2468" w:type="dxa"/>
          </w:tcPr>
          <w:p w:rsidR="00F55A65" w:rsidRPr="00D83210" w:rsidRDefault="00F55A65" w:rsidP="00F55A65">
            <w:pPr>
              <w:rPr>
                <w:rFonts w:ascii="Trebuchet MS" w:hAnsi="Trebuchet MS" w:cs="Calibri"/>
                <w:sz w:val="20"/>
                <w:lang w:val="ru-RU"/>
              </w:rPr>
            </w:pPr>
            <w:r w:rsidRPr="00D83210">
              <w:rPr>
                <w:rFonts w:ascii="Trebuchet MS" w:hAnsi="Trebuchet MS"/>
                <w:sz w:val="20"/>
                <w:lang w:val="ru-RU"/>
              </w:rPr>
              <w:t>Број дјеце у предшколском образовању</w:t>
            </w:r>
          </w:p>
        </w:tc>
        <w:tc>
          <w:tcPr>
            <w:tcW w:w="1522" w:type="dxa"/>
            <w:vAlign w:val="center"/>
          </w:tcPr>
          <w:p w:rsidR="00F55A65" w:rsidRPr="00781CEE" w:rsidRDefault="00781CEE" w:rsidP="00F55A65">
            <w:pPr>
              <w:widowControl w:val="0"/>
              <w:autoSpaceDE w:val="0"/>
              <w:autoSpaceDN w:val="0"/>
              <w:adjustRightInd w:val="0"/>
              <w:ind w:hanging="2"/>
              <w:jc w:val="center"/>
              <w:rPr>
                <w:rFonts w:ascii="Trebuchet MS" w:hAnsi="Trebuchet MS"/>
                <w:sz w:val="20"/>
                <w:lang w:val="sr-Cyrl-BA"/>
              </w:rPr>
            </w:pPr>
            <w:r>
              <w:rPr>
                <w:rFonts w:ascii="Trebuchet MS" w:hAnsi="Trebuchet MS"/>
                <w:sz w:val="20"/>
                <w:lang w:val="sr-Cyrl-BA"/>
              </w:rPr>
              <w:t>15</w:t>
            </w:r>
          </w:p>
        </w:tc>
        <w:tc>
          <w:tcPr>
            <w:tcW w:w="1521" w:type="dxa"/>
            <w:vAlign w:val="center"/>
          </w:tcPr>
          <w:p w:rsidR="00F55A65" w:rsidRPr="00D83210" w:rsidRDefault="00F55A65" w:rsidP="00F55A65">
            <w:pPr>
              <w:widowControl w:val="0"/>
              <w:autoSpaceDE w:val="0"/>
              <w:autoSpaceDN w:val="0"/>
              <w:adjustRightInd w:val="0"/>
              <w:ind w:hanging="2"/>
              <w:jc w:val="center"/>
              <w:rPr>
                <w:rFonts w:ascii="Trebuchet MS" w:hAnsi="Trebuchet MS"/>
                <w:sz w:val="20"/>
              </w:rPr>
            </w:pPr>
            <w:r w:rsidRPr="00D83210">
              <w:rPr>
                <w:rFonts w:ascii="Trebuchet MS" w:hAnsi="Trebuchet MS"/>
                <w:sz w:val="20"/>
              </w:rPr>
              <w:t>20</w:t>
            </w:r>
          </w:p>
        </w:tc>
      </w:tr>
      <w:tr w:rsidR="00F55A65" w:rsidRPr="00D83210" w:rsidTr="00543203">
        <w:trPr>
          <w:trHeight w:val="707"/>
        </w:trPr>
        <w:tc>
          <w:tcPr>
            <w:tcW w:w="1261" w:type="dxa"/>
            <w:vMerge/>
            <w:shd w:val="clear" w:color="auto" w:fill="8DB3E2"/>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rPr>
                <w:rFonts w:ascii="Trebuchet MS" w:hAnsi="Trebuchet MS"/>
                <w:sz w:val="22"/>
                <w:szCs w:val="22"/>
                <w:lang w:val="sr-Latn-BA"/>
              </w:rPr>
            </w:pPr>
          </w:p>
        </w:tc>
        <w:tc>
          <w:tcPr>
            <w:tcW w:w="2468" w:type="dxa"/>
          </w:tcPr>
          <w:p w:rsidR="00F55A65" w:rsidRPr="00D83210" w:rsidRDefault="00A04B59" w:rsidP="00F55A65">
            <w:pPr>
              <w:rPr>
                <w:rFonts w:ascii="Trebuchet MS" w:hAnsi="Trebuchet MS" w:cs="Calibri"/>
                <w:sz w:val="20"/>
                <w:lang w:val="ru-RU"/>
              </w:rPr>
            </w:pPr>
            <w:r>
              <w:rPr>
                <w:rFonts w:ascii="Trebuchet MS" w:hAnsi="Trebuchet MS"/>
                <w:sz w:val="20"/>
                <w:lang w:val="ru-RU"/>
              </w:rPr>
              <w:t>Број стипендираних</w:t>
            </w:r>
            <w:r w:rsidR="00F55A65" w:rsidRPr="00D83210">
              <w:rPr>
                <w:rFonts w:ascii="Trebuchet MS" w:hAnsi="Trebuchet MS"/>
                <w:sz w:val="20"/>
                <w:lang w:val="ru-RU"/>
              </w:rPr>
              <w:t xml:space="preserve"> </w:t>
            </w:r>
            <w:r>
              <w:rPr>
                <w:rFonts w:ascii="Trebuchet MS" w:hAnsi="Trebuchet MS"/>
                <w:sz w:val="20"/>
                <w:lang w:val="ru-RU"/>
              </w:rPr>
              <w:t>студената</w:t>
            </w:r>
          </w:p>
        </w:tc>
        <w:tc>
          <w:tcPr>
            <w:tcW w:w="1522" w:type="dxa"/>
            <w:vAlign w:val="center"/>
          </w:tcPr>
          <w:p w:rsidR="00F55A65" w:rsidRPr="00D83210" w:rsidRDefault="00F55A65" w:rsidP="00F55A65">
            <w:pPr>
              <w:widowControl w:val="0"/>
              <w:autoSpaceDE w:val="0"/>
              <w:autoSpaceDN w:val="0"/>
              <w:adjustRightInd w:val="0"/>
              <w:ind w:hanging="2"/>
              <w:jc w:val="center"/>
              <w:rPr>
                <w:rFonts w:ascii="Trebuchet MS" w:hAnsi="Trebuchet MS"/>
                <w:sz w:val="20"/>
              </w:rPr>
            </w:pPr>
            <w:r w:rsidRPr="00D83210">
              <w:rPr>
                <w:rFonts w:ascii="Trebuchet MS" w:hAnsi="Trebuchet MS"/>
                <w:sz w:val="20"/>
              </w:rPr>
              <w:t>0</w:t>
            </w:r>
          </w:p>
        </w:tc>
        <w:tc>
          <w:tcPr>
            <w:tcW w:w="1521" w:type="dxa"/>
            <w:vAlign w:val="center"/>
          </w:tcPr>
          <w:p w:rsidR="00F55A65" w:rsidRPr="00781CEE" w:rsidRDefault="00781CEE" w:rsidP="00F55A65">
            <w:pPr>
              <w:widowControl w:val="0"/>
              <w:autoSpaceDE w:val="0"/>
              <w:autoSpaceDN w:val="0"/>
              <w:adjustRightInd w:val="0"/>
              <w:ind w:hanging="2"/>
              <w:jc w:val="center"/>
              <w:rPr>
                <w:rFonts w:ascii="Trebuchet MS" w:hAnsi="Trebuchet MS"/>
                <w:sz w:val="20"/>
                <w:lang w:val="sr-Cyrl-BA"/>
              </w:rPr>
            </w:pPr>
            <w:r>
              <w:rPr>
                <w:rFonts w:ascii="Trebuchet MS" w:hAnsi="Trebuchet MS"/>
                <w:sz w:val="20"/>
                <w:lang w:val="sr-Cyrl-BA"/>
              </w:rPr>
              <w:t>10</w:t>
            </w:r>
          </w:p>
        </w:tc>
      </w:tr>
      <w:tr w:rsidR="00F55A65" w:rsidRPr="00D83210" w:rsidTr="00543203">
        <w:trPr>
          <w:trHeight w:val="707"/>
        </w:trPr>
        <w:tc>
          <w:tcPr>
            <w:tcW w:w="1261" w:type="dxa"/>
            <w:vMerge/>
            <w:shd w:val="clear" w:color="auto" w:fill="8DB3E2"/>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rPr>
                <w:rFonts w:ascii="Trebuchet MS" w:hAnsi="Trebuchet MS"/>
                <w:sz w:val="22"/>
                <w:szCs w:val="22"/>
                <w:lang w:val="sr-Latn-BA"/>
              </w:rPr>
            </w:pP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Буџет (КМ)</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Остали извори (КМ)</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Укупно (КМ)</w:t>
            </w:r>
          </w:p>
        </w:tc>
      </w:tr>
      <w:tr w:rsidR="00F55A65" w:rsidRPr="00D83210" w:rsidTr="00543203">
        <w:trPr>
          <w:trHeight w:val="707"/>
        </w:trPr>
        <w:tc>
          <w:tcPr>
            <w:tcW w:w="1261" w:type="dxa"/>
            <w:vMerge/>
            <w:shd w:val="clear" w:color="auto" w:fill="8DB3E2"/>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rPr>
                <w:rFonts w:ascii="Trebuchet MS" w:hAnsi="Trebuchet MS"/>
                <w:sz w:val="22"/>
                <w:szCs w:val="22"/>
                <w:lang w:val="sr-Latn-BA"/>
              </w:rPr>
            </w:pPr>
          </w:p>
        </w:tc>
        <w:tc>
          <w:tcPr>
            <w:tcW w:w="2468" w:type="dxa"/>
            <w:vAlign w:val="center"/>
          </w:tcPr>
          <w:p w:rsidR="00F55A65" w:rsidRPr="00D83210" w:rsidRDefault="00A102A0" w:rsidP="00F55A65">
            <w:pPr>
              <w:jc w:val="center"/>
              <w:rPr>
                <w:rFonts w:ascii="Trebuchet MS" w:hAnsi="Trebuchet MS" w:cs="Calibri"/>
                <w:sz w:val="20"/>
              </w:rPr>
            </w:pPr>
            <w:r>
              <w:rPr>
                <w:rFonts w:ascii="Trebuchet MS" w:eastAsia="Calibri" w:hAnsi="Trebuchet MS" w:cs="Calibri"/>
                <w:b/>
                <w:color w:val="000000"/>
                <w:sz w:val="20"/>
              </w:rPr>
              <w:t>200.0</w:t>
            </w:r>
            <w:r w:rsidR="00F55A65" w:rsidRPr="00D83210">
              <w:rPr>
                <w:rFonts w:ascii="Trebuchet MS" w:eastAsia="Calibri" w:hAnsi="Trebuchet MS" w:cs="Calibri"/>
                <w:b/>
                <w:color w:val="000000"/>
                <w:sz w:val="20"/>
              </w:rPr>
              <w:t>00</w:t>
            </w:r>
          </w:p>
        </w:tc>
        <w:tc>
          <w:tcPr>
            <w:tcW w:w="1522" w:type="dxa"/>
            <w:vAlign w:val="center"/>
          </w:tcPr>
          <w:p w:rsidR="00F55A65" w:rsidRPr="00D83210" w:rsidRDefault="00F55A65" w:rsidP="00F55A65">
            <w:pPr>
              <w:jc w:val="center"/>
              <w:rPr>
                <w:rFonts w:ascii="Trebuchet MS" w:hAnsi="Trebuchet MS" w:cs="Calibri"/>
                <w:sz w:val="20"/>
              </w:rPr>
            </w:pPr>
            <w:r w:rsidRPr="00D83210">
              <w:rPr>
                <w:rFonts w:ascii="Trebuchet MS" w:eastAsia="Calibri" w:hAnsi="Trebuchet MS" w:cs="Calibri"/>
                <w:b/>
                <w:color w:val="000000"/>
                <w:sz w:val="20"/>
              </w:rPr>
              <w:t>0</w:t>
            </w:r>
          </w:p>
        </w:tc>
        <w:tc>
          <w:tcPr>
            <w:tcW w:w="1521" w:type="dxa"/>
            <w:vAlign w:val="center"/>
          </w:tcPr>
          <w:p w:rsidR="00F55A65" w:rsidRPr="00D83210" w:rsidRDefault="00A102A0" w:rsidP="00F55A65">
            <w:pPr>
              <w:jc w:val="center"/>
              <w:rPr>
                <w:rFonts w:ascii="Trebuchet MS" w:hAnsi="Trebuchet MS" w:cs="Calibri"/>
                <w:sz w:val="20"/>
              </w:rPr>
            </w:pPr>
            <w:r>
              <w:rPr>
                <w:rFonts w:ascii="Trebuchet MS" w:eastAsia="Calibri" w:hAnsi="Trebuchet MS" w:cs="Calibri"/>
                <w:b/>
                <w:color w:val="000000"/>
                <w:sz w:val="20"/>
              </w:rPr>
              <w:t>2</w:t>
            </w:r>
            <w:r w:rsidR="00F55A65" w:rsidRPr="00D83210">
              <w:rPr>
                <w:rFonts w:ascii="Trebuchet MS" w:eastAsia="Calibri" w:hAnsi="Trebuchet MS" w:cs="Calibri"/>
                <w:b/>
                <w:color w:val="000000"/>
                <w:sz w:val="20"/>
              </w:rPr>
              <w:t>00.000</w:t>
            </w:r>
          </w:p>
        </w:tc>
      </w:tr>
      <w:tr w:rsidR="00F55A65" w:rsidRPr="00D83210" w:rsidTr="00543203">
        <w:trPr>
          <w:trHeight w:val="447"/>
        </w:trPr>
        <w:tc>
          <w:tcPr>
            <w:tcW w:w="1261" w:type="dxa"/>
            <w:vMerge w:val="restart"/>
            <w:shd w:val="clear" w:color="auto" w:fill="EAF1DD"/>
          </w:tcPr>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r w:rsidRPr="00D83210">
              <w:rPr>
                <w:rFonts w:ascii="Trebuchet MS" w:hAnsi="Trebuchet MS" w:cs="Calibri"/>
                <w:b/>
                <w:bCs/>
                <w:sz w:val="20"/>
              </w:rPr>
              <w:t>2.1.1. Мјера</w:t>
            </w:r>
          </w:p>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p>
        </w:tc>
        <w:tc>
          <w:tcPr>
            <w:tcW w:w="2208" w:type="dxa"/>
            <w:vMerge w:val="restart"/>
          </w:tcPr>
          <w:p w:rsidR="006F4817" w:rsidRPr="00D83210" w:rsidRDefault="006F4817" w:rsidP="00F55A65">
            <w:pPr>
              <w:rPr>
                <w:rFonts w:ascii="Trebuchet MS" w:hAnsi="Trebuchet MS"/>
                <w:sz w:val="22"/>
                <w:szCs w:val="22"/>
                <w:lang w:val="sr-Latn-BA"/>
              </w:rPr>
            </w:pPr>
          </w:p>
          <w:p w:rsidR="006F4817" w:rsidRDefault="006F4817" w:rsidP="00F55A65">
            <w:pPr>
              <w:rPr>
                <w:rFonts w:ascii="Trebuchet MS" w:hAnsi="Trebuchet MS"/>
                <w:sz w:val="22"/>
                <w:szCs w:val="22"/>
                <w:lang w:val="sr-Cyrl-BA"/>
              </w:rPr>
            </w:pPr>
          </w:p>
          <w:p w:rsidR="00357912" w:rsidRPr="00357912" w:rsidRDefault="00357912" w:rsidP="00F55A65">
            <w:pPr>
              <w:rPr>
                <w:rFonts w:ascii="Trebuchet MS" w:hAnsi="Trebuchet MS"/>
                <w:sz w:val="22"/>
                <w:szCs w:val="22"/>
                <w:lang w:val="sr-Cyrl-BA"/>
              </w:rPr>
            </w:pPr>
          </w:p>
          <w:p w:rsidR="00F55A65" w:rsidRPr="006D4CF5" w:rsidRDefault="00F55A65" w:rsidP="00F55A65">
            <w:pPr>
              <w:rPr>
                <w:rFonts w:ascii="Trebuchet MS" w:hAnsi="Trebuchet MS"/>
                <w:sz w:val="22"/>
                <w:szCs w:val="22"/>
              </w:rPr>
            </w:pPr>
            <w:r w:rsidRPr="00D83210">
              <w:rPr>
                <w:rFonts w:ascii="Trebuchet MS" w:hAnsi="Trebuchet MS"/>
                <w:sz w:val="22"/>
                <w:szCs w:val="22"/>
                <w:lang w:val="ru-RU"/>
              </w:rPr>
              <w:t xml:space="preserve">Јачање капацитета образовних </w:t>
            </w:r>
            <w:r w:rsidR="006D4CF5">
              <w:rPr>
                <w:rFonts w:ascii="Trebuchet MS" w:hAnsi="Trebuchet MS"/>
                <w:sz w:val="22"/>
                <w:szCs w:val="22"/>
                <w:lang w:val="ru-RU"/>
              </w:rPr>
              <w:t>установа</w:t>
            </w: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Индикатори мјере</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 xml:space="preserve">Полазне вриједности индикатора </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 xml:space="preserve">Циљне вриједности </w:t>
            </w:r>
          </w:p>
        </w:tc>
      </w:tr>
      <w:tr w:rsidR="00F55A65" w:rsidRPr="00D83210" w:rsidTr="00543203">
        <w:trPr>
          <w:trHeight w:val="447"/>
        </w:trPr>
        <w:tc>
          <w:tcPr>
            <w:tcW w:w="1261" w:type="dxa"/>
            <w:vMerge/>
            <w:shd w:val="clear" w:color="auto" w:fill="EAF1DD"/>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rPr>
                <w:rFonts w:ascii="Trebuchet MS" w:hAnsi="Trebuchet MS"/>
                <w:sz w:val="22"/>
                <w:szCs w:val="22"/>
                <w:lang w:val="ru-RU"/>
              </w:rPr>
            </w:pPr>
          </w:p>
        </w:tc>
        <w:tc>
          <w:tcPr>
            <w:tcW w:w="2468" w:type="dxa"/>
            <w:vAlign w:val="center"/>
          </w:tcPr>
          <w:p w:rsidR="00F55A65" w:rsidRPr="00357912" w:rsidRDefault="00F55A65" w:rsidP="00F55A65">
            <w:pPr>
              <w:spacing w:before="40" w:after="40"/>
              <w:rPr>
                <w:rFonts w:ascii="Trebuchet MS" w:eastAsia="Calibri" w:hAnsi="Trebuchet MS" w:cs="Calibri"/>
                <w:sz w:val="20"/>
                <w:lang w:val="sr-Cyrl-BA"/>
              </w:rPr>
            </w:pPr>
            <w:r w:rsidRPr="00D83210">
              <w:rPr>
                <w:rFonts w:ascii="Trebuchet MS" w:eastAsia="+mn-ea" w:hAnsi="Trebuchet MS" w:cs="Calibri"/>
                <w:bCs/>
                <w:sz w:val="20"/>
              </w:rPr>
              <w:t>Број дјеце обухваћених предшколским васпитањем и образовањем</w:t>
            </w:r>
          </w:p>
        </w:tc>
        <w:tc>
          <w:tcPr>
            <w:tcW w:w="1522" w:type="dxa"/>
            <w:vAlign w:val="center"/>
          </w:tcPr>
          <w:p w:rsidR="00F55A65" w:rsidRPr="00D83210" w:rsidRDefault="00F55A65" w:rsidP="00894A47">
            <w:pPr>
              <w:spacing w:before="40" w:after="40"/>
              <w:ind w:left="284"/>
              <w:jc w:val="center"/>
              <w:rPr>
                <w:rFonts w:ascii="Trebuchet MS" w:hAnsi="Trebuchet MS" w:cs="Calibri"/>
                <w:sz w:val="20"/>
                <w:lang w:bidi="en-US"/>
              </w:rPr>
            </w:pPr>
            <w:r w:rsidRPr="00D83210">
              <w:rPr>
                <w:rFonts w:ascii="Trebuchet MS" w:hAnsi="Trebuchet MS" w:cs="Calibri"/>
                <w:sz w:val="20"/>
                <w:lang w:bidi="en-US"/>
              </w:rPr>
              <w:t>15</w:t>
            </w:r>
          </w:p>
          <w:p w:rsidR="00F55A65" w:rsidRPr="00D83210" w:rsidRDefault="00F55A65" w:rsidP="00894A47">
            <w:pPr>
              <w:spacing w:before="40" w:after="40"/>
              <w:ind w:left="284"/>
              <w:jc w:val="center"/>
              <w:rPr>
                <w:rFonts w:ascii="Trebuchet MS" w:hAnsi="Trebuchet MS" w:cs="Calibri"/>
                <w:sz w:val="20"/>
                <w:lang w:bidi="en-US"/>
              </w:rPr>
            </w:pPr>
          </w:p>
        </w:tc>
        <w:tc>
          <w:tcPr>
            <w:tcW w:w="1521" w:type="dxa"/>
            <w:vAlign w:val="center"/>
          </w:tcPr>
          <w:p w:rsidR="00F55A65" w:rsidRPr="00781CEE" w:rsidRDefault="00781CEE" w:rsidP="00894A47">
            <w:pPr>
              <w:spacing w:before="40" w:after="40"/>
              <w:ind w:left="284"/>
              <w:jc w:val="center"/>
              <w:rPr>
                <w:rFonts w:ascii="Trebuchet MS" w:hAnsi="Trebuchet MS" w:cs="Calibri"/>
                <w:sz w:val="20"/>
                <w:lang w:val="sr-Cyrl-BA" w:bidi="en-US"/>
              </w:rPr>
            </w:pPr>
            <w:r>
              <w:rPr>
                <w:rFonts w:ascii="Trebuchet MS" w:hAnsi="Trebuchet MS" w:cs="Calibri"/>
                <w:sz w:val="20"/>
                <w:lang w:val="sr-Cyrl-BA" w:bidi="en-US"/>
              </w:rPr>
              <w:t>20</w:t>
            </w:r>
          </w:p>
          <w:p w:rsidR="00F55A65" w:rsidRPr="00D83210" w:rsidRDefault="00F55A65" w:rsidP="00894A47">
            <w:pPr>
              <w:spacing w:before="40" w:after="40"/>
              <w:ind w:left="284"/>
              <w:jc w:val="center"/>
              <w:rPr>
                <w:rFonts w:ascii="Trebuchet MS" w:hAnsi="Trebuchet MS" w:cs="Calibri"/>
                <w:sz w:val="20"/>
                <w:lang w:bidi="en-US"/>
              </w:rPr>
            </w:pPr>
          </w:p>
        </w:tc>
      </w:tr>
      <w:tr w:rsidR="00F55A65" w:rsidRPr="00D83210" w:rsidTr="00543203">
        <w:trPr>
          <w:trHeight w:val="447"/>
        </w:trPr>
        <w:tc>
          <w:tcPr>
            <w:tcW w:w="1261" w:type="dxa"/>
            <w:vMerge/>
            <w:shd w:val="clear" w:color="auto" w:fill="EAF1DD"/>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rPr>
                <w:rFonts w:ascii="Trebuchet MS" w:hAnsi="Trebuchet MS"/>
                <w:sz w:val="22"/>
                <w:szCs w:val="22"/>
                <w:lang w:val="ru-RU"/>
              </w:rPr>
            </w:pP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Буџет (КМ)</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Остали извори (КМ)</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Укупно (КМ)</w:t>
            </w:r>
          </w:p>
        </w:tc>
      </w:tr>
      <w:tr w:rsidR="00F55A65" w:rsidRPr="00D83210" w:rsidTr="00543203">
        <w:trPr>
          <w:trHeight w:val="447"/>
        </w:trPr>
        <w:tc>
          <w:tcPr>
            <w:tcW w:w="1261" w:type="dxa"/>
            <w:vMerge/>
            <w:shd w:val="clear" w:color="auto" w:fill="EAF1DD"/>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rPr>
                <w:rFonts w:ascii="Trebuchet MS" w:hAnsi="Trebuchet MS"/>
                <w:sz w:val="22"/>
                <w:szCs w:val="22"/>
                <w:lang w:val="ru-RU"/>
              </w:rPr>
            </w:pPr>
          </w:p>
        </w:tc>
        <w:tc>
          <w:tcPr>
            <w:tcW w:w="2468" w:type="dxa"/>
            <w:vAlign w:val="center"/>
          </w:tcPr>
          <w:p w:rsidR="00F55A65" w:rsidRPr="00D83210" w:rsidRDefault="00A102A0" w:rsidP="00F55A65">
            <w:pPr>
              <w:jc w:val="center"/>
              <w:rPr>
                <w:rFonts w:ascii="Trebuchet MS" w:hAnsi="Trebuchet MS" w:cs="Calibri"/>
                <w:b/>
                <w:bCs/>
                <w:sz w:val="20"/>
              </w:rPr>
            </w:pPr>
            <w:r>
              <w:rPr>
                <w:rFonts w:ascii="Trebuchet MS" w:eastAsia="Calibri" w:hAnsi="Trebuchet MS" w:cs="Calibri"/>
                <w:b/>
                <w:bCs/>
                <w:color w:val="000000"/>
                <w:sz w:val="20"/>
              </w:rPr>
              <w:t>50.0</w:t>
            </w:r>
            <w:r w:rsidR="00F55A65" w:rsidRPr="00D83210">
              <w:rPr>
                <w:rFonts w:ascii="Trebuchet MS" w:eastAsia="Calibri" w:hAnsi="Trebuchet MS" w:cs="Calibri"/>
                <w:b/>
                <w:bCs/>
                <w:color w:val="000000"/>
                <w:sz w:val="20"/>
              </w:rPr>
              <w:t>00</w:t>
            </w:r>
          </w:p>
        </w:tc>
        <w:tc>
          <w:tcPr>
            <w:tcW w:w="1522" w:type="dxa"/>
            <w:vAlign w:val="center"/>
          </w:tcPr>
          <w:p w:rsidR="00F55A65" w:rsidRPr="00D83210" w:rsidRDefault="00F55A65" w:rsidP="00F55A65">
            <w:pPr>
              <w:jc w:val="center"/>
              <w:rPr>
                <w:rFonts w:ascii="Trebuchet MS" w:hAnsi="Trebuchet MS" w:cs="Calibri"/>
                <w:b/>
                <w:bCs/>
                <w:sz w:val="20"/>
              </w:rPr>
            </w:pPr>
            <w:r w:rsidRPr="00D83210">
              <w:rPr>
                <w:rFonts w:ascii="Trebuchet MS" w:eastAsia="Calibri" w:hAnsi="Trebuchet MS" w:cs="Calibri"/>
                <w:b/>
                <w:bCs/>
                <w:color w:val="000000"/>
                <w:sz w:val="20"/>
              </w:rPr>
              <w:t>0</w:t>
            </w:r>
          </w:p>
        </w:tc>
        <w:tc>
          <w:tcPr>
            <w:tcW w:w="1521" w:type="dxa"/>
            <w:vAlign w:val="center"/>
          </w:tcPr>
          <w:p w:rsidR="00F55A65" w:rsidRPr="00D83210" w:rsidRDefault="00F55A65" w:rsidP="00F55A65">
            <w:pPr>
              <w:jc w:val="center"/>
              <w:rPr>
                <w:rFonts w:ascii="Trebuchet MS" w:hAnsi="Trebuchet MS" w:cs="Calibri"/>
                <w:b/>
                <w:bCs/>
                <w:sz w:val="20"/>
              </w:rPr>
            </w:pPr>
            <w:r w:rsidRPr="00D83210">
              <w:rPr>
                <w:rFonts w:ascii="Trebuchet MS" w:eastAsia="Calibri" w:hAnsi="Trebuchet MS" w:cs="Calibri"/>
                <w:b/>
                <w:bCs/>
                <w:color w:val="000000"/>
                <w:sz w:val="20"/>
              </w:rPr>
              <w:t>50.000</w:t>
            </w:r>
          </w:p>
        </w:tc>
      </w:tr>
      <w:tr w:rsidR="00F55A65" w:rsidRPr="00D83210" w:rsidTr="00543203">
        <w:trPr>
          <w:trHeight w:val="498"/>
        </w:trPr>
        <w:tc>
          <w:tcPr>
            <w:tcW w:w="1261" w:type="dxa"/>
            <w:vMerge w:val="restart"/>
            <w:shd w:val="clear" w:color="auto" w:fill="EAF1DD"/>
          </w:tcPr>
          <w:p w:rsidR="00F55A65" w:rsidRPr="00D83210" w:rsidRDefault="00F55A65" w:rsidP="00F55A65">
            <w:pPr>
              <w:rPr>
                <w:rFonts w:ascii="Trebuchet MS" w:hAnsi="Trebuchet MS"/>
                <w:sz w:val="20"/>
                <w:lang w:val="sr-Latn-BA"/>
              </w:rPr>
            </w:pPr>
          </w:p>
          <w:p w:rsidR="00F55A65" w:rsidRDefault="00F55A65" w:rsidP="00F55A65">
            <w:pPr>
              <w:rPr>
                <w:rFonts w:ascii="Trebuchet MS" w:hAnsi="Trebuchet MS"/>
                <w:sz w:val="20"/>
                <w:lang w:val="sr-Cyrl-BA"/>
              </w:rPr>
            </w:pPr>
          </w:p>
          <w:p w:rsidR="00357912" w:rsidRDefault="00357912" w:rsidP="00F55A65">
            <w:pPr>
              <w:rPr>
                <w:rFonts w:ascii="Trebuchet MS" w:hAnsi="Trebuchet MS"/>
                <w:sz w:val="20"/>
                <w:lang w:val="sr-Cyrl-BA"/>
              </w:rPr>
            </w:pPr>
          </w:p>
          <w:p w:rsidR="00357912" w:rsidRPr="00357912" w:rsidRDefault="00357912" w:rsidP="00F55A65">
            <w:pPr>
              <w:rPr>
                <w:rFonts w:ascii="Trebuchet MS" w:hAnsi="Trebuchet MS"/>
                <w:sz w:val="20"/>
                <w:lang w:val="sr-Cyrl-BA"/>
              </w:rPr>
            </w:pPr>
          </w:p>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r w:rsidRPr="00D83210">
              <w:rPr>
                <w:rFonts w:ascii="Trebuchet MS" w:hAnsi="Trebuchet MS" w:cs="Calibri"/>
                <w:b/>
                <w:bCs/>
                <w:sz w:val="20"/>
              </w:rPr>
              <w:t>2.1.2. Мјера</w:t>
            </w:r>
          </w:p>
        </w:tc>
        <w:tc>
          <w:tcPr>
            <w:tcW w:w="2208" w:type="dxa"/>
            <w:vMerge w:val="restart"/>
          </w:tcPr>
          <w:p w:rsidR="00F55A65" w:rsidRDefault="00F55A65" w:rsidP="00F55A65">
            <w:pPr>
              <w:rPr>
                <w:rFonts w:ascii="Trebuchet MS" w:hAnsi="Trebuchet MS"/>
                <w:sz w:val="22"/>
                <w:szCs w:val="22"/>
                <w:lang w:val="sr-Cyrl-BA"/>
              </w:rPr>
            </w:pPr>
          </w:p>
          <w:p w:rsidR="00357912" w:rsidRDefault="00357912" w:rsidP="00F55A65">
            <w:pPr>
              <w:rPr>
                <w:rFonts w:ascii="Trebuchet MS" w:hAnsi="Trebuchet MS"/>
                <w:sz w:val="22"/>
                <w:szCs w:val="22"/>
                <w:lang w:val="sr-Cyrl-BA"/>
              </w:rPr>
            </w:pPr>
          </w:p>
          <w:p w:rsidR="00357912" w:rsidRPr="00357912" w:rsidRDefault="00357912" w:rsidP="00F55A65">
            <w:pPr>
              <w:rPr>
                <w:rFonts w:ascii="Trebuchet MS" w:hAnsi="Trebuchet MS"/>
                <w:sz w:val="22"/>
                <w:szCs w:val="22"/>
                <w:lang w:val="sr-Cyrl-BA"/>
              </w:rPr>
            </w:pPr>
          </w:p>
          <w:p w:rsidR="00F55A65" w:rsidRPr="00D83210" w:rsidRDefault="00F55A65" w:rsidP="00F55A65">
            <w:pPr>
              <w:rPr>
                <w:rFonts w:ascii="Trebuchet MS" w:hAnsi="Trebuchet MS"/>
                <w:sz w:val="22"/>
                <w:szCs w:val="22"/>
                <w:lang w:val="sr-Latn-BA"/>
              </w:rPr>
            </w:pPr>
          </w:p>
          <w:p w:rsidR="00F55A65" w:rsidRPr="00D83210" w:rsidRDefault="00F55A65" w:rsidP="00F55A65">
            <w:pPr>
              <w:rPr>
                <w:rFonts w:ascii="Trebuchet MS" w:hAnsi="Trebuchet MS"/>
                <w:sz w:val="22"/>
                <w:szCs w:val="22"/>
              </w:rPr>
            </w:pPr>
            <w:r w:rsidRPr="00D83210">
              <w:rPr>
                <w:rFonts w:ascii="Trebuchet MS" w:hAnsi="Trebuchet MS"/>
                <w:sz w:val="22"/>
                <w:szCs w:val="22"/>
                <w:lang w:val="ru-RU"/>
              </w:rPr>
              <w:t>Подршка школовању и превозу ученик</w:t>
            </w:r>
            <w:r w:rsidR="00781CEE">
              <w:rPr>
                <w:rFonts w:ascii="Trebuchet MS" w:hAnsi="Trebuchet MS"/>
                <w:sz w:val="22"/>
                <w:szCs w:val="22"/>
                <w:lang w:val="ru-RU"/>
              </w:rPr>
              <w:t>а</w:t>
            </w: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Индикатори мјере</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 xml:space="preserve">Полазне вриједности индикатора </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 xml:space="preserve">Циљне вриједности </w:t>
            </w:r>
          </w:p>
        </w:tc>
      </w:tr>
      <w:tr w:rsidR="00F55A65" w:rsidRPr="00D83210" w:rsidTr="00543203">
        <w:trPr>
          <w:trHeight w:val="498"/>
        </w:trPr>
        <w:tc>
          <w:tcPr>
            <w:tcW w:w="1261" w:type="dxa"/>
            <w:vMerge/>
            <w:shd w:val="clear" w:color="auto" w:fill="EAF1DD"/>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rPr>
                <w:rFonts w:ascii="Trebuchet MS" w:hAnsi="Trebuchet MS"/>
                <w:sz w:val="22"/>
                <w:szCs w:val="22"/>
                <w:lang w:val="sr-Latn-BA"/>
              </w:rPr>
            </w:pPr>
          </w:p>
        </w:tc>
        <w:tc>
          <w:tcPr>
            <w:tcW w:w="2468" w:type="dxa"/>
            <w:vAlign w:val="center"/>
          </w:tcPr>
          <w:p w:rsidR="00F55A65" w:rsidRPr="00D83210" w:rsidRDefault="00F55A65" w:rsidP="00F55A65">
            <w:pPr>
              <w:spacing w:before="40" w:after="40"/>
              <w:rPr>
                <w:rFonts w:ascii="Trebuchet MS" w:eastAsia="Calibri" w:hAnsi="Trebuchet MS" w:cs="Calibri"/>
                <w:sz w:val="20"/>
              </w:rPr>
            </w:pPr>
            <w:r w:rsidRPr="00D83210">
              <w:rPr>
                <w:rFonts w:ascii="Trebuchet MS" w:eastAsia="+mn-ea" w:hAnsi="Trebuchet MS" w:cs="Calibri"/>
                <w:bCs/>
                <w:sz w:val="20"/>
              </w:rPr>
              <w:t>Број дјеце којој су трошкови превоза субвенционисани од стране општине</w:t>
            </w:r>
          </w:p>
          <w:p w:rsidR="00F55A65" w:rsidRPr="00D83210" w:rsidRDefault="00F55A65" w:rsidP="00F55A65">
            <w:pPr>
              <w:spacing w:before="40" w:after="40"/>
              <w:rPr>
                <w:rFonts w:ascii="Trebuchet MS" w:eastAsia="Calibri" w:hAnsi="Trebuchet MS" w:cs="Calibri"/>
                <w:sz w:val="20"/>
              </w:rPr>
            </w:pPr>
          </w:p>
        </w:tc>
        <w:tc>
          <w:tcPr>
            <w:tcW w:w="1522" w:type="dxa"/>
            <w:vAlign w:val="center"/>
          </w:tcPr>
          <w:p w:rsidR="00F55A65" w:rsidRPr="00D83210" w:rsidRDefault="00F55A65" w:rsidP="00894A47">
            <w:pPr>
              <w:spacing w:before="40" w:after="40"/>
              <w:ind w:left="284"/>
              <w:jc w:val="center"/>
              <w:rPr>
                <w:rFonts w:ascii="Trebuchet MS" w:hAnsi="Trebuchet MS" w:cs="Calibri"/>
                <w:sz w:val="20"/>
                <w:lang w:val="sr-Latn-BA" w:bidi="en-US"/>
              </w:rPr>
            </w:pPr>
          </w:p>
          <w:p w:rsidR="00F55A65" w:rsidRPr="00D83210" w:rsidRDefault="00F55A65" w:rsidP="00894A47">
            <w:pPr>
              <w:spacing w:before="40" w:after="40"/>
              <w:ind w:left="284"/>
              <w:jc w:val="center"/>
              <w:rPr>
                <w:rFonts w:ascii="Trebuchet MS" w:hAnsi="Trebuchet MS" w:cs="Calibri"/>
                <w:sz w:val="20"/>
                <w:lang w:bidi="en-US"/>
              </w:rPr>
            </w:pPr>
            <w:r w:rsidRPr="00D83210">
              <w:rPr>
                <w:rFonts w:ascii="Trebuchet MS" w:hAnsi="Trebuchet MS" w:cs="Calibri"/>
                <w:sz w:val="20"/>
                <w:lang w:bidi="en-US"/>
              </w:rPr>
              <w:t>68</w:t>
            </w:r>
          </w:p>
          <w:p w:rsidR="00F55A65" w:rsidRPr="00D83210" w:rsidRDefault="00F55A65" w:rsidP="00894A47">
            <w:pPr>
              <w:spacing w:before="40" w:after="40"/>
              <w:ind w:left="284"/>
              <w:jc w:val="center"/>
              <w:rPr>
                <w:rFonts w:ascii="Trebuchet MS" w:hAnsi="Trebuchet MS" w:cs="Calibri"/>
                <w:sz w:val="20"/>
                <w:lang w:bidi="en-US"/>
              </w:rPr>
            </w:pPr>
          </w:p>
        </w:tc>
        <w:tc>
          <w:tcPr>
            <w:tcW w:w="1521" w:type="dxa"/>
            <w:vAlign w:val="center"/>
          </w:tcPr>
          <w:p w:rsidR="00F55A65" w:rsidRPr="002B7219" w:rsidRDefault="002B7219" w:rsidP="00894A47">
            <w:pPr>
              <w:spacing w:before="40" w:after="40"/>
              <w:ind w:left="284"/>
              <w:jc w:val="center"/>
              <w:rPr>
                <w:rFonts w:ascii="Trebuchet MS" w:hAnsi="Trebuchet MS" w:cs="Calibri"/>
                <w:sz w:val="20"/>
                <w:lang w:val="sr-Cyrl-BA" w:bidi="en-US"/>
              </w:rPr>
            </w:pPr>
            <w:r>
              <w:rPr>
                <w:rFonts w:ascii="Trebuchet MS" w:hAnsi="Trebuchet MS" w:cs="Calibri"/>
                <w:sz w:val="20"/>
                <w:lang w:val="sr-Cyrl-BA" w:bidi="en-US"/>
              </w:rPr>
              <w:t>68</w:t>
            </w:r>
          </w:p>
        </w:tc>
      </w:tr>
      <w:tr w:rsidR="00F55A65" w:rsidRPr="00D83210" w:rsidTr="00543203">
        <w:trPr>
          <w:trHeight w:val="498"/>
        </w:trPr>
        <w:tc>
          <w:tcPr>
            <w:tcW w:w="1261" w:type="dxa"/>
            <w:vMerge/>
            <w:shd w:val="clear" w:color="auto" w:fill="EAF1DD"/>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rPr>
                <w:rFonts w:ascii="Trebuchet MS" w:hAnsi="Trebuchet MS"/>
                <w:sz w:val="22"/>
                <w:szCs w:val="22"/>
                <w:lang w:val="sr-Latn-BA"/>
              </w:rPr>
            </w:pP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Буџет (КМ)</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Остали извори (КМ)</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Укупно (КМ)</w:t>
            </w:r>
          </w:p>
        </w:tc>
      </w:tr>
      <w:tr w:rsidR="00F55A65" w:rsidRPr="00D83210" w:rsidTr="00543203">
        <w:trPr>
          <w:trHeight w:val="498"/>
        </w:trPr>
        <w:tc>
          <w:tcPr>
            <w:tcW w:w="1261" w:type="dxa"/>
            <w:vMerge/>
            <w:shd w:val="clear" w:color="auto" w:fill="EAF1DD"/>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rPr>
                <w:rFonts w:ascii="Trebuchet MS" w:hAnsi="Trebuchet MS"/>
                <w:sz w:val="22"/>
                <w:szCs w:val="22"/>
                <w:lang w:val="sr-Latn-BA"/>
              </w:rPr>
            </w:pPr>
          </w:p>
        </w:tc>
        <w:tc>
          <w:tcPr>
            <w:tcW w:w="2468" w:type="dxa"/>
            <w:vAlign w:val="center"/>
          </w:tcPr>
          <w:p w:rsidR="00F55A65" w:rsidRPr="00D83210" w:rsidRDefault="00A102A0" w:rsidP="00F55A65">
            <w:pPr>
              <w:jc w:val="center"/>
              <w:rPr>
                <w:rFonts w:ascii="Trebuchet MS" w:hAnsi="Trebuchet MS" w:cs="Calibri"/>
                <w:b/>
                <w:bCs/>
                <w:sz w:val="20"/>
              </w:rPr>
            </w:pPr>
            <w:r>
              <w:rPr>
                <w:rFonts w:ascii="Trebuchet MS" w:eastAsia="Calibri" w:hAnsi="Trebuchet MS" w:cs="Calibri"/>
                <w:b/>
                <w:bCs/>
                <w:color w:val="000000"/>
                <w:sz w:val="20"/>
              </w:rPr>
              <w:t>150.0</w:t>
            </w:r>
            <w:r w:rsidR="00F55A65" w:rsidRPr="00D83210">
              <w:rPr>
                <w:rFonts w:ascii="Trebuchet MS" w:eastAsia="Calibri" w:hAnsi="Trebuchet MS" w:cs="Calibri"/>
                <w:b/>
                <w:bCs/>
                <w:color w:val="000000"/>
                <w:sz w:val="20"/>
              </w:rPr>
              <w:t>00</w:t>
            </w:r>
          </w:p>
        </w:tc>
        <w:tc>
          <w:tcPr>
            <w:tcW w:w="1522" w:type="dxa"/>
            <w:vAlign w:val="center"/>
          </w:tcPr>
          <w:p w:rsidR="00F55A65" w:rsidRPr="00D83210" w:rsidRDefault="00F55A65" w:rsidP="00F55A65">
            <w:pPr>
              <w:jc w:val="center"/>
              <w:rPr>
                <w:rFonts w:ascii="Trebuchet MS" w:hAnsi="Trebuchet MS" w:cs="Calibri"/>
                <w:b/>
                <w:bCs/>
                <w:sz w:val="20"/>
              </w:rPr>
            </w:pPr>
            <w:r w:rsidRPr="00D83210">
              <w:rPr>
                <w:rFonts w:ascii="Trebuchet MS" w:eastAsia="Calibri" w:hAnsi="Trebuchet MS" w:cs="Calibri"/>
                <w:b/>
                <w:bCs/>
                <w:color w:val="000000"/>
                <w:sz w:val="20"/>
              </w:rPr>
              <w:t>0</w:t>
            </w:r>
          </w:p>
        </w:tc>
        <w:tc>
          <w:tcPr>
            <w:tcW w:w="1521" w:type="dxa"/>
            <w:vAlign w:val="center"/>
          </w:tcPr>
          <w:p w:rsidR="00F55A65" w:rsidRPr="00D83210" w:rsidRDefault="00F55A65" w:rsidP="00F55A65">
            <w:pPr>
              <w:jc w:val="center"/>
              <w:rPr>
                <w:rFonts w:ascii="Trebuchet MS" w:hAnsi="Trebuchet MS" w:cs="Calibri"/>
                <w:b/>
                <w:bCs/>
                <w:sz w:val="20"/>
              </w:rPr>
            </w:pPr>
            <w:r w:rsidRPr="00D83210">
              <w:rPr>
                <w:rFonts w:ascii="Trebuchet MS" w:eastAsia="Calibri" w:hAnsi="Trebuchet MS" w:cs="Calibri"/>
                <w:b/>
                <w:bCs/>
                <w:color w:val="000000"/>
                <w:sz w:val="20"/>
              </w:rPr>
              <w:t>150.000</w:t>
            </w:r>
          </w:p>
        </w:tc>
      </w:tr>
      <w:tr w:rsidR="00F55A65" w:rsidRPr="00D83210" w:rsidTr="00543203">
        <w:trPr>
          <w:trHeight w:val="509"/>
        </w:trPr>
        <w:tc>
          <w:tcPr>
            <w:tcW w:w="1261" w:type="dxa"/>
            <w:vMerge w:val="restart"/>
            <w:shd w:val="clear" w:color="auto" w:fill="8DB3E2"/>
          </w:tcPr>
          <w:p w:rsidR="00F55A65" w:rsidRPr="00D83210" w:rsidRDefault="00F55A65" w:rsidP="00F55A65">
            <w:pPr>
              <w:rPr>
                <w:rFonts w:ascii="Trebuchet MS" w:hAnsi="Trebuchet MS"/>
                <w:sz w:val="20"/>
                <w:lang w:val="sr-Latn-BA"/>
              </w:rPr>
            </w:pPr>
          </w:p>
          <w:p w:rsidR="00F55A65" w:rsidRDefault="00F55A65" w:rsidP="00F55A65">
            <w:pPr>
              <w:rPr>
                <w:rFonts w:ascii="Trebuchet MS" w:hAnsi="Trebuchet MS"/>
                <w:sz w:val="20"/>
                <w:lang w:val="sr-Cyrl-BA"/>
              </w:rPr>
            </w:pPr>
          </w:p>
          <w:p w:rsidR="00357912" w:rsidRDefault="00357912" w:rsidP="00F55A65">
            <w:pPr>
              <w:rPr>
                <w:rFonts w:ascii="Trebuchet MS" w:hAnsi="Trebuchet MS"/>
                <w:sz w:val="20"/>
                <w:lang w:val="sr-Cyrl-BA"/>
              </w:rPr>
            </w:pPr>
          </w:p>
          <w:p w:rsidR="00357912" w:rsidRPr="00357912" w:rsidRDefault="00357912" w:rsidP="00F55A65">
            <w:pPr>
              <w:rPr>
                <w:rFonts w:ascii="Trebuchet MS" w:hAnsi="Trebuchet MS"/>
                <w:sz w:val="20"/>
                <w:lang w:val="sr-Cyrl-BA"/>
              </w:rPr>
            </w:pPr>
          </w:p>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cs="Calibri"/>
                <w:b/>
                <w:bCs/>
                <w:sz w:val="20"/>
                <w:lang w:val="sr-Latn-BA"/>
              </w:rPr>
            </w:pPr>
            <w:r w:rsidRPr="00D83210">
              <w:rPr>
                <w:rFonts w:ascii="Trebuchet MS" w:hAnsi="Trebuchet MS" w:cs="Calibri"/>
                <w:b/>
                <w:bCs/>
                <w:sz w:val="20"/>
              </w:rPr>
              <w:t>2.2. Приоритет</w:t>
            </w:r>
          </w:p>
        </w:tc>
        <w:tc>
          <w:tcPr>
            <w:tcW w:w="2208" w:type="dxa"/>
            <w:vMerge w:val="restart"/>
          </w:tcPr>
          <w:p w:rsidR="00F55A65" w:rsidRPr="00D83210" w:rsidRDefault="00F55A65" w:rsidP="00F55A65">
            <w:pPr>
              <w:rPr>
                <w:rFonts w:ascii="Trebuchet MS" w:hAnsi="Trebuchet MS"/>
                <w:sz w:val="22"/>
                <w:szCs w:val="22"/>
                <w:lang w:val="sr-Latn-BA"/>
              </w:rPr>
            </w:pPr>
          </w:p>
          <w:p w:rsidR="00F55A65" w:rsidRPr="00D83210" w:rsidRDefault="00F55A65" w:rsidP="00F55A65">
            <w:pPr>
              <w:rPr>
                <w:rFonts w:ascii="Trebuchet MS" w:hAnsi="Trebuchet MS"/>
                <w:sz w:val="22"/>
                <w:szCs w:val="22"/>
                <w:lang w:val="sr-Latn-BA"/>
              </w:rPr>
            </w:pPr>
          </w:p>
          <w:p w:rsidR="00F55A65" w:rsidRPr="00D83210" w:rsidRDefault="00F55A65" w:rsidP="00F55A65">
            <w:pPr>
              <w:rPr>
                <w:rFonts w:ascii="Trebuchet MS" w:hAnsi="Trebuchet MS"/>
                <w:sz w:val="22"/>
                <w:szCs w:val="22"/>
                <w:lang w:val="sr-Latn-BA"/>
              </w:rPr>
            </w:pPr>
          </w:p>
          <w:p w:rsidR="00F55A65" w:rsidRPr="00D83210" w:rsidRDefault="00F55A65" w:rsidP="00F55A65">
            <w:pPr>
              <w:rPr>
                <w:rFonts w:ascii="Trebuchet MS" w:hAnsi="Trebuchet MS"/>
                <w:sz w:val="22"/>
                <w:szCs w:val="22"/>
                <w:lang w:val="sr-Latn-BA"/>
              </w:rPr>
            </w:pPr>
          </w:p>
          <w:p w:rsidR="00F55A65" w:rsidRPr="00D83210" w:rsidRDefault="00F55A65" w:rsidP="001D6562">
            <w:pPr>
              <w:rPr>
                <w:rFonts w:ascii="Trebuchet MS" w:hAnsi="Trebuchet MS"/>
                <w:sz w:val="22"/>
                <w:szCs w:val="22"/>
              </w:rPr>
            </w:pPr>
            <w:r w:rsidRPr="00D83210">
              <w:rPr>
                <w:rFonts w:ascii="Trebuchet MS" w:hAnsi="Trebuchet MS"/>
                <w:sz w:val="22"/>
                <w:szCs w:val="22"/>
                <w:lang w:val="ru-RU"/>
              </w:rPr>
              <w:t xml:space="preserve">Побољшање  инфраструктуре </w:t>
            </w:r>
            <w:r w:rsidR="001D6562">
              <w:rPr>
                <w:rFonts w:ascii="Trebuchet MS" w:hAnsi="Trebuchet MS"/>
                <w:sz w:val="22"/>
                <w:szCs w:val="22"/>
                <w:lang w:val="ru-RU"/>
              </w:rPr>
              <w:t>и унапређење садржаја у области</w:t>
            </w:r>
            <w:r w:rsidRPr="00D83210">
              <w:rPr>
                <w:rFonts w:ascii="Trebuchet MS" w:hAnsi="Trebuchet MS"/>
                <w:sz w:val="22"/>
                <w:szCs w:val="22"/>
                <w:lang w:val="ru-RU"/>
              </w:rPr>
              <w:t xml:space="preserve"> спорт</w:t>
            </w:r>
            <w:r w:rsidR="001D6562">
              <w:rPr>
                <w:rFonts w:ascii="Trebuchet MS" w:hAnsi="Trebuchet MS"/>
                <w:sz w:val="22"/>
                <w:szCs w:val="22"/>
                <w:lang w:val="ru-RU"/>
              </w:rPr>
              <w:t>а</w:t>
            </w:r>
            <w:r w:rsidRPr="00D83210">
              <w:rPr>
                <w:rFonts w:ascii="Trebuchet MS" w:hAnsi="Trebuchet MS"/>
                <w:sz w:val="22"/>
                <w:szCs w:val="22"/>
                <w:lang w:val="ru-RU"/>
              </w:rPr>
              <w:t xml:space="preserve"> и култур</w:t>
            </w:r>
            <w:r w:rsidR="001D6562">
              <w:rPr>
                <w:rFonts w:ascii="Trebuchet MS" w:hAnsi="Trebuchet MS"/>
                <w:sz w:val="22"/>
                <w:szCs w:val="22"/>
                <w:lang w:val="ru-RU"/>
              </w:rPr>
              <w:t>е</w:t>
            </w: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Индикатори приоритета</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 xml:space="preserve">Полазне вриједности индикатора </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 xml:space="preserve">Циљне вриједности индикатора </w:t>
            </w:r>
          </w:p>
        </w:tc>
      </w:tr>
      <w:tr w:rsidR="00F55A65" w:rsidRPr="00D83210" w:rsidTr="00543203">
        <w:trPr>
          <w:trHeight w:val="509"/>
        </w:trPr>
        <w:tc>
          <w:tcPr>
            <w:tcW w:w="1261" w:type="dxa"/>
            <w:vMerge/>
            <w:shd w:val="clear" w:color="auto" w:fill="8DB3E2"/>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rPr>
                <w:rFonts w:ascii="Trebuchet MS" w:hAnsi="Trebuchet MS"/>
                <w:sz w:val="22"/>
                <w:szCs w:val="22"/>
                <w:lang w:val="sr-Latn-BA"/>
              </w:rPr>
            </w:pPr>
          </w:p>
        </w:tc>
        <w:tc>
          <w:tcPr>
            <w:tcW w:w="2468" w:type="dxa"/>
          </w:tcPr>
          <w:p w:rsidR="00F55A65" w:rsidRPr="00D83210" w:rsidRDefault="00F55A65" w:rsidP="00F55A65">
            <w:pPr>
              <w:rPr>
                <w:rFonts w:ascii="Trebuchet MS" w:hAnsi="Trebuchet MS" w:cs="Calibri"/>
                <w:sz w:val="20"/>
                <w:lang w:val="ru-RU"/>
              </w:rPr>
            </w:pPr>
            <w:r w:rsidRPr="00D83210">
              <w:rPr>
                <w:rFonts w:ascii="Trebuchet MS" w:hAnsi="Trebuchet MS"/>
                <w:sz w:val="20"/>
                <w:lang w:val="ru-RU"/>
              </w:rPr>
              <w:t>Број</w:t>
            </w:r>
            <w:r w:rsidRPr="00D83210">
              <w:rPr>
                <w:rFonts w:ascii="Trebuchet MS" w:hAnsi="Trebuchet MS"/>
                <w:color w:val="FF0000"/>
                <w:sz w:val="20"/>
                <w:lang w:val="ru-RU"/>
              </w:rPr>
              <w:t xml:space="preserve"> </w:t>
            </w:r>
            <w:r w:rsidRPr="00D83210">
              <w:rPr>
                <w:rFonts w:ascii="Trebuchet MS" w:hAnsi="Trebuchet MS"/>
                <w:sz w:val="20"/>
                <w:lang w:val="ru-RU"/>
              </w:rPr>
              <w:t>културних манифестација и садржаја</w:t>
            </w:r>
          </w:p>
        </w:tc>
        <w:tc>
          <w:tcPr>
            <w:tcW w:w="1522" w:type="dxa"/>
            <w:vAlign w:val="center"/>
          </w:tcPr>
          <w:p w:rsidR="00F55A65" w:rsidRPr="00D83210" w:rsidRDefault="00F55A65" w:rsidP="00F55A65">
            <w:pPr>
              <w:widowControl w:val="0"/>
              <w:autoSpaceDE w:val="0"/>
              <w:autoSpaceDN w:val="0"/>
              <w:adjustRightInd w:val="0"/>
              <w:ind w:hanging="2"/>
              <w:jc w:val="center"/>
              <w:rPr>
                <w:rFonts w:ascii="Trebuchet MS" w:hAnsi="Trebuchet MS"/>
                <w:sz w:val="20"/>
              </w:rPr>
            </w:pPr>
            <w:r w:rsidRPr="00D83210">
              <w:rPr>
                <w:rFonts w:ascii="Trebuchet MS" w:hAnsi="Trebuchet MS"/>
                <w:sz w:val="20"/>
              </w:rPr>
              <w:t>0</w:t>
            </w:r>
          </w:p>
        </w:tc>
        <w:tc>
          <w:tcPr>
            <w:tcW w:w="1521" w:type="dxa"/>
            <w:vAlign w:val="center"/>
          </w:tcPr>
          <w:p w:rsidR="00F55A65" w:rsidRPr="00D83210" w:rsidRDefault="00F55A65" w:rsidP="00F55A65">
            <w:pPr>
              <w:widowControl w:val="0"/>
              <w:autoSpaceDE w:val="0"/>
              <w:autoSpaceDN w:val="0"/>
              <w:adjustRightInd w:val="0"/>
              <w:ind w:hanging="2"/>
              <w:jc w:val="center"/>
              <w:rPr>
                <w:rFonts w:ascii="Trebuchet MS" w:hAnsi="Trebuchet MS"/>
                <w:sz w:val="20"/>
              </w:rPr>
            </w:pPr>
            <w:r w:rsidRPr="00D83210">
              <w:rPr>
                <w:rFonts w:ascii="Trebuchet MS" w:hAnsi="Trebuchet MS"/>
                <w:sz w:val="20"/>
              </w:rPr>
              <w:t>3</w:t>
            </w:r>
          </w:p>
        </w:tc>
      </w:tr>
      <w:tr w:rsidR="00F55A65" w:rsidRPr="00D83210" w:rsidTr="00543203">
        <w:trPr>
          <w:trHeight w:val="509"/>
        </w:trPr>
        <w:tc>
          <w:tcPr>
            <w:tcW w:w="1261" w:type="dxa"/>
            <w:vMerge/>
            <w:shd w:val="clear" w:color="auto" w:fill="8DB3E2"/>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rPr>
                <w:rFonts w:ascii="Trebuchet MS" w:hAnsi="Trebuchet MS"/>
                <w:sz w:val="22"/>
                <w:szCs w:val="22"/>
                <w:lang w:val="sr-Latn-BA"/>
              </w:rPr>
            </w:pPr>
          </w:p>
        </w:tc>
        <w:tc>
          <w:tcPr>
            <w:tcW w:w="2468" w:type="dxa"/>
          </w:tcPr>
          <w:p w:rsidR="00F55A65" w:rsidRPr="00D83210" w:rsidRDefault="00F55A65" w:rsidP="00F55A65">
            <w:pPr>
              <w:rPr>
                <w:rFonts w:ascii="Trebuchet MS" w:hAnsi="Trebuchet MS" w:cs="Calibri"/>
                <w:sz w:val="20"/>
                <w:lang w:val="ru-RU"/>
              </w:rPr>
            </w:pPr>
            <w:r w:rsidRPr="00D83210">
              <w:rPr>
                <w:rFonts w:ascii="Trebuchet MS" w:hAnsi="Trebuchet MS"/>
                <w:sz w:val="20"/>
                <w:lang w:val="ru-RU"/>
              </w:rPr>
              <w:t>Укупан број младих који се активно баве спортом</w:t>
            </w:r>
          </w:p>
        </w:tc>
        <w:tc>
          <w:tcPr>
            <w:tcW w:w="1522" w:type="dxa"/>
            <w:vAlign w:val="center"/>
          </w:tcPr>
          <w:p w:rsidR="00F55A65" w:rsidRPr="002B7219" w:rsidRDefault="00F55A65" w:rsidP="002B7219">
            <w:pPr>
              <w:widowControl w:val="0"/>
              <w:autoSpaceDE w:val="0"/>
              <w:autoSpaceDN w:val="0"/>
              <w:adjustRightInd w:val="0"/>
              <w:ind w:hanging="2"/>
              <w:jc w:val="center"/>
              <w:rPr>
                <w:rFonts w:ascii="Trebuchet MS" w:hAnsi="Trebuchet MS"/>
                <w:sz w:val="20"/>
                <w:lang w:val="sr-Cyrl-BA"/>
              </w:rPr>
            </w:pPr>
            <w:r w:rsidRPr="00D83210">
              <w:rPr>
                <w:rFonts w:ascii="Trebuchet MS" w:hAnsi="Trebuchet MS"/>
                <w:sz w:val="20"/>
              </w:rPr>
              <w:t>1</w:t>
            </w:r>
            <w:r w:rsidR="002B7219">
              <w:rPr>
                <w:rFonts w:ascii="Trebuchet MS" w:hAnsi="Trebuchet MS"/>
                <w:sz w:val="20"/>
                <w:lang w:val="sr-Cyrl-BA"/>
              </w:rPr>
              <w:t>15</w:t>
            </w:r>
          </w:p>
        </w:tc>
        <w:tc>
          <w:tcPr>
            <w:tcW w:w="1521" w:type="dxa"/>
            <w:vAlign w:val="center"/>
          </w:tcPr>
          <w:p w:rsidR="00F55A65" w:rsidRPr="002B7219" w:rsidRDefault="00F55A65" w:rsidP="002B7219">
            <w:pPr>
              <w:widowControl w:val="0"/>
              <w:autoSpaceDE w:val="0"/>
              <w:autoSpaceDN w:val="0"/>
              <w:adjustRightInd w:val="0"/>
              <w:ind w:hanging="2"/>
              <w:jc w:val="center"/>
              <w:rPr>
                <w:rFonts w:ascii="Trebuchet MS" w:hAnsi="Trebuchet MS"/>
                <w:sz w:val="20"/>
                <w:lang w:val="sr-Cyrl-BA"/>
              </w:rPr>
            </w:pPr>
            <w:r w:rsidRPr="00D83210">
              <w:rPr>
                <w:rFonts w:ascii="Trebuchet MS" w:hAnsi="Trebuchet MS"/>
                <w:sz w:val="20"/>
              </w:rPr>
              <w:t>1</w:t>
            </w:r>
            <w:r w:rsidR="002B7219">
              <w:rPr>
                <w:rFonts w:ascii="Trebuchet MS" w:hAnsi="Trebuchet MS"/>
                <w:sz w:val="20"/>
                <w:lang w:val="sr-Cyrl-BA"/>
              </w:rPr>
              <w:t>45</w:t>
            </w:r>
          </w:p>
        </w:tc>
      </w:tr>
      <w:tr w:rsidR="00F55A65" w:rsidRPr="00D83210" w:rsidTr="00543203">
        <w:trPr>
          <w:trHeight w:val="509"/>
        </w:trPr>
        <w:tc>
          <w:tcPr>
            <w:tcW w:w="1261" w:type="dxa"/>
            <w:vMerge/>
            <w:shd w:val="clear" w:color="auto" w:fill="8DB3E2"/>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rPr>
                <w:rFonts w:ascii="Trebuchet MS" w:hAnsi="Trebuchet MS"/>
                <w:sz w:val="22"/>
                <w:szCs w:val="22"/>
                <w:lang w:val="sr-Latn-BA"/>
              </w:rPr>
            </w:pP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Буџет (КМ)</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Остали извори (КМ)</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Укупно (КМ)</w:t>
            </w:r>
          </w:p>
        </w:tc>
      </w:tr>
      <w:tr w:rsidR="00F55A65" w:rsidRPr="00D83210" w:rsidTr="00543203">
        <w:trPr>
          <w:trHeight w:val="509"/>
        </w:trPr>
        <w:tc>
          <w:tcPr>
            <w:tcW w:w="1261" w:type="dxa"/>
            <w:vMerge/>
            <w:shd w:val="clear" w:color="auto" w:fill="8DB3E2"/>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rPr>
                <w:rFonts w:ascii="Trebuchet MS" w:hAnsi="Trebuchet MS"/>
                <w:sz w:val="22"/>
                <w:szCs w:val="22"/>
                <w:lang w:val="sr-Latn-BA"/>
              </w:rPr>
            </w:pPr>
          </w:p>
        </w:tc>
        <w:tc>
          <w:tcPr>
            <w:tcW w:w="2468" w:type="dxa"/>
            <w:vAlign w:val="center"/>
          </w:tcPr>
          <w:p w:rsidR="00F55A65" w:rsidRPr="00D83210" w:rsidRDefault="00F55A65" w:rsidP="00F55A65">
            <w:pPr>
              <w:jc w:val="center"/>
              <w:rPr>
                <w:rFonts w:ascii="Trebuchet MS" w:hAnsi="Trebuchet MS" w:cs="Calibri"/>
                <w:iCs/>
                <w:sz w:val="20"/>
              </w:rPr>
            </w:pPr>
            <w:r w:rsidRPr="00D83210">
              <w:rPr>
                <w:rFonts w:ascii="Trebuchet MS" w:eastAsia="Calibri" w:hAnsi="Trebuchet MS" w:cs="Calibri"/>
                <w:b/>
                <w:iCs/>
                <w:color w:val="000000"/>
                <w:sz w:val="20"/>
              </w:rPr>
              <w:t>70.000</w:t>
            </w:r>
          </w:p>
        </w:tc>
        <w:tc>
          <w:tcPr>
            <w:tcW w:w="1522" w:type="dxa"/>
            <w:vAlign w:val="center"/>
          </w:tcPr>
          <w:p w:rsidR="00F55A65" w:rsidRPr="00D83210" w:rsidRDefault="00F55A65" w:rsidP="00F55A65">
            <w:pPr>
              <w:jc w:val="center"/>
              <w:rPr>
                <w:rFonts w:ascii="Trebuchet MS" w:hAnsi="Trebuchet MS" w:cs="Calibri"/>
                <w:iCs/>
                <w:sz w:val="20"/>
              </w:rPr>
            </w:pPr>
            <w:r w:rsidRPr="00D83210">
              <w:rPr>
                <w:rFonts w:ascii="Trebuchet MS" w:eastAsia="Calibri" w:hAnsi="Trebuchet MS" w:cs="Calibri"/>
                <w:b/>
                <w:iCs/>
                <w:color w:val="000000"/>
                <w:sz w:val="20"/>
              </w:rPr>
              <w:t>130.000</w:t>
            </w:r>
          </w:p>
        </w:tc>
        <w:tc>
          <w:tcPr>
            <w:tcW w:w="1521" w:type="dxa"/>
            <w:vAlign w:val="center"/>
          </w:tcPr>
          <w:p w:rsidR="00F55A65" w:rsidRPr="00D83210" w:rsidRDefault="00F55A65" w:rsidP="00F55A65">
            <w:pPr>
              <w:jc w:val="center"/>
              <w:rPr>
                <w:rFonts w:ascii="Trebuchet MS" w:hAnsi="Trebuchet MS" w:cs="Calibri"/>
                <w:iCs/>
                <w:sz w:val="20"/>
              </w:rPr>
            </w:pPr>
            <w:r w:rsidRPr="00D83210">
              <w:rPr>
                <w:rFonts w:ascii="Trebuchet MS" w:eastAsia="Calibri" w:hAnsi="Trebuchet MS" w:cs="Calibri"/>
                <w:b/>
                <w:iCs/>
                <w:color w:val="000000"/>
                <w:sz w:val="20"/>
              </w:rPr>
              <w:t>200.000</w:t>
            </w:r>
          </w:p>
        </w:tc>
      </w:tr>
      <w:tr w:rsidR="00F55A65" w:rsidRPr="00D83210" w:rsidTr="00543203">
        <w:trPr>
          <w:trHeight w:val="739"/>
        </w:trPr>
        <w:tc>
          <w:tcPr>
            <w:tcW w:w="1261" w:type="dxa"/>
            <w:vMerge w:val="restart"/>
            <w:shd w:val="clear" w:color="auto" w:fill="EAF1DD"/>
          </w:tcPr>
          <w:p w:rsidR="00F55A65" w:rsidRPr="00D83210" w:rsidRDefault="00F55A65" w:rsidP="00F55A65">
            <w:pPr>
              <w:rPr>
                <w:rFonts w:ascii="Trebuchet MS" w:hAnsi="Trebuchet MS"/>
                <w:sz w:val="20"/>
                <w:lang w:val="sr-Latn-BA"/>
              </w:rPr>
            </w:pPr>
          </w:p>
          <w:p w:rsidR="00F55A65" w:rsidRDefault="00F55A65" w:rsidP="00F55A65">
            <w:pPr>
              <w:rPr>
                <w:rFonts w:ascii="Trebuchet MS" w:hAnsi="Trebuchet MS"/>
                <w:sz w:val="20"/>
                <w:lang w:val="sr-Cyrl-BA"/>
              </w:rPr>
            </w:pPr>
          </w:p>
          <w:p w:rsidR="00357912" w:rsidRDefault="00357912" w:rsidP="00F55A65">
            <w:pPr>
              <w:rPr>
                <w:rFonts w:ascii="Trebuchet MS" w:hAnsi="Trebuchet MS"/>
                <w:sz w:val="20"/>
                <w:lang w:val="sr-Cyrl-BA"/>
              </w:rPr>
            </w:pPr>
          </w:p>
          <w:p w:rsidR="00357912" w:rsidRPr="00357912" w:rsidRDefault="00357912" w:rsidP="00F55A65">
            <w:pPr>
              <w:rPr>
                <w:rFonts w:ascii="Trebuchet MS" w:hAnsi="Trebuchet MS"/>
                <w:sz w:val="20"/>
                <w:lang w:val="sr-Cyrl-BA"/>
              </w:rPr>
            </w:pPr>
          </w:p>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r w:rsidRPr="00D83210">
              <w:rPr>
                <w:rFonts w:ascii="Trebuchet MS" w:hAnsi="Trebuchet MS" w:cs="Calibri"/>
                <w:b/>
                <w:bCs/>
                <w:sz w:val="20"/>
              </w:rPr>
              <w:t>2.2.1. Мјера</w:t>
            </w:r>
          </w:p>
          <w:p w:rsidR="00F55A65" w:rsidRPr="00D83210" w:rsidRDefault="00F55A65" w:rsidP="00F55A65">
            <w:pPr>
              <w:rPr>
                <w:rFonts w:ascii="Trebuchet MS" w:hAnsi="Trebuchet MS"/>
                <w:sz w:val="20"/>
                <w:lang w:val="sr-Latn-BA"/>
              </w:rPr>
            </w:pPr>
          </w:p>
        </w:tc>
        <w:tc>
          <w:tcPr>
            <w:tcW w:w="2208" w:type="dxa"/>
            <w:vMerge w:val="restart"/>
          </w:tcPr>
          <w:p w:rsidR="00F55A65" w:rsidRPr="00D83210" w:rsidRDefault="00F55A65" w:rsidP="00F55A65">
            <w:pPr>
              <w:rPr>
                <w:rFonts w:ascii="Trebuchet MS" w:hAnsi="Trebuchet MS"/>
                <w:sz w:val="22"/>
                <w:szCs w:val="22"/>
                <w:lang w:val="sr-Latn-BA"/>
              </w:rPr>
            </w:pPr>
          </w:p>
          <w:p w:rsidR="00357912" w:rsidRDefault="00357912" w:rsidP="009B0C7D">
            <w:pPr>
              <w:rPr>
                <w:rFonts w:ascii="Trebuchet MS" w:hAnsi="Trebuchet MS"/>
                <w:sz w:val="22"/>
                <w:szCs w:val="22"/>
                <w:lang w:val="ru-RU"/>
              </w:rPr>
            </w:pPr>
          </w:p>
          <w:p w:rsidR="00F55A65" w:rsidRPr="00D83210" w:rsidRDefault="00F55A65" w:rsidP="009B0C7D">
            <w:pPr>
              <w:rPr>
                <w:rFonts w:ascii="Trebuchet MS" w:hAnsi="Trebuchet MS"/>
                <w:sz w:val="22"/>
                <w:szCs w:val="22"/>
              </w:rPr>
            </w:pPr>
            <w:r w:rsidRPr="00D83210">
              <w:rPr>
                <w:rFonts w:ascii="Trebuchet MS" w:hAnsi="Trebuchet MS"/>
                <w:sz w:val="22"/>
                <w:szCs w:val="22"/>
                <w:lang w:val="ru-RU"/>
              </w:rPr>
              <w:t>Изградњ</w:t>
            </w:r>
            <w:r w:rsidR="009B0C7D">
              <w:rPr>
                <w:rFonts w:ascii="Trebuchet MS" w:hAnsi="Trebuchet MS"/>
                <w:sz w:val="22"/>
                <w:szCs w:val="22"/>
                <w:lang w:val="ru-RU"/>
              </w:rPr>
              <w:t>а</w:t>
            </w:r>
            <w:r w:rsidRPr="00D83210">
              <w:rPr>
                <w:rFonts w:ascii="Trebuchet MS" w:hAnsi="Trebuchet MS"/>
                <w:sz w:val="22"/>
                <w:szCs w:val="22"/>
                <w:lang w:val="ru-RU"/>
              </w:rPr>
              <w:t xml:space="preserve"> нових и реконструкција постојећих капацитета и инфраструктуре у области спорта, и промоција здравог начина живота</w:t>
            </w:r>
          </w:p>
        </w:tc>
        <w:tc>
          <w:tcPr>
            <w:tcW w:w="2468" w:type="dxa"/>
            <w:shd w:val="clear" w:color="auto" w:fill="DBE5F1"/>
            <w:vAlign w:val="center"/>
          </w:tcPr>
          <w:p w:rsidR="00F55A65" w:rsidRPr="00D83210" w:rsidRDefault="00F55A65" w:rsidP="00F55A65">
            <w:pPr>
              <w:jc w:val="center"/>
              <w:rPr>
                <w:rFonts w:ascii="Trebuchet MS" w:hAnsi="Trebuchet MS" w:cs="Calibri"/>
                <w:sz w:val="20"/>
                <w:lang w:val="sr-Latn-BA"/>
              </w:rPr>
            </w:pPr>
            <w:r w:rsidRPr="00D83210">
              <w:rPr>
                <w:rFonts w:ascii="Trebuchet MS" w:hAnsi="Trebuchet MS" w:cs="Calibri"/>
                <w:sz w:val="20"/>
              </w:rPr>
              <w:t>Индикатори мјере</w:t>
            </w:r>
            <w:r w:rsidRPr="00D83210">
              <w:rPr>
                <w:rFonts w:ascii="Trebuchet MS" w:hAnsi="Trebuchet MS" w:cs="Calibri"/>
                <w:sz w:val="20"/>
                <w:lang w:val="sr-Latn-BA"/>
              </w:rPr>
              <w:t xml:space="preserve">  </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 xml:space="preserve">Полазне вриједности индикатора </w:t>
            </w:r>
          </w:p>
        </w:tc>
        <w:tc>
          <w:tcPr>
            <w:tcW w:w="1521" w:type="dxa"/>
            <w:shd w:val="clear" w:color="auto" w:fill="DBE5F1"/>
            <w:vAlign w:val="center"/>
          </w:tcPr>
          <w:p w:rsidR="00F55A65" w:rsidRPr="00D83210" w:rsidRDefault="00F55A65" w:rsidP="00F55A65">
            <w:pPr>
              <w:jc w:val="center"/>
              <w:rPr>
                <w:rFonts w:ascii="Trebuchet MS" w:hAnsi="Trebuchet MS" w:cs="Calibri"/>
                <w:color w:val="FF0000"/>
                <w:sz w:val="20"/>
              </w:rPr>
            </w:pPr>
            <w:r w:rsidRPr="00D83210">
              <w:rPr>
                <w:rFonts w:ascii="Trebuchet MS" w:hAnsi="Trebuchet MS" w:cs="Calibri"/>
                <w:sz w:val="20"/>
              </w:rPr>
              <w:t xml:space="preserve">Циљне вриједности </w:t>
            </w:r>
          </w:p>
        </w:tc>
      </w:tr>
      <w:tr w:rsidR="00F55A65" w:rsidRPr="00D83210" w:rsidTr="00357912">
        <w:trPr>
          <w:trHeight w:val="739"/>
        </w:trPr>
        <w:tc>
          <w:tcPr>
            <w:tcW w:w="1261" w:type="dxa"/>
            <w:vMerge/>
            <w:shd w:val="clear" w:color="auto" w:fill="EAF1DD"/>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rPr>
                <w:rFonts w:ascii="Trebuchet MS" w:hAnsi="Trebuchet MS"/>
                <w:sz w:val="22"/>
                <w:szCs w:val="22"/>
                <w:lang w:val="sr-Latn-BA"/>
              </w:rPr>
            </w:pPr>
          </w:p>
        </w:tc>
        <w:tc>
          <w:tcPr>
            <w:tcW w:w="2468" w:type="dxa"/>
            <w:vAlign w:val="center"/>
          </w:tcPr>
          <w:p w:rsidR="00F55A65" w:rsidRPr="00D83210" w:rsidRDefault="00F55A65" w:rsidP="00F55A65">
            <w:pPr>
              <w:spacing w:before="40" w:after="40"/>
              <w:rPr>
                <w:rFonts w:ascii="Trebuchet MS" w:eastAsia="Calibri" w:hAnsi="Trebuchet MS" w:cs="Calibri"/>
                <w:sz w:val="20"/>
              </w:rPr>
            </w:pPr>
            <w:r w:rsidRPr="00D83210">
              <w:rPr>
                <w:rFonts w:ascii="Trebuchet MS" w:eastAsia="+mn-ea" w:hAnsi="Trebuchet MS" w:cs="Calibri"/>
                <w:bCs/>
                <w:sz w:val="20"/>
              </w:rPr>
              <w:t>Број чланова у спортским организацијама и секцијама</w:t>
            </w:r>
            <w:r w:rsidRPr="00D83210">
              <w:rPr>
                <w:rFonts w:ascii="Trebuchet MS" w:eastAsia="Calibri" w:hAnsi="Trebuchet MS" w:cs="Calibri"/>
                <w:sz w:val="20"/>
              </w:rPr>
              <w:t xml:space="preserve"> </w:t>
            </w:r>
          </w:p>
        </w:tc>
        <w:tc>
          <w:tcPr>
            <w:tcW w:w="1522" w:type="dxa"/>
            <w:vAlign w:val="center"/>
          </w:tcPr>
          <w:p w:rsidR="00357912" w:rsidRDefault="00357912" w:rsidP="00357912">
            <w:pPr>
              <w:spacing w:before="40" w:after="40"/>
              <w:ind w:left="284"/>
              <w:jc w:val="center"/>
              <w:rPr>
                <w:rFonts w:ascii="Trebuchet MS" w:hAnsi="Trebuchet MS" w:cs="Calibri"/>
                <w:sz w:val="20"/>
                <w:lang w:val="sr-Cyrl-BA" w:bidi="en-US"/>
              </w:rPr>
            </w:pPr>
          </w:p>
          <w:p w:rsidR="00F55A65" w:rsidRPr="00D83210" w:rsidRDefault="00357912" w:rsidP="00357912">
            <w:pPr>
              <w:spacing w:before="40" w:after="40"/>
              <w:ind w:left="284"/>
              <w:rPr>
                <w:rFonts w:ascii="Trebuchet MS" w:hAnsi="Trebuchet MS" w:cs="Calibri"/>
                <w:sz w:val="20"/>
                <w:lang w:bidi="en-US"/>
              </w:rPr>
            </w:pPr>
            <w:r>
              <w:rPr>
                <w:rFonts w:ascii="Trebuchet MS" w:hAnsi="Trebuchet MS" w:cs="Calibri"/>
                <w:sz w:val="20"/>
                <w:lang w:val="sr-Cyrl-BA" w:bidi="en-US"/>
              </w:rPr>
              <w:t xml:space="preserve">   </w:t>
            </w:r>
            <w:r w:rsidR="00F55A65" w:rsidRPr="00D83210">
              <w:rPr>
                <w:rFonts w:ascii="Trebuchet MS" w:hAnsi="Trebuchet MS" w:cs="Calibri"/>
                <w:sz w:val="20"/>
                <w:lang w:bidi="en-US"/>
              </w:rPr>
              <w:t>115</w:t>
            </w:r>
          </w:p>
          <w:p w:rsidR="00F55A65" w:rsidRPr="00D83210" w:rsidRDefault="00F55A65" w:rsidP="00357912">
            <w:pPr>
              <w:spacing w:before="40" w:after="40"/>
              <w:ind w:left="284"/>
              <w:jc w:val="center"/>
              <w:rPr>
                <w:rFonts w:ascii="Trebuchet MS" w:hAnsi="Trebuchet MS" w:cs="Calibri"/>
                <w:sz w:val="20"/>
                <w:lang w:bidi="en-US"/>
              </w:rPr>
            </w:pPr>
          </w:p>
        </w:tc>
        <w:tc>
          <w:tcPr>
            <w:tcW w:w="1521" w:type="dxa"/>
            <w:vAlign w:val="center"/>
          </w:tcPr>
          <w:p w:rsidR="00F55A65" w:rsidRPr="00D83210" w:rsidRDefault="00F55A65" w:rsidP="00357912">
            <w:pPr>
              <w:spacing w:before="40" w:after="40"/>
              <w:ind w:left="284"/>
              <w:jc w:val="center"/>
              <w:rPr>
                <w:rFonts w:ascii="Trebuchet MS" w:hAnsi="Trebuchet MS" w:cs="Calibri"/>
                <w:sz w:val="20"/>
                <w:lang w:bidi="en-US"/>
              </w:rPr>
            </w:pPr>
            <w:r w:rsidRPr="00D83210">
              <w:rPr>
                <w:rFonts w:ascii="Trebuchet MS" w:hAnsi="Trebuchet MS" w:cs="Calibri"/>
                <w:sz w:val="20"/>
                <w:lang w:bidi="en-US"/>
              </w:rPr>
              <w:t>145</w:t>
            </w:r>
          </w:p>
        </w:tc>
      </w:tr>
      <w:tr w:rsidR="00F55A65" w:rsidRPr="00D83210" w:rsidTr="00543203">
        <w:trPr>
          <w:trHeight w:val="739"/>
        </w:trPr>
        <w:tc>
          <w:tcPr>
            <w:tcW w:w="1261" w:type="dxa"/>
            <w:vMerge/>
            <w:shd w:val="clear" w:color="auto" w:fill="EAF1DD"/>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rPr>
                <w:rFonts w:ascii="Trebuchet MS" w:hAnsi="Trebuchet MS"/>
                <w:sz w:val="22"/>
                <w:szCs w:val="22"/>
                <w:lang w:val="sr-Latn-BA"/>
              </w:rPr>
            </w:pP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Буџет (КМ)</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Остали извори (КМ)</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Укупно (КМ)</w:t>
            </w:r>
          </w:p>
        </w:tc>
      </w:tr>
      <w:tr w:rsidR="00F55A65" w:rsidRPr="00D83210" w:rsidTr="00543203">
        <w:trPr>
          <w:trHeight w:val="552"/>
        </w:trPr>
        <w:tc>
          <w:tcPr>
            <w:tcW w:w="1261" w:type="dxa"/>
            <w:vMerge/>
            <w:shd w:val="clear" w:color="auto" w:fill="EAF1DD"/>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rPr>
                <w:rFonts w:ascii="Trebuchet MS" w:hAnsi="Trebuchet MS"/>
                <w:sz w:val="22"/>
                <w:szCs w:val="22"/>
                <w:lang w:val="sr-Latn-BA"/>
              </w:rPr>
            </w:pPr>
          </w:p>
        </w:tc>
        <w:tc>
          <w:tcPr>
            <w:tcW w:w="2468" w:type="dxa"/>
            <w:vAlign w:val="center"/>
          </w:tcPr>
          <w:p w:rsidR="00F55A65" w:rsidRPr="00D83210" w:rsidRDefault="00F55A65" w:rsidP="00F55A65">
            <w:pPr>
              <w:jc w:val="center"/>
              <w:rPr>
                <w:rFonts w:ascii="Trebuchet MS" w:hAnsi="Trebuchet MS" w:cs="Calibri"/>
                <w:b/>
                <w:bCs/>
                <w:sz w:val="20"/>
              </w:rPr>
            </w:pPr>
            <w:r w:rsidRPr="00D83210">
              <w:rPr>
                <w:rFonts w:ascii="Trebuchet MS" w:eastAsia="Calibri" w:hAnsi="Trebuchet MS" w:cs="Calibri"/>
                <w:b/>
                <w:bCs/>
                <w:color w:val="000000"/>
                <w:sz w:val="20"/>
              </w:rPr>
              <w:t>45.500</w:t>
            </w:r>
          </w:p>
        </w:tc>
        <w:tc>
          <w:tcPr>
            <w:tcW w:w="1522" w:type="dxa"/>
            <w:vAlign w:val="center"/>
          </w:tcPr>
          <w:p w:rsidR="00F55A65" w:rsidRPr="00D83210" w:rsidRDefault="00F55A65" w:rsidP="00F55A65">
            <w:pPr>
              <w:jc w:val="center"/>
              <w:rPr>
                <w:rFonts w:ascii="Trebuchet MS" w:hAnsi="Trebuchet MS" w:cs="Calibri"/>
                <w:b/>
                <w:bCs/>
                <w:sz w:val="20"/>
              </w:rPr>
            </w:pPr>
            <w:r w:rsidRPr="00D83210">
              <w:rPr>
                <w:rFonts w:ascii="Trebuchet MS" w:eastAsia="Calibri" w:hAnsi="Trebuchet MS" w:cs="Calibri"/>
                <w:b/>
                <w:bCs/>
                <w:color w:val="000000"/>
                <w:sz w:val="20"/>
              </w:rPr>
              <w:t>84.500</w:t>
            </w:r>
          </w:p>
        </w:tc>
        <w:tc>
          <w:tcPr>
            <w:tcW w:w="1521" w:type="dxa"/>
            <w:vAlign w:val="center"/>
          </w:tcPr>
          <w:p w:rsidR="00F55A65" w:rsidRPr="00D83210" w:rsidRDefault="00F55A65" w:rsidP="00F55A65">
            <w:pPr>
              <w:jc w:val="center"/>
              <w:rPr>
                <w:rFonts w:ascii="Trebuchet MS" w:hAnsi="Trebuchet MS" w:cs="Calibri"/>
                <w:b/>
                <w:bCs/>
                <w:sz w:val="20"/>
              </w:rPr>
            </w:pPr>
            <w:r w:rsidRPr="00D83210">
              <w:rPr>
                <w:rFonts w:ascii="Trebuchet MS" w:eastAsia="Calibri" w:hAnsi="Trebuchet MS" w:cs="Calibri"/>
                <w:b/>
                <w:bCs/>
                <w:color w:val="000000"/>
                <w:sz w:val="20"/>
              </w:rPr>
              <w:t>130.000</w:t>
            </w:r>
          </w:p>
        </w:tc>
      </w:tr>
      <w:tr w:rsidR="00F55A65" w:rsidRPr="00D83210" w:rsidTr="00543203">
        <w:trPr>
          <w:trHeight w:val="651"/>
        </w:trPr>
        <w:tc>
          <w:tcPr>
            <w:tcW w:w="1261" w:type="dxa"/>
            <w:vMerge w:val="restart"/>
            <w:shd w:val="clear" w:color="auto" w:fill="EAF1DD"/>
          </w:tcPr>
          <w:p w:rsidR="00F55A65" w:rsidRPr="00D83210" w:rsidRDefault="00F55A65" w:rsidP="00F55A65">
            <w:pPr>
              <w:rPr>
                <w:rFonts w:ascii="Trebuchet MS" w:hAnsi="Trebuchet MS"/>
                <w:sz w:val="20"/>
                <w:lang w:val="sr-Latn-BA"/>
              </w:rPr>
            </w:pPr>
          </w:p>
          <w:p w:rsidR="00F55A65" w:rsidRDefault="00F55A65" w:rsidP="00F55A65">
            <w:pPr>
              <w:rPr>
                <w:rFonts w:ascii="Trebuchet MS" w:hAnsi="Trebuchet MS"/>
                <w:sz w:val="20"/>
                <w:lang w:val="sr-Cyrl-BA"/>
              </w:rPr>
            </w:pPr>
          </w:p>
          <w:p w:rsidR="00357912" w:rsidRPr="00357912" w:rsidRDefault="00357912" w:rsidP="00F55A65">
            <w:pPr>
              <w:rPr>
                <w:rFonts w:ascii="Trebuchet MS" w:hAnsi="Trebuchet MS"/>
                <w:sz w:val="20"/>
                <w:lang w:val="sr-Cyrl-BA"/>
              </w:rPr>
            </w:pPr>
          </w:p>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sz w:val="20"/>
                <w:lang w:val="sr-Latn-BA"/>
              </w:rPr>
            </w:pPr>
            <w:r w:rsidRPr="00D83210">
              <w:rPr>
                <w:rFonts w:ascii="Trebuchet MS" w:hAnsi="Trebuchet MS" w:cs="Calibri"/>
                <w:b/>
                <w:bCs/>
                <w:sz w:val="20"/>
              </w:rPr>
              <w:t>2.2.2. Мјера</w:t>
            </w:r>
          </w:p>
          <w:p w:rsidR="00F55A65" w:rsidRPr="00D83210" w:rsidRDefault="00F55A65" w:rsidP="00F55A65">
            <w:pPr>
              <w:rPr>
                <w:rFonts w:ascii="Trebuchet MS" w:hAnsi="Trebuchet MS"/>
                <w:sz w:val="20"/>
                <w:lang w:val="sr-Latn-BA"/>
              </w:rPr>
            </w:pPr>
          </w:p>
          <w:p w:rsidR="00F55A65" w:rsidRPr="00D83210" w:rsidRDefault="00F55A65" w:rsidP="00F55A65">
            <w:pPr>
              <w:rPr>
                <w:rFonts w:ascii="Trebuchet MS" w:hAnsi="Trebuchet MS"/>
                <w:sz w:val="20"/>
              </w:rPr>
            </w:pPr>
          </w:p>
          <w:p w:rsidR="00F55A65" w:rsidRPr="00D83210" w:rsidRDefault="00F55A65" w:rsidP="00F55A65">
            <w:pPr>
              <w:rPr>
                <w:rFonts w:ascii="Trebuchet MS" w:hAnsi="Trebuchet MS"/>
                <w:sz w:val="20"/>
              </w:rPr>
            </w:pPr>
          </w:p>
          <w:p w:rsidR="00F55A65" w:rsidRPr="00D83210" w:rsidRDefault="00F55A65" w:rsidP="00F55A65">
            <w:pPr>
              <w:rPr>
                <w:rFonts w:ascii="Trebuchet MS" w:hAnsi="Trebuchet MS"/>
                <w:sz w:val="20"/>
              </w:rPr>
            </w:pPr>
          </w:p>
        </w:tc>
        <w:tc>
          <w:tcPr>
            <w:tcW w:w="2208" w:type="dxa"/>
            <w:vMerge w:val="restart"/>
          </w:tcPr>
          <w:p w:rsidR="00F55A65" w:rsidRPr="00D83210" w:rsidRDefault="00F55A65" w:rsidP="00F55A65">
            <w:pPr>
              <w:rPr>
                <w:rFonts w:ascii="Trebuchet MS" w:hAnsi="Trebuchet MS"/>
                <w:sz w:val="22"/>
                <w:szCs w:val="22"/>
                <w:lang w:val="ru-RU"/>
              </w:rPr>
            </w:pPr>
          </w:p>
          <w:p w:rsidR="00F55A65" w:rsidRPr="00D83210" w:rsidRDefault="00F55A65" w:rsidP="00F55A65">
            <w:pPr>
              <w:rPr>
                <w:rFonts w:ascii="Trebuchet MS" w:hAnsi="Trebuchet MS"/>
                <w:sz w:val="22"/>
                <w:szCs w:val="22"/>
                <w:lang w:val="ru-RU"/>
              </w:rPr>
            </w:pPr>
          </w:p>
          <w:p w:rsidR="00F55A65" w:rsidRPr="00D83210" w:rsidRDefault="00F55A65" w:rsidP="00F55A65">
            <w:pPr>
              <w:rPr>
                <w:rFonts w:ascii="Trebuchet MS" w:hAnsi="Trebuchet MS"/>
                <w:sz w:val="22"/>
                <w:szCs w:val="22"/>
              </w:rPr>
            </w:pPr>
            <w:r w:rsidRPr="00D83210">
              <w:rPr>
                <w:rFonts w:ascii="Trebuchet MS" w:hAnsi="Trebuchet MS"/>
                <w:sz w:val="22"/>
                <w:szCs w:val="22"/>
                <w:lang w:val="ru-RU"/>
              </w:rPr>
              <w:t xml:space="preserve">Инвестирање у културу и промоција културних  </w:t>
            </w:r>
            <w:r w:rsidRPr="00D83210">
              <w:rPr>
                <w:rFonts w:ascii="Trebuchet MS" w:hAnsi="Trebuchet MS"/>
                <w:sz w:val="22"/>
                <w:szCs w:val="22"/>
              </w:rPr>
              <w:t>садржаја</w:t>
            </w:r>
          </w:p>
        </w:tc>
        <w:tc>
          <w:tcPr>
            <w:tcW w:w="2468" w:type="dxa"/>
            <w:shd w:val="clear" w:color="auto" w:fill="DBE5F1"/>
            <w:vAlign w:val="center"/>
          </w:tcPr>
          <w:p w:rsidR="00F55A65" w:rsidRPr="00D83210" w:rsidRDefault="00F55A65" w:rsidP="00F55A65">
            <w:pPr>
              <w:jc w:val="center"/>
              <w:rPr>
                <w:rFonts w:ascii="Trebuchet MS" w:hAnsi="Trebuchet MS" w:cs="Calibri"/>
                <w:sz w:val="20"/>
                <w:lang w:val="sr-Latn-BA"/>
              </w:rPr>
            </w:pPr>
            <w:r w:rsidRPr="00D83210">
              <w:rPr>
                <w:rFonts w:ascii="Trebuchet MS" w:hAnsi="Trebuchet MS" w:cs="Calibri"/>
                <w:sz w:val="20"/>
              </w:rPr>
              <w:t>Индикатори мјере</w:t>
            </w:r>
            <w:r w:rsidRPr="00D83210">
              <w:rPr>
                <w:rFonts w:ascii="Trebuchet MS" w:hAnsi="Trebuchet MS" w:cs="Calibri"/>
                <w:sz w:val="20"/>
                <w:lang w:val="sr-Latn-BA"/>
              </w:rPr>
              <w:t xml:space="preserve">  </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 xml:space="preserve">Полазне вриједности индикатора </w:t>
            </w:r>
          </w:p>
        </w:tc>
        <w:tc>
          <w:tcPr>
            <w:tcW w:w="1521" w:type="dxa"/>
            <w:shd w:val="clear" w:color="auto" w:fill="DBE5F1"/>
            <w:vAlign w:val="center"/>
          </w:tcPr>
          <w:p w:rsidR="00F55A65" w:rsidRPr="00D83210" w:rsidRDefault="00F55A65" w:rsidP="00F55A65">
            <w:pPr>
              <w:jc w:val="center"/>
              <w:rPr>
                <w:rFonts w:ascii="Trebuchet MS" w:hAnsi="Trebuchet MS" w:cs="Calibri"/>
                <w:color w:val="FF0000"/>
                <w:sz w:val="20"/>
              </w:rPr>
            </w:pPr>
            <w:r w:rsidRPr="00D83210">
              <w:rPr>
                <w:rFonts w:ascii="Trebuchet MS" w:hAnsi="Trebuchet MS" w:cs="Calibri"/>
                <w:sz w:val="20"/>
              </w:rPr>
              <w:t>Циљне вриједности индикатора</w:t>
            </w:r>
          </w:p>
        </w:tc>
      </w:tr>
      <w:tr w:rsidR="00F55A65" w:rsidRPr="00D83210" w:rsidTr="00543203">
        <w:trPr>
          <w:trHeight w:val="652"/>
        </w:trPr>
        <w:tc>
          <w:tcPr>
            <w:tcW w:w="1261" w:type="dxa"/>
            <w:vMerge/>
            <w:shd w:val="clear" w:color="auto" w:fill="EAF1DD"/>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rPr>
                <w:rFonts w:ascii="Trebuchet MS" w:hAnsi="Trebuchet MS"/>
                <w:sz w:val="22"/>
                <w:szCs w:val="22"/>
                <w:lang w:val="ru-RU"/>
              </w:rPr>
            </w:pPr>
          </w:p>
        </w:tc>
        <w:tc>
          <w:tcPr>
            <w:tcW w:w="2468" w:type="dxa"/>
            <w:vAlign w:val="center"/>
          </w:tcPr>
          <w:p w:rsidR="00F55A65" w:rsidRPr="00D83210" w:rsidRDefault="00F55A65" w:rsidP="00F55A65">
            <w:pPr>
              <w:spacing w:before="40" w:after="40"/>
              <w:rPr>
                <w:rFonts w:ascii="Trebuchet MS" w:eastAsia="Calibri" w:hAnsi="Trebuchet MS" w:cs="Calibri"/>
                <w:sz w:val="20"/>
              </w:rPr>
            </w:pPr>
            <w:r w:rsidRPr="00D83210">
              <w:rPr>
                <w:rFonts w:ascii="Trebuchet MS" w:eastAsia="+mn-ea" w:hAnsi="Trebuchet MS" w:cs="Calibri"/>
                <w:bCs/>
                <w:sz w:val="20"/>
              </w:rPr>
              <w:t>Број културних манифестација и садржаја</w:t>
            </w:r>
            <w:r w:rsidRPr="00D83210">
              <w:rPr>
                <w:rFonts w:ascii="Trebuchet MS" w:eastAsia="Calibri" w:hAnsi="Trebuchet MS" w:cs="Calibri"/>
                <w:sz w:val="20"/>
              </w:rPr>
              <w:t xml:space="preserve"> </w:t>
            </w:r>
          </w:p>
        </w:tc>
        <w:tc>
          <w:tcPr>
            <w:tcW w:w="1522" w:type="dxa"/>
            <w:vAlign w:val="center"/>
          </w:tcPr>
          <w:p w:rsidR="00F55A65" w:rsidRPr="00D83210" w:rsidRDefault="00F55A65" w:rsidP="00F55A65">
            <w:pPr>
              <w:spacing w:before="40" w:after="40"/>
              <w:ind w:left="284"/>
              <w:jc w:val="center"/>
              <w:rPr>
                <w:rFonts w:ascii="Trebuchet MS" w:hAnsi="Trebuchet MS" w:cs="Calibri"/>
                <w:sz w:val="20"/>
                <w:lang w:bidi="en-US"/>
              </w:rPr>
            </w:pPr>
          </w:p>
          <w:p w:rsidR="00F55A65" w:rsidRPr="00D83210" w:rsidRDefault="00F55A65" w:rsidP="00F55A65">
            <w:pPr>
              <w:spacing w:before="40" w:after="40"/>
              <w:ind w:left="284"/>
              <w:jc w:val="center"/>
              <w:rPr>
                <w:rFonts w:ascii="Trebuchet MS" w:hAnsi="Trebuchet MS" w:cs="Calibri"/>
                <w:sz w:val="20"/>
                <w:lang w:bidi="en-US"/>
              </w:rPr>
            </w:pPr>
            <w:r w:rsidRPr="00D83210">
              <w:rPr>
                <w:rFonts w:ascii="Trebuchet MS" w:hAnsi="Trebuchet MS" w:cs="Calibri"/>
                <w:sz w:val="20"/>
                <w:lang w:bidi="en-US"/>
              </w:rPr>
              <w:t>0</w:t>
            </w:r>
          </w:p>
          <w:p w:rsidR="00F55A65" w:rsidRPr="00D83210" w:rsidRDefault="00F55A65" w:rsidP="00F55A65">
            <w:pPr>
              <w:spacing w:before="40" w:after="40"/>
              <w:ind w:left="284"/>
              <w:jc w:val="center"/>
              <w:rPr>
                <w:rFonts w:ascii="Trebuchet MS" w:hAnsi="Trebuchet MS" w:cs="Calibri"/>
                <w:sz w:val="20"/>
                <w:lang w:bidi="en-US"/>
              </w:rPr>
            </w:pPr>
          </w:p>
        </w:tc>
        <w:tc>
          <w:tcPr>
            <w:tcW w:w="1521" w:type="dxa"/>
            <w:vAlign w:val="center"/>
          </w:tcPr>
          <w:p w:rsidR="00F55A65" w:rsidRPr="00D83210" w:rsidRDefault="00F55A65" w:rsidP="00F55A65">
            <w:pPr>
              <w:spacing w:before="40" w:after="40"/>
              <w:ind w:left="284"/>
              <w:jc w:val="center"/>
              <w:rPr>
                <w:rFonts w:ascii="Trebuchet MS" w:hAnsi="Trebuchet MS" w:cs="Calibri"/>
                <w:sz w:val="20"/>
                <w:lang w:bidi="en-US"/>
              </w:rPr>
            </w:pPr>
            <w:r w:rsidRPr="00D83210">
              <w:rPr>
                <w:rFonts w:ascii="Trebuchet MS" w:hAnsi="Trebuchet MS" w:cs="Calibri"/>
                <w:sz w:val="20"/>
                <w:lang w:bidi="en-US"/>
              </w:rPr>
              <w:t>3</w:t>
            </w:r>
          </w:p>
        </w:tc>
      </w:tr>
      <w:tr w:rsidR="00F55A65" w:rsidRPr="00D83210" w:rsidTr="00543203">
        <w:trPr>
          <w:trHeight w:val="652"/>
        </w:trPr>
        <w:tc>
          <w:tcPr>
            <w:tcW w:w="1261" w:type="dxa"/>
            <w:vMerge/>
            <w:shd w:val="clear" w:color="auto" w:fill="EAF1DD"/>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rPr>
                <w:rFonts w:ascii="Trebuchet MS" w:hAnsi="Trebuchet MS"/>
                <w:sz w:val="22"/>
                <w:szCs w:val="22"/>
                <w:lang w:val="ru-RU"/>
              </w:rPr>
            </w:pP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Буџет (КМ)</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Остали извори (КМ)</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Укупно (КМ)</w:t>
            </w:r>
          </w:p>
        </w:tc>
      </w:tr>
      <w:tr w:rsidR="00F55A65" w:rsidRPr="00D83210" w:rsidTr="00543203">
        <w:trPr>
          <w:trHeight w:val="652"/>
        </w:trPr>
        <w:tc>
          <w:tcPr>
            <w:tcW w:w="1261" w:type="dxa"/>
            <w:vMerge/>
            <w:shd w:val="clear" w:color="auto" w:fill="EAF1DD"/>
          </w:tcPr>
          <w:p w:rsidR="00F55A65" w:rsidRPr="00D83210" w:rsidRDefault="00F55A65" w:rsidP="00F55A65">
            <w:pPr>
              <w:rPr>
                <w:rFonts w:ascii="Trebuchet MS" w:hAnsi="Trebuchet MS"/>
                <w:sz w:val="20"/>
                <w:lang w:val="sr-Latn-BA"/>
              </w:rPr>
            </w:pPr>
          </w:p>
        </w:tc>
        <w:tc>
          <w:tcPr>
            <w:tcW w:w="2208" w:type="dxa"/>
            <w:vMerge/>
          </w:tcPr>
          <w:p w:rsidR="00F55A65" w:rsidRPr="00D83210" w:rsidRDefault="00F55A65" w:rsidP="00F55A65">
            <w:pPr>
              <w:rPr>
                <w:rFonts w:ascii="Trebuchet MS" w:hAnsi="Trebuchet MS"/>
                <w:sz w:val="22"/>
                <w:szCs w:val="22"/>
                <w:lang w:val="ru-RU"/>
              </w:rPr>
            </w:pPr>
          </w:p>
        </w:tc>
        <w:tc>
          <w:tcPr>
            <w:tcW w:w="2468" w:type="dxa"/>
            <w:vAlign w:val="center"/>
          </w:tcPr>
          <w:p w:rsidR="00F55A65" w:rsidRPr="00D83210" w:rsidRDefault="00F55A65" w:rsidP="00F55A65">
            <w:pPr>
              <w:jc w:val="center"/>
              <w:rPr>
                <w:rFonts w:ascii="Trebuchet MS" w:hAnsi="Trebuchet MS" w:cs="Calibri"/>
                <w:b/>
                <w:bCs/>
                <w:color w:val="000000"/>
                <w:sz w:val="20"/>
              </w:rPr>
            </w:pPr>
            <w:r w:rsidRPr="00D83210">
              <w:rPr>
                <w:rFonts w:ascii="Trebuchet MS" w:eastAsia="Calibri" w:hAnsi="Trebuchet MS" w:cs="Calibri"/>
                <w:b/>
                <w:bCs/>
                <w:color w:val="000000"/>
                <w:sz w:val="20"/>
              </w:rPr>
              <w:t>24.500</w:t>
            </w:r>
          </w:p>
        </w:tc>
        <w:tc>
          <w:tcPr>
            <w:tcW w:w="1522" w:type="dxa"/>
            <w:vAlign w:val="center"/>
          </w:tcPr>
          <w:p w:rsidR="00F55A65" w:rsidRPr="00D83210" w:rsidRDefault="00F55A65" w:rsidP="00F55A65">
            <w:pPr>
              <w:jc w:val="center"/>
              <w:rPr>
                <w:rFonts w:ascii="Trebuchet MS" w:hAnsi="Trebuchet MS" w:cs="Calibri"/>
                <w:b/>
                <w:bCs/>
                <w:color w:val="000000"/>
                <w:sz w:val="20"/>
              </w:rPr>
            </w:pPr>
            <w:r w:rsidRPr="00D83210">
              <w:rPr>
                <w:rFonts w:ascii="Trebuchet MS" w:eastAsia="Calibri" w:hAnsi="Trebuchet MS" w:cs="Calibri"/>
                <w:b/>
                <w:bCs/>
                <w:color w:val="000000"/>
                <w:sz w:val="20"/>
              </w:rPr>
              <w:t>45.500</w:t>
            </w:r>
          </w:p>
        </w:tc>
        <w:tc>
          <w:tcPr>
            <w:tcW w:w="1521" w:type="dxa"/>
            <w:vAlign w:val="center"/>
          </w:tcPr>
          <w:p w:rsidR="00F55A65" w:rsidRPr="00D83210" w:rsidRDefault="00F55A65" w:rsidP="00F55A65">
            <w:pPr>
              <w:jc w:val="center"/>
              <w:rPr>
                <w:rFonts w:ascii="Trebuchet MS" w:hAnsi="Trebuchet MS" w:cs="Calibri"/>
                <w:b/>
                <w:bCs/>
                <w:color w:val="000000"/>
                <w:sz w:val="20"/>
              </w:rPr>
            </w:pPr>
            <w:r w:rsidRPr="00D83210">
              <w:rPr>
                <w:rFonts w:ascii="Trebuchet MS" w:eastAsia="Calibri" w:hAnsi="Trebuchet MS" w:cs="Calibri"/>
                <w:b/>
                <w:bCs/>
                <w:color w:val="000000"/>
                <w:sz w:val="20"/>
              </w:rPr>
              <w:t>70.000</w:t>
            </w:r>
          </w:p>
        </w:tc>
      </w:tr>
      <w:tr w:rsidR="00F55A65" w:rsidRPr="00D83210" w:rsidTr="00543203">
        <w:trPr>
          <w:trHeight w:val="627"/>
        </w:trPr>
        <w:tc>
          <w:tcPr>
            <w:tcW w:w="1261" w:type="dxa"/>
            <w:vMerge w:val="restart"/>
            <w:shd w:val="clear" w:color="auto" w:fill="8DB3E2"/>
          </w:tcPr>
          <w:p w:rsidR="00F55A65" w:rsidRPr="00D83210" w:rsidRDefault="00F55A65" w:rsidP="00F55A65">
            <w:pPr>
              <w:rPr>
                <w:rFonts w:ascii="Trebuchet MS" w:hAnsi="Trebuchet MS"/>
                <w:sz w:val="20"/>
              </w:rPr>
            </w:pPr>
          </w:p>
          <w:p w:rsidR="00F55A65" w:rsidRPr="00D83210" w:rsidRDefault="00F55A65" w:rsidP="00F55A65">
            <w:pPr>
              <w:rPr>
                <w:rFonts w:ascii="Trebuchet MS" w:hAnsi="Trebuchet MS"/>
                <w:sz w:val="20"/>
              </w:rPr>
            </w:pPr>
          </w:p>
          <w:p w:rsidR="00F55A65" w:rsidRDefault="00F55A65" w:rsidP="00F55A65">
            <w:pPr>
              <w:rPr>
                <w:rFonts w:ascii="Trebuchet MS" w:hAnsi="Trebuchet MS"/>
                <w:sz w:val="20"/>
                <w:lang w:val="sr-Cyrl-BA"/>
              </w:rPr>
            </w:pPr>
          </w:p>
          <w:p w:rsidR="00357912" w:rsidRPr="00357912" w:rsidRDefault="00357912" w:rsidP="00F55A65">
            <w:pPr>
              <w:rPr>
                <w:rFonts w:ascii="Trebuchet MS" w:hAnsi="Trebuchet MS"/>
                <w:sz w:val="20"/>
                <w:lang w:val="sr-Cyrl-BA"/>
              </w:rPr>
            </w:pPr>
          </w:p>
          <w:p w:rsidR="00F55A65" w:rsidRPr="00D83210" w:rsidRDefault="00F55A65" w:rsidP="00F55A65">
            <w:pPr>
              <w:rPr>
                <w:rFonts w:ascii="Trebuchet MS" w:hAnsi="Trebuchet MS" w:cs="Calibri"/>
                <w:b/>
                <w:bCs/>
                <w:sz w:val="20"/>
              </w:rPr>
            </w:pPr>
            <w:r w:rsidRPr="00D83210">
              <w:rPr>
                <w:rFonts w:ascii="Trebuchet MS" w:hAnsi="Trebuchet MS" w:cs="Calibri"/>
                <w:b/>
                <w:bCs/>
                <w:sz w:val="20"/>
              </w:rPr>
              <w:t>2.</w:t>
            </w:r>
            <w:r w:rsidRPr="00D83210">
              <w:rPr>
                <w:rFonts w:ascii="Trebuchet MS" w:hAnsi="Trebuchet MS" w:cs="Calibri"/>
                <w:b/>
                <w:bCs/>
                <w:sz w:val="20"/>
                <w:lang w:val="hr-HR"/>
              </w:rPr>
              <w:t>3</w:t>
            </w:r>
            <w:r w:rsidRPr="00D83210">
              <w:rPr>
                <w:rFonts w:ascii="Trebuchet MS" w:hAnsi="Trebuchet MS" w:cs="Calibri"/>
                <w:b/>
                <w:bCs/>
                <w:sz w:val="20"/>
              </w:rPr>
              <w:t>. Приоритет</w:t>
            </w:r>
          </w:p>
          <w:p w:rsidR="00F55A65" w:rsidRPr="00D83210" w:rsidRDefault="00F55A65" w:rsidP="00F55A65">
            <w:pPr>
              <w:rPr>
                <w:rFonts w:ascii="Trebuchet MS" w:hAnsi="Trebuchet MS"/>
                <w:sz w:val="20"/>
              </w:rPr>
            </w:pPr>
          </w:p>
          <w:p w:rsidR="00F55A65" w:rsidRPr="00D83210" w:rsidRDefault="00F55A65" w:rsidP="00F55A65">
            <w:pPr>
              <w:rPr>
                <w:rFonts w:ascii="Trebuchet MS" w:hAnsi="Trebuchet MS"/>
                <w:sz w:val="20"/>
              </w:rPr>
            </w:pPr>
          </w:p>
        </w:tc>
        <w:tc>
          <w:tcPr>
            <w:tcW w:w="2208" w:type="dxa"/>
            <w:vMerge w:val="restart"/>
          </w:tcPr>
          <w:p w:rsidR="00F55A65" w:rsidRPr="00D83210" w:rsidRDefault="00F55A65" w:rsidP="00F55A65">
            <w:pPr>
              <w:rPr>
                <w:rFonts w:ascii="Trebuchet MS" w:hAnsi="Trebuchet MS"/>
                <w:sz w:val="22"/>
                <w:szCs w:val="22"/>
                <w:lang w:val="ru-RU"/>
              </w:rPr>
            </w:pPr>
          </w:p>
          <w:p w:rsidR="00F55A65" w:rsidRPr="00D83210" w:rsidRDefault="00F55A65" w:rsidP="00F55A65">
            <w:pPr>
              <w:rPr>
                <w:rFonts w:ascii="Trebuchet MS" w:hAnsi="Trebuchet MS"/>
                <w:sz w:val="22"/>
                <w:szCs w:val="22"/>
                <w:lang w:val="ru-RU"/>
              </w:rPr>
            </w:pPr>
          </w:p>
          <w:p w:rsidR="00F55A65" w:rsidRPr="00D83210" w:rsidRDefault="00F55A65" w:rsidP="00F55A65">
            <w:pPr>
              <w:rPr>
                <w:rFonts w:ascii="Trebuchet MS" w:hAnsi="Trebuchet MS"/>
                <w:sz w:val="22"/>
                <w:szCs w:val="22"/>
                <w:lang w:val="ru-RU"/>
              </w:rPr>
            </w:pPr>
          </w:p>
          <w:p w:rsidR="00F55A65" w:rsidRPr="00D83210" w:rsidRDefault="00F55A65" w:rsidP="00F55A65">
            <w:pPr>
              <w:rPr>
                <w:rFonts w:ascii="Trebuchet MS" w:hAnsi="Trebuchet MS"/>
                <w:sz w:val="22"/>
                <w:szCs w:val="22"/>
              </w:rPr>
            </w:pPr>
            <w:r w:rsidRPr="00D83210">
              <w:rPr>
                <w:rFonts w:ascii="Trebuchet MS" w:hAnsi="Trebuchet MS"/>
                <w:sz w:val="22"/>
                <w:szCs w:val="22"/>
                <w:lang w:val="ru-RU"/>
              </w:rPr>
              <w:t>Пружање стручних и доступних услуга у социјалној заштити</w:t>
            </w: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Индикатори приоритета</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 xml:space="preserve">Полазне вриједности индикатора </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 xml:space="preserve">Циљне вриједности индикатора </w:t>
            </w:r>
          </w:p>
        </w:tc>
      </w:tr>
      <w:tr w:rsidR="00F55A65" w:rsidRPr="00D83210" w:rsidTr="00543203">
        <w:trPr>
          <w:trHeight w:val="627"/>
        </w:trPr>
        <w:tc>
          <w:tcPr>
            <w:tcW w:w="1261" w:type="dxa"/>
            <w:vMerge/>
            <w:shd w:val="clear" w:color="auto" w:fill="8DB3E2"/>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sz w:val="22"/>
                <w:szCs w:val="22"/>
                <w:lang w:val="ru-RU"/>
              </w:rPr>
            </w:pPr>
          </w:p>
        </w:tc>
        <w:tc>
          <w:tcPr>
            <w:tcW w:w="2468" w:type="dxa"/>
          </w:tcPr>
          <w:p w:rsidR="00F55A65" w:rsidRPr="00D83210" w:rsidRDefault="00F55A65" w:rsidP="00A04B59">
            <w:pPr>
              <w:rPr>
                <w:rFonts w:ascii="Trebuchet MS" w:hAnsi="Trebuchet MS" w:cs="Calibri"/>
                <w:sz w:val="20"/>
                <w:lang w:val="ru-RU"/>
              </w:rPr>
            </w:pPr>
            <w:r w:rsidRPr="00D83210">
              <w:rPr>
                <w:rFonts w:ascii="Trebuchet MS" w:hAnsi="Trebuchet MS"/>
                <w:sz w:val="20"/>
                <w:lang w:val="ru-RU"/>
              </w:rPr>
              <w:t>Број корисника</w:t>
            </w:r>
            <w:r w:rsidR="006673DD">
              <w:rPr>
                <w:rFonts w:ascii="Trebuchet MS" w:hAnsi="Trebuchet MS"/>
                <w:sz w:val="20"/>
                <w:lang w:val="ru-RU"/>
              </w:rPr>
              <w:t xml:space="preserve"> услуга</w:t>
            </w:r>
            <w:r w:rsidRPr="00D83210">
              <w:rPr>
                <w:rFonts w:ascii="Trebuchet MS" w:hAnsi="Trebuchet MS"/>
                <w:sz w:val="20"/>
                <w:lang w:val="ru-RU"/>
              </w:rPr>
              <w:t xml:space="preserve"> Центра за социјални рад</w:t>
            </w:r>
          </w:p>
        </w:tc>
        <w:tc>
          <w:tcPr>
            <w:tcW w:w="1522" w:type="dxa"/>
            <w:vAlign w:val="center"/>
          </w:tcPr>
          <w:p w:rsidR="00F55A65" w:rsidRPr="00D83210" w:rsidRDefault="00F55A65" w:rsidP="00F55A65">
            <w:pPr>
              <w:widowControl w:val="0"/>
              <w:autoSpaceDE w:val="0"/>
              <w:autoSpaceDN w:val="0"/>
              <w:adjustRightInd w:val="0"/>
              <w:ind w:hanging="2"/>
              <w:jc w:val="center"/>
              <w:rPr>
                <w:rFonts w:ascii="Trebuchet MS" w:hAnsi="Trebuchet MS"/>
                <w:sz w:val="20"/>
              </w:rPr>
            </w:pPr>
            <w:r w:rsidRPr="00D83210">
              <w:rPr>
                <w:rFonts w:ascii="Trebuchet MS" w:hAnsi="Trebuchet MS"/>
                <w:sz w:val="20"/>
              </w:rPr>
              <w:t>0</w:t>
            </w:r>
          </w:p>
        </w:tc>
        <w:tc>
          <w:tcPr>
            <w:tcW w:w="1521" w:type="dxa"/>
            <w:vAlign w:val="center"/>
          </w:tcPr>
          <w:p w:rsidR="00F55A65" w:rsidRPr="00D83210" w:rsidRDefault="00F55A65" w:rsidP="00F55A65">
            <w:pPr>
              <w:widowControl w:val="0"/>
              <w:autoSpaceDE w:val="0"/>
              <w:autoSpaceDN w:val="0"/>
              <w:adjustRightInd w:val="0"/>
              <w:ind w:hanging="2"/>
              <w:jc w:val="center"/>
              <w:rPr>
                <w:rFonts w:ascii="Trebuchet MS" w:hAnsi="Trebuchet MS"/>
                <w:sz w:val="20"/>
              </w:rPr>
            </w:pPr>
            <w:r w:rsidRPr="00D83210">
              <w:rPr>
                <w:rFonts w:ascii="Trebuchet MS" w:hAnsi="Trebuchet MS"/>
                <w:sz w:val="20"/>
              </w:rPr>
              <w:t>40</w:t>
            </w:r>
          </w:p>
        </w:tc>
      </w:tr>
      <w:tr w:rsidR="00F55A65" w:rsidRPr="00D83210" w:rsidTr="00543203">
        <w:trPr>
          <w:trHeight w:val="627"/>
        </w:trPr>
        <w:tc>
          <w:tcPr>
            <w:tcW w:w="1261" w:type="dxa"/>
            <w:vMerge/>
            <w:shd w:val="clear" w:color="auto" w:fill="8DB3E2"/>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sz w:val="22"/>
                <w:szCs w:val="22"/>
                <w:lang w:val="ru-RU"/>
              </w:rPr>
            </w:pPr>
          </w:p>
        </w:tc>
        <w:tc>
          <w:tcPr>
            <w:tcW w:w="2468" w:type="dxa"/>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Буџет (КМ)</w:t>
            </w:r>
          </w:p>
        </w:tc>
        <w:tc>
          <w:tcPr>
            <w:tcW w:w="1522" w:type="dxa"/>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Остали извори (КМ)</w:t>
            </w:r>
          </w:p>
        </w:tc>
        <w:tc>
          <w:tcPr>
            <w:tcW w:w="1521" w:type="dxa"/>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Укупно (КМ)</w:t>
            </w:r>
          </w:p>
        </w:tc>
      </w:tr>
      <w:tr w:rsidR="00F55A65" w:rsidRPr="00D83210" w:rsidTr="00543203">
        <w:trPr>
          <w:trHeight w:val="628"/>
        </w:trPr>
        <w:tc>
          <w:tcPr>
            <w:tcW w:w="1261" w:type="dxa"/>
            <w:vMerge/>
            <w:shd w:val="clear" w:color="auto" w:fill="8DB3E2"/>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sz w:val="22"/>
                <w:szCs w:val="22"/>
                <w:lang w:val="ru-RU"/>
              </w:rPr>
            </w:pPr>
          </w:p>
        </w:tc>
        <w:tc>
          <w:tcPr>
            <w:tcW w:w="2468" w:type="dxa"/>
            <w:vAlign w:val="center"/>
          </w:tcPr>
          <w:p w:rsidR="00F55A65" w:rsidRPr="00D83210" w:rsidRDefault="00A102A0" w:rsidP="00F55A65">
            <w:pPr>
              <w:jc w:val="center"/>
              <w:rPr>
                <w:rFonts w:ascii="Trebuchet MS" w:hAnsi="Trebuchet MS" w:cs="Calibri"/>
                <w:iCs/>
                <w:sz w:val="20"/>
              </w:rPr>
            </w:pPr>
            <w:r>
              <w:rPr>
                <w:rFonts w:ascii="Trebuchet MS" w:eastAsia="Calibri" w:hAnsi="Trebuchet MS" w:cs="Calibri"/>
                <w:b/>
                <w:iCs/>
                <w:color w:val="000000"/>
                <w:sz w:val="20"/>
              </w:rPr>
              <w:t>85.</w:t>
            </w:r>
            <w:r w:rsidR="00F55A65" w:rsidRPr="00D83210">
              <w:rPr>
                <w:rFonts w:ascii="Trebuchet MS" w:eastAsia="Calibri" w:hAnsi="Trebuchet MS" w:cs="Calibri"/>
                <w:b/>
                <w:iCs/>
                <w:color w:val="000000"/>
                <w:sz w:val="20"/>
              </w:rPr>
              <w:t>000</w:t>
            </w:r>
          </w:p>
        </w:tc>
        <w:tc>
          <w:tcPr>
            <w:tcW w:w="1522" w:type="dxa"/>
            <w:vAlign w:val="center"/>
          </w:tcPr>
          <w:p w:rsidR="00F55A65" w:rsidRPr="00D83210" w:rsidRDefault="00A102A0" w:rsidP="00F55A65">
            <w:pPr>
              <w:jc w:val="center"/>
              <w:rPr>
                <w:rFonts w:ascii="Trebuchet MS" w:hAnsi="Trebuchet MS" w:cs="Calibri"/>
                <w:iCs/>
                <w:sz w:val="20"/>
              </w:rPr>
            </w:pPr>
            <w:r>
              <w:rPr>
                <w:rFonts w:ascii="Trebuchet MS" w:eastAsia="Calibri" w:hAnsi="Trebuchet MS" w:cs="Calibri"/>
                <w:b/>
                <w:iCs/>
                <w:color w:val="000000"/>
                <w:sz w:val="20"/>
              </w:rPr>
              <w:t>215</w:t>
            </w:r>
            <w:r w:rsidR="00F55A65" w:rsidRPr="00D83210">
              <w:rPr>
                <w:rFonts w:ascii="Trebuchet MS" w:eastAsia="Calibri" w:hAnsi="Trebuchet MS" w:cs="Calibri"/>
                <w:b/>
                <w:iCs/>
                <w:color w:val="000000"/>
                <w:sz w:val="20"/>
              </w:rPr>
              <w:t>.000</w:t>
            </w:r>
          </w:p>
        </w:tc>
        <w:tc>
          <w:tcPr>
            <w:tcW w:w="1521" w:type="dxa"/>
            <w:vAlign w:val="center"/>
          </w:tcPr>
          <w:p w:rsidR="00F55A65" w:rsidRPr="00D83210" w:rsidRDefault="00F55A65" w:rsidP="00F55A65">
            <w:pPr>
              <w:jc w:val="center"/>
              <w:rPr>
                <w:rFonts w:ascii="Trebuchet MS" w:hAnsi="Trebuchet MS" w:cs="Calibri"/>
                <w:iCs/>
                <w:sz w:val="20"/>
              </w:rPr>
            </w:pPr>
            <w:r w:rsidRPr="00D83210">
              <w:rPr>
                <w:rFonts w:ascii="Trebuchet MS" w:eastAsia="Calibri" w:hAnsi="Trebuchet MS" w:cs="Calibri"/>
                <w:b/>
                <w:iCs/>
                <w:color w:val="000000"/>
                <w:sz w:val="20"/>
              </w:rPr>
              <w:t>300.000</w:t>
            </w:r>
          </w:p>
        </w:tc>
      </w:tr>
      <w:tr w:rsidR="00F55A65" w:rsidRPr="00D83210" w:rsidTr="00543203">
        <w:trPr>
          <w:trHeight w:val="508"/>
        </w:trPr>
        <w:tc>
          <w:tcPr>
            <w:tcW w:w="1261" w:type="dxa"/>
            <w:vMerge w:val="restart"/>
            <w:shd w:val="clear" w:color="auto" w:fill="EAF1DD"/>
          </w:tcPr>
          <w:p w:rsidR="00F55A65" w:rsidRPr="00D83210" w:rsidRDefault="00F55A65" w:rsidP="00F55A65">
            <w:pPr>
              <w:rPr>
                <w:rFonts w:ascii="Trebuchet MS" w:hAnsi="Trebuchet MS"/>
                <w:sz w:val="20"/>
              </w:rPr>
            </w:pPr>
          </w:p>
          <w:p w:rsidR="00F55A65" w:rsidRPr="00D83210" w:rsidRDefault="00F55A65" w:rsidP="00F55A65">
            <w:pPr>
              <w:rPr>
                <w:rFonts w:ascii="Trebuchet MS" w:hAnsi="Trebuchet MS"/>
                <w:sz w:val="20"/>
              </w:rPr>
            </w:pPr>
          </w:p>
          <w:p w:rsidR="00F55A65" w:rsidRDefault="00F55A65" w:rsidP="00F55A65">
            <w:pPr>
              <w:rPr>
                <w:rFonts w:ascii="Trebuchet MS" w:hAnsi="Trebuchet MS"/>
                <w:sz w:val="20"/>
                <w:lang w:val="sr-Cyrl-BA"/>
              </w:rPr>
            </w:pPr>
          </w:p>
          <w:p w:rsidR="00357912" w:rsidRDefault="00357912" w:rsidP="00F55A65">
            <w:pPr>
              <w:rPr>
                <w:rFonts w:ascii="Trebuchet MS" w:hAnsi="Trebuchet MS"/>
                <w:sz w:val="20"/>
                <w:lang w:val="sr-Cyrl-BA"/>
              </w:rPr>
            </w:pPr>
          </w:p>
          <w:p w:rsidR="00357912" w:rsidRPr="00357912" w:rsidRDefault="00357912" w:rsidP="00F55A65">
            <w:pPr>
              <w:rPr>
                <w:rFonts w:ascii="Trebuchet MS" w:hAnsi="Trebuchet MS"/>
                <w:sz w:val="20"/>
                <w:lang w:val="sr-Cyrl-BA"/>
              </w:rPr>
            </w:pPr>
          </w:p>
          <w:p w:rsidR="00F55A65" w:rsidRPr="00D83210" w:rsidRDefault="00F55A65" w:rsidP="00F55A65">
            <w:pPr>
              <w:rPr>
                <w:rFonts w:ascii="Trebuchet MS" w:hAnsi="Trebuchet MS"/>
                <w:sz w:val="20"/>
              </w:rPr>
            </w:pPr>
            <w:r w:rsidRPr="00D83210">
              <w:rPr>
                <w:rFonts w:ascii="Trebuchet MS" w:hAnsi="Trebuchet MS" w:cs="Calibri"/>
                <w:b/>
                <w:bCs/>
                <w:sz w:val="20"/>
              </w:rPr>
              <w:t>2.</w:t>
            </w:r>
            <w:r w:rsidRPr="00D83210">
              <w:rPr>
                <w:rFonts w:ascii="Trebuchet MS" w:hAnsi="Trebuchet MS" w:cs="Calibri"/>
                <w:b/>
                <w:bCs/>
                <w:sz w:val="20"/>
                <w:lang w:val="hr-HR"/>
              </w:rPr>
              <w:t>3</w:t>
            </w:r>
            <w:r w:rsidRPr="00D83210">
              <w:rPr>
                <w:rFonts w:ascii="Trebuchet MS" w:hAnsi="Trebuchet MS" w:cs="Calibri"/>
                <w:b/>
                <w:bCs/>
                <w:sz w:val="20"/>
              </w:rPr>
              <w:t>.</w:t>
            </w:r>
            <w:r w:rsidRPr="00D83210">
              <w:rPr>
                <w:rFonts w:ascii="Trebuchet MS" w:hAnsi="Trebuchet MS" w:cs="Calibri"/>
                <w:b/>
                <w:bCs/>
                <w:sz w:val="20"/>
                <w:lang w:val="hr-HR"/>
              </w:rPr>
              <w:t>1</w:t>
            </w:r>
            <w:r w:rsidRPr="00D83210">
              <w:rPr>
                <w:rFonts w:ascii="Trebuchet MS" w:hAnsi="Trebuchet MS" w:cs="Calibri"/>
                <w:b/>
                <w:bCs/>
                <w:sz w:val="20"/>
              </w:rPr>
              <w:t>. Мјера</w:t>
            </w:r>
          </w:p>
          <w:p w:rsidR="00F55A65" w:rsidRPr="00D83210" w:rsidRDefault="00F55A65" w:rsidP="00F55A65">
            <w:pPr>
              <w:rPr>
                <w:rFonts w:ascii="Trebuchet MS" w:hAnsi="Trebuchet MS"/>
                <w:sz w:val="20"/>
              </w:rPr>
            </w:pPr>
          </w:p>
          <w:p w:rsidR="00F55A65" w:rsidRPr="00D83210" w:rsidRDefault="00F55A65" w:rsidP="00F55A65">
            <w:pPr>
              <w:rPr>
                <w:rFonts w:ascii="Trebuchet MS" w:hAnsi="Trebuchet MS"/>
                <w:sz w:val="20"/>
              </w:rPr>
            </w:pPr>
          </w:p>
        </w:tc>
        <w:tc>
          <w:tcPr>
            <w:tcW w:w="2208" w:type="dxa"/>
            <w:vMerge w:val="restart"/>
          </w:tcPr>
          <w:p w:rsidR="00F55A65" w:rsidRPr="00D83210" w:rsidRDefault="00F55A65" w:rsidP="00F55A65">
            <w:pPr>
              <w:rPr>
                <w:rFonts w:ascii="Trebuchet MS" w:hAnsi="Trebuchet MS"/>
                <w:bCs/>
                <w:sz w:val="22"/>
                <w:szCs w:val="22"/>
              </w:rPr>
            </w:pPr>
          </w:p>
          <w:p w:rsidR="00F55A65" w:rsidRPr="00D83210" w:rsidRDefault="00F55A65" w:rsidP="00F55A65">
            <w:pPr>
              <w:rPr>
                <w:rFonts w:ascii="Trebuchet MS" w:hAnsi="Trebuchet MS"/>
                <w:bCs/>
                <w:sz w:val="22"/>
                <w:szCs w:val="22"/>
              </w:rPr>
            </w:pPr>
          </w:p>
          <w:p w:rsidR="00F55A65" w:rsidRPr="00D83210" w:rsidRDefault="00F55A65" w:rsidP="00F55A65">
            <w:pPr>
              <w:rPr>
                <w:rFonts w:ascii="Trebuchet MS" w:hAnsi="Trebuchet MS"/>
                <w:bCs/>
                <w:sz w:val="22"/>
                <w:szCs w:val="22"/>
              </w:rPr>
            </w:pPr>
          </w:p>
          <w:p w:rsidR="00F55A65" w:rsidRPr="00D83210" w:rsidRDefault="00F55A65" w:rsidP="00F55A65">
            <w:pPr>
              <w:rPr>
                <w:rFonts w:ascii="Trebuchet MS" w:hAnsi="Trebuchet MS"/>
                <w:bCs/>
                <w:sz w:val="22"/>
                <w:szCs w:val="22"/>
              </w:rPr>
            </w:pPr>
          </w:p>
          <w:p w:rsidR="00F55A65" w:rsidRPr="00D83210" w:rsidRDefault="00F55A65" w:rsidP="00F55A65">
            <w:pPr>
              <w:rPr>
                <w:rFonts w:ascii="Trebuchet MS" w:hAnsi="Trebuchet MS"/>
                <w:sz w:val="22"/>
                <w:szCs w:val="22"/>
              </w:rPr>
            </w:pPr>
            <w:r w:rsidRPr="00D83210">
              <w:rPr>
                <w:rFonts w:ascii="Trebuchet MS" w:hAnsi="Trebuchet MS"/>
                <w:bCs/>
                <w:sz w:val="22"/>
                <w:szCs w:val="22"/>
              </w:rPr>
              <w:t>У</w:t>
            </w:r>
            <w:r w:rsidRPr="00D83210">
              <w:rPr>
                <w:rFonts w:ascii="Trebuchet MS" w:hAnsi="Trebuchet MS"/>
                <w:sz w:val="22"/>
                <w:szCs w:val="22"/>
              </w:rPr>
              <w:t>напређење услуга социјалне заштите</w:t>
            </w:r>
          </w:p>
        </w:tc>
        <w:tc>
          <w:tcPr>
            <w:tcW w:w="2468" w:type="dxa"/>
            <w:shd w:val="clear" w:color="auto" w:fill="DBE5F1"/>
            <w:vAlign w:val="center"/>
          </w:tcPr>
          <w:p w:rsidR="00F55A65" w:rsidRPr="00D83210" w:rsidRDefault="00F55A65" w:rsidP="00F55A65">
            <w:pPr>
              <w:jc w:val="center"/>
              <w:rPr>
                <w:rFonts w:ascii="Trebuchet MS" w:hAnsi="Trebuchet MS" w:cs="Calibri"/>
                <w:sz w:val="20"/>
                <w:lang w:val="sr-Latn-BA"/>
              </w:rPr>
            </w:pPr>
            <w:r w:rsidRPr="00D83210">
              <w:rPr>
                <w:rFonts w:ascii="Trebuchet MS" w:hAnsi="Trebuchet MS" w:cs="Calibri"/>
                <w:sz w:val="20"/>
              </w:rPr>
              <w:t>Индикатори мјере</w:t>
            </w:r>
            <w:r w:rsidRPr="00D83210">
              <w:rPr>
                <w:rFonts w:ascii="Trebuchet MS" w:hAnsi="Trebuchet MS" w:cs="Calibri"/>
                <w:sz w:val="20"/>
                <w:lang w:val="sr-Latn-BA"/>
              </w:rPr>
              <w:t xml:space="preserve">  </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 xml:space="preserve">Полазне вриједности индикатора </w:t>
            </w:r>
          </w:p>
        </w:tc>
        <w:tc>
          <w:tcPr>
            <w:tcW w:w="1521" w:type="dxa"/>
            <w:shd w:val="clear" w:color="auto" w:fill="DBE5F1"/>
            <w:vAlign w:val="center"/>
          </w:tcPr>
          <w:p w:rsidR="00F55A65" w:rsidRPr="00D83210" w:rsidRDefault="00F55A65" w:rsidP="00F55A65">
            <w:pPr>
              <w:jc w:val="center"/>
              <w:rPr>
                <w:rFonts w:ascii="Trebuchet MS" w:hAnsi="Trebuchet MS" w:cs="Calibri"/>
                <w:color w:val="FF0000"/>
                <w:sz w:val="20"/>
              </w:rPr>
            </w:pPr>
            <w:r w:rsidRPr="00D83210">
              <w:rPr>
                <w:rFonts w:ascii="Trebuchet MS" w:hAnsi="Trebuchet MS" w:cs="Calibri"/>
                <w:sz w:val="20"/>
              </w:rPr>
              <w:t>Циљне вриједности индикатора</w:t>
            </w:r>
          </w:p>
        </w:tc>
      </w:tr>
      <w:tr w:rsidR="00F55A65" w:rsidRPr="00D83210" w:rsidTr="00543203">
        <w:trPr>
          <w:trHeight w:val="508"/>
        </w:trPr>
        <w:tc>
          <w:tcPr>
            <w:tcW w:w="1261" w:type="dxa"/>
            <w:vMerge/>
            <w:shd w:val="clear" w:color="auto" w:fill="EAF1DD"/>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bCs/>
                <w:sz w:val="22"/>
                <w:szCs w:val="22"/>
              </w:rPr>
            </w:pPr>
          </w:p>
        </w:tc>
        <w:tc>
          <w:tcPr>
            <w:tcW w:w="2468" w:type="dxa"/>
            <w:vAlign w:val="center"/>
          </w:tcPr>
          <w:p w:rsidR="00F55A65" w:rsidRPr="002B7219" w:rsidRDefault="002B7219" w:rsidP="00BB168D">
            <w:pPr>
              <w:spacing w:before="40" w:after="40"/>
              <w:rPr>
                <w:rFonts w:ascii="Trebuchet MS" w:eastAsia="Calibri" w:hAnsi="Trebuchet MS" w:cs="Calibri"/>
                <w:sz w:val="20"/>
              </w:rPr>
            </w:pPr>
            <w:r w:rsidRPr="002B7219">
              <w:rPr>
                <w:rFonts w:ascii="Trebuchet MS" w:eastAsia="+mn-ea" w:hAnsi="Trebuchet MS" w:cs="Calibri"/>
                <w:bCs/>
                <w:sz w:val="20"/>
                <w:lang w:val="sr-Cyrl-BA"/>
              </w:rPr>
              <w:t xml:space="preserve">Исказано </w:t>
            </w:r>
            <w:r w:rsidR="00F55A65" w:rsidRPr="002B7219">
              <w:rPr>
                <w:rFonts w:ascii="Trebuchet MS" w:eastAsia="+mn-ea" w:hAnsi="Trebuchet MS" w:cs="Calibri"/>
                <w:bCs/>
                <w:sz w:val="20"/>
              </w:rPr>
              <w:t>задовољство корисника социјалних услуга</w:t>
            </w:r>
            <w:r>
              <w:rPr>
                <w:rFonts w:ascii="Trebuchet MS" w:eastAsia="+mn-ea" w:hAnsi="Trebuchet MS" w:cs="Calibri"/>
                <w:bCs/>
                <w:sz w:val="20"/>
                <w:lang w:val="sr-Cyrl-BA"/>
              </w:rPr>
              <w:t>(</w:t>
            </w:r>
            <w:r w:rsidRPr="002B7219">
              <w:rPr>
                <w:rFonts w:ascii="Trebuchet MS" w:eastAsia="+mn-ea" w:hAnsi="Trebuchet MS" w:cs="Calibri"/>
                <w:bCs/>
                <w:sz w:val="20"/>
                <w:lang w:val="sr-Cyrl-BA"/>
              </w:rPr>
              <w:t>оцјен</w:t>
            </w:r>
            <w:r>
              <w:rPr>
                <w:rFonts w:ascii="Trebuchet MS" w:eastAsia="+mn-ea" w:hAnsi="Trebuchet MS" w:cs="Calibri"/>
                <w:bCs/>
                <w:sz w:val="20"/>
                <w:lang w:val="sr-Cyrl-BA"/>
              </w:rPr>
              <w:t>а</w:t>
            </w:r>
            <w:r w:rsidRPr="002B7219">
              <w:rPr>
                <w:rFonts w:ascii="Trebuchet MS" w:eastAsia="+mn-ea" w:hAnsi="Trebuchet MS" w:cs="Calibri"/>
                <w:bCs/>
                <w:sz w:val="20"/>
                <w:lang w:val="sr-Cyrl-BA"/>
              </w:rPr>
              <w:t xml:space="preserve"> од 1 до 5</w:t>
            </w:r>
            <w:r>
              <w:rPr>
                <w:rFonts w:ascii="Trebuchet MS" w:eastAsia="+mn-ea" w:hAnsi="Trebuchet MS" w:cs="Calibri"/>
                <w:bCs/>
                <w:sz w:val="20"/>
                <w:lang w:val="sr-Cyrl-BA"/>
              </w:rPr>
              <w:t>)</w:t>
            </w:r>
            <w:r w:rsidR="00F55A65" w:rsidRPr="002B7219">
              <w:rPr>
                <w:rFonts w:ascii="Trebuchet MS" w:eastAsia="+mn-ea" w:hAnsi="Trebuchet MS" w:cs="Calibri"/>
                <w:bCs/>
                <w:sz w:val="20"/>
                <w:lang w:val="sr-Latn-BA"/>
              </w:rPr>
              <w:t xml:space="preserve"> </w:t>
            </w:r>
            <w:r w:rsidR="00F55A65" w:rsidRPr="002B7219">
              <w:rPr>
                <w:rFonts w:ascii="Trebuchet MS" w:eastAsia="+mn-ea" w:hAnsi="Trebuchet MS" w:cs="Calibri"/>
                <w:bCs/>
                <w:sz w:val="20"/>
              </w:rPr>
              <w:t xml:space="preserve"> </w:t>
            </w:r>
            <w:r w:rsidR="00F55A65" w:rsidRPr="002B7219">
              <w:rPr>
                <w:rFonts w:ascii="Trebuchet MS" w:eastAsia="Calibri" w:hAnsi="Trebuchet MS" w:cs="Calibri"/>
                <w:sz w:val="20"/>
              </w:rPr>
              <w:t xml:space="preserve"> </w:t>
            </w:r>
          </w:p>
        </w:tc>
        <w:tc>
          <w:tcPr>
            <w:tcW w:w="1522" w:type="dxa"/>
            <w:vAlign w:val="center"/>
          </w:tcPr>
          <w:p w:rsidR="00F55A65" w:rsidRPr="002B7219" w:rsidRDefault="002B7219" w:rsidP="00894A47">
            <w:pPr>
              <w:spacing w:before="40" w:after="40"/>
              <w:ind w:left="284"/>
              <w:jc w:val="center"/>
              <w:rPr>
                <w:rFonts w:ascii="Trebuchet MS" w:hAnsi="Trebuchet MS" w:cs="Calibri"/>
                <w:sz w:val="20"/>
                <w:lang w:val="sr-Cyrl-BA" w:bidi="en-US"/>
              </w:rPr>
            </w:pPr>
            <w:r>
              <w:rPr>
                <w:rFonts w:ascii="Trebuchet MS" w:hAnsi="Trebuchet MS" w:cs="Calibri"/>
                <w:sz w:val="20"/>
                <w:lang w:val="sr-Cyrl-BA" w:bidi="en-US"/>
              </w:rPr>
              <w:t>3</w:t>
            </w:r>
          </w:p>
        </w:tc>
        <w:tc>
          <w:tcPr>
            <w:tcW w:w="1521" w:type="dxa"/>
            <w:vAlign w:val="center"/>
          </w:tcPr>
          <w:p w:rsidR="00F55A65" w:rsidRPr="002B7219" w:rsidRDefault="002B7219" w:rsidP="00894A47">
            <w:pPr>
              <w:spacing w:before="40" w:after="40"/>
              <w:ind w:left="284"/>
              <w:jc w:val="center"/>
              <w:rPr>
                <w:rFonts w:ascii="Trebuchet MS" w:hAnsi="Trebuchet MS" w:cs="Calibri"/>
                <w:sz w:val="20"/>
                <w:lang w:val="sr-Cyrl-BA" w:bidi="en-US"/>
              </w:rPr>
            </w:pPr>
            <w:r w:rsidRPr="002B7219">
              <w:rPr>
                <w:rFonts w:ascii="Trebuchet MS" w:hAnsi="Trebuchet MS" w:cs="Calibri"/>
                <w:sz w:val="20"/>
                <w:lang w:val="sr-Cyrl-BA" w:bidi="en-US"/>
              </w:rPr>
              <w:t>4</w:t>
            </w:r>
          </w:p>
        </w:tc>
      </w:tr>
      <w:tr w:rsidR="00F55A65" w:rsidRPr="00D83210" w:rsidTr="00543203">
        <w:trPr>
          <w:trHeight w:val="508"/>
        </w:trPr>
        <w:tc>
          <w:tcPr>
            <w:tcW w:w="1261" w:type="dxa"/>
            <w:vMerge/>
            <w:shd w:val="clear" w:color="auto" w:fill="EAF1DD"/>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bCs/>
                <w:sz w:val="22"/>
                <w:szCs w:val="22"/>
              </w:rPr>
            </w:pP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Буџет (КМ)</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Остали извори (КМ)</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Укупно (КМ)</w:t>
            </w:r>
          </w:p>
        </w:tc>
      </w:tr>
      <w:tr w:rsidR="00F55A65" w:rsidRPr="00D83210" w:rsidTr="00543203">
        <w:trPr>
          <w:trHeight w:val="508"/>
        </w:trPr>
        <w:tc>
          <w:tcPr>
            <w:tcW w:w="1261" w:type="dxa"/>
            <w:vMerge/>
            <w:shd w:val="clear" w:color="auto" w:fill="EAF1DD"/>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bCs/>
                <w:sz w:val="22"/>
                <w:szCs w:val="22"/>
              </w:rPr>
            </w:pPr>
          </w:p>
        </w:tc>
        <w:tc>
          <w:tcPr>
            <w:tcW w:w="2468" w:type="dxa"/>
            <w:vAlign w:val="center"/>
          </w:tcPr>
          <w:p w:rsidR="00F55A65" w:rsidRPr="00D83210" w:rsidRDefault="00F55A65" w:rsidP="00F55A65">
            <w:pPr>
              <w:jc w:val="center"/>
              <w:rPr>
                <w:rFonts w:ascii="Trebuchet MS" w:hAnsi="Trebuchet MS" w:cs="Calibri"/>
                <w:b/>
                <w:bCs/>
                <w:color w:val="000000"/>
                <w:sz w:val="20"/>
              </w:rPr>
            </w:pPr>
            <w:r w:rsidRPr="00D83210">
              <w:rPr>
                <w:rFonts w:ascii="Trebuchet MS" w:eastAsia="Calibri" w:hAnsi="Trebuchet MS" w:cs="Calibri"/>
                <w:b/>
                <w:bCs/>
                <w:color w:val="000000"/>
                <w:sz w:val="20"/>
              </w:rPr>
              <w:t>10.500</w:t>
            </w:r>
          </w:p>
        </w:tc>
        <w:tc>
          <w:tcPr>
            <w:tcW w:w="1522" w:type="dxa"/>
            <w:vAlign w:val="center"/>
          </w:tcPr>
          <w:p w:rsidR="00F55A65" w:rsidRPr="00D83210" w:rsidRDefault="00F55A65" w:rsidP="00F55A65">
            <w:pPr>
              <w:jc w:val="center"/>
              <w:rPr>
                <w:rFonts w:ascii="Trebuchet MS" w:hAnsi="Trebuchet MS" w:cs="Calibri"/>
                <w:b/>
                <w:bCs/>
                <w:color w:val="000000"/>
                <w:sz w:val="20"/>
              </w:rPr>
            </w:pPr>
            <w:r w:rsidRPr="00D83210">
              <w:rPr>
                <w:rFonts w:ascii="Trebuchet MS" w:eastAsia="Calibri" w:hAnsi="Trebuchet MS" w:cs="Calibri"/>
                <w:b/>
                <w:bCs/>
                <w:color w:val="000000"/>
                <w:sz w:val="20"/>
              </w:rPr>
              <w:t>19.500</w:t>
            </w:r>
          </w:p>
        </w:tc>
        <w:tc>
          <w:tcPr>
            <w:tcW w:w="1521" w:type="dxa"/>
            <w:vAlign w:val="center"/>
          </w:tcPr>
          <w:p w:rsidR="00F55A65" w:rsidRPr="00D83210" w:rsidRDefault="00F55A65" w:rsidP="00F55A65">
            <w:pPr>
              <w:jc w:val="center"/>
              <w:rPr>
                <w:rFonts w:ascii="Trebuchet MS" w:hAnsi="Trebuchet MS" w:cs="Calibri"/>
                <w:b/>
                <w:bCs/>
                <w:color w:val="000000"/>
                <w:sz w:val="20"/>
              </w:rPr>
            </w:pPr>
            <w:r w:rsidRPr="00D83210">
              <w:rPr>
                <w:rFonts w:ascii="Trebuchet MS" w:eastAsia="Calibri" w:hAnsi="Trebuchet MS" w:cs="Calibri"/>
                <w:b/>
                <w:bCs/>
                <w:color w:val="000000"/>
                <w:sz w:val="20"/>
              </w:rPr>
              <w:t>30.000</w:t>
            </w:r>
          </w:p>
        </w:tc>
      </w:tr>
      <w:tr w:rsidR="00F55A65" w:rsidRPr="00D83210" w:rsidTr="00543203">
        <w:trPr>
          <w:trHeight w:val="548"/>
        </w:trPr>
        <w:tc>
          <w:tcPr>
            <w:tcW w:w="1261" w:type="dxa"/>
            <w:vMerge w:val="restart"/>
            <w:shd w:val="clear" w:color="auto" w:fill="EAF1DD"/>
            <w:vAlign w:val="center"/>
          </w:tcPr>
          <w:p w:rsidR="00F55A65" w:rsidRPr="00D83210" w:rsidRDefault="00F55A65" w:rsidP="006F4817">
            <w:pPr>
              <w:jc w:val="center"/>
              <w:rPr>
                <w:rFonts w:ascii="Trebuchet MS" w:hAnsi="Trebuchet MS"/>
                <w:sz w:val="20"/>
              </w:rPr>
            </w:pPr>
          </w:p>
          <w:p w:rsidR="00F55A65" w:rsidRPr="00D83210" w:rsidRDefault="00F55A65" w:rsidP="006F4817">
            <w:pPr>
              <w:jc w:val="center"/>
              <w:rPr>
                <w:rFonts w:ascii="Trebuchet MS" w:hAnsi="Trebuchet MS"/>
                <w:sz w:val="20"/>
              </w:rPr>
            </w:pPr>
          </w:p>
          <w:p w:rsidR="00F55A65" w:rsidRPr="00D83210" w:rsidRDefault="00F55A65" w:rsidP="00175438">
            <w:pPr>
              <w:rPr>
                <w:rFonts w:ascii="Trebuchet MS" w:hAnsi="Trebuchet MS"/>
                <w:sz w:val="20"/>
              </w:rPr>
            </w:pPr>
            <w:r w:rsidRPr="00D83210">
              <w:rPr>
                <w:rFonts w:ascii="Trebuchet MS" w:hAnsi="Trebuchet MS" w:cs="Calibri"/>
                <w:b/>
                <w:bCs/>
                <w:sz w:val="20"/>
              </w:rPr>
              <w:t>2.3.2. Мјера</w:t>
            </w:r>
          </w:p>
          <w:p w:rsidR="00F55A65" w:rsidRPr="00D83210" w:rsidRDefault="00F55A65" w:rsidP="006F4817">
            <w:pPr>
              <w:jc w:val="center"/>
              <w:rPr>
                <w:rFonts w:ascii="Trebuchet MS" w:hAnsi="Trebuchet MS"/>
                <w:sz w:val="20"/>
              </w:rPr>
            </w:pPr>
          </w:p>
          <w:p w:rsidR="00F55A65" w:rsidRPr="00D83210" w:rsidRDefault="00F55A65" w:rsidP="006F4817">
            <w:pPr>
              <w:jc w:val="center"/>
              <w:rPr>
                <w:rFonts w:ascii="Trebuchet MS" w:hAnsi="Trebuchet MS"/>
                <w:sz w:val="20"/>
              </w:rPr>
            </w:pPr>
          </w:p>
          <w:p w:rsidR="00F55A65" w:rsidRPr="00D83210" w:rsidRDefault="00F55A65" w:rsidP="006F4817">
            <w:pPr>
              <w:jc w:val="center"/>
              <w:rPr>
                <w:rFonts w:ascii="Trebuchet MS" w:hAnsi="Trebuchet MS"/>
                <w:sz w:val="20"/>
              </w:rPr>
            </w:pPr>
          </w:p>
          <w:p w:rsidR="00F55A65" w:rsidRPr="00D83210" w:rsidRDefault="00F55A65" w:rsidP="006F4817">
            <w:pPr>
              <w:jc w:val="center"/>
              <w:rPr>
                <w:rFonts w:ascii="Trebuchet MS" w:hAnsi="Trebuchet MS"/>
                <w:sz w:val="20"/>
              </w:rPr>
            </w:pPr>
          </w:p>
        </w:tc>
        <w:tc>
          <w:tcPr>
            <w:tcW w:w="2208" w:type="dxa"/>
            <w:vMerge w:val="restart"/>
          </w:tcPr>
          <w:p w:rsidR="00F55A65" w:rsidRPr="00D83210" w:rsidRDefault="00F55A65" w:rsidP="00F55A65">
            <w:pPr>
              <w:rPr>
                <w:rFonts w:ascii="Trebuchet MS" w:hAnsi="Trebuchet MS"/>
                <w:sz w:val="22"/>
                <w:szCs w:val="22"/>
                <w:lang w:val="ru-RU"/>
              </w:rPr>
            </w:pPr>
          </w:p>
          <w:p w:rsidR="00F55A65" w:rsidRPr="00D83210" w:rsidRDefault="00F55A65" w:rsidP="00F55A65">
            <w:pPr>
              <w:rPr>
                <w:rFonts w:ascii="Trebuchet MS" w:hAnsi="Trebuchet MS"/>
                <w:sz w:val="22"/>
                <w:szCs w:val="22"/>
                <w:lang w:val="ru-RU"/>
              </w:rPr>
            </w:pPr>
          </w:p>
          <w:p w:rsidR="00F55A65" w:rsidRPr="00D83210" w:rsidRDefault="00F55A65" w:rsidP="00F55A65">
            <w:pPr>
              <w:rPr>
                <w:rFonts w:ascii="Trebuchet MS" w:hAnsi="Trebuchet MS"/>
                <w:sz w:val="22"/>
                <w:szCs w:val="22"/>
              </w:rPr>
            </w:pPr>
            <w:r w:rsidRPr="00D83210">
              <w:rPr>
                <w:rFonts w:ascii="Trebuchet MS" w:hAnsi="Trebuchet MS"/>
                <w:sz w:val="22"/>
                <w:szCs w:val="22"/>
                <w:lang w:val="ru-RU"/>
              </w:rPr>
              <w:t>Смањење сиромаштва и помоћ рањивим категоријама становништва</w:t>
            </w:r>
          </w:p>
        </w:tc>
        <w:tc>
          <w:tcPr>
            <w:tcW w:w="2468" w:type="dxa"/>
            <w:shd w:val="clear" w:color="auto" w:fill="DBE5F1"/>
            <w:vAlign w:val="center"/>
          </w:tcPr>
          <w:p w:rsidR="00F55A65" w:rsidRPr="00D83210" w:rsidRDefault="00F55A65" w:rsidP="00F55A65">
            <w:pPr>
              <w:jc w:val="center"/>
              <w:rPr>
                <w:rFonts w:ascii="Trebuchet MS" w:hAnsi="Trebuchet MS" w:cs="Calibri"/>
                <w:sz w:val="20"/>
                <w:lang w:val="sr-Latn-BA"/>
              </w:rPr>
            </w:pPr>
            <w:r w:rsidRPr="00D83210">
              <w:rPr>
                <w:rFonts w:ascii="Trebuchet MS" w:hAnsi="Trebuchet MS" w:cs="Calibri"/>
                <w:sz w:val="20"/>
              </w:rPr>
              <w:t>Индикатори мјере</w:t>
            </w:r>
            <w:r w:rsidRPr="00D83210">
              <w:rPr>
                <w:rFonts w:ascii="Trebuchet MS" w:hAnsi="Trebuchet MS" w:cs="Calibri"/>
                <w:sz w:val="20"/>
                <w:lang w:val="sr-Latn-BA"/>
              </w:rPr>
              <w:t xml:space="preserve">  </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 xml:space="preserve">Полазне вриједности индикатора </w:t>
            </w:r>
          </w:p>
        </w:tc>
        <w:tc>
          <w:tcPr>
            <w:tcW w:w="1521" w:type="dxa"/>
            <w:shd w:val="clear" w:color="auto" w:fill="DBE5F1"/>
            <w:vAlign w:val="center"/>
          </w:tcPr>
          <w:p w:rsidR="00F55A65" w:rsidRPr="00D83210" w:rsidRDefault="00F55A65" w:rsidP="00F55A65">
            <w:pPr>
              <w:jc w:val="center"/>
              <w:rPr>
                <w:rFonts w:ascii="Trebuchet MS" w:hAnsi="Trebuchet MS" w:cs="Calibri"/>
                <w:color w:val="FF0000"/>
                <w:sz w:val="20"/>
              </w:rPr>
            </w:pPr>
            <w:r w:rsidRPr="00D83210">
              <w:rPr>
                <w:rFonts w:ascii="Trebuchet MS" w:hAnsi="Trebuchet MS" w:cs="Calibri"/>
                <w:sz w:val="20"/>
              </w:rPr>
              <w:t>Циљне вриједности индикатора</w:t>
            </w:r>
          </w:p>
        </w:tc>
      </w:tr>
      <w:tr w:rsidR="002B7219" w:rsidRPr="00D83210" w:rsidTr="00543203">
        <w:trPr>
          <w:trHeight w:val="563"/>
        </w:trPr>
        <w:tc>
          <w:tcPr>
            <w:tcW w:w="1261" w:type="dxa"/>
            <w:vMerge/>
            <w:shd w:val="clear" w:color="auto" w:fill="EAF1DD"/>
          </w:tcPr>
          <w:p w:rsidR="002B7219" w:rsidRPr="00D83210" w:rsidRDefault="002B7219" w:rsidP="00F55A65">
            <w:pPr>
              <w:rPr>
                <w:rFonts w:ascii="Trebuchet MS" w:hAnsi="Trebuchet MS"/>
                <w:sz w:val="20"/>
              </w:rPr>
            </w:pPr>
          </w:p>
        </w:tc>
        <w:tc>
          <w:tcPr>
            <w:tcW w:w="2208" w:type="dxa"/>
            <w:vMerge/>
          </w:tcPr>
          <w:p w:rsidR="002B7219" w:rsidRPr="00D83210" w:rsidRDefault="002B7219" w:rsidP="00F55A65">
            <w:pPr>
              <w:rPr>
                <w:rFonts w:ascii="Trebuchet MS" w:hAnsi="Trebuchet MS"/>
                <w:sz w:val="22"/>
                <w:szCs w:val="22"/>
                <w:lang w:val="ru-RU"/>
              </w:rPr>
            </w:pPr>
          </w:p>
        </w:tc>
        <w:tc>
          <w:tcPr>
            <w:tcW w:w="2468" w:type="dxa"/>
            <w:vAlign w:val="center"/>
          </w:tcPr>
          <w:p w:rsidR="002B7219" w:rsidRPr="00BB168D" w:rsidRDefault="00543203" w:rsidP="00543203">
            <w:pPr>
              <w:spacing w:before="40" w:after="40"/>
              <w:rPr>
                <w:rFonts w:ascii="Trebuchet MS" w:eastAsia="Calibri" w:hAnsi="Trebuchet MS" w:cs="Calibri"/>
                <w:sz w:val="20"/>
                <w:lang w:val="sr-Cyrl-BA"/>
              </w:rPr>
            </w:pPr>
            <w:r>
              <w:rPr>
                <w:rFonts w:ascii="Trebuchet MS" w:eastAsia="+mn-ea" w:hAnsi="Trebuchet MS" w:cs="Calibri"/>
                <w:bCs/>
                <w:sz w:val="20"/>
                <w:lang w:val="sr-Cyrl-BA"/>
              </w:rPr>
              <w:t>Износ социјалних трансфера по глави становника</w:t>
            </w:r>
            <w:r w:rsidR="002B7219" w:rsidRPr="002B7219">
              <w:rPr>
                <w:rFonts w:ascii="Trebuchet MS" w:eastAsia="+mn-ea" w:hAnsi="Trebuchet MS" w:cs="Calibri"/>
                <w:bCs/>
                <w:sz w:val="20"/>
                <w:lang w:val="sr-Latn-BA"/>
              </w:rPr>
              <w:t xml:space="preserve"> </w:t>
            </w:r>
            <w:r w:rsidR="002B7219" w:rsidRPr="002B7219">
              <w:rPr>
                <w:rFonts w:ascii="Trebuchet MS" w:eastAsia="+mn-ea" w:hAnsi="Trebuchet MS" w:cs="Calibri"/>
                <w:bCs/>
                <w:sz w:val="20"/>
              </w:rPr>
              <w:t xml:space="preserve"> </w:t>
            </w:r>
            <w:r w:rsidR="002B7219" w:rsidRPr="002B7219">
              <w:rPr>
                <w:rFonts w:ascii="Trebuchet MS" w:eastAsia="Calibri" w:hAnsi="Trebuchet MS" w:cs="Calibri"/>
                <w:sz w:val="20"/>
              </w:rPr>
              <w:t xml:space="preserve"> </w:t>
            </w:r>
            <w:r w:rsidR="00BB168D">
              <w:rPr>
                <w:rFonts w:ascii="Trebuchet MS" w:eastAsia="Calibri" w:hAnsi="Trebuchet MS" w:cs="Calibri"/>
                <w:sz w:val="20"/>
                <w:lang w:val="sr-Cyrl-BA"/>
              </w:rPr>
              <w:t>(КМ)</w:t>
            </w:r>
          </w:p>
        </w:tc>
        <w:tc>
          <w:tcPr>
            <w:tcW w:w="1522" w:type="dxa"/>
            <w:vAlign w:val="center"/>
          </w:tcPr>
          <w:p w:rsidR="002B7219" w:rsidRPr="002B7219" w:rsidRDefault="002B7219" w:rsidP="00894A47">
            <w:pPr>
              <w:spacing w:before="40" w:after="40"/>
              <w:ind w:left="284"/>
              <w:jc w:val="center"/>
              <w:rPr>
                <w:rFonts w:ascii="Trebuchet MS" w:hAnsi="Trebuchet MS" w:cs="Calibri"/>
                <w:sz w:val="20"/>
                <w:lang w:val="sr-Cyrl-BA" w:bidi="en-US"/>
              </w:rPr>
            </w:pPr>
            <w:r>
              <w:rPr>
                <w:rFonts w:ascii="Trebuchet MS" w:hAnsi="Trebuchet MS" w:cs="Calibri"/>
                <w:sz w:val="20"/>
                <w:lang w:val="sr-Cyrl-BA" w:bidi="en-US"/>
              </w:rPr>
              <w:t>3</w:t>
            </w:r>
            <w:r w:rsidR="00543203">
              <w:rPr>
                <w:rFonts w:ascii="Trebuchet MS" w:hAnsi="Trebuchet MS" w:cs="Calibri"/>
                <w:sz w:val="20"/>
                <w:lang w:val="sr-Cyrl-BA" w:bidi="en-US"/>
              </w:rPr>
              <w:t>,02</w:t>
            </w:r>
          </w:p>
        </w:tc>
        <w:tc>
          <w:tcPr>
            <w:tcW w:w="1521" w:type="dxa"/>
            <w:vAlign w:val="center"/>
          </w:tcPr>
          <w:p w:rsidR="002B7219" w:rsidRPr="002B7219" w:rsidRDefault="00543203" w:rsidP="00894A47">
            <w:pPr>
              <w:spacing w:before="40" w:after="40"/>
              <w:ind w:left="284"/>
              <w:jc w:val="center"/>
              <w:rPr>
                <w:rFonts w:ascii="Trebuchet MS" w:hAnsi="Trebuchet MS" w:cs="Calibri"/>
                <w:sz w:val="20"/>
                <w:lang w:val="sr-Cyrl-BA" w:bidi="en-US"/>
              </w:rPr>
            </w:pPr>
            <w:r>
              <w:rPr>
                <w:rFonts w:ascii="Trebuchet MS" w:hAnsi="Trebuchet MS" w:cs="Calibri"/>
                <w:sz w:val="20"/>
                <w:lang w:val="sr-Cyrl-BA" w:bidi="en-US"/>
              </w:rPr>
              <w:t>6</w:t>
            </w:r>
          </w:p>
        </w:tc>
      </w:tr>
      <w:tr w:rsidR="00F55A65" w:rsidRPr="00D83210" w:rsidTr="00543203">
        <w:trPr>
          <w:trHeight w:val="579"/>
        </w:trPr>
        <w:tc>
          <w:tcPr>
            <w:tcW w:w="1261" w:type="dxa"/>
            <w:vMerge/>
            <w:shd w:val="clear" w:color="auto" w:fill="EAF1DD"/>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sz w:val="22"/>
                <w:szCs w:val="22"/>
                <w:lang w:val="ru-RU"/>
              </w:rPr>
            </w:pP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Буџет (КМ)</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Остали извори (КМ)</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Укупно (КМ)</w:t>
            </w:r>
          </w:p>
        </w:tc>
      </w:tr>
      <w:tr w:rsidR="00F55A65" w:rsidRPr="00D83210" w:rsidTr="00543203">
        <w:trPr>
          <w:trHeight w:val="579"/>
        </w:trPr>
        <w:tc>
          <w:tcPr>
            <w:tcW w:w="1261" w:type="dxa"/>
            <w:vMerge/>
            <w:shd w:val="clear" w:color="auto" w:fill="EAF1DD"/>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sz w:val="22"/>
                <w:szCs w:val="22"/>
                <w:lang w:val="ru-RU"/>
              </w:rPr>
            </w:pPr>
          </w:p>
        </w:tc>
        <w:tc>
          <w:tcPr>
            <w:tcW w:w="2468" w:type="dxa"/>
            <w:vAlign w:val="center"/>
          </w:tcPr>
          <w:p w:rsidR="00F55A65" w:rsidRPr="00D83210" w:rsidRDefault="00A102A0" w:rsidP="00F55A65">
            <w:pPr>
              <w:jc w:val="center"/>
              <w:rPr>
                <w:rFonts w:ascii="Trebuchet MS" w:hAnsi="Trebuchet MS" w:cs="Calibri"/>
                <w:b/>
                <w:bCs/>
                <w:color w:val="000000"/>
                <w:sz w:val="20"/>
              </w:rPr>
            </w:pPr>
            <w:r>
              <w:rPr>
                <w:rFonts w:ascii="Trebuchet MS" w:eastAsia="Calibri" w:hAnsi="Trebuchet MS" w:cs="Calibri"/>
                <w:b/>
                <w:bCs/>
                <w:color w:val="000000"/>
                <w:sz w:val="20"/>
              </w:rPr>
              <w:t>7</w:t>
            </w:r>
            <w:r w:rsidR="00F55A65" w:rsidRPr="00D83210">
              <w:rPr>
                <w:rFonts w:ascii="Trebuchet MS" w:eastAsia="Calibri" w:hAnsi="Trebuchet MS" w:cs="Calibri"/>
                <w:b/>
                <w:bCs/>
                <w:color w:val="000000"/>
                <w:sz w:val="20"/>
              </w:rPr>
              <w:t>4.500</w:t>
            </w:r>
          </w:p>
        </w:tc>
        <w:tc>
          <w:tcPr>
            <w:tcW w:w="1522" w:type="dxa"/>
            <w:vAlign w:val="center"/>
          </w:tcPr>
          <w:p w:rsidR="00F55A65" w:rsidRPr="00D83210" w:rsidRDefault="00F55A65" w:rsidP="00A102A0">
            <w:pPr>
              <w:jc w:val="center"/>
              <w:rPr>
                <w:rFonts w:ascii="Trebuchet MS" w:hAnsi="Trebuchet MS" w:cs="Calibri"/>
                <w:b/>
                <w:bCs/>
                <w:color w:val="000000"/>
                <w:sz w:val="20"/>
              </w:rPr>
            </w:pPr>
            <w:r w:rsidRPr="00D83210">
              <w:rPr>
                <w:rFonts w:ascii="Trebuchet MS" w:eastAsia="Calibri" w:hAnsi="Trebuchet MS" w:cs="Calibri"/>
                <w:b/>
                <w:bCs/>
                <w:color w:val="000000"/>
                <w:sz w:val="20"/>
              </w:rPr>
              <w:t>1</w:t>
            </w:r>
            <w:r w:rsidR="00A102A0">
              <w:rPr>
                <w:rFonts w:ascii="Trebuchet MS" w:eastAsia="Calibri" w:hAnsi="Trebuchet MS" w:cs="Calibri"/>
                <w:b/>
                <w:bCs/>
                <w:color w:val="000000"/>
                <w:sz w:val="20"/>
              </w:rPr>
              <w:t>9</w:t>
            </w:r>
            <w:r w:rsidRPr="00D83210">
              <w:rPr>
                <w:rFonts w:ascii="Trebuchet MS" w:eastAsia="Calibri" w:hAnsi="Trebuchet MS" w:cs="Calibri"/>
                <w:b/>
                <w:bCs/>
                <w:color w:val="000000"/>
                <w:sz w:val="20"/>
              </w:rPr>
              <w:t>5.500</w:t>
            </w:r>
          </w:p>
        </w:tc>
        <w:tc>
          <w:tcPr>
            <w:tcW w:w="1521" w:type="dxa"/>
            <w:vAlign w:val="center"/>
          </w:tcPr>
          <w:p w:rsidR="00F55A65" w:rsidRPr="00D83210" w:rsidRDefault="00F55A65" w:rsidP="00F55A65">
            <w:pPr>
              <w:jc w:val="center"/>
              <w:rPr>
                <w:rFonts w:ascii="Trebuchet MS" w:hAnsi="Trebuchet MS" w:cs="Calibri"/>
                <w:b/>
                <w:bCs/>
                <w:color w:val="000000"/>
                <w:sz w:val="20"/>
              </w:rPr>
            </w:pPr>
            <w:r w:rsidRPr="00D83210">
              <w:rPr>
                <w:rFonts w:ascii="Trebuchet MS" w:eastAsia="Calibri" w:hAnsi="Trebuchet MS" w:cs="Calibri"/>
                <w:b/>
                <w:bCs/>
                <w:color w:val="000000"/>
                <w:sz w:val="20"/>
              </w:rPr>
              <w:t>270.000</w:t>
            </w:r>
          </w:p>
        </w:tc>
      </w:tr>
      <w:tr w:rsidR="00F55A65" w:rsidRPr="00D83210" w:rsidTr="00543203">
        <w:trPr>
          <w:trHeight w:val="563"/>
        </w:trPr>
        <w:tc>
          <w:tcPr>
            <w:tcW w:w="1261" w:type="dxa"/>
            <w:vMerge w:val="restart"/>
            <w:shd w:val="clear" w:color="auto" w:fill="DBE5F1"/>
            <w:vAlign w:val="center"/>
          </w:tcPr>
          <w:p w:rsidR="00F55A65" w:rsidRPr="00D83210" w:rsidRDefault="00F55A65" w:rsidP="006F4817">
            <w:pPr>
              <w:jc w:val="center"/>
              <w:rPr>
                <w:rFonts w:ascii="Trebuchet MS" w:hAnsi="Trebuchet MS"/>
                <w:sz w:val="20"/>
              </w:rPr>
            </w:pPr>
          </w:p>
          <w:p w:rsidR="006F4817" w:rsidRPr="00D83210" w:rsidRDefault="006F4817" w:rsidP="006F4817">
            <w:pPr>
              <w:jc w:val="center"/>
              <w:rPr>
                <w:rFonts w:ascii="Trebuchet MS" w:hAnsi="Trebuchet MS"/>
                <w:sz w:val="20"/>
              </w:rPr>
            </w:pPr>
          </w:p>
          <w:p w:rsidR="006F4817" w:rsidRPr="00D83210" w:rsidRDefault="006F4817" w:rsidP="006F4817">
            <w:pPr>
              <w:jc w:val="center"/>
              <w:rPr>
                <w:rFonts w:ascii="Trebuchet MS" w:hAnsi="Trebuchet MS"/>
                <w:sz w:val="20"/>
              </w:rPr>
            </w:pPr>
          </w:p>
          <w:p w:rsidR="006F4817" w:rsidRPr="00D83210" w:rsidRDefault="006F4817" w:rsidP="006F4817">
            <w:pPr>
              <w:jc w:val="center"/>
              <w:rPr>
                <w:rFonts w:ascii="Trebuchet MS" w:hAnsi="Trebuchet MS"/>
                <w:sz w:val="20"/>
              </w:rPr>
            </w:pPr>
          </w:p>
          <w:p w:rsidR="006F4817" w:rsidRPr="00D83210" w:rsidRDefault="006F4817" w:rsidP="006F4817">
            <w:pPr>
              <w:jc w:val="center"/>
              <w:rPr>
                <w:rFonts w:ascii="Trebuchet MS" w:hAnsi="Trebuchet MS"/>
                <w:sz w:val="20"/>
              </w:rPr>
            </w:pPr>
          </w:p>
          <w:p w:rsidR="00F55A65" w:rsidRPr="00D83210" w:rsidRDefault="00F55A65" w:rsidP="00175438">
            <w:pPr>
              <w:rPr>
                <w:rFonts w:ascii="Trebuchet MS" w:hAnsi="Trebuchet MS"/>
                <w:sz w:val="20"/>
              </w:rPr>
            </w:pPr>
            <w:r w:rsidRPr="00D83210">
              <w:rPr>
                <w:rFonts w:ascii="Trebuchet MS" w:hAnsi="Trebuchet MS" w:cs="Calibri"/>
                <w:b/>
                <w:bCs/>
                <w:sz w:val="20"/>
              </w:rPr>
              <w:t>3. Стратешки циљ</w:t>
            </w:r>
          </w:p>
          <w:p w:rsidR="00F55A65" w:rsidRPr="00D83210" w:rsidRDefault="00F55A65" w:rsidP="006F4817">
            <w:pPr>
              <w:jc w:val="center"/>
              <w:rPr>
                <w:rFonts w:ascii="Trebuchet MS" w:hAnsi="Trebuchet MS"/>
                <w:sz w:val="20"/>
              </w:rPr>
            </w:pPr>
          </w:p>
          <w:p w:rsidR="00F55A65" w:rsidRPr="00D83210" w:rsidRDefault="00F55A65" w:rsidP="006F4817">
            <w:pPr>
              <w:jc w:val="center"/>
              <w:rPr>
                <w:rFonts w:ascii="Trebuchet MS" w:hAnsi="Trebuchet MS"/>
                <w:sz w:val="20"/>
              </w:rPr>
            </w:pPr>
          </w:p>
          <w:p w:rsidR="00F55A65" w:rsidRPr="00D83210" w:rsidRDefault="00F55A65" w:rsidP="006F4817">
            <w:pPr>
              <w:jc w:val="center"/>
              <w:rPr>
                <w:rFonts w:ascii="Trebuchet MS" w:hAnsi="Trebuchet MS"/>
                <w:sz w:val="20"/>
              </w:rPr>
            </w:pPr>
          </w:p>
          <w:p w:rsidR="00F55A65" w:rsidRPr="00D83210" w:rsidRDefault="00F55A65" w:rsidP="006F4817">
            <w:pPr>
              <w:jc w:val="center"/>
              <w:rPr>
                <w:rFonts w:ascii="Trebuchet MS" w:hAnsi="Trebuchet MS"/>
                <w:sz w:val="20"/>
              </w:rPr>
            </w:pPr>
          </w:p>
          <w:p w:rsidR="00F55A65" w:rsidRPr="00D83210" w:rsidRDefault="00F55A65" w:rsidP="006F4817">
            <w:pPr>
              <w:jc w:val="center"/>
              <w:rPr>
                <w:rFonts w:ascii="Trebuchet MS" w:hAnsi="Trebuchet MS"/>
                <w:sz w:val="20"/>
              </w:rPr>
            </w:pPr>
          </w:p>
        </w:tc>
        <w:tc>
          <w:tcPr>
            <w:tcW w:w="2208" w:type="dxa"/>
            <w:vMerge w:val="restart"/>
          </w:tcPr>
          <w:p w:rsidR="006F4817" w:rsidRPr="00D83210" w:rsidRDefault="006F4817" w:rsidP="00F55A65">
            <w:pPr>
              <w:rPr>
                <w:rFonts w:ascii="Trebuchet MS" w:hAnsi="Trebuchet MS"/>
                <w:b/>
                <w:color w:val="000000"/>
                <w:sz w:val="22"/>
                <w:szCs w:val="22"/>
              </w:rPr>
            </w:pPr>
          </w:p>
          <w:p w:rsidR="006F4817" w:rsidRPr="00D83210" w:rsidRDefault="006F4817" w:rsidP="00F55A65">
            <w:pPr>
              <w:rPr>
                <w:rFonts w:ascii="Trebuchet MS" w:hAnsi="Trebuchet MS"/>
                <w:b/>
                <w:color w:val="000000"/>
                <w:sz w:val="22"/>
                <w:szCs w:val="22"/>
              </w:rPr>
            </w:pPr>
          </w:p>
          <w:p w:rsidR="006F4817" w:rsidRPr="00D83210" w:rsidRDefault="006F4817" w:rsidP="00F55A65">
            <w:pPr>
              <w:rPr>
                <w:rFonts w:ascii="Trebuchet MS" w:hAnsi="Trebuchet MS"/>
                <w:b/>
                <w:color w:val="000000"/>
                <w:sz w:val="22"/>
                <w:szCs w:val="22"/>
              </w:rPr>
            </w:pPr>
          </w:p>
          <w:p w:rsidR="006F4817" w:rsidRPr="00D83210" w:rsidRDefault="006F4817" w:rsidP="00F55A65">
            <w:pPr>
              <w:rPr>
                <w:rFonts w:ascii="Trebuchet MS" w:hAnsi="Trebuchet MS"/>
                <w:b/>
                <w:color w:val="000000"/>
                <w:sz w:val="22"/>
                <w:szCs w:val="22"/>
              </w:rPr>
            </w:pPr>
          </w:p>
          <w:p w:rsidR="006F4817" w:rsidRPr="00D83210" w:rsidRDefault="006F4817" w:rsidP="00F55A65">
            <w:pPr>
              <w:rPr>
                <w:rFonts w:ascii="Trebuchet MS" w:hAnsi="Trebuchet MS"/>
                <w:b/>
                <w:color w:val="000000"/>
                <w:sz w:val="22"/>
                <w:szCs w:val="22"/>
              </w:rPr>
            </w:pPr>
          </w:p>
          <w:p w:rsidR="006F4817" w:rsidRPr="00D83210" w:rsidRDefault="006F4817" w:rsidP="00F55A65">
            <w:pPr>
              <w:rPr>
                <w:rFonts w:ascii="Trebuchet MS" w:hAnsi="Trebuchet MS"/>
                <w:b/>
                <w:color w:val="000000"/>
                <w:sz w:val="22"/>
                <w:szCs w:val="22"/>
              </w:rPr>
            </w:pPr>
          </w:p>
          <w:p w:rsidR="006F4817" w:rsidRPr="00D83210" w:rsidRDefault="006F4817" w:rsidP="00F55A65">
            <w:pPr>
              <w:rPr>
                <w:rFonts w:ascii="Trebuchet MS" w:hAnsi="Trebuchet MS"/>
                <w:b/>
                <w:color w:val="000000"/>
                <w:sz w:val="22"/>
                <w:szCs w:val="22"/>
              </w:rPr>
            </w:pPr>
          </w:p>
          <w:p w:rsidR="00F55A65" w:rsidRPr="00D83210" w:rsidRDefault="00756A92" w:rsidP="00F55A65">
            <w:pPr>
              <w:rPr>
                <w:rFonts w:ascii="Trebuchet MS" w:hAnsi="Trebuchet MS"/>
                <w:sz w:val="22"/>
                <w:szCs w:val="22"/>
              </w:rPr>
            </w:pPr>
            <w:r>
              <w:rPr>
                <w:rFonts w:ascii="Trebuchet MS" w:hAnsi="Trebuchet MS"/>
                <w:b/>
                <w:color w:val="000000"/>
                <w:sz w:val="22"/>
                <w:szCs w:val="22"/>
              </w:rPr>
              <w:t>Одговорно управља</w:t>
            </w:r>
            <w:r>
              <w:rPr>
                <w:rFonts w:ascii="Trebuchet MS" w:hAnsi="Trebuchet MS"/>
                <w:b/>
                <w:color w:val="000000"/>
                <w:sz w:val="22"/>
                <w:szCs w:val="22"/>
                <w:lang/>
              </w:rPr>
              <w:t>ње</w:t>
            </w:r>
            <w:r w:rsidR="00F55A65" w:rsidRPr="00D83210">
              <w:rPr>
                <w:rFonts w:ascii="Trebuchet MS" w:hAnsi="Trebuchet MS"/>
                <w:b/>
                <w:color w:val="000000"/>
                <w:sz w:val="22"/>
                <w:szCs w:val="22"/>
              </w:rPr>
              <w:t xml:space="preserve"> животном средином</w:t>
            </w:r>
          </w:p>
        </w:tc>
        <w:tc>
          <w:tcPr>
            <w:tcW w:w="2468" w:type="dxa"/>
            <w:shd w:val="clear" w:color="auto" w:fill="DBE5F1"/>
            <w:vAlign w:val="center"/>
          </w:tcPr>
          <w:p w:rsidR="00F55A65" w:rsidRPr="00D83210" w:rsidRDefault="00F55A65" w:rsidP="00F55A65">
            <w:pPr>
              <w:jc w:val="center"/>
              <w:rPr>
                <w:rFonts w:ascii="Trebuchet MS" w:hAnsi="Trebuchet MS" w:cs="Calibri"/>
                <w:sz w:val="20"/>
                <w:lang w:val="sr-Latn-BA"/>
              </w:rPr>
            </w:pPr>
            <w:r w:rsidRPr="00D83210">
              <w:rPr>
                <w:rFonts w:ascii="Trebuchet MS" w:hAnsi="Trebuchet MS" w:cs="Calibri"/>
                <w:sz w:val="20"/>
              </w:rPr>
              <w:t>Индикатори стратешког циља</w:t>
            </w:r>
            <w:r w:rsidRPr="00D83210">
              <w:rPr>
                <w:rFonts w:ascii="Trebuchet MS" w:hAnsi="Trebuchet MS" w:cs="Calibri"/>
                <w:sz w:val="20"/>
                <w:lang w:val="sr-Latn-BA"/>
              </w:rPr>
              <w:t xml:space="preserve">  </w:t>
            </w:r>
          </w:p>
        </w:tc>
        <w:tc>
          <w:tcPr>
            <w:tcW w:w="1522" w:type="dxa"/>
            <w:shd w:val="clear" w:color="auto" w:fill="DBE5F1"/>
            <w:vAlign w:val="center"/>
          </w:tcPr>
          <w:p w:rsidR="00F55A65" w:rsidRPr="00D83210" w:rsidRDefault="00F55A65" w:rsidP="00BB168D">
            <w:pPr>
              <w:jc w:val="center"/>
              <w:rPr>
                <w:rFonts w:ascii="Trebuchet MS" w:hAnsi="Trebuchet MS" w:cs="Calibri"/>
                <w:sz w:val="20"/>
              </w:rPr>
            </w:pPr>
            <w:r w:rsidRPr="00D83210">
              <w:rPr>
                <w:rFonts w:ascii="Trebuchet MS" w:hAnsi="Trebuchet MS" w:cs="Calibri"/>
                <w:sz w:val="20"/>
              </w:rPr>
              <w:t xml:space="preserve">Полазне вриједности индикатора </w:t>
            </w:r>
          </w:p>
        </w:tc>
        <w:tc>
          <w:tcPr>
            <w:tcW w:w="1521" w:type="dxa"/>
            <w:shd w:val="clear" w:color="auto" w:fill="DBE5F1"/>
            <w:vAlign w:val="center"/>
          </w:tcPr>
          <w:p w:rsidR="00F55A65" w:rsidRPr="00D83210" w:rsidRDefault="00F55A65" w:rsidP="00F55A65">
            <w:pPr>
              <w:rPr>
                <w:rFonts w:ascii="Trebuchet MS" w:hAnsi="Trebuchet MS" w:cs="Calibri"/>
                <w:sz w:val="20"/>
              </w:rPr>
            </w:pPr>
            <w:r w:rsidRPr="00D83210">
              <w:rPr>
                <w:rFonts w:ascii="Trebuchet MS" w:hAnsi="Trebuchet MS" w:cs="Calibri"/>
                <w:sz w:val="20"/>
              </w:rPr>
              <w:t xml:space="preserve">Циљне вриједности индикатора </w:t>
            </w:r>
          </w:p>
          <w:p w:rsidR="00F55A65" w:rsidRPr="00D83210" w:rsidRDefault="00F55A65" w:rsidP="00F55A65">
            <w:pPr>
              <w:jc w:val="center"/>
              <w:rPr>
                <w:rFonts w:ascii="Trebuchet MS" w:hAnsi="Trebuchet MS" w:cs="Calibri"/>
                <w:sz w:val="20"/>
              </w:rPr>
            </w:pPr>
          </w:p>
        </w:tc>
      </w:tr>
      <w:tr w:rsidR="00F55A65" w:rsidRPr="00D83210" w:rsidTr="00543203">
        <w:trPr>
          <w:trHeight w:val="281"/>
        </w:trPr>
        <w:tc>
          <w:tcPr>
            <w:tcW w:w="1261" w:type="dxa"/>
            <w:vMerge/>
            <w:shd w:val="clear" w:color="auto" w:fill="DBE5F1"/>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b/>
                <w:color w:val="000000"/>
                <w:sz w:val="22"/>
                <w:szCs w:val="22"/>
              </w:rPr>
            </w:pPr>
          </w:p>
        </w:tc>
        <w:tc>
          <w:tcPr>
            <w:tcW w:w="2468" w:type="dxa"/>
          </w:tcPr>
          <w:p w:rsidR="00F55A65" w:rsidRPr="00BB168D" w:rsidRDefault="00F55A65" w:rsidP="00543203">
            <w:pPr>
              <w:jc w:val="left"/>
              <w:rPr>
                <w:rFonts w:ascii="Trebuchet MS" w:hAnsi="Trebuchet MS" w:cs="Calibri"/>
                <w:sz w:val="20"/>
                <w:lang w:val="sr-Cyrl-BA"/>
              </w:rPr>
            </w:pPr>
            <w:r w:rsidRPr="00D83210">
              <w:rPr>
                <w:rFonts w:ascii="Trebuchet MS" w:hAnsi="Trebuchet MS" w:cs="Arial"/>
                <w:iCs/>
                <w:color w:val="000000"/>
                <w:sz w:val="20"/>
                <w:lang w:val="hr-HR"/>
              </w:rPr>
              <w:t>Количине исправно одложеног отпада</w:t>
            </w:r>
            <w:r w:rsidR="00BB168D">
              <w:rPr>
                <w:rFonts w:ascii="Trebuchet MS" w:hAnsi="Trebuchet MS" w:cs="Arial"/>
                <w:iCs/>
                <w:color w:val="000000"/>
                <w:sz w:val="20"/>
                <w:lang w:val="sr-Cyrl-BA"/>
              </w:rPr>
              <w:t xml:space="preserve"> (</w:t>
            </w:r>
            <w:r w:rsidR="00BB168D" w:rsidRPr="00D83210">
              <w:rPr>
                <w:rFonts w:ascii="Trebuchet MS" w:hAnsi="Trebuchet MS" w:cs="Arial"/>
                <w:iCs/>
                <w:color w:val="000000"/>
                <w:sz w:val="20"/>
                <w:lang w:val="sr-Latn-BA"/>
              </w:rPr>
              <w:t>t</w:t>
            </w:r>
            <w:r w:rsidR="00BB168D">
              <w:rPr>
                <w:rFonts w:ascii="Trebuchet MS" w:hAnsi="Trebuchet MS" w:cs="Arial"/>
                <w:iCs/>
                <w:color w:val="000000"/>
                <w:sz w:val="20"/>
                <w:lang w:val="sr-Cyrl-BA"/>
              </w:rPr>
              <w:t>)</w:t>
            </w:r>
          </w:p>
        </w:tc>
        <w:tc>
          <w:tcPr>
            <w:tcW w:w="1522" w:type="dxa"/>
            <w:vAlign w:val="center"/>
          </w:tcPr>
          <w:p w:rsidR="00F55A65" w:rsidRPr="00D83210" w:rsidRDefault="00F55A65" w:rsidP="00543203">
            <w:pPr>
              <w:jc w:val="center"/>
              <w:rPr>
                <w:rFonts w:ascii="Trebuchet MS" w:hAnsi="Trebuchet MS" w:cs="Calibri"/>
                <w:sz w:val="20"/>
              </w:rPr>
            </w:pPr>
            <w:r w:rsidRPr="00D83210">
              <w:rPr>
                <w:rFonts w:ascii="Trebuchet MS" w:hAnsi="Trebuchet MS" w:cs="Arial"/>
                <w:iCs/>
                <w:color w:val="000000"/>
                <w:sz w:val="20"/>
              </w:rPr>
              <w:t xml:space="preserve">621 </w:t>
            </w:r>
            <w:r w:rsidRPr="00D83210">
              <w:rPr>
                <w:rFonts w:ascii="Trebuchet MS" w:hAnsi="Trebuchet MS" w:cs="Arial"/>
                <w:iCs/>
                <w:color w:val="000000"/>
                <w:sz w:val="20"/>
                <w:lang w:val="sr-Latn-BA"/>
              </w:rPr>
              <w:t>t</w:t>
            </w:r>
          </w:p>
        </w:tc>
        <w:tc>
          <w:tcPr>
            <w:tcW w:w="1521" w:type="dxa"/>
            <w:vAlign w:val="center"/>
          </w:tcPr>
          <w:p w:rsidR="00F55A65" w:rsidRPr="00BB168D" w:rsidRDefault="00F55A65" w:rsidP="00543203">
            <w:pPr>
              <w:jc w:val="center"/>
              <w:rPr>
                <w:rFonts w:ascii="Trebuchet MS" w:hAnsi="Trebuchet MS" w:cs="Calibri"/>
                <w:sz w:val="20"/>
                <w:lang w:val="sr-Cyrl-BA"/>
              </w:rPr>
            </w:pPr>
            <w:r w:rsidRPr="00D83210">
              <w:rPr>
                <w:rFonts w:ascii="Trebuchet MS" w:hAnsi="Trebuchet MS" w:cs="Arial"/>
                <w:iCs/>
                <w:color w:val="000000"/>
                <w:sz w:val="20"/>
              </w:rPr>
              <w:t>635</w:t>
            </w:r>
            <w:r w:rsidR="00BB168D">
              <w:rPr>
                <w:rFonts w:ascii="Trebuchet MS" w:hAnsi="Trebuchet MS" w:cs="Arial"/>
                <w:iCs/>
                <w:color w:val="000000"/>
                <w:sz w:val="20"/>
                <w:lang w:val="sr-Cyrl-BA"/>
              </w:rPr>
              <w:t xml:space="preserve"> </w:t>
            </w:r>
            <w:r w:rsidR="00BB168D" w:rsidRPr="00D83210">
              <w:rPr>
                <w:rFonts w:ascii="Trebuchet MS" w:hAnsi="Trebuchet MS" w:cs="Arial"/>
                <w:iCs/>
                <w:color w:val="000000"/>
                <w:sz w:val="20"/>
                <w:lang w:val="sr-Latn-BA"/>
              </w:rPr>
              <w:t>t</w:t>
            </w:r>
          </w:p>
        </w:tc>
      </w:tr>
      <w:tr w:rsidR="00F55A65" w:rsidRPr="00D83210" w:rsidTr="00543203">
        <w:trPr>
          <w:trHeight w:val="235"/>
        </w:trPr>
        <w:tc>
          <w:tcPr>
            <w:tcW w:w="1261" w:type="dxa"/>
            <w:vMerge/>
            <w:shd w:val="clear" w:color="auto" w:fill="DBE5F1"/>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b/>
                <w:color w:val="000000"/>
                <w:sz w:val="22"/>
                <w:szCs w:val="22"/>
              </w:rPr>
            </w:pPr>
          </w:p>
        </w:tc>
        <w:tc>
          <w:tcPr>
            <w:tcW w:w="2468" w:type="dxa"/>
          </w:tcPr>
          <w:p w:rsidR="00F55A65" w:rsidRPr="00D83210" w:rsidRDefault="00F55A65" w:rsidP="00543203">
            <w:pPr>
              <w:jc w:val="left"/>
              <w:rPr>
                <w:rFonts w:ascii="Trebuchet MS" w:hAnsi="Trebuchet MS" w:cs="Calibri"/>
                <w:sz w:val="20"/>
              </w:rPr>
            </w:pPr>
            <w:r w:rsidRPr="00D83210">
              <w:rPr>
                <w:rFonts w:ascii="Trebuchet MS" w:hAnsi="Trebuchet MS" w:cs="Arial"/>
                <w:iCs/>
                <w:color w:val="000000"/>
                <w:sz w:val="20"/>
              </w:rPr>
              <w:t>Број дивљих</w:t>
            </w:r>
            <w:r w:rsidR="00543203">
              <w:rPr>
                <w:rFonts w:ascii="Trebuchet MS" w:hAnsi="Trebuchet MS" w:cs="Arial"/>
                <w:iCs/>
                <w:color w:val="000000"/>
                <w:sz w:val="20"/>
                <w:lang w:val="sr-Cyrl-BA"/>
              </w:rPr>
              <w:t xml:space="preserve"> привремених</w:t>
            </w:r>
            <w:r w:rsidRPr="00D83210">
              <w:rPr>
                <w:rFonts w:ascii="Trebuchet MS" w:hAnsi="Trebuchet MS" w:cs="Arial"/>
                <w:iCs/>
                <w:color w:val="000000"/>
                <w:sz w:val="20"/>
              </w:rPr>
              <w:t xml:space="preserve"> депонија</w:t>
            </w:r>
          </w:p>
        </w:tc>
        <w:tc>
          <w:tcPr>
            <w:tcW w:w="1522" w:type="dxa"/>
            <w:vAlign w:val="center"/>
          </w:tcPr>
          <w:p w:rsidR="00F55A65" w:rsidRPr="00D83210" w:rsidRDefault="00F55A65" w:rsidP="00543203">
            <w:pPr>
              <w:jc w:val="center"/>
              <w:rPr>
                <w:rFonts w:ascii="Trebuchet MS" w:hAnsi="Trebuchet MS" w:cs="Calibri"/>
                <w:sz w:val="20"/>
              </w:rPr>
            </w:pPr>
            <w:r w:rsidRPr="00D83210">
              <w:rPr>
                <w:rFonts w:ascii="Trebuchet MS" w:hAnsi="Trebuchet MS" w:cs="Arial"/>
                <w:iCs/>
                <w:color w:val="000000"/>
                <w:sz w:val="20"/>
              </w:rPr>
              <w:t>10</w:t>
            </w:r>
          </w:p>
        </w:tc>
        <w:tc>
          <w:tcPr>
            <w:tcW w:w="1521" w:type="dxa"/>
            <w:vAlign w:val="center"/>
          </w:tcPr>
          <w:p w:rsidR="00F55A65" w:rsidRPr="002B7219" w:rsidRDefault="002B7219" w:rsidP="00543203">
            <w:pPr>
              <w:jc w:val="center"/>
              <w:rPr>
                <w:rFonts w:ascii="Trebuchet MS" w:hAnsi="Trebuchet MS" w:cs="Calibri"/>
                <w:sz w:val="20"/>
                <w:lang w:val="sr-Cyrl-BA"/>
              </w:rPr>
            </w:pPr>
            <w:r>
              <w:rPr>
                <w:rFonts w:ascii="Trebuchet MS" w:hAnsi="Trebuchet MS" w:cs="Calibri"/>
                <w:sz w:val="20"/>
                <w:lang w:val="sr-Cyrl-BA"/>
              </w:rPr>
              <w:t>2</w:t>
            </w:r>
          </w:p>
        </w:tc>
      </w:tr>
      <w:tr w:rsidR="00F55A65" w:rsidRPr="00D83210" w:rsidTr="00543203">
        <w:trPr>
          <w:trHeight w:val="313"/>
        </w:trPr>
        <w:tc>
          <w:tcPr>
            <w:tcW w:w="1261" w:type="dxa"/>
            <w:vMerge/>
            <w:shd w:val="clear" w:color="auto" w:fill="DBE5F1"/>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b/>
                <w:color w:val="000000"/>
                <w:sz w:val="22"/>
                <w:szCs w:val="22"/>
              </w:rPr>
            </w:pPr>
          </w:p>
        </w:tc>
        <w:tc>
          <w:tcPr>
            <w:tcW w:w="2468" w:type="dxa"/>
          </w:tcPr>
          <w:p w:rsidR="00F55A65" w:rsidRPr="00D83210" w:rsidRDefault="00543203" w:rsidP="00543203">
            <w:pPr>
              <w:jc w:val="left"/>
              <w:rPr>
                <w:rFonts w:ascii="Trebuchet MS" w:hAnsi="Trebuchet MS" w:cs="Calibri"/>
                <w:sz w:val="20"/>
                <w:lang w:val="ru-RU"/>
              </w:rPr>
            </w:pPr>
            <w:r>
              <w:rPr>
                <w:rFonts w:ascii="Trebuchet MS" w:hAnsi="Trebuchet MS" w:cs="Arial"/>
                <w:iCs/>
                <w:sz w:val="20"/>
              </w:rPr>
              <w:t>Број домаћинстава</w:t>
            </w:r>
            <w:r w:rsidR="00BB168D">
              <w:rPr>
                <w:rFonts w:ascii="Trebuchet MS" w:hAnsi="Trebuchet MS" w:cs="Arial"/>
                <w:iCs/>
                <w:sz w:val="20"/>
                <w:lang w:val="sr-Cyrl-BA"/>
              </w:rPr>
              <w:t xml:space="preserve"> </w:t>
            </w:r>
            <w:r w:rsidR="00F55A65" w:rsidRPr="00D83210">
              <w:rPr>
                <w:rFonts w:ascii="Trebuchet MS" w:hAnsi="Trebuchet MS" w:cs="Arial"/>
                <w:iCs/>
                <w:sz w:val="20"/>
              </w:rPr>
              <w:t>обухваћен организованим одвозом отпада</w:t>
            </w:r>
          </w:p>
        </w:tc>
        <w:tc>
          <w:tcPr>
            <w:tcW w:w="1522" w:type="dxa"/>
            <w:vAlign w:val="center"/>
          </w:tcPr>
          <w:p w:rsidR="00F55A65" w:rsidRPr="00D83210" w:rsidRDefault="00F55A65" w:rsidP="00543203">
            <w:pPr>
              <w:jc w:val="center"/>
              <w:rPr>
                <w:rFonts w:ascii="Trebuchet MS" w:hAnsi="Trebuchet MS" w:cs="Calibri"/>
                <w:sz w:val="20"/>
              </w:rPr>
            </w:pPr>
            <w:r w:rsidRPr="00D83210">
              <w:rPr>
                <w:rFonts w:ascii="Trebuchet MS" w:hAnsi="Trebuchet MS" w:cs="Arial"/>
                <w:iCs/>
                <w:color w:val="000000"/>
                <w:sz w:val="20"/>
                <w:lang w:val="hr-HR"/>
              </w:rPr>
              <w:t>1110</w:t>
            </w:r>
          </w:p>
        </w:tc>
        <w:tc>
          <w:tcPr>
            <w:tcW w:w="1521" w:type="dxa"/>
            <w:vAlign w:val="center"/>
          </w:tcPr>
          <w:p w:rsidR="00F55A65" w:rsidRPr="00D83210" w:rsidRDefault="00F55A65" w:rsidP="00543203">
            <w:pPr>
              <w:jc w:val="center"/>
              <w:rPr>
                <w:rFonts w:ascii="Trebuchet MS" w:hAnsi="Trebuchet MS" w:cs="Calibri"/>
                <w:sz w:val="20"/>
              </w:rPr>
            </w:pPr>
            <w:r w:rsidRPr="00D83210">
              <w:rPr>
                <w:rFonts w:ascii="Trebuchet MS" w:hAnsi="Trebuchet MS" w:cs="Arial"/>
                <w:iCs/>
                <w:color w:val="000000"/>
                <w:sz w:val="20"/>
              </w:rPr>
              <w:t>1200</w:t>
            </w:r>
          </w:p>
        </w:tc>
      </w:tr>
      <w:tr w:rsidR="00F55A65" w:rsidRPr="00D83210" w:rsidTr="00543203">
        <w:trPr>
          <w:trHeight w:val="266"/>
        </w:trPr>
        <w:tc>
          <w:tcPr>
            <w:tcW w:w="1261" w:type="dxa"/>
            <w:vMerge/>
            <w:shd w:val="clear" w:color="auto" w:fill="DBE5F1"/>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b/>
                <w:color w:val="000000"/>
                <w:sz w:val="22"/>
                <w:szCs w:val="22"/>
              </w:rPr>
            </w:pPr>
          </w:p>
        </w:tc>
        <w:tc>
          <w:tcPr>
            <w:tcW w:w="2468" w:type="dxa"/>
          </w:tcPr>
          <w:p w:rsidR="00F55A65" w:rsidRPr="00D83210" w:rsidRDefault="00F55A65" w:rsidP="00543203">
            <w:pPr>
              <w:jc w:val="left"/>
              <w:rPr>
                <w:rFonts w:ascii="Trebuchet MS" w:eastAsia="+mn-ea" w:hAnsi="Trebuchet MS" w:cs="Calibri"/>
                <w:sz w:val="20"/>
                <w:lang w:val="ru-RU"/>
              </w:rPr>
            </w:pPr>
            <w:r w:rsidRPr="00D83210">
              <w:rPr>
                <w:rFonts w:ascii="Trebuchet MS" w:hAnsi="Trebuchet MS" w:cs="Arial"/>
                <w:iCs/>
                <w:sz w:val="20"/>
              </w:rPr>
              <w:t>Врој домаћинстава који има приступ на јавну водоводну мрежу којом управља ЈКП</w:t>
            </w:r>
          </w:p>
        </w:tc>
        <w:tc>
          <w:tcPr>
            <w:tcW w:w="1522" w:type="dxa"/>
            <w:vAlign w:val="center"/>
          </w:tcPr>
          <w:p w:rsidR="00F55A65" w:rsidRPr="00D83210" w:rsidRDefault="00F55A65" w:rsidP="00543203">
            <w:pPr>
              <w:jc w:val="center"/>
              <w:rPr>
                <w:rFonts w:ascii="Trebuchet MS" w:eastAsia="+mn-ea" w:hAnsi="Trebuchet MS" w:cs="Calibri"/>
                <w:sz w:val="20"/>
              </w:rPr>
            </w:pPr>
            <w:r w:rsidRPr="00D83210">
              <w:rPr>
                <w:rFonts w:ascii="Trebuchet MS" w:hAnsi="Trebuchet MS" w:cs="Arial"/>
                <w:iCs/>
                <w:color w:val="000000"/>
                <w:sz w:val="20"/>
                <w:lang w:val="hr-HR"/>
              </w:rPr>
              <w:t>534</w:t>
            </w:r>
          </w:p>
        </w:tc>
        <w:tc>
          <w:tcPr>
            <w:tcW w:w="1521" w:type="dxa"/>
            <w:vAlign w:val="center"/>
          </w:tcPr>
          <w:p w:rsidR="00F55A65" w:rsidRPr="00D83210" w:rsidRDefault="00F55A65" w:rsidP="00543203">
            <w:pPr>
              <w:jc w:val="center"/>
              <w:rPr>
                <w:rFonts w:ascii="Trebuchet MS" w:eastAsia="+mn-ea" w:hAnsi="Trebuchet MS" w:cs="Calibri"/>
                <w:sz w:val="20"/>
              </w:rPr>
            </w:pPr>
            <w:r w:rsidRPr="00D83210">
              <w:rPr>
                <w:rFonts w:ascii="Trebuchet MS" w:hAnsi="Trebuchet MS" w:cs="Arial"/>
                <w:iCs/>
                <w:color w:val="000000"/>
                <w:sz w:val="20"/>
                <w:lang w:val="hr-HR"/>
              </w:rPr>
              <w:t>600</w:t>
            </w:r>
          </w:p>
        </w:tc>
      </w:tr>
      <w:tr w:rsidR="00F55A65" w:rsidRPr="00D83210" w:rsidTr="00543203">
        <w:trPr>
          <w:trHeight w:val="745"/>
        </w:trPr>
        <w:tc>
          <w:tcPr>
            <w:tcW w:w="1261" w:type="dxa"/>
            <w:vMerge/>
            <w:shd w:val="clear" w:color="auto" w:fill="DBE5F1"/>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b/>
                <w:color w:val="000000"/>
                <w:sz w:val="22"/>
                <w:szCs w:val="22"/>
              </w:rPr>
            </w:pP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Буџет (КМ)</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Остали извори (КМ)</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Укупно (КМ)</w:t>
            </w:r>
          </w:p>
        </w:tc>
      </w:tr>
      <w:tr w:rsidR="00F55A65" w:rsidRPr="00D83210" w:rsidTr="00543203">
        <w:trPr>
          <w:trHeight w:val="313"/>
        </w:trPr>
        <w:tc>
          <w:tcPr>
            <w:tcW w:w="1261" w:type="dxa"/>
            <w:vMerge/>
            <w:shd w:val="clear" w:color="auto" w:fill="DBE5F1"/>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b/>
                <w:color w:val="000000"/>
                <w:sz w:val="22"/>
                <w:szCs w:val="22"/>
              </w:rPr>
            </w:pPr>
          </w:p>
        </w:tc>
        <w:tc>
          <w:tcPr>
            <w:tcW w:w="2468" w:type="dxa"/>
            <w:vAlign w:val="center"/>
          </w:tcPr>
          <w:p w:rsidR="00F55A65" w:rsidRPr="00D83210" w:rsidRDefault="00F55A65" w:rsidP="00A102A0">
            <w:pPr>
              <w:jc w:val="center"/>
              <w:rPr>
                <w:rFonts w:ascii="Trebuchet MS" w:hAnsi="Trebuchet MS" w:cs="Calibri"/>
                <w:b/>
                <w:sz w:val="20"/>
              </w:rPr>
            </w:pPr>
            <w:r w:rsidRPr="00D83210">
              <w:rPr>
                <w:rFonts w:ascii="Trebuchet MS" w:eastAsia="Calibri" w:hAnsi="Trebuchet MS" w:cs="Calibri"/>
                <w:b/>
                <w:color w:val="000000"/>
                <w:sz w:val="20"/>
              </w:rPr>
              <w:t>35</w:t>
            </w:r>
            <w:r w:rsidR="00A102A0">
              <w:rPr>
                <w:rFonts w:ascii="Trebuchet MS" w:eastAsia="Calibri" w:hAnsi="Trebuchet MS" w:cs="Calibri"/>
                <w:b/>
                <w:color w:val="000000"/>
                <w:sz w:val="20"/>
              </w:rPr>
              <w:t>1</w:t>
            </w:r>
            <w:r w:rsidRPr="00D83210">
              <w:rPr>
                <w:rFonts w:ascii="Trebuchet MS" w:eastAsia="Calibri" w:hAnsi="Trebuchet MS" w:cs="Calibri"/>
                <w:b/>
                <w:color w:val="000000"/>
                <w:sz w:val="20"/>
              </w:rPr>
              <w:t>.</w:t>
            </w:r>
            <w:r w:rsidR="00A102A0">
              <w:rPr>
                <w:rFonts w:ascii="Trebuchet MS" w:eastAsia="Calibri" w:hAnsi="Trebuchet MS" w:cs="Calibri"/>
                <w:b/>
                <w:color w:val="000000"/>
                <w:sz w:val="20"/>
              </w:rPr>
              <w:t>5</w:t>
            </w:r>
            <w:r w:rsidRPr="00D83210">
              <w:rPr>
                <w:rFonts w:ascii="Trebuchet MS" w:eastAsia="Calibri" w:hAnsi="Trebuchet MS" w:cs="Calibri"/>
                <w:b/>
                <w:color w:val="000000"/>
                <w:sz w:val="20"/>
              </w:rPr>
              <w:t>00</w:t>
            </w:r>
          </w:p>
        </w:tc>
        <w:tc>
          <w:tcPr>
            <w:tcW w:w="1522" w:type="dxa"/>
            <w:vAlign w:val="center"/>
          </w:tcPr>
          <w:p w:rsidR="00F55A65" w:rsidRPr="00D83210" w:rsidRDefault="00A102A0" w:rsidP="00A102A0">
            <w:pPr>
              <w:jc w:val="center"/>
              <w:rPr>
                <w:rFonts w:ascii="Trebuchet MS" w:hAnsi="Trebuchet MS" w:cs="Calibri"/>
                <w:b/>
                <w:sz w:val="20"/>
              </w:rPr>
            </w:pPr>
            <w:r>
              <w:rPr>
                <w:rFonts w:ascii="Trebuchet MS" w:eastAsia="Calibri" w:hAnsi="Trebuchet MS" w:cs="Calibri"/>
                <w:b/>
                <w:color w:val="000000"/>
                <w:sz w:val="20"/>
              </w:rPr>
              <w:t>843</w:t>
            </w:r>
            <w:r w:rsidR="00F55A65" w:rsidRPr="00D83210">
              <w:rPr>
                <w:rFonts w:ascii="Trebuchet MS" w:eastAsia="Calibri" w:hAnsi="Trebuchet MS" w:cs="Calibri"/>
                <w:b/>
                <w:color w:val="000000"/>
                <w:sz w:val="20"/>
              </w:rPr>
              <w:t>.</w:t>
            </w:r>
            <w:r>
              <w:rPr>
                <w:rFonts w:ascii="Trebuchet MS" w:eastAsia="Calibri" w:hAnsi="Trebuchet MS" w:cs="Calibri"/>
                <w:b/>
                <w:color w:val="000000"/>
                <w:sz w:val="20"/>
              </w:rPr>
              <w:t>5</w:t>
            </w:r>
            <w:r w:rsidR="00F55A65" w:rsidRPr="00D83210">
              <w:rPr>
                <w:rFonts w:ascii="Trebuchet MS" w:eastAsia="Calibri" w:hAnsi="Trebuchet MS" w:cs="Calibri"/>
                <w:b/>
                <w:color w:val="000000"/>
                <w:sz w:val="20"/>
              </w:rPr>
              <w:t>00</w:t>
            </w:r>
          </w:p>
        </w:tc>
        <w:tc>
          <w:tcPr>
            <w:tcW w:w="1521" w:type="dxa"/>
            <w:vAlign w:val="center"/>
          </w:tcPr>
          <w:p w:rsidR="00F55A65" w:rsidRPr="00D83210" w:rsidRDefault="00F55A65" w:rsidP="00A102A0">
            <w:pPr>
              <w:jc w:val="center"/>
              <w:rPr>
                <w:rFonts w:ascii="Trebuchet MS" w:hAnsi="Trebuchet MS" w:cs="Calibri"/>
                <w:b/>
                <w:sz w:val="20"/>
              </w:rPr>
            </w:pPr>
            <w:r w:rsidRPr="00D83210">
              <w:rPr>
                <w:rFonts w:ascii="Trebuchet MS" w:eastAsia="Calibri" w:hAnsi="Trebuchet MS" w:cs="Calibri"/>
                <w:b/>
                <w:color w:val="000000"/>
                <w:sz w:val="20"/>
              </w:rPr>
              <w:t>1.</w:t>
            </w:r>
            <w:r w:rsidR="00A102A0">
              <w:rPr>
                <w:rFonts w:ascii="Trebuchet MS" w:eastAsia="Calibri" w:hAnsi="Trebuchet MS" w:cs="Calibri"/>
                <w:b/>
                <w:color w:val="000000"/>
                <w:sz w:val="20"/>
              </w:rPr>
              <w:t>195</w:t>
            </w:r>
            <w:r w:rsidRPr="00D83210">
              <w:rPr>
                <w:rFonts w:ascii="Trebuchet MS" w:eastAsia="Calibri" w:hAnsi="Trebuchet MS" w:cs="Calibri"/>
                <w:b/>
                <w:color w:val="000000"/>
                <w:sz w:val="20"/>
              </w:rPr>
              <w:t>.000</w:t>
            </w:r>
          </w:p>
        </w:tc>
      </w:tr>
      <w:tr w:rsidR="00F55A65" w:rsidRPr="00D83210" w:rsidTr="00543203">
        <w:trPr>
          <w:trHeight w:val="520"/>
        </w:trPr>
        <w:tc>
          <w:tcPr>
            <w:tcW w:w="1261" w:type="dxa"/>
            <w:vMerge w:val="restart"/>
            <w:shd w:val="clear" w:color="auto" w:fill="8DB3E2"/>
            <w:vAlign w:val="center"/>
          </w:tcPr>
          <w:p w:rsidR="00F55A65" w:rsidRPr="00D83210" w:rsidRDefault="00F55A65" w:rsidP="00F55A65">
            <w:pPr>
              <w:rPr>
                <w:rFonts w:ascii="Trebuchet MS" w:hAnsi="Trebuchet MS" w:cs="Calibri"/>
                <w:b/>
                <w:bCs/>
                <w:sz w:val="20"/>
              </w:rPr>
            </w:pPr>
          </w:p>
          <w:p w:rsidR="00F55A65" w:rsidRPr="00D83210" w:rsidRDefault="00F55A65" w:rsidP="00F55A65">
            <w:pPr>
              <w:rPr>
                <w:rFonts w:ascii="Trebuchet MS" w:hAnsi="Trebuchet MS" w:cs="Calibri"/>
                <w:b/>
                <w:bCs/>
                <w:sz w:val="20"/>
              </w:rPr>
            </w:pPr>
          </w:p>
          <w:p w:rsidR="00F55A65" w:rsidRPr="00D83210" w:rsidRDefault="00F55A65" w:rsidP="00F55A65">
            <w:pPr>
              <w:rPr>
                <w:rFonts w:ascii="Trebuchet MS" w:hAnsi="Trebuchet MS" w:cs="Calibri"/>
                <w:b/>
                <w:bCs/>
                <w:sz w:val="20"/>
              </w:rPr>
            </w:pPr>
          </w:p>
          <w:p w:rsidR="00F55A65" w:rsidRPr="00D83210" w:rsidRDefault="00F55A65" w:rsidP="00F55A65">
            <w:pPr>
              <w:rPr>
                <w:rFonts w:ascii="Trebuchet MS" w:hAnsi="Trebuchet MS" w:cs="Calibri"/>
                <w:b/>
                <w:bCs/>
                <w:sz w:val="20"/>
              </w:rPr>
            </w:pPr>
          </w:p>
          <w:p w:rsidR="00F55A65" w:rsidRPr="00D83210" w:rsidRDefault="00F55A65" w:rsidP="00F55A65">
            <w:pPr>
              <w:rPr>
                <w:rFonts w:ascii="Trebuchet MS" w:hAnsi="Trebuchet MS" w:cs="Calibri"/>
                <w:b/>
                <w:bCs/>
                <w:sz w:val="20"/>
              </w:rPr>
            </w:pPr>
            <w:r w:rsidRPr="00D83210">
              <w:rPr>
                <w:rFonts w:ascii="Trebuchet MS" w:hAnsi="Trebuchet MS" w:cs="Calibri"/>
                <w:b/>
                <w:bCs/>
                <w:sz w:val="20"/>
              </w:rPr>
              <w:t>3.1. Приоритет</w:t>
            </w:r>
          </w:p>
          <w:p w:rsidR="00F55A65" w:rsidRPr="00D83210" w:rsidRDefault="00F55A65" w:rsidP="00F55A65">
            <w:pPr>
              <w:rPr>
                <w:rFonts w:ascii="Trebuchet MS" w:hAnsi="Trebuchet MS" w:cs="Calibri"/>
                <w:b/>
                <w:bCs/>
                <w:sz w:val="20"/>
              </w:rPr>
            </w:pPr>
          </w:p>
          <w:p w:rsidR="00F55A65" w:rsidRPr="00D83210" w:rsidRDefault="00F55A65" w:rsidP="00F55A65">
            <w:pPr>
              <w:rPr>
                <w:rFonts w:ascii="Trebuchet MS" w:hAnsi="Trebuchet MS" w:cs="Calibri"/>
                <w:b/>
                <w:bCs/>
                <w:sz w:val="20"/>
              </w:rPr>
            </w:pPr>
          </w:p>
          <w:p w:rsidR="00F55A65" w:rsidRPr="00D83210" w:rsidRDefault="00F55A65" w:rsidP="00F55A65">
            <w:pPr>
              <w:rPr>
                <w:rFonts w:ascii="Trebuchet MS" w:hAnsi="Trebuchet MS" w:cs="Calibri"/>
                <w:b/>
                <w:bCs/>
                <w:sz w:val="20"/>
              </w:rPr>
            </w:pPr>
          </w:p>
          <w:p w:rsidR="00F55A65" w:rsidRPr="00D83210" w:rsidRDefault="00F55A65" w:rsidP="00F55A65">
            <w:pPr>
              <w:rPr>
                <w:rFonts w:ascii="Trebuchet MS" w:hAnsi="Trebuchet MS" w:cs="Calibri"/>
                <w:b/>
                <w:bCs/>
                <w:sz w:val="20"/>
              </w:rPr>
            </w:pPr>
          </w:p>
          <w:p w:rsidR="00F55A65" w:rsidRPr="00D83210" w:rsidRDefault="00F55A65" w:rsidP="00F55A65">
            <w:pPr>
              <w:rPr>
                <w:rFonts w:ascii="Trebuchet MS" w:hAnsi="Trebuchet MS" w:cs="Calibri"/>
                <w:b/>
                <w:bCs/>
                <w:sz w:val="20"/>
              </w:rPr>
            </w:pPr>
          </w:p>
        </w:tc>
        <w:tc>
          <w:tcPr>
            <w:tcW w:w="2208" w:type="dxa"/>
            <w:vMerge w:val="restart"/>
          </w:tcPr>
          <w:p w:rsidR="00F55A65" w:rsidRPr="00D83210" w:rsidRDefault="00F55A65" w:rsidP="00F55A65">
            <w:pPr>
              <w:rPr>
                <w:rFonts w:ascii="Trebuchet MS" w:hAnsi="Trebuchet MS"/>
                <w:bCs/>
                <w:sz w:val="22"/>
                <w:szCs w:val="22"/>
              </w:rPr>
            </w:pPr>
          </w:p>
          <w:p w:rsidR="00F55A65" w:rsidRPr="00D83210" w:rsidRDefault="00F55A65" w:rsidP="00F55A65">
            <w:pPr>
              <w:rPr>
                <w:rFonts w:ascii="Trebuchet MS" w:hAnsi="Trebuchet MS"/>
                <w:bCs/>
                <w:sz w:val="22"/>
                <w:szCs w:val="22"/>
              </w:rPr>
            </w:pPr>
          </w:p>
          <w:p w:rsidR="00F55A65" w:rsidRPr="00D83210" w:rsidRDefault="00F55A65" w:rsidP="00F55A65">
            <w:pPr>
              <w:rPr>
                <w:rFonts w:ascii="Trebuchet MS" w:hAnsi="Trebuchet MS"/>
                <w:bCs/>
                <w:sz w:val="22"/>
                <w:szCs w:val="22"/>
              </w:rPr>
            </w:pPr>
          </w:p>
          <w:p w:rsidR="00F55A65" w:rsidRPr="00D83210" w:rsidRDefault="00F55A65" w:rsidP="00F55A65">
            <w:pPr>
              <w:rPr>
                <w:rFonts w:ascii="Trebuchet MS" w:hAnsi="Trebuchet MS"/>
                <w:bCs/>
                <w:sz w:val="22"/>
                <w:szCs w:val="22"/>
              </w:rPr>
            </w:pPr>
          </w:p>
          <w:p w:rsidR="00F55A65" w:rsidRPr="00D83210" w:rsidRDefault="00F55A65" w:rsidP="00F55A65">
            <w:pPr>
              <w:rPr>
                <w:rFonts w:ascii="Trebuchet MS" w:hAnsi="Trebuchet MS"/>
                <w:bCs/>
                <w:sz w:val="22"/>
                <w:szCs w:val="22"/>
              </w:rPr>
            </w:pPr>
          </w:p>
          <w:p w:rsidR="00F55A65" w:rsidRPr="00D83210" w:rsidRDefault="00F55A65" w:rsidP="00F55A65">
            <w:pPr>
              <w:rPr>
                <w:rFonts w:ascii="Trebuchet MS" w:hAnsi="Trebuchet MS"/>
                <w:bCs/>
                <w:sz w:val="22"/>
                <w:szCs w:val="22"/>
              </w:rPr>
            </w:pPr>
          </w:p>
          <w:p w:rsidR="00F55A65" w:rsidRPr="00D83210" w:rsidRDefault="00F55A65" w:rsidP="00F55A65">
            <w:pPr>
              <w:rPr>
                <w:rFonts w:ascii="Trebuchet MS" w:hAnsi="Trebuchet MS"/>
                <w:sz w:val="22"/>
                <w:szCs w:val="22"/>
              </w:rPr>
            </w:pPr>
            <w:r w:rsidRPr="00D83210">
              <w:rPr>
                <w:rFonts w:ascii="Trebuchet MS" w:hAnsi="Trebuchet MS"/>
                <w:bCs/>
                <w:sz w:val="22"/>
                <w:szCs w:val="22"/>
              </w:rPr>
              <w:t>Јачати систем управљања отпадом</w:t>
            </w: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Индикатори приоритета</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 xml:space="preserve">Полазне вриједности индикатора </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 xml:space="preserve">Циљне вриједности индикатора </w:t>
            </w:r>
          </w:p>
        </w:tc>
      </w:tr>
      <w:tr w:rsidR="00F55A65" w:rsidRPr="00D83210" w:rsidTr="00894A47">
        <w:trPr>
          <w:trHeight w:val="521"/>
        </w:trPr>
        <w:tc>
          <w:tcPr>
            <w:tcW w:w="1261" w:type="dxa"/>
            <w:vMerge/>
            <w:shd w:val="clear" w:color="auto" w:fill="8DB3E2"/>
            <w:vAlign w:val="center"/>
          </w:tcPr>
          <w:p w:rsidR="00F55A65" w:rsidRPr="00D83210" w:rsidRDefault="00F55A65" w:rsidP="00F55A65">
            <w:pPr>
              <w:rPr>
                <w:rFonts w:ascii="Trebuchet MS" w:hAnsi="Trebuchet MS" w:cs="Calibri"/>
                <w:b/>
                <w:bCs/>
                <w:sz w:val="20"/>
              </w:rPr>
            </w:pPr>
          </w:p>
        </w:tc>
        <w:tc>
          <w:tcPr>
            <w:tcW w:w="2208" w:type="dxa"/>
            <w:vMerge/>
          </w:tcPr>
          <w:p w:rsidR="00F55A65" w:rsidRPr="00D83210" w:rsidRDefault="00F55A65" w:rsidP="00F55A65">
            <w:pPr>
              <w:rPr>
                <w:rFonts w:ascii="Trebuchet MS" w:hAnsi="Trebuchet MS"/>
                <w:bCs/>
                <w:sz w:val="22"/>
                <w:szCs w:val="22"/>
              </w:rPr>
            </w:pPr>
          </w:p>
        </w:tc>
        <w:tc>
          <w:tcPr>
            <w:tcW w:w="2468" w:type="dxa"/>
          </w:tcPr>
          <w:p w:rsidR="00F55A65" w:rsidRPr="00D83210" w:rsidRDefault="00F55A65" w:rsidP="002B7219">
            <w:pPr>
              <w:jc w:val="left"/>
              <w:rPr>
                <w:rFonts w:ascii="Trebuchet MS" w:hAnsi="Trebuchet MS" w:cs="Calibri"/>
                <w:sz w:val="20"/>
                <w:lang w:val="ru-RU"/>
              </w:rPr>
            </w:pPr>
            <w:r w:rsidRPr="00D83210">
              <w:rPr>
                <w:rFonts w:ascii="Trebuchet MS" w:hAnsi="Trebuchet MS"/>
                <w:sz w:val="20"/>
                <w:lang w:val="ru-RU"/>
              </w:rPr>
              <w:t xml:space="preserve">Број </w:t>
            </w:r>
            <w:r w:rsidR="002B7219">
              <w:rPr>
                <w:rFonts w:ascii="Trebuchet MS" w:hAnsi="Trebuchet MS"/>
                <w:sz w:val="20"/>
                <w:lang w:val="ru-RU"/>
              </w:rPr>
              <w:t xml:space="preserve">привремених  </w:t>
            </w:r>
            <w:r w:rsidRPr="00D83210">
              <w:rPr>
                <w:rFonts w:ascii="Trebuchet MS" w:hAnsi="Trebuchet MS"/>
                <w:sz w:val="20"/>
                <w:lang w:val="ru-RU"/>
              </w:rPr>
              <w:t>дивљих депонија</w:t>
            </w:r>
          </w:p>
        </w:tc>
        <w:tc>
          <w:tcPr>
            <w:tcW w:w="1522" w:type="dxa"/>
            <w:vAlign w:val="center"/>
          </w:tcPr>
          <w:p w:rsidR="00F55A65" w:rsidRPr="00D83210" w:rsidRDefault="00F55A65" w:rsidP="00894A47">
            <w:pPr>
              <w:widowControl w:val="0"/>
              <w:autoSpaceDE w:val="0"/>
              <w:autoSpaceDN w:val="0"/>
              <w:adjustRightInd w:val="0"/>
              <w:ind w:hanging="2"/>
              <w:jc w:val="center"/>
              <w:rPr>
                <w:rFonts w:ascii="Trebuchet MS" w:hAnsi="Trebuchet MS"/>
                <w:sz w:val="20"/>
              </w:rPr>
            </w:pPr>
            <w:r w:rsidRPr="00D83210">
              <w:rPr>
                <w:rFonts w:ascii="Trebuchet MS" w:hAnsi="Trebuchet MS"/>
                <w:sz w:val="20"/>
              </w:rPr>
              <w:t>10</w:t>
            </w:r>
          </w:p>
        </w:tc>
        <w:tc>
          <w:tcPr>
            <w:tcW w:w="1521" w:type="dxa"/>
            <w:vAlign w:val="center"/>
          </w:tcPr>
          <w:p w:rsidR="00F55A65" w:rsidRPr="00D83210" w:rsidRDefault="00F55A65" w:rsidP="00894A47">
            <w:pPr>
              <w:widowControl w:val="0"/>
              <w:autoSpaceDE w:val="0"/>
              <w:autoSpaceDN w:val="0"/>
              <w:adjustRightInd w:val="0"/>
              <w:ind w:hanging="2"/>
              <w:jc w:val="center"/>
              <w:rPr>
                <w:rFonts w:ascii="Trebuchet MS" w:hAnsi="Trebuchet MS"/>
                <w:sz w:val="20"/>
              </w:rPr>
            </w:pPr>
            <w:r w:rsidRPr="00D83210">
              <w:rPr>
                <w:rFonts w:ascii="Trebuchet MS" w:hAnsi="Trebuchet MS"/>
                <w:sz w:val="20"/>
              </w:rPr>
              <w:t>2</w:t>
            </w:r>
          </w:p>
        </w:tc>
      </w:tr>
      <w:tr w:rsidR="00F55A65" w:rsidRPr="00D83210" w:rsidTr="00894A47">
        <w:trPr>
          <w:trHeight w:val="521"/>
        </w:trPr>
        <w:tc>
          <w:tcPr>
            <w:tcW w:w="1261" w:type="dxa"/>
            <w:vMerge/>
            <w:shd w:val="clear" w:color="auto" w:fill="8DB3E2"/>
            <w:vAlign w:val="center"/>
          </w:tcPr>
          <w:p w:rsidR="00F55A65" w:rsidRPr="00D83210" w:rsidRDefault="00F55A65" w:rsidP="00F55A65">
            <w:pPr>
              <w:rPr>
                <w:rFonts w:ascii="Trebuchet MS" w:hAnsi="Trebuchet MS" w:cs="Calibri"/>
                <w:b/>
                <w:bCs/>
                <w:sz w:val="20"/>
              </w:rPr>
            </w:pPr>
          </w:p>
        </w:tc>
        <w:tc>
          <w:tcPr>
            <w:tcW w:w="2208" w:type="dxa"/>
            <w:vMerge/>
          </w:tcPr>
          <w:p w:rsidR="00F55A65" w:rsidRPr="00D83210" w:rsidRDefault="00F55A65" w:rsidP="00F55A65">
            <w:pPr>
              <w:rPr>
                <w:rFonts w:ascii="Trebuchet MS" w:hAnsi="Trebuchet MS"/>
                <w:bCs/>
                <w:sz w:val="22"/>
                <w:szCs w:val="22"/>
              </w:rPr>
            </w:pPr>
          </w:p>
        </w:tc>
        <w:tc>
          <w:tcPr>
            <w:tcW w:w="2468" w:type="dxa"/>
          </w:tcPr>
          <w:p w:rsidR="00F55A65" w:rsidRPr="00D83210" w:rsidRDefault="002B7219" w:rsidP="002B7219">
            <w:pPr>
              <w:jc w:val="left"/>
              <w:rPr>
                <w:rFonts w:ascii="Trebuchet MS" w:hAnsi="Trebuchet MS" w:cs="Calibri"/>
                <w:sz w:val="20"/>
                <w:lang w:val="ru-RU"/>
              </w:rPr>
            </w:pPr>
            <w:r>
              <w:rPr>
                <w:rFonts w:ascii="Trebuchet MS" w:hAnsi="Trebuchet MS"/>
                <w:sz w:val="20"/>
                <w:lang w:val="ru-RU"/>
              </w:rPr>
              <w:t>Проценат корисног</w:t>
            </w:r>
            <w:r w:rsidR="00543203">
              <w:rPr>
                <w:rFonts w:ascii="Trebuchet MS" w:hAnsi="Trebuchet MS"/>
                <w:sz w:val="20"/>
                <w:lang w:val="ru-RU"/>
              </w:rPr>
              <w:t xml:space="preserve"> </w:t>
            </w:r>
            <w:r w:rsidR="00F55A65" w:rsidRPr="00D83210">
              <w:rPr>
                <w:rFonts w:ascii="Trebuchet MS" w:hAnsi="Trebuchet MS"/>
                <w:sz w:val="20"/>
                <w:lang w:val="ru-RU"/>
              </w:rPr>
              <w:t>отпада који се раздваја</w:t>
            </w:r>
          </w:p>
        </w:tc>
        <w:tc>
          <w:tcPr>
            <w:tcW w:w="1522" w:type="dxa"/>
            <w:vAlign w:val="center"/>
          </w:tcPr>
          <w:p w:rsidR="00F55A65" w:rsidRPr="00D83210" w:rsidRDefault="00F55A65" w:rsidP="00894A47">
            <w:pPr>
              <w:widowControl w:val="0"/>
              <w:autoSpaceDE w:val="0"/>
              <w:autoSpaceDN w:val="0"/>
              <w:adjustRightInd w:val="0"/>
              <w:ind w:hanging="2"/>
              <w:jc w:val="center"/>
              <w:rPr>
                <w:rFonts w:ascii="Trebuchet MS" w:hAnsi="Trebuchet MS"/>
                <w:sz w:val="20"/>
              </w:rPr>
            </w:pPr>
            <w:r w:rsidRPr="00D83210">
              <w:rPr>
                <w:rFonts w:ascii="Trebuchet MS" w:hAnsi="Trebuchet MS"/>
                <w:sz w:val="20"/>
              </w:rPr>
              <w:t>0</w:t>
            </w:r>
          </w:p>
        </w:tc>
        <w:tc>
          <w:tcPr>
            <w:tcW w:w="1521" w:type="dxa"/>
            <w:vAlign w:val="center"/>
          </w:tcPr>
          <w:p w:rsidR="00F55A65" w:rsidRPr="00D83210" w:rsidRDefault="00F55A65" w:rsidP="00894A47">
            <w:pPr>
              <w:widowControl w:val="0"/>
              <w:autoSpaceDE w:val="0"/>
              <w:autoSpaceDN w:val="0"/>
              <w:adjustRightInd w:val="0"/>
              <w:ind w:hanging="2"/>
              <w:jc w:val="center"/>
              <w:rPr>
                <w:rFonts w:ascii="Trebuchet MS" w:hAnsi="Trebuchet MS"/>
                <w:sz w:val="20"/>
              </w:rPr>
            </w:pPr>
            <w:r w:rsidRPr="00D83210">
              <w:rPr>
                <w:rFonts w:ascii="Trebuchet MS" w:hAnsi="Trebuchet MS"/>
                <w:sz w:val="20"/>
              </w:rPr>
              <w:t>20</w:t>
            </w:r>
          </w:p>
        </w:tc>
      </w:tr>
      <w:tr w:rsidR="00F55A65" w:rsidRPr="00D83210" w:rsidTr="00894A47">
        <w:trPr>
          <w:trHeight w:val="520"/>
        </w:trPr>
        <w:tc>
          <w:tcPr>
            <w:tcW w:w="1261" w:type="dxa"/>
            <w:vMerge/>
            <w:shd w:val="clear" w:color="auto" w:fill="8DB3E2"/>
            <w:vAlign w:val="center"/>
          </w:tcPr>
          <w:p w:rsidR="00F55A65" w:rsidRPr="00D83210" w:rsidRDefault="00F55A65" w:rsidP="00F55A65">
            <w:pPr>
              <w:rPr>
                <w:rFonts w:ascii="Trebuchet MS" w:hAnsi="Trebuchet MS" w:cs="Calibri"/>
                <w:b/>
                <w:bCs/>
                <w:sz w:val="20"/>
              </w:rPr>
            </w:pPr>
          </w:p>
        </w:tc>
        <w:tc>
          <w:tcPr>
            <w:tcW w:w="2208" w:type="dxa"/>
            <w:vMerge/>
          </w:tcPr>
          <w:p w:rsidR="00F55A65" w:rsidRPr="00D83210" w:rsidRDefault="00F55A65" w:rsidP="00F55A65">
            <w:pPr>
              <w:rPr>
                <w:rFonts w:ascii="Trebuchet MS" w:hAnsi="Trebuchet MS"/>
                <w:bCs/>
                <w:sz w:val="22"/>
                <w:szCs w:val="22"/>
              </w:rPr>
            </w:pPr>
          </w:p>
        </w:tc>
        <w:tc>
          <w:tcPr>
            <w:tcW w:w="2468" w:type="dxa"/>
          </w:tcPr>
          <w:p w:rsidR="00F55A65" w:rsidRPr="00D83210" w:rsidRDefault="00F55A65" w:rsidP="002B7219">
            <w:pPr>
              <w:jc w:val="left"/>
              <w:rPr>
                <w:rFonts w:ascii="Trebuchet MS" w:eastAsia="+mn-ea" w:hAnsi="Trebuchet MS" w:cs="Calibri"/>
                <w:bCs/>
                <w:sz w:val="20"/>
                <w:lang w:val="ru-RU"/>
              </w:rPr>
            </w:pPr>
            <w:r w:rsidRPr="00D83210">
              <w:rPr>
                <w:rFonts w:ascii="Trebuchet MS" w:hAnsi="Trebuchet MS"/>
                <w:sz w:val="20"/>
                <w:lang w:val="ru-RU"/>
              </w:rPr>
              <w:t>Број корисника комуналне услуге одвоза отпада</w:t>
            </w:r>
          </w:p>
        </w:tc>
        <w:tc>
          <w:tcPr>
            <w:tcW w:w="1522" w:type="dxa"/>
            <w:vAlign w:val="center"/>
          </w:tcPr>
          <w:p w:rsidR="00F55A65" w:rsidRPr="00D83210" w:rsidRDefault="00F55A65" w:rsidP="00894A47">
            <w:pPr>
              <w:widowControl w:val="0"/>
              <w:autoSpaceDE w:val="0"/>
              <w:autoSpaceDN w:val="0"/>
              <w:adjustRightInd w:val="0"/>
              <w:ind w:hanging="2"/>
              <w:jc w:val="center"/>
              <w:rPr>
                <w:rFonts w:ascii="Trebuchet MS" w:hAnsi="Trebuchet MS"/>
                <w:sz w:val="20"/>
              </w:rPr>
            </w:pPr>
            <w:r w:rsidRPr="00D83210">
              <w:rPr>
                <w:rFonts w:ascii="Trebuchet MS" w:hAnsi="Trebuchet MS"/>
                <w:sz w:val="20"/>
              </w:rPr>
              <w:t>1165</w:t>
            </w:r>
          </w:p>
        </w:tc>
        <w:tc>
          <w:tcPr>
            <w:tcW w:w="1521" w:type="dxa"/>
            <w:vAlign w:val="center"/>
          </w:tcPr>
          <w:p w:rsidR="00F55A65" w:rsidRPr="00D83210" w:rsidRDefault="00F55A65" w:rsidP="00894A47">
            <w:pPr>
              <w:widowControl w:val="0"/>
              <w:autoSpaceDE w:val="0"/>
              <w:autoSpaceDN w:val="0"/>
              <w:adjustRightInd w:val="0"/>
              <w:ind w:hanging="2"/>
              <w:jc w:val="center"/>
              <w:rPr>
                <w:rFonts w:ascii="Trebuchet MS" w:hAnsi="Trebuchet MS"/>
                <w:sz w:val="20"/>
              </w:rPr>
            </w:pPr>
            <w:r w:rsidRPr="00D83210">
              <w:rPr>
                <w:rFonts w:ascii="Trebuchet MS" w:hAnsi="Trebuchet MS"/>
                <w:sz w:val="20"/>
              </w:rPr>
              <w:t>1200</w:t>
            </w:r>
          </w:p>
        </w:tc>
      </w:tr>
      <w:tr w:rsidR="00F55A65" w:rsidRPr="00D83210" w:rsidTr="00543203">
        <w:trPr>
          <w:trHeight w:val="521"/>
        </w:trPr>
        <w:tc>
          <w:tcPr>
            <w:tcW w:w="1261" w:type="dxa"/>
            <w:vMerge/>
            <w:shd w:val="clear" w:color="auto" w:fill="8DB3E2"/>
            <w:vAlign w:val="center"/>
          </w:tcPr>
          <w:p w:rsidR="00F55A65" w:rsidRPr="00D83210" w:rsidRDefault="00F55A65" w:rsidP="00F55A65">
            <w:pPr>
              <w:rPr>
                <w:rFonts w:ascii="Trebuchet MS" w:hAnsi="Trebuchet MS" w:cs="Calibri"/>
                <w:b/>
                <w:bCs/>
                <w:sz w:val="20"/>
              </w:rPr>
            </w:pPr>
          </w:p>
        </w:tc>
        <w:tc>
          <w:tcPr>
            <w:tcW w:w="2208" w:type="dxa"/>
            <w:vMerge/>
          </w:tcPr>
          <w:p w:rsidR="00F55A65" w:rsidRPr="00D83210" w:rsidRDefault="00F55A65" w:rsidP="00F55A65">
            <w:pPr>
              <w:rPr>
                <w:rFonts w:ascii="Trebuchet MS" w:hAnsi="Trebuchet MS"/>
                <w:bCs/>
                <w:sz w:val="22"/>
                <w:szCs w:val="22"/>
              </w:rPr>
            </w:pP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Буџет (КМ)</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Остали извори (КМ)</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Укупно (КМ)</w:t>
            </w:r>
          </w:p>
        </w:tc>
      </w:tr>
      <w:tr w:rsidR="00F55A65" w:rsidRPr="00D83210" w:rsidTr="00543203">
        <w:trPr>
          <w:trHeight w:val="521"/>
        </w:trPr>
        <w:tc>
          <w:tcPr>
            <w:tcW w:w="1261" w:type="dxa"/>
            <w:vMerge/>
            <w:shd w:val="clear" w:color="auto" w:fill="8DB3E2"/>
            <w:vAlign w:val="center"/>
          </w:tcPr>
          <w:p w:rsidR="00F55A65" w:rsidRPr="00D83210" w:rsidRDefault="00F55A65" w:rsidP="00F55A65">
            <w:pPr>
              <w:rPr>
                <w:rFonts w:ascii="Trebuchet MS" w:hAnsi="Trebuchet MS" w:cs="Calibri"/>
                <w:b/>
                <w:bCs/>
                <w:sz w:val="20"/>
              </w:rPr>
            </w:pPr>
          </w:p>
        </w:tc>
        <w:tc>
          <w:tcPr>
            <w:tcW w:w="2208" w:type="dxa"/>
            <w:vMerge/>
          </w:tcPr>
          <w:p w:rsidR="00F55A65" w:rsidRPr="00D83210" w:rsidRDefault="00F55A65" w:rsidP="00F55A65">
            <w:pPr>
              <w:rPr>
                <w:rFonts w:ascii="Trebuchet MS" w:hAnsi="Trebuchet MS"/>
                <w:bCs/>
                <w:sz w:val="22"/>
                <w:szCs w:val="22"/>
              </w:rPr>
            </w:pPr>
          </w:p>
        </w:tc>
        <w:tc>
          <w:tcPr>
            <w:tcW w:w="2468" w:type="dxa"/>
            <w:vAlign w:val="center"/>
          </w:tcPr>
          <w:p w:rsidR="00F55A65" w:rsidRPr="00D83210" w:rsidRDefault="00F55A65" w:rsidP="00A102A0">
            <w:pPr>
              <w:jc w:val="center"/>
              <w:rPr>
                <w:rFonts w:ascii="Trebuchet MS" w:hAnsi="Trebuchet MS" w:cs="Calibri"/>
                <w:sz w:val="20"/>
              </w:rPr>
            </w:pPr>
            <w:r w:rsidRPr="00D83210">
              <w:rPr>
                <w:rFonts w:ascii="Trebuchet MS" w:eastAsia="Calibri" w:hAnsi="Trebuchet MS" w:cs="Calibri"/>
                <w:b/>
                <w:color w:val="000000"/>
                <w:sz w:val="20"/>
              </w:rPr>
              <w:t>3</w:t>
            </w:r>
            <w:r w:rsidR="00A102A0">
              <w:rPr>
                <w:rFonts w:ascii="Trebuchet MS" w:eastAsia="Calibri" w:hAnsi="Trebuchet MS" w:cs="Calibri"/>
                <w:b/>
                <w:color w:val="000000"/>
                <w:sz w:val="20"/>
              </w:rPr>
              <w:t>8</w:t>
            </w:r>
            <w:r w:rsidRPr="00D83210">
              <w:rPr>
                <w:rFonts w:ascii="Trebuchet MS" w:eastAsia="Calibri" w:hAnsi="Trebuchet MS" w:cs="Calibri"/>
                <w:b/>
                <w:color w:val="000000"/>
                <w:sz w:val="20"/>
              </w:rPr>
              <w:t>.</w:t>
            </w:r>
            <w:r w:rsidR="00A102A0">
              <w:rPr>
                <w:rFonts w:ascii="Trebuchet MS" w:eastAsia="Calibri" w:hAnsi="Trebuchet MS" w:cs="Calibri"/>
                <w:b/>
                <w:color w:val="000000"/>
                <w:sz w:val="20"/>
              </w:rPr>
              <w:t>25</w:t>
            </w:r>
            <w:r w:rsidRPr="00D83210">
              <w:rPr>
                <w:rFonts w:ascii="Trebuchet MS" w:eastAsia="Calibri" w:hAnsi="Trebuchet MS" w:cs="Calibri"/>
                <w:b/>
                <w:color w:val="000000"/>
                <w:sz w:val="20"/>
              </w:rPr>
              <w:t>0</w:t>
            </w:r>
          </w:p>
        </w:tc>
        <w:tc>
          <w:tcPr>
            <w:tcW w:w="1522" w:type="dxa"/>
            <w:vAlign w:val="center"/>
          </w:tcPr>
          <w:p w:rsidR="00F55A65" w:rsidRPr="00D83210" w:rsidRDefault="00F55A65" w:rsidP="00A102A0">
            <w:pPr>
              <w:jc w:val="center"/>
              <w:rPr>
                <w:rFonts w:ascii="Trebuchet MS" w:hAnsi="Trebuchet MS" w:cs="Calibri"/>
                <w:sz w:val="20"/>
              </w:rPr>
            </w:pPr>
            <w:r w:rsidRPr="00D83210">
              <w:rPr>
                <w:rFonts w:ascii="Trebuchet MS" w:eastAsia="Calibri" w:hAnsi="Trebuchet MS" w:cs="Calibri"/>
                <w:b/>
                <w:color w:val="000000"/>
                <w:sz w:val="20"/>
              </w:rPr>
              <w:t>6</w:t>
            </w:r>
            <w:r w:rsidR="00A102A0">
              <w:rPr>
                <w:rFonts w:ascii="Trebuchet MS" w:eastAsia="Calibri" w:hAnsi="Trebuchet MS" w:cs="Calibri"/>
                <w:b/>
                <w:color w:val="000000"/>
                <w:sz w:val="20"/>
              </w:rPr>
              <w:t>1</w:t>
            </w:r>
            <w:r w:rsidRPr="00D83210">
              <w:rPr>
                <w:rFonts w:ascii="Trebuchet MS" w:eastAsia="Calibri" w:hAnsi="Trebuchet MS" w:cs="Calibri"/>
                <w:b/>
                <w:color w:val="000000"/>
                <w:sz w:val="20"/>
              </w:rPr>
              <w:t>.</w:t>
            </w:r>
            <w:r w:rsidR="00A102A0">
              <w:rPr>
                <w:rFonts w:ascii="Trebuchet MS" w:eastAsia="Calibri" w:hAnsi="Trebuchet MS" w:cs="Calibri"/>
                <w:b/>
                <w:color w:val="000000"/>
                <w:sz w:val="20"/>
              </w:rPr>
              <w:t>75</w:t>
            </w:r>
            <w:r w:rsidRPr="00D83210">
              <w:rPr>
                <w:rFonts w:ascii="Trebuchet MS" w:eastAsia="Calibri" w:hAnsi="Trebuchet MS" w:cs="Calibri"/>
                <w:b/>
                <w:color w:val="000000"/>
                <w:sz w:val="20"/>
              </w:rPr>
              <w:t>0</w:t>
            </w:r>
          </w:p>
        </w:tc>
        <w:tc>
          <w:tcPr>
            <w:tcW w:w="1521" w:type="dxa"/>
            <w:vAlign w:val="center"/>
          </w:tcPr>
          <w:p w:rsidR="00F55A65" w:rsidRPr="00D83210" w:rsidRDefault="00F55A65" w:rsidP="00F55A65">
            <w:pPr>
              <w:jc w:val="center"/>
              <w:rPr>
                <w:rFonts w:ascii="Trebuchet MS" w:hAnsi="Trebuchet MS" w:cs="Calibri"/>
                <w:sz w:val="20"/>
              </w:rPr>
            </w:pPr>
            <w:r w:rsidRPr="00D83210">
              <w:rPr>
                <w:rFonts w:ascii="Trebuchet MS" w:eastAsia="Calibri" w:hAnsi="Trebuchet MS" w:cs="Calibri"/>
                <w:b/>
                <w:color w:val="000000"/>
                <w:sz w:val="20"/>
              </w:rPr>
              <w:t>100.000</w:t>
            </w:r>
          </w:p>
        </w:tc>
      </w:tr>
      <w:tr w:rsidR="00F55A65" w:rsidRPr="00D83210" w:rsidTr="00543203">
        <w:trPr>
          <w:trHeight w:val="501"/>
        </w:trPr>
        <w:tc>
          <w:tcPr>
            <w:tcW w:w="1261" w:type="dxa"/>
            <w:vMerge w:val="restart"/>
            <w:shd w:val="clear" w:color="auto" w:fill="EAF1DD"/>
          </w:tcPr>
          <w:p w:rsidR="00F55A65" w:rsidRPr="00D83210" w:rsidRDefault="00F55A65" w:rsidP="00F55A65">
            <w:pPr>
              <w:rPr>
                <w:rFonts w:ascii="Trebuchet MS" w:hAnsi="Trebuchet MS"/>
                <w:sz w:val="20"/>
              </w:rPr>
            </w:pPr>
          </w:p>
          <w:p w:rsidR="00F55A65" w:rsidRDefault="00F55A65" w:rsidP="00F55A65">
            <w:pPr>
              <w:rPr>
                <w:rFonts w:ascii="Trebuchet MS" w:hAnsi="Trebuchet MS"/>
                <w:sz w:val="20"/>
                <w:lang w:val="sr-Cyrl-BA"/>
              </w:rPr>
            </w:pPr>
          </w:p>
          <w:p w:rsidR="00BB168D" w:rsidRDefault="00BB168D" w:rsidP="00F55A65">
            <w:pPr>
              <w:rPr>
                <w:rFonts w:ascii="Trebuchet MS" w:hAnsi="Trebuchet MS"/>
                <w:sz w:val="20"/>
                <w:lang w:val="sr-Cyrl-BA"/>
              </w:rPr>
            </w:pPr>
          </w:p>
          <w:p w:rsidR="00BB168D" w:rsidRPr="00BB168D" w:rsidRDefault="00BB168D" w:rsidP="00F55A65">
            <w:pPr>
              <w:rPr>
                <w:rFonts w:ascii="Trebuchet MS" w:hAnsi="Trebuchet MS"/>
                <w:sz w:val="20"/>
                <w:lang w:val="sr-Cyrl-BA"/>
              </w:rPr>
            </w:pPr>
          </w:p>
          <w:p w:rsidR="00F55A65" w:rsidRPr="00D83210" w:rsidRDefault="00F55A65" w:rsidP="00F55A65">
            <w:pPr>
              <w:rPr>
                <w:rFonts w:ascii="Trebuchet MS" w:hAnsi="Trebuchet MS"/>
                <w:sz w:val="20"/>
              </w:rPr>
            </w:pPr>
          </w:p>
          <w:p w:rsidR="00F55A65" w:rsidRPr="00D83210" w:rsidRDefault="00F55A65" w:rsidP="00F55A65">
            <w:pPr>
              <w:rPr>
                <w:rFonts w:ascii="Trebuchet MS" w:hAnsi="Trebuchet MS"/>
                <w:sz w:val="20"/>
              </w:rPr>
            </w:pPr>
            <w:r w:rsidRPr="00D83210">
              <w:rPr>
                <w:rFonts w:ascii="Trebuchet MS" w:hAnsi="Trebuchet MS" w:cs="Calibri"/>
                <w:b/>
                <w:bCs/>
                <w:sz w:val="20"/>
              </w:rPr>
              <w:t>3.1.1. Мјера</w:t>
            </w:r>
          </w:p>
          <w:p w:rsidR="00F55A65" w:rsidRPr="00D83210" w:rsidRDefault="00F55A65" w:rsidP="00F55A65">
            <w:pPr>
              <w:rPr>
                <w:rFonts w:ascii="Trebuchet MS" w:hAnsi="Trebuchet MS"/>
                <w:sz w:val="20"/>
              </w:rPr>
            </w:pPr>
          </w:p>
          <w:p w:rsidR="00F55A65" w:rsidRPr="00D83210" w:rsidRDefault="00F55A65" w:rsidP="00F55A65">
            <w:pPr>
              <w:rPr>
                <w:rFonts w:ascii="Trebuchet MS" w:hAnsi="Trebuchet MS"/>
                <w:sz w:val="20"/>
              </w:rPr>
            </w:pPr>
          </w:p>
          <w:p w:rsidR="00F55A65" w:rsidRPr="00D83210" w:rsidRDefault="00F55A65" w:rsidP="00F55A65">
            <w:pPr>
              <w:rPr>
                <w:rFonts w:ascii="Trebuchet MS" w:hAnsi="Trebuchet MS"/>
                <w:sz w:val="20"/>
              </w:rPr>
            </w:pPr>
          </w:p>
          <w:p w:rsidR="00F55A65" w:rsidRPr="00D83210" w:rsidRDefault="00F55A65" w:rsidP="00F55A65">
            <w:pPr>
              <w:rPr>
                <w:rFonts w:ascii="Trebuchet MS" w:hAnsi="Trebuchet MS"/>
                <w:sz w:val="20"/>
              </w:rPr>
            </w:pPr>
          </w:p>
        </w:tc>
        <w:tc>
          <w:tcPr>
            <w:tcW w:w="2208" w:type="dxa"/>
            <w:vMerge w:val="restart"/>
          </w:tcPr>
          <w:p w:rsidR="00F55A65" w:rsidRPr="00D83210" w:rsidRDefault="00F55A65" w:rsidP="00F55A65">
            <w:pPr>
              <w:rPr>
                <w:rFonts w:ascii="Trebuchet MS" w:hAnsi="Trebuchet MS"/>
                <w:sz w:val="22"/>
                <w:szCs w:val="22"/>
                <w:lang w:val="ru-RU"/>
              </w:rPr>
            </w:pPr>
          </w:p>
          <w:p w:rsidR="00F55A65" w:rsidRPr="00D83210" w:rsidRDefault="00F55A65" w:rsidP="00F55A65">
            <w:pPr>
              <w:rPr>
                <w:rFonts w:ascii="Trebuchet MS" w:hAnsi="Trebuchet MS"/>
                <w:sz w:val="22"/>
                <w:szCs w:val="22"/>
                <w:lang w:val="ru-RU"/>
              </w:rPr>
            </w:pPr>
          </w:p>
          <w:p w:rsidR="00F55A65" w:rsidRPr="00D83210" w:rsidRDefault="00F55A65" w:rsidP="00F55A65">
            <w:pPr>
              <w:rPr>
                <w:rFonts w:ascii="Trebuchet MS" w:hAnsi="Trebuchet MS"/>
                <w:sz w:val="22"/>
                <w:szCs w:val="22"/>
                <w:lang w:val="ru-RU"/>
              </w:rPr>
            </w:pPr>
          </w:p>
          <w:p w:rsidR="00F55A65" w:rsidRPr="00D83210" w:rsidRDefault="00F55A65" w:rsidP="00F55A65">
            <w:pPr>
              <w:rPr>
                <w:rFonts w:ascii="Trebuchet MS" w:hAnsi="Trebuchet MS"/>
                <w:sz w:val="22"/>
                <w:szCs w:val="22"/>
              </w:rPr>
            </w:pPr>
            <w:r w:rsidRPr="00D83210">
              <w:rPr>
                <w:rFonts w:ascii="Trebuchet MS" w:hAnsi="Trebuchet MS"/>
                <w:sz w:val="22"/>
                <w:szCs w:val="22"/>
                <w:lang w:val="ru-RU"/>
              </w:rPr>
              <w:t>Санација дивљих депонија и раздвајање корисног отпада</w:t>
            </w:r>
          </w:p>
        </w:tc>
        <w:tc>
          <w:tcPr>
            <w:tcW w:w="2468" w:type="dxa"/>
            <w:shd w:val="clear" w:color="auto" w:fill="DBE5F1"/>
            <w:vAlign w:val="center"/>
          </w:tcPr>
          <w:p w:rsidR="00F55A65" w:rsidRPr="00D83210" w:rsidRDefault="00F55A65" w:rsidP="00F55A65">
            <w:pPr>
              <w:jc w:val="center"/>
              <w:rPr>
                <w:rFonts w:ascii="Trebuchet MS" w:hAnsi="Trebuchet MS" w:cs="Calibri"/>
                <w:sz w:val="20"/>
                <w:lang w:val="sr-Latn-BA"/>
              </w:rPr>
            </w:pPr>
            <w:r w:rsidRPr="00D83210">
              <w:rPr>
                <w:rFonts w:ascii="Trebuchet MS" w:hAnsi="Trebuchet MS" w:cs="Calibri"/>
                <w:sz w:val="20"/>
              </w:rPr>
              <w:t>Индикатори мјере</w:t>
            </w:r>
            <w:r w:rsidRPr="00D83210">
              <w:rPr>
                <w:rFonts w:ascii="Trebuchet MS" w:hAnsi="Trebuchet MS" w:cs="Calibri"/>
                <w:sz w:val="20"/>
                <w:lang w:val="sr-Latn-BA"/>
              </w:rPr>
              <w:t xml:space="preserve">  </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 xml:space="preserve">Полазне вриједности индикатора </w:t>
            </w:r>
          </w:p>
        </w:tc>
        <w:tc>
          <w:tcPr>
            <w:tcW w:w="1521" w:type="dxa"/>
            <w:shd w:val="clear" w:color="auto" w:fill="DBE5F1"/>
            <w:vAlign w:val="center"/>
          </w:tcPr>
          <w:p w:rsidR="00F55A65" w:rsidRPr="00D83210" w:rsidRDefault="00F55A65" w:rsidP="00F55A65">
            <w:pPr>
              <w:jc w:val="center"/>
              <w:rPr>
                <w:rFonts w:ascii="Trebuchet MS" w:hAnsi="Trebuchet MS" w:cs="Calibri"/>
                <w:color w:val="FF0000"/>
                <w:sz w:val="20"/>
              </w:rPr>
            </w:pPr>
            <w:r w:rsidRPr="00D83210">
              <w:rPr>
                <w:rFonts w:ascii="Trebuchet MS" w:hAnsi="Trebuchet MS" w:cs="Calibri"/>
                <w:sz w:val="20"/>
              </w:rPr>
              <w:t>Циљне вриједности индикатора</w:t>
            </w:r>
          </w:p>
        </w:tc>
      </w:tr>
      <w:tr w:rsidR="00F55A65" w:rsidRPr="00D83210" w:rsidTr="00894A47">
        <w:trPr>
          <w:trHeight w:val="516"/>
        </w:trPr>
        <w:tc>
          <w:tcPr>
            <w:tcW w:w="1261" w:type="dxa"/>
            <w:vMerge/>
            <w:shd w:val="clear" w:color="auto" w:fill="EAF1DD"/>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sz w:val="22"/>
                <w:szCs w:val="22"/>
                <w:lang w:val="ru-RU"/>
              </w:rPr>
            </w:pPr>
          </w:p>
        </w:tc>
        <w:tc>
          <w:tcPr>
            <w:tcW w:w="2468" w:type="dxa"/>
          </w:tcPr>
          <w:p w:rsidR="00F55A65" w:rsidRPr="00D83210" w:rsidRDefault="00F55A65" w:rsidP="00A33F74">
            <w:pPr>
              <w:rPr>
                <w:rFonts w:ascii="Trebuchet MS" w:eastAsia="+mn-ea" w:hAnsi="Trebuchet MS" w:cs="Calibri"/>
                <w:bCs/>
                <w:sz w:val="20"/>
              </w:rPr>
            </w:pPr>
            <w:r w:rsidRPr="00D83210">
              <w:rPr>
                <w:rFonts w:ascii="Trebuchet MS" w:eastAsia="+mn-ea" w:hAnsi="Trebuchet MS" w:cs="Calibri"/>
                <w:bCs/>
                <w:sz w:val="20"/>
              </w:rPr>
              <w:t xml:space="preserve">Број </w:t>
            </w:r>
            <w:r w:rsidR="00A33F74">
              <w:rPr>
                <w:rFonts w:ascii="Trebuchet MS" w:eastAsia="+mn-ea" w:hAnsi="Trebuchet MS" w:cs="Calibri"/>
                <w:bCs/>
                <w:sz w:val="20"/>
                <w:lang w:val="sr-Cyrl-BA"/>
              </w:rPr>
              <w:t>п</w:t>
            </w:r>
            <w:r w:rsidRPr="00D83210">
              <w:rPr>
                <w:rFonts w:ascii="Trebuchet MS" w:eastAsia="+mn-ea" w:hAnsi="Trebuchet MS" w:cs="Calibri"/>
                <w:bCs/>
                <w:sz w:val="20"/>
              </w:rPr>
              <w:t xml:space="preserve">ривремених </w:t>
            </w:r>
            <w:r w:rsidR="00A33F74">
              <w:rPr>
                <w:rFonts w:ascii="Trebuchet MS" w:eastAsia="+mn-ea" w:hAnsi="Trebuchet MS" w:cs="Calibri"/>
                <w:bCs/>
                <w:sz w:val="20"/>
                <w:lang w:val="sr-Cyrl-BA"/>
              </w:rPr>
              <w:t xml:space="preserve">дивљих </w:t>
            </w:r>
            <w:r w:rsidRPr="00D83210">
              <w:rPr>
                <w:rFonts w:ascii="Trebuchet MS" w:eastAsia="+mn-ea" w:hAnsi="Trebuchet MS" w:cs="Calibri"/>
                <w:bCs/>
                <w:sz w:val="20"/>
              </w:rPr>
              <w:t>депонија</w:t>
            </w:r>
          </w:p>
        </w:tc>
        <w:tc>
          <w:tcPr>
            <w:tcW w:w="1522" w:type="dxa"/>
            <w:vAlign w:val="center"/>
          </w:tcPr>
          <w:p w:rsidR="00F55A65" w:rsidRPr="00D83210" w:rsidRDefault="00F55A65" w:rsidP="00894A47">
            <w:pPr>
              <w:jc w:val="center"/>
              <w:rPr>
                <w:rFonts w:ascii="Trebuchet MS" w:eastAsia="+mn-ea" w:hAnsi="Trebuchet MS" w:cs="Calibri"/>
                <w:bCs/>
                <w:sz w:val="20"/>
              </w:rPr>
            </w:pPr>
            <w:r w:rsidRPr="00D83210">
              <w:rPr>
                <w:rFonts w:ascii="Trebuchet MS" w:eastAsia="+mn-ea" w:hAnsi="Trebuchet MS" w:cs="Calibri"/>
                <w:bCs/>
                <w:sz w:val="20"/>
              </w:rPr>
              <w:t>10</w:t>
            </w:r>
          </w:p>
        </w:tc>
        <w:tc>
          <w:tcPr>
            <w:tcW w:w="1521" w:type="dxa"/>
            <w:vAlign w:val="center"/>
          </w:tcPr>
          <w:p w:rsidR="00F55A65" w:rsidRPr="00D83210" w:rsidRDefault="00F55A65" w:rsidP="00894A47">
            <w:pPr>
              <w:jc w:val="center"/>
              <w:rPr>
                <w:rFonts w:ascii="Trebuchet MS" w:eastAsia="+mn-ea" w:hAnsi="Trebuchet MS" w:cs="Calibri"/>
                <w:bCs/>
                <w:sz w:val="20"/>
              </w:rPr>
            </w:pPr>
            <w:r w:rsidRPr="00D83210">
              <w:rPr>
                <w:rFonts w:ascii="Trebuchet MS" w:eastAsia="+mn-ea" w:hAnsi="Trebuchet MS" w:cs="Calibri"/>
                <w:bCs/>
                <w:sz w:val="20"/>
              </w:rPr>
              <w:t>2</w:t>
            </w:r>
          </w:p>
        </w:tc>
      </w:tr>
      <w:tr w:rsidR="00F55A65" w:rsidRPr="00D83210" w:rsidTr="00894A47">
        <w:trPr>
          <w:trHeight w:val="485"/>
        </w:trPr>
        <w:tc>
          <w:tcPr>
            <w:tcW w:w="1261" w:type="dxa"/>
            <w:vMerge/>
            <w:shd w:val="clear" w:color="auto" w:fill="EAF1DD"/>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sz w:val="22"/>
                <w:szCs w:val="22"/>
                <w:lang w:val="ru-RU"/>
              </w:rPr>
            </w:pPr>
          </w:p>
        </w:tc>
        <w:tc>
          <w:tcPr>
            <w:tcW w:w="2468" w:type="dxa"/>
            <w:vAlign w:val="center"/>
          </w:tcPr>
          <w:p w:rsidR="00F55A65" w:rsidRPr="00D83210" w:rsidRDefault="00F55A65" w:rsidP="00F55A65">
            <w:pPr>
              <w:rPr>
                <w:rFonts w:ascii="Trebuchet MS" w:eastAsia="+mn-ea" w:hAnsi="Trebuchet MS" w:cs="Calibri"/>
                <w:bCs/>
                <w:sz w:val="20"/>
              </w:rPr>
            </w:pPr>
            <w:r w:rsidRPr="00D83210">
              <w:rPr>
                <w:rFonts w:ascii="Trebuchet MS" w:eastAsia="+mn-ea" w:hAnsi="Trebuchet MS" w:cs="Calibri"/>
                <w:bCs/>
                <w:sz w:val="20"/>
              </w:rPr>
              <w:t>Проценат корисног отпада који се раздваја</w:t>
            </w:r>
          </w:p>
        </w:tc>
        <w:tc>
          <w:tcPr>
            <w:tcW w:w="1522" w:type="dxa"/>
            <w:vAlign w:val="center"/>
          </w:tcPr>
          <w:p w:rsidR="00F55A65" w:rsidRPr="00D83210" w:rsidRDefault="00F55A65" w:rsidP="00894A47">
            <w:pPr>
              <w:jc w:val="center"/>
              <w:rPr>
                <w:rFonts w:ascii="Trebuchet MS" w:eastAsia="+mn-ea" w:hAnsi="Trebuchet MS" w:cs="Calibri"/>
                <w:bCs/>
                <w:sz w:val="20"/>
              </w:rPr>
            </w:pPr>
            <w:r w:rsidRPr="00D83210">
              <w:rPr>
                <w:rFonts w:ascii="Trebuchet MS" w:eastAsia="+mn-ea" w:hAnsi="Trebuchet MS" w:cs="Calibri"/>
                <w:bCs/>
                <w:sz w:val="20"/>
              </w:rPr>
              <w:t>0</w:t>
            </w:r>
          </w:p>
        </w:tc>
        <w:tc>
          <w:tcPr>
            <w:tcW w:w="1521" w:type="dxa"/>
            <w:vAlign w:val="center"/>
          </w:tcPr>
          <w:p w:rsidR="00F55A65" w:rsidRPr="00D83210" w:rsidRDefault="00F55A65" w:rsidP="00894A47">
            <w:pPr>
              <w:jc w:val="center"/>
              <w:rPr>
                <w:rFonts w:ascii="Trebuchet MS" w:eastAsia="+mn-ea" w:hAnsi="Trebuchet MS" w:cs="Calibri"/>
                <w:bCs/>
                <w:sz w:val="20"/>
              </w:rPr>
            </w:pPr>
            <w:r w:rsidRPr="00D83210">
              <w:rPr>
                <w:rFonts w:ascii="Trebuchet MS" w:eastAsia="+mn-ea" w:hAnsi="Trebuchet MS" w:cs="Calibri"/>
                <w:bCs/>
                <w:sz w:val="20"/>
              </w:rPr>
              <w:t>20</w:t>
            </w:r>
          </w:p>
        </w:tc>
      </w:tr>
      <w:tr w:rsidR="00F55A65" w:rsidRPr="00D83210" w:rsidTr="00543203">
        <w:trPr>
          <w:trHeight w:val="516"/>
        </w:trPr>
        <w:tc>
          <w:tcPr>
            <w:tcW w:w="1261" w:type="dxa"/>
            <w:vMerge/>
            <w:shd w:val="clear" w:color="auto" w:fill="EAF1DD"/>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sz w:val="22"/>
                <w:szCs w:val="22"/>
                <w:lang w:val="ru-RU"/>
              </w:rPr>
            </w:pP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Буџет (КМ)</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Остали извори (КМ)</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Укупно (КМ)</w:t>
            </w:r>
          </w:p>
        </w:tc>
      </w:tr>
      <w:tr w:rsidR="00F55A65" w:rsidRPr="00D83210" w:rsidTr="00543203">
        <w:trPr>
          <w:trHeight w:val="579"/>
        </w:trPr>
        <w:tc>
          <w:tcPr>
            <w:tcW w:w="1261" w:type="dxa"/>
            <w:vMerge/>
            <w:shd w:val="clear" w:color="auto" w:fill="EAF1DD"/>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sz w:val="22"/>
                <w:szCs w:val="22"/>
                <w:lang w:val="ru-RU"/>
              </w:rPr>
            </w:pPr>
          </w:p>
        </w:tc>
        <w:tc>
          <w:tcPr>
            <w:tcW w:w="2468" w:type="dxa"/>
            <w:vAlign w:val="center"/>
          </w:tcPr>
          <w:p w:rsidR="00F55A65" w:rsidRPr="00D83210" w:rsidRDefault="00F55A65" w:rsidP="00F55A65">
            <w:pPr>
              <w:jc w:val="center"/>
              <w:rPr>
                <w:rFonts w:ascii="Trebuchet MS" w:hAnsi="Trebuchet MS" w:cs="Calibri"/>
                <w:b/>
                <w:bCs/>
                <w:sz w:val="20"/>
              </w:rPr>
            </w:pPr>
            <w:r w:rsidRPr="00D83210">
              <w:rPr>
                <w:rFonts w:ascii="Trebuchet MS" w:eastAsia="Calibri" w:hAnsi="Trebuchet MS" w:cs="Calibri"/>
                <w:b/>
                <w:bCs/>
                <w:color w:val="000000"/>
                <w:sz w:val="20"/>
              </w:rPr>
              <w:t>33.250</w:t>
            </w:r>
          </w:p>
        </w:tc>
        <w:tc>
          <w:tcPr>
            <w:tcW w:w="1522" w:type="dxa"/>
            <w:vAlign w:val="center"/>
          </w:tcPr>
          <w:p w:rsidR="00F55A65" w:rsidRPr="00D83210" w:rsidRDefault="00F55A65" w:rsidP="00F55A65">
            <w:pPr>
              <w:jc w:val="center"/>
              <w:rPr>
                <w:rFonts w:ascii="Trebuchet MS" w:hAnsi="Trebuchet MS" w:cs="Calibri"/>
                <w:b/>
                <w:bCs/>
                <w:sz w:val="20"/>
              </w:rPr>
            </w:pPr>
            <w:r w:rsidRPr="00D83210">
              <w:rPr>
                <w:rFonts w:ascii="Trebuchet MS" w:eastAsia="Calibri" w:hAnsi="Trebuchet MS" w:cs="Calibri"/>
                <w:b/>
                <w:bCs/>
                <w:color w:val="000000"/>
                <w:sz w:val="20"/>
              </w:rPr>
              <w:t>61.750</w:t>
            </w:r>
          </w:p>
        </w:tc>
        <w:tc>
          <w:tcPr>
            <w:tcW w:w="1521" w:type="dxa"/>
            <w:vAlign w:val="center"/>
          </w:tcPr>
          <w:p w:rsidR="00F55A65" w:rsidRPr="00D83210" w:rsidRDefault="00F55A65" w:rsidP="00F55A65">
            <w:pPr>
              <w:jc w:val="center"/>
              <w:rPr>
                <w:rFonts w:ascii="Trebuchet MS" w:hAnsi="Trebuchet MS" w:cs="Calibri"/>
                <w:b/>
                <w:bCs/>
                <w:sz w:val="20"/>
              </w:rPr>
            </w:pPr>
            <w:r w:rsidRPr="00D83210">
              <w:rPr>
                <w:rFonts w:ascii="Trebuchet MS" w:eastAsia="Calibri" w:hAnsi="Trebuchet MS" w:cs="Calibri"/>
                <w:b/>
                <w:bCs/>
                <w:color w:val="000000"/>
                <w:sz w:val="20"/>
              </w:rPr>
              <w:t>95.000</w:t>
            </w:r>
          </w:p>
        </w:tc>
      </w:tr>
      <w:tr w:rsidR="00F55A65" w:rsidRPr="00D83210" w:rsidTr="00543203">
        <w:trPr>
          <w:trHeight w:val="573"/>
        </w:trPr>
        <w:tc>
          <w:tcPr>
            <w:tcW w:w="1261" w:type="dxa"/>
            <w:vMerge w:val="restart"/>
            <w:shd w:val="clear" w:color="auto" w:fill="EAF1DD"/>
          </w:tcPr>
          <w:p w:rsidR="00F55A65" w:rsidRPr="00D83210" w:rsidRDefault="00F55A65" w:rsidP="00F55A65">
            <w:pPr>
              <w:rPr>
                <w:rFonts w:ascii="Trebuchet MS" w:hAnsi="Trebuchet MS"/>
                <w:sz w:val="20"/>
              </w:rPr>
            </w:pPr>
          </w:p>
          <w:p w:rsidR="00F55A65" w:rsidRDefault="00F55A65" w:rsidP="00F55A65">
            <w:pPr>
              <w:rPr>
                <w:rFonts w:ascii="Trebuchet MS" w:hAnsi="Trebuchet MS"/>
                <w:sz w:val="20"/>
                <w:lang w:val="sr-Cyrl-BA"/>
              </w:rPr>
            </w:pPr>
          </w:p>
          <w:p w:rsidR="00F80E12" w:rsidRDefault="00F80E12" w:rsidP="00F55A65">
            <w:pPr>
              <w:rPr>
                <w:rFonts w:ascii="Trebuchet MS" w:hAnsi="Trebuchet MS"/>
                <w:sz w:val="20"/>
                <w:lang w:val="sr-Cyrl-BA"/>
              </w:rPr>
            </w:pPr>
          </w:p>
          <w:p w:rsidR="00F80E12" w:rsidRDefault="00F80E12" w:rsidP="00F55A65">
            <w:pPr>
              <w:rPr>
                <w:rFonts w:ascii="Trebuchet MS" w:hAnsi="Trebuchet MS"/>
                <w:sz w:val="20"/>
                <w:lang w:val="sr-Cyrl-BA"/>
              </w:rPr>
            </w:pPr>
          </w:p>
          <w:p w:rsidR="00F80E12" w:rsidRPr="00F80E12" w:rsidRDefault="00F80E12" w:rsidP="00F55A65">
            <w:pPr>
              <w:rPr>
                <w:rFonts w:ascii="Trebuchet MS" w:hAnsi="Trebuchet MS"/>
                <w:sz w:val="20"/>
                <w:lang w:val="sr-Cyrl-BA"/>
              </w:rPr>
            </w:pPr>
          </w:p>
          <w:p w:rsidR="00F55A65" w:rsidRPr="00D83210" w:rsidRDefault="00F55A65" w:rsidP="00F55A65">
            <w:pPr>
              <w:rPr>
                <w:rFonts w:ascii="Trebuchet MS" w:hAnsi="Trebuchet MS"/>
                <w:sz w:val="20"/>
              </w:rPr>
            </w:pPr>
          </w:p>
          <w:p w:rsidR="00F55A65" w:rsidRPr="00D83210" w:rsidRDefault="00F55A65" w:rsidP="00F55A65">
            <w:pPr>
              <w:rPr>
                <w:rFonts w:ascii="Trebuchet MS" w:hAnsi="Trebuchet MS"/>
                <w:sz w:val="20"/>
              </w:rPr>
            </w:pPr>
            <w:r w:rsidRPr="00D83210">
              <w:rPr>
                <w:rFonts w:ascii="Trebuchet MS" w:hAnsi="Trebuchet MS" w:cs="Calibri"/>
                <w:b/>
                <w:bCs/>
                <w:sz w:val="20"/>
              </w:rPr>
              <w:t>3.1.2. Мјера</w:t>
            </w:r>
          </w:p>
          <w:p w:rsidR="00F55A65" w:rsidRPr="00D83210" w:rsidRDefault="00F55A65" w:rsidP="00F55A65">
            <w:pPr>
              <w:rPr>
                <w:rFonts w:ascii="Trebuchet MS" w:hAnsi="Trebuchet MS"/>
                <w:sz w:val="20"/>
              </w:rPr>
            </w:pPr>
          </w:p>
          <w:p w:rsidR="00F55A65" w:rsidRPr="00D83210" w:rsidRDefault="00F55A65" w:rsidP="00F55A65">
            <w:pPr>
              <w:rPr>
                <w:rFonts w:ascii="Trebuchet MS" w:hAnsi="Trebuchet MS"/>
                <w:sz w:val="20"/>
              </w:rPr>
            </w:pPr>
          </w:p>
        </w:tc>
        <w:tc>
          <w:tcPr>
            <w:tcW w:w="2208" w:type="dxa"/>
            <w:vMerge w:val="restart"/>
          </w:tcPr>
          <w:p w:rsidR="00F55A65" w:rsidRDefault="00F55A65" w:rsidP="00F55A65">
            <w:pPr>
              <w:rPr>
                <w:rFonts w:ascii="Trebuchet MS" w:hAnsi="Trebuchet MS"/>
                <w:sz w:val="22"/>
                <w:szCs w:val="22"/>
                <w:lang w:val="ru-RU"/>
              </w:rPr>
            </w:pPr>
          </w:p>
          <w:p w:rsidR="00F80E12" w:rsidRDefault="00F80E12" w:rsidP="00F55A65">
            <w:pPr>
              <w:rPr>
                <w:rFonts w:ascii="Trebuchet MS" w:hAnsi="Trebuchet MS"/>
                <w:sz w:val="22"/>
                <w:szCs w:val="22"/>
                <w:lang w:val="ru-RU"/>
              </w:rPr>
            </w:pPr>
          </w:p>
          <w:p w:rsidR="00F80E12" w:rsidRPr="00D83210" w:rsidRDefault="00F80E12" w:rsidP="00F55A65">
            <w:pPr>
              <w:rPr>
                <w:rFonts w:ascii="Trebuchet MS" w:hAnsi="Trebuchet MS"/>
                <w:sz w:val="22"/>
                <w:szCs w:val="22"/>
                <w:lang w:val="ru-RU"/>
              </w:rPr>
            </w:pPr>
          </w:p>
          <w:p w:rsidR="00F55A65" w:rsidRPr="00D83210" w:rsidRDefault="00F55A65" w:rsidP="00F55A65">
            <w:pPr>
              <w:rPr>
                <w:rFonts w:ascii="Trebuchet MS" w:hAnsi="Trebuchet MS"/>
                <w:sz w:val="22"/>
                <w:szCs w:val="22"/>
                <w:lang w:val="ru-RU"/>
              </w:rPr>
            </w:pPr>
          </w:p>
          <w:p w:rsidR="00F55A65" w:rsidRPr="00D83210" w:rsidRDefault="00A33F74" w:rsidP="007346AB">
            <w:pPr>
              <w:rPr>
                <w:rFonts w:ascii="Trebuchet MS" w:hAnsi="Trebuchet MS"/>
                <w:sz w:val="22"/>
                <w:szCs w:val="22"/>
              </w:rPr>
            </w:pPr>
            <w:r>
              <w:rPr>
                <w:rFonts w:ascii="Trebuchet MS" w:hAnsi="Trebuchet MS"/>
                <w:sz w:val="22"/>
                <w:szCs w:val="22"/>
                <w:lang w:val="ru-RU"/>
              </w:rPr>
              <w:t xml:space="preserve">Унаприједити систем управљања чврстим отпадом, и </w:t>
            </w:r>
            <w:r w:rsidR="007346AB">
              <w:rPr>
                <w:rFonts w:ascii="Trebuchet MS" w:hAnsi="Trebuchet MS"/>
                <w:sz w:val="22"/>
                <w:szCs w:val="22"/>
                <w:lang w:val="ru-RU"/>
              </w:rPr>
              <w:t>спровести</w:t>
            </w:r>
            <w:r>
              <w:rPr>
                <w:rFonts w:ascii="Trebuchet MS" w:hAnsi="Trebuchet MS"/>
                <w:sz w:val="22"/>
                <w:szCs w:val="22"/>
                <w:lang w:val="ru-RU"/>
              </w:rPr>
              <w:t xml:space="preserve"> едукацију становништва</w:t>
            </w:r>
          </w:p>
        </w:tc>
        <w:tc>
          <w:tcPr>
            <w:tcW w:w="2468" w:type="dxa"/>
            <w:shd w:val="clear" w:color="auto" w:fill="DBE5F1"/>
            <w:vAlign w:val="center"/>
          </w:tcPr>
          <w:p w:rsidR="00F55A65" w:rsidRPr="00D83210" w:rsidRDefault="00F55A65" w:rsidP="00F55A65">
            <w:pPr>
              <w:jc w:val="center"/>
              <w:rPr>
                <w:rFonts w:ascii="Trebuchet MS" w:hAnsi="Trebuchet MS" w:cs="Calibri"/>
                <w:sz w:val="20"/>
                <w:lang w:val="sr-Latn-BA"/>
              </w:rPr>
            </w:pPr>
            <w:r w:rsidRPr="00D83210">
              <w:rPr>
                <w:rFonts w:ascii="Trebuchet MS" w:hAnsi="Trebuchet MS" w:cs="Calibri"/>
                <w:sz w:val="20"/>
              </w:rPr>
              <w:t>Индикатори мјере</w:t>
            </w:r>
            <w:r w:rsidRPr="00D83210">
              <w:rPr>
                <w:rFonts w:ascii="Trebuchet MS" w:hAnsi="Trebuchet MS" w:cs="Calibri"/>
                <w:sz w:val="20"/>
                <w:lang w:val="sr-Latn-BA"/>
              </w:rPr>
              <w:t xml:space="preserve">  </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 xml:space="preserve">Полазне вриједности индикатора </w:t>
            </w:r>
          </w:p>
        </w:tc>
        <w:tc>
          <w:tcPr>
            <w:tcW w:w="1521" w:type="dxa"/>
            <w:shd w:val="clear" w:color="auto" w:fill="DBE5F1"/>
            <w:vAlign w:val="center"/>
          </w:tcPr>
          <w:p w:rsidR="00F55A65" w:rsidRPr="00D83210" w:rsidRDefault="00F55A65" w:rsidP="00F55A65">
            <w:pPr>
              <w:jc w:val="center"/>
              <w:rPr>
                <w:rFonts w:ascii="Trebuchet MS" w:hAnsi="Trebuchet MS" w:cs="Calibri"/>
                <w:color w:val="FF0000"/>
                <w:sz w:val="20"/>
              </w:rPr>
            </w:pPr>
            <w:r w:rsidRPr="00D83210">
              <w:rPr>
                <w:rFonts w:ascii="Trebuchet MS" w:hAnsi="Trebuchet MS" w:cs="Calibri"/>
                <w:sz w:val="20"/>
              </w:rPr>
              <w:t>Циљне вриједности индикатора</w:t>
            </w:r>
          </w:p>
        </w:tc>
      </w:tr>
      <w:tr w:rsidR="00F55A65" w:rsidRPr="00D83210" w:rsidTr="00F80E12">
        <w:trPr>
          <w:trHeight w:val="942"/>
        </w:trPr>
        <w:tc>
          <w:tcPr>
            <w:tcW w:w="1261" w:type="dxa"/>
            <w:vMerge/>
            <w:shd w:val="clear" w:color="auto" w:fill="EAF1DD"/>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sz w:val="22"/>
                <w:szCs w:val="22"/>
                <w:lang w:val="ru-RU"/>
              </w:rPr>
            </w:pPr>
          </w:p>
        </w:tc>
        <w:tc>
          <w:tcPr>
            <w:tcW w:w="2468" w:type="dxa"/>
          </w:tcPr>
          <w:p w:rsidR="00A33F74" w:rsidRPr="00A33F74" w:rsidRDefault="00F55A65" w:rsidP="00F55A65">
            <w:pPr>
              <w:rPr>
                <w:rFonts w:ascii="Trebuchet MS" w:eastAsia="+mn-ea" w:hAnsi="Trebuchet MS" w:cs="Calibri"/>
                <w:bCs/>
                <w:sz w:val="20"/>
                <w:lang w:val="sr-Cyrl-BA"/>
              </w:rPr>
            </w:pPr>
            <w:r w:rsidRPr="00D83210">
              <w:rPr>
                <w:rFonts w:ascii="Trebuchet MS" w:eastAsia="+mn-ea" w:hAnsi="Trebuchet MS" w:cs="Calibri"/>
                <w:bCs/>
                <w:sz w:val="20"/>
              </w:rPr>
              <w:t>Проценат едукованих домаћинстава из области  управљања отпадом</w:t>
            </w:r>
          </w:p>
        </w:tc>
        <w:tc>
          <w:tcPr>
            <w:tcW w:w="1522" w:type="dxa"/>
            <w:vAlign w:val="center"/>
          </w:tcPr>
          <w:p w:rsidR="00F55A65" w:rsidRPr="00D83210" w:rsidRDefault="00F55A65" w:rsidP="00894A47">
            <w:pPr>
              <w:jc w:val="center"/>
              <w:rPr>
                <w:rFonts w:ascii="Trebuchet MS" w:eastAsia="+mn-ea" w:hAnsi="Trebuchet MS" w:cs="Calibri"/>
                <w:bCs/>
                <w:sz w:val="20"/>
              </w:rPr>
            </w:pPr>
            <w:r w:rsidRPr="00D83210">
              <w:rPr>
                <w:rFonts w:ascii="Trebuchet MS" w:eastAsia="+mn-ea" w:hAnsi="Trebuchet MS" w:cs="Calibri"/>
                <w:bCs/>
                <w:sz w:val="20"/>
              </w:rPr>
              <w:t>0</w:t>
            </w:r>
          </w:p>
        </w:tc>
        <w:tc>
          <w:tcPr>
            <w:tcW w:w="1521" w:type="dxa"/>
            <w:vAlign w:val="center"/>
          </w:tcPr>
          <w:p w:rsidR="00F55A65" w:rsidRPr="00D83210" w:rsidRDefault="00F55A65" w:rsidP="00894A47">
            <w:pPr>
              <w:jc w:val="center"/>
              <w:rPr>
                <w:rFonts w:ascii="Trebuchet MS" w:eastAsia="+mn-ea" w:hAnsi="Trebuchet MS" w:cs="Calibri"/>
                <w:bCs/>
                <w:sz w:val="20"/>
              </w:rPr>
            </w:pPr>
            <w:r w:rsidRPr="00D83210">
              <w:rPr>
                <w:rFonts w:ascii="Trebuchet MS" w:eastAsia="+mn-ea" w:hAnsi="Trebuchet MS" w:cs="Calibri"/>
                <w:bCs/>
                <w:sz w:val="20"/>
              </w:rPr>
              <w:t>10</w:t>
            </w:r>
          </w:p>
        </w:tc>
      </w:tr>
      <w:tr w:rsidR="00A33F74" w:rsidRPr="00D83210" w:rsidTr="00894A47">
        <w:trPr>
          <w:trHeight w:val="195"/>
        </w:trPr>
        <w:tc>
          <w:tcPr>
            <w:tcW w:w="1261" w:type="dxa"/>
            <w:vMerge/>
            <w:shd w:val="clear" w:color="auto" w:fill="EAF1DD"/>
          </w:tcPr>
          <w:p w:rsidR="00A33F74" w:rsidRPr="00D83210" w:rsidRDefault="00A33F74" w:rsidP="00F55A65">
            <w:pPr>
              <w:rPr>
                <w:rFonts w:ascii="Trebuchet MS" w:hAnsi="Trebuchet MS"/>
                <w:sz w:val="20"/>
              </w:rPr>
            </w:pPr>
          </w:p>
        </w:tc>
        <w:tc>
          <w:tcPr>
            <w:tcW w:w="2208" w:type="dxa"/>
            <w:vMerge/>
          </w:tcPr>
          <w:p w:rsidR="00A33F74" w:rsidRPr="00D83210" w:rsidRDefault="00A33F74" w:rsidP="00F55A65">
            <w:pPr>
              <w:rPr>
                <w:rFonts w:ascii="Trebuchet MS" w:hAnsi="Trebuchet MS"/>
                <w:sz w:val="22"/>
                <w:szCs w:val="22"/>
                <w:lang w:val="ru-RU"/>
              </w:rPr>
            </w:pPr>
          </w:p>
        </w:tc>
        <w:tc>
          <w:tcPr>
            <w:tcW w:w="2468" w:type="dxa"/>
          </w:tcPr>
          <w:p w:rsidR="00A33F74" w:rsidRPr="00D83210" w:rsidRDefault="00A33F74" w:rsidP="00511051">
            <w:pPr>
              <w:jc w:val="left"/>
              <w:rPr>
                <w:rFonts w:ascii="Trebuchet MS" w:hAnsi="Trebuchet MS" w:cs="Calibri"/>
                <w:sz w:val="20"/>
                <w:lang w:val="ru-RU"/>
              </w:rPr>
            </w:pPr>
            <w:r>
              <w:rPr>
                <w:rFonts w:ascii="Trebuchet MS" w:hAnsi="Trebuchet MS"/>
                <w:sz w:val="20"/>
                <w:lang w:val="ru-RU"/>
              </w:rPr>
              <w:t>Проценат корисног</w:t>
            </w:r>
            <w:r w:rsidR="00543203">
              <w:rPr>
                <w:rFonts w:ascii="Trebuchet MS" w:hAnsi="Trebuchet MS"/>
                <w:sz w:val="20"/>
                <w:lang w:val="ru-RU"/>
              </w:rPr>
              <w:t xml:space="preserve"> </w:t>
            </w:r>
            <w:r w:rsidRPr="00D83210">
              <w:rPr>
                <w:rFonts w:ascii="Trebuchet MS" w:hAnsi="Trebuchet MS"/>
                <w:sz w:val="20"/>
                <w:lang w:val="ru-RU"/>
              </w:rPr>
              <w:t>отпада који се раздваја</w:t>
            </w:r>
          </w:p>
        </w:tc>
        <w:tc>
          <w:tcPr>
            <w:tcW w:w="1522" w:type="dxa"/>
            <w:vAlign w:val="center"/>
          </w:tcPr>
          <w:p w:rsidR="00A33F74" w:rsidRPr="00D83210" w:rsidRDefault="00A33F74" w:rsidP="00894A47">
            <w:pPr>
              <w:widowControl w:val="0"/>
              <w:autoSpaceDE w:val="0"/>
              <w:autoSpaceDN w:val="0"/>
              <w:adjustRightInd w:val="0"/>
              <w:ind w:hanging="2"/>
              <w:jc w:val="center"/>
              <w:rPr>
                <w:rFonts w:ascii="Trebuchet MS" w:hAnsi="Trebuchet MS"/>
                <w:sz w:val="20"/>
              </w:rPr>
            </w:pPr>
            <w:r w:rsidRPr="00D83210">
              <w:rPr>
                <w:rFonts w:ascii="Trebuchet MS" w:hAnsi="Trebuchet MS"/>
                <w:sz w:val="20"/>
              </w:rPr>
              <w:t>0</w:t>
            </w:r>
          </w:p>
        </w:tc>
        <w:tc>
          <w:tcPr>
            <w:tcW w:w="1521" w:type="dxa"/>
            <w:vAlign w:val="center"/>
          </w:tcPr>
          <w:p w:rsidR="00A33F74" w:rsidRPr="00D83210" w:rsidRDefault="00A33F74" w:rsidP="00894A47">
            <w:pPr>
              <w:widowControl w:val="0"/>
              <w:autoSpaceDE w:val="0"/>
              <w:autoSpaceDN w:val="0"/>
              <w:adjustRightInd w:val="0"/>
              <w:ind w:hanging="2"/>
              <w:jc w:val="center"/>
              <w:rPr>
                <w:rFonts w:ascii="Trebuchet MS" w:hAnsi="Trebuchet MS"/>
                <w:sz w:val="20"/>
              </w:rPr>
            </w:pPr>
            <w:r w:rsidRPr="00D83210">
              <w:rPr>
                <w:rFonts w:ascii="Trebuchet MS" w:hAnsi="Trebuchet MS"/>
                <w:sz w:val="20"/>
              </w:rPr>
              <w:t>20</w:t>
            </w:r>
          </w:p>
        </w:tc>
      </w:tr>
      <w:tr w:rsidR="00F55A65" w:rsidRPr="00D83210" w:rsidTr="00543203">
        <w:trPr>
          <w:trHeight w:val="573"/>
        </w:trPr>
        <w:tc>
          <w:tcPr>
            <w:tcW w:w="1261" w:type="dxa"/>
            <w:vMerge/>
            <w:shd w:val="clear" w:color="auto" w:fill="EAF1DD"/>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sz w:val="22"/>
                <w:szCs w:val="22"/>
                <w:lang w:val="ru-RU"/>
              </w:rPr>
            </w:pPr>
          </w:p>
        </w:tc>
        <w:tc>
          <w:tcPr>
            <w:tcW w:w="2468" w:type="dxa"/>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Буџет (КМ)</w:t>
            </w:r>
          </w:p>
        </w:tc>
        <w:tc>
          <w:tcPr>
            <w:tcW w:w="1522" w:type="dxa"/>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Остали извори (КМ)</w:t>
            </w:r>
          </w:p>
        </w:tc>
        <w:tc>
          <w:tcPr>
            <w:tcW w:w="1521" w:type="dxa"/>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Укупно (КМ)</w:t>
            </w:r>
          </w:p>
        </w:tc>
      </w:tr>
      <w:tr w:rsidR="00F55A65" w:rsidRPr="00D83210" w:rsidTr="00543203">
        <w:trPr>
          <w:trHeight w:val="573"/>
        </w:trPr>
        <w:tc>
          <w:tcPr>
            <w:tcW w:w="1261" w:type="dxa"/>
            <w:vMerge/>
            <w:shd w:val="clear" w:color="auto" w:fill="EAF1DD"/>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sz w:val="22"/>
                <w:szCs w:val="22"/>
                <w:lang w:val="ru-RU"/>
              </w:rPr>
            </w:pPr>
          </w:p>
        </w:tc>
        <w:tc>
          <w:tcPr>
            <w:tcW w:w="2468" w:type="dxa"/>
            <w:vAlign w:val="center"/>
          </w:tcPr>
          <w:p w:rsidR="00F55A65" w:rsidRPr="00D83210" w:rsidRDefault="00E577D3" w:rsidP="00F55A65">
            <w:pPr>
              <w:jc w:val="center"/>
              <w:rPr>
                <w:rFonts w:ascii="Trebuchet MS" w:hAnsi="Trebuchet MS" w:cs="Calibri"/>
                <w:b/>
                <w:bCs/>
                <w:color w:val="000000"/>
                <w:sz w:val="20"/>
              </w:rPr>
            </w:pPr>
            <w:r>
              <w:rPr>
                <w:rFonts w:ascii="Trebuchet MS" w:eastAsia="Calibri" w:hAnsi="Trebuchet MS" w:cs="Calibri"/>
                <w:b/>
                <w:bCs/>
                <w:color w:val="000000"/>
                <w:sz w:val="20"/>
              </w:rPr>
              <w:t>5.00</w:t>
            </w:r>
            <w:r w:rsidR="00F55A65" w:rsidRPr="00D83210">
              <w:rPr>
                <w:rFonts w:ascii="Trebuchet MS" w:eastAsia="Calibri" w:hAnsi="Trebuchet MS" w:cs="Calibri"/>
                <w:b/>
                <w:bCs/>
                <w:color w:val="000000"/>
                <w:sz w:val="20"/>
              </w:rPr>
              <w:t>0</w:t>
            </w:r>
          </w:p>
        </w:tc>
        <w:tc>
          <w:tcPr>
            <w:tcW w:w="1522" w:type="dxa"/>
            <w:vAlign w:val="center"/>
          </w:tcPr>
          <w:p w:rsidR="00F55A65" w:rsidRPr="00D83210" w:rsidRDefault="00E577D3" w:rsidP="00F55A65">
            <w:pPr>
              <w:jc w:val="center"/>
              <w:rPr>
                <w:rFonts w:ascii="Trebuchet MS" w:hAnsi="Trebuchet MS" w:cs="Calibri"/>
                <w:b/>
                <w:bCs/>
                <w:color w:val="000000"/>
                <w:sz w:val="20"/>
              </w:rPr>
            </w:pPr>
            <w:r>
              <w:rPr>
                <w:rFonts w:ascii="Trebuchet MS" w:hAnsi="Trebuchet MS" w:cs="Calibri"/>
                <w:b/>
                <w:bCs/>
                <w:color w:val="000000"/>
                <w:sz w:val="20"/>
              </w:rPr>
              <w:t>0</w:t>
            </w:r>
          </w:p>
        </w:tc>
        <w:tc>
          <w:tcPr>
            <w:tcW w:w="1521" w:type="dxa"/>
            <w:vAlign w:val="center"/>
          </w:tcPr>
          <w:p w:rsidR="00F55A65" w:rsidRPr="00D83210" w:rsidRDefault="00F55A65" w:rsidP="00F55A65">
            <w:pPr>
              <w:jc w:val="center"/>
              <w:rPr>
                <w:rFonts w:ascii="Trebuchet MS" w:hAnsi="Trebuchet MS" w:cs="Calibri"/>
                <w:b/>
                <w:bCs/>
                <w:color w:val="000000"/>
                <w:sz w:val="20"/>
              </w:rPr>
            </w:pPr>
            <w:r w:rsidRPr="00D83210">
              <w:rPr>
                <w:rFonts w:ascii="Trebuchet MS" w:eastAsia="Calibri" w:hAnsi="Trebuchet MS" w:cs="Calibri"/>
                <w:b/>
                <w:bCs/>
                <w:color w:val="000000"/>
                <w:sz w:val="20"/>
              </w:rPr>
              <w:t>5.000</w:t>
            </w:r>
          </w:p>
        </w:tc>
      </w:tr>
      <w:tr w:rsidR="00F55A65" w:rsidRPr="00D83210" w:rsidTr="00543203">
        <w:trPr>
          <w:trHeight w:val="431"/>
        </w:trPr>
        <w:tc>
          <w:tcPr>
            <w:tcW w:w="1261" w:type="dxa"/>
            <w:vMerge w:val="restart"/>
            <w:shd w:val="clear" w:color="auto" w:fill="8DB3E2"/>
          </w:tcPr>
          <w:p w:rsidR="00F55A65" w:rsidRPr="00D83210" w:rsidRDefault="00F55A65" w:rsidP="00F55A65">
            <w:pPr>
              <w:rPr>
                <w:rFonts w:ascii="Trebuchet MS" w:hAnsi="Trebuchet MS"/>
                <w:sz w:val="20"/>
              </w:rPr>
            </w:pPr>
          </w:p>
          <w:p w:rsidR="00F55A65" w:rsidRPr="00D83210" w:rsidRDefault="00F55A65" w:rsidP="00F55A65">
            <w:pPr>
              <w:rPr>
                <w:rFonts w:ascii="Trebuchet MS" w:hAnsi="Trebuchet MS"/>
                <w:sz w:val="20"/>
              </w:rPr>
            </w:pPr>
          </w:p>
          <w:p w:rsidR="006F4817" w:rsidRDefault="006F4817" w:rsidP="00F55A65">
            <w:pPr>
              <w:rPr>
                <w:rFonts w:ascii="Trebuchet MS" w:hAnsi="Trebuchet MS" w:cs="Calibri"/>
                <w:b/>
                <w:bCs/>
                <w:sz w:val="20"/>
                <w:lang w:val="sr-Cyrl-BA"/>
              </w:rPr>
            </w:pPr>
          </w:p>
          <w:p w:rsidR="00F80E12" w:rsidRPr="00F80E12" w:rsidRDefault="00F80E12" w:rsidP="00F55A65">
            <w:pPr>
              <w:rPr>
                <w:rFonts w:ascii="Trebuchet MS" w:hAnsi="Trebuchet MS" w:cs="Calibri"/>
                <w:b/>
                <w:bCs/>
                <w:sz w:val="20"/>
                <w:lang w:val="sr-Cyrl-BA"/>
              </w:rPr>
            </w:pPr>
          </w:p>
          <w:p w:rsidR="00F55A65" w:rsidRPr="00D83210" w:rsidRDefault="00F55A65" w:rsidP="00F55A65">
            <w:pPr>
              <w:rPr>
                <w:rFonts w:ascii="Trebuchet MS" w:hAnsi="Trebuchet MS" w:cs="Calibri"/>
                <w:b/>
                <w:bCs/>
                <w:sz w:val="20"/>
              </w:rPr>
            </w:pPr>
            <w:r w:rsidRPr="00D83210">
              <w:rPr>
                <w:rFonts w:ascii="Trebuchet MS" w:hAnsi="Trebuchet MS" w:cs="Calibri"/>
                <w:b/>
                <w:bCs/>
                <w:sz w:val="20"/>
              </w:rPr>
              <w:t>3.2. Приоритет</w:t>
            </w:r>
          </w:p>
          <w:p w:rsidR="00F55A65" w:rsidRPr="00D83210" w:rsidRDefault="00F55A65" w:rsidP="00F55A65">
            <w:pPr>
              <w:rPr>
                <w:rFonts w:ascii="Trebuchet MS" w:hAnsi="Trebuchet MS"/>
                <w:sz w:val="20"/>
              </w:rPr>
            </w:pPr>
          </w:p>
        </w:tc>
        <w:tc>
          <w:tcPr>
            <w:tcW w:w="2208" w:type="dxa"/>
            <w:vMerge w:val="restart"/>
          </w:tcPr>
          <w:p w:rsidR="00F55A65" w:rsidRPr="00D83210" w:rsidRDefault="00F55A65" w:rsidP="00F55A65">
            <w:pPr>
              <w:rPr>
                <w:rFonts w:ascii="Trebuchet MS" w:hAnsi="Trebuchet MS"/>
                <w:bCs/>
                <w:sz w:val="22"/>
                <w:szCs w:val="22"/>
                <w:lang w:val="ru-RU"/>
              </w:rPr>
            </w:pPr>
          </w:p>
          <w:p w:rsidR="00F55A65" w:rsidRPr="00D83210" w:rsidRDefault="00F55A65" w:rsidP="00F55A65">
            <w:pPr>
              <w:rPr>
                <w:rFonts w:ascii="Trebuchet MS" w:hAnsi="Trebuchet MS"/>
                <w:bCs/>
                <w:sz w:val="22"/>
                <w:szCs w:val="22"/>
                <w:lang w:val="ru-RU"/>
              </w:rPr>
            </w:pPr>
          </w:p>
          <w:p w:rsidR="00F55A65" w:rsidRPr="00D83210" w:rsidRDefault="00F55A65" w:rsidP="00F55A65">
            <w:pPr>
              <w:rPr>
                <w:rFonts w:ascii="Trebuchet MS" w:hAnsi="Trebuchet MS"/>
                <w:sz w:val="22"/>
                <w:szCs w:val="22"/>
              </w:rPr>
            </w:pPr>
            <w:r w:rsidRPr="00D83210">
              <w:rPr>
                <w:rFonts w:ascii="Trebuchet MS" w:hAnsi="Trebuchet MS"/>
                <w:bCs/>
                <w:sz w:val="22"/>
                <w:szCs w:val="22"/>
                <w:lang w:val="ru-RU"/>
              </w:rPr>
              <w:t>Ефикасно управљати системом заштите од природних и других непогода</w:t>
            </w: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Индикатори приоритета</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 xml:space="preserve">Полазне вриједности индикатора </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 xml:space="preserve">Циљне вриједности индикатора </w:t>
            </w:r>
          </w:p>
        </w:tc>
      </w:tr>
      <w:tr w:rsidR="00F55A65" w:rsidRPr="00D83210" w:rsidTr="00894A47">
        <w:trPr>
          <w:trHeight w:val="431"/>
        </w:trPr>
        <w:tc>
          <w:tcPr>
            <w:tcW w:w="1261" w:type="dxa"/>
            <w:vMerge/>
            <w:shd w:val="clear" w:color="auto" w:fill="8DB3E2"/>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bCs/>
                <w:sz w:val="22"/>
                <w:szCs w:val="22"/>
                <w:lang w:val="ru-RU"/>
              </w:rPr>
            </w:pPr>
          </w:p>
        </w:tc>
        <w:tc>
          <w:tcPr>
            <w:tcW w:w="2468" w:type="dxa"/>
          </w:tcPr>
          <w:p w:rsidR="00F55A65" w:rsidRPr="00D83210" w:rsidRDefault="00F55A65" w:rsidP="00A33F74">
            <w:pPr>
              <w:rPr>
                <w:rFonts w:ascii="Trebuchet MS" w:hAnsi="Trebuchet MS" w:cs="Calibri"/>
                <w:sz w:val="20"/>
              </w:rPr>
            </w:pPr>
            <w:r w:rsidRPr="00D83210">
              <w:rPr>
                <w:rFonts w:ascii="Trebuchet MS" w:hAnsi="Trebuchet MS"/>
                <w:sz w:val="20"/>
              </w:rPr>
              <w:t>Број</w:t>
            </w:r>
            <w:r w:rsidR="00A33F74">
              <w:rPr>
                <w:rFonts w:ascii="Trebuchet MS" w:hAnsi="Trebuchet MS"/>
                <w:sz w:val="20"/>
                <w:lang w:val="sr-Cyrl-BA"/>
              </w:rPr>
              <w:t xml:space="preserve"> санираних</w:t>
            </w:r>
            <w:r w:rsidRPr="00D83210">
              <w:rPr>
                <w:rFonts w:ascii="Trebuchet MS" w:hAnsi="Trebuchet MS"/>
                <w:sz w:val="20"/>
              </w:rPr>
              <w:t xml:space="preserve"> клизишта</w:t>
            </w:r>
          </w:p>
        </w:tc>
        <w:tc>
          <w:tcPr>
            <w:tcW w:w="1522" w:type="dxa"/>
            <w:vAlign w:val="center"/>
          </w:tcPr>
          <w:p w:rsidR="00F55A65" w:rsidRPr="00A33F74" w:rsidRDefault="00A33F74" w:rsidP="00894A47">
            <w:pPr>
              <w:widowControl w:val="0"/>
              <w:autoSpaceDE w:val="0"/>
              <w:autoSpaceDN w:val="0"/>
              <w:adjustRightInd w:val="0"/>
              <w:ind w:hanging="2"/>
              <w:jc w:val="center"/>
              <w:rPr>
                <w:rFonts w:ascii="Trebuchet MS" w:hAnsi="Trebuchet MS"/>
                <w:sz w:val="20"/>
                <w:lang w:val="sr-Cyrl-BA"/>
              </w:rPr>
            </w:pPr>
            <w:r>
              <w:rPr>
                <w:rFonts w:ascii="Trebuchet MS" w:hAnsi="Trebuchet MS"/>
                <w:sz w:val="20"/>
                <w:lang w:val="sr-Cyrl-BA"/>
              </w:rPr>
              <w:t>0</w:t>
            </w:r>
          </w:p>
        </w:tc>
        <w:tc>
          <w:tcPr>
            <w:tcW w:w="1521" w:type="dxa"/>
            <w:vAlign w:val="center"/>
          </w:tcPr>
          <w:p w:rsidR="00F55A65" w:rsidRPr="00A33F74" w:rsidRDefault="00A33F74" w:rsidP="00894A47">
            <w:pPr>
              <w:widowControl w:val="0"/>
              <w:autoSpaceDE w:val="0"/>
              <w:autoSpaceDN w:val="0"/>
              <w:adjustRightInd w:val="0"/>
              <w:ind w:hanging="2"/>
              <w:jc w:val="center"/>
              <w:rPr>
                <w:rFonts w:ascii="Trebuchet MS" w:hAnsi="Trebuchet MS"/>
                <w:sz w:val="20"/>
                <w:lang w:val="sr-Cyrl-BA"/>
              </w:rPr>
            </w:pPr>
            <w:r>
              <w:rPr>
                <w:rFonts w:ascii="Trebuchet MS" w:hAnsi="Trebuchet MS"/>
                <w:sz w:val="20"/>
                <w:lang w:val="sr-Cyrl-BA"/>
              </w:rPr>
              <w:t>2</w:t>
            </w:r>
          </w:p>
        </w:tc>
      </w:tr>
      <w:tr w:rsidR="00F55A65" w:rsidRPr="00D83210" w:rsidTr="00F80E12">
        <w:trPr>
          <w:trHeight w:val="432"/>
        </w:trPr>
        <w:tc>
          <w:tcPr>
            <w:tcW w:w="1261" w:type="dxa"/>
            <w:vMerge/>
            <w:shd w:val="clear" w:color="auto" w:fill="8DB3E2"/>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bCs/>
                <w:sz w:val="22"/>
                <w:szCs w:val="22"/>
                <w:lang w:val="ru-RU"/>
              </w:rPr>
            </w:pPr>
          </w:p>
        </w:tc>
        <w:tc>
          <w:tcPr>
            <w:tcW w:w="2468" w:type="dxa"/>
            <w:vAlign w:val="center"/>
          </w:tcPr>
          <w:p w:rsidR="00F55A65" w:rsidRPr="00D83210" w:rsidRDefault="00F55A65" w:rsidP="00F80E12">
            <w:pPr>
              <w:rPr>
                <w:rFonts w:ascii="Trebuchet MS" w:hAnsi="Trebuchet MS" w:cs="Calibri"/>
                <w:sz w:val="20"/>
              </w:rPr>
            </w:pPr>
            <w:r w:rsidRPr="00D83210">
              <w:rPr>
                <w:rFonts w:ascii="Trebuchet MS" w:hAnsi="Trebuchet MS"/>
                <w:sz w:val="20"/>
              </w:rPr>
              <w:t>Број пожара</w:t>
            </w:r>
          </w:p>
        </w:tc>
        <w:tc>
          <w:tcPr>
            <w:tcW w:w="1522" w:type="dxa"/>
            <w:vAlign w:val="center"/>
          </w:tcPr>
          <w:p w:rsidR="00F55A65" w:rsidRPr="00D83210" w:rsidRDefault="00F55A65" w:rsidP="00894A47">
            <w:pPr>
              <w:widowControl w:val="0"/>
              <w:autoSpaceDE w:val="0"/>
              <w:autoSpaceDN w:val="0"/>
              <w:adjustRightInd w:val="0"/>
              <w:ind w:hanging="2"/>
              <w:jc w:val="center"/>
              <w:rPr>
                <w:rFonts w:ascii="Trebuchet MS" w:hAnsi="Trebuchet MS"/>
                <w:sz w:val="20"/>
              </w:rPr>
            </w:pPr>
            <w:r w:rsidRPr="00D83210">
              <w:rPr>
                <w:rFonts w:ascii="Trebuchet MS" w:hAnsi="Trebuchet MS"/>
                <w:sz w:val="20"/>
              </w:rPr>
              <w:t>3</w:t>
            </w:r>
          </w:p>
        </w:tc>
        <w:tc>
          <w:tcPr>
            <w:tcW w:w="1521" w:type="dxa"/>
            <w:vAlign w:val="center"/>
          </w:tcPr>
          <w:p w:rsidR="00F55A65" w:rsidRPr="00D83210" w:rsidRDefault="00F55A65" w:rsidP="00894A47">
            <w:pPr>
              <w:widowControl w:val="0"/>
              <w:autoSpaceDE w:val="0"/>
              <w:autoSpaceDN w:val="0"/>
              <w:adjustRightInd w:val="0"/>
              <w:ind w:hanging="2"/>
              <w:jc w:val="center"/>
              <w:rPr>
                <w:rFonts w:ascii="Trebuchet MS" w:hAnsi="Trebuchet MS"/>
                <w:sz w:val="20"/>
              </w:rPr>
            </w:pPr>
            <w:r w:rsidRPr="00D83210">
              <w:rPr>
                <w:rFonts w:ascii="Trebuchet MS" w:hAnsi="Trebuchet MS"/>
                <w:sz w:val="20"/>
              </w:rPr>
              <w:t>1</w:t>
            </w:r>
          </w:p>
        </w:tc>
      </w:tr>
      <w:tr w:rsidR="00F55A65" w:rsidRPr="00D83210" w:rsidTr="00543203">
        <w:trPr>
          <w:trHeight w:val="431"/>
        </w:trPr>
        <w:tc>
          <w:tcPr>
            <w:tcW w:w="1261" w:type="dxa"/>
            <w:vMerge/>
            <w:shd w:val="clear" w:color="auto" w:fill="8DB3E2"/>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bCs/>
                <w:sz w:val="22"/>
                <w:szCs w:val="22"/>
                <w:lang w:val="ru-RU"/>
              </w:rPr>
            </w:pP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Буџет (КМ)</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Остали извори (КМ)</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Укупно (КМ)</w:t>
            </w:r>
          </w:p>
        </w:tc>
      </w:tr>
      <w:tr w:rsidR="00F55A65" w:rsidRPr="00D83210" w:rsidTr="00543203">
        <w:trPr>
          <w:trHeight w:val="432"/>
        </w:trPr>
        <w:tc>
          <w:tcPr>
            <w:tcW w:w="1261" w:type="dxa"/>
            <w:vMerge/>
            <w:shd w:val="clear" w:color="auto" w:fill="8DB3E2"/>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bCs/>
                <w:sz w:val="22"/>
                <w:szCs w:val="22"/>
                <w:lang w:val="ru-RU"/>
              </w:rPr>
            </w:pPr>
          </w:p>
        </w:tc>
        <w:tc>
          <w:tcPr>
            <w:tcW w:w="2468" w:type="dxa"/>
            <w:vAlign w:val="center"/>
          </w:tcPr>
          <w:p w:rsidR="00F55A65" w:rsidRPr="00D83210" w:rsidRDefault="00F55A65" w:rsidP="00F55A65">
            <w:pPr>
              <w:jc w:val="center"/>
              <w:rPr>
                <w:rFonts w:ascii="Trebuchet MS" w:hAnsi="Trebuchet MS" w:cs="Calibri"/>
                <w:sz w:val="20"/>
              </w:rPr>
            </w:pPr>
            <w:r w:rsidRPr="00D83210">
              <w:rPr>
                <w:rFonts w:ascii="Trebuchet MS" w:eastAsia="Calibri" w:hAnsi="Trebuchet MS" w:cs="Calibri"/>
                <w:b/>
                <w:color w:val="000000"/>
                <w:sz w:val="20"/>
              </w:rPr>
              <w:t>35.000</w:t>
            </w:r>
          </w:p>
        </w:tc>
        <w:tc>
          <w:tcPr>
            <w:tcW w:w="1522" w:type="dxa"/>
            <w:vAlign w:val="center"/>
          </w:tcPr>
          <w:p w:rsidR="00F55A65" w:rsidRPr="00D83210" w:rsidRDefault="00F55A65" w:rsidP="00F55A65">
            <w:pPr>
              <w:jc w:val="center"/>
              <w:rPr>
                <w:rFonts w:ascii="Trebuchet MS" w:hAnsi="Trebuchet MS" w:cs="Calibri"/>
                <w:sz w:val="20"/>
              </w:rPr>
            </w:pPr>
            <w:r w:rsidRPr="00D83210">
              <w:rPr>
                <w:rFonts w:ascii="Trebuchet MS" w:eastAsia="Calibri" w:hAnsi="Trebuchet MS" w:cs="Calibri"/>
                <w:b/>
                <w:color w:val="000000"/>
                <w:sz w:val="20"/>
              </w:rPr>
              <w:t>65.000</w:t>
            </w:r>
          </w:p>
        </w:tc>
        <w:tc>
          <w:tcPr>
            <w:tcW w:w="1521" w:type="dxa"/>
            <w:vAlign w:val="center"/>
          </w:tcPr>
          <w:p w:rsidR="00F55A65" w:rsidRPr="00D83210" w:rsidRDefault="00F55A65" w:rsidP="00F55A65">
            <w:pPr>
              <w:jc w:val="center"/>
              <w:rPr>
                <w:rFonts w:ascii="Trebuchet MS" w:hAnsi="Trebuchet MS" w:cs="Calibri"/>
                <w:sz w:val="20"/>
              </w:rPr>
            </w:pPr>
            <w:r w:rsidRPr="00D83210">
              <w:rPr>
                <w:rFonts w:ascii="Trebuchet MS" w:eastAsia="Calibri" w:hAnsi="Trebuchet MS" w:cs="Calibri"/>
                <w:b/>
                <w:color w:val="000000"/>
                <w:sz w:val="20"/>
              </w:rPr>
              <w:t>100.000</w:t>
            </w:r>
          </w:p>
        </w:tc>
      </w:tr>
      <w:tr w:rsidR="00F55A65" w:rsidRPr="00D83210" w:rsidTr="00543203">
        <w:trPr>
          <w:trHeight w:val="519"/>
        </w:trPr>
        <w:tc>
          <w:tcPr>
            <w:tcW w:w="1261" w:type="dxa"/>
            <w:vMerge w:val="restart"/>
            <w:shd w:val="clear" w:color="auto" w:fill="EAF1DD"/>
          </w:tcPr>
          <w:p w:rsidR="00F55A65" w:rsidRPr="00D83210" w:rsidRDefault="00F55A65" w:rsidP="00F55A65">
            <w:pPr>
              <w:rPr>
                <w:rFonts w:ascii="Trebuchet MS" w:hAnsi="Trebuchet MS"/>
                <w:sz w:val="20"/>
              </w:rPr>
            </w:pPr>
          </w:p>
          <w:p w:rsidR="00F55A65" w:rsidRPr="00D83210" w:rsidRDefault="00F55A65" w:rsidP="00F55A65">
            <w:pPr>
              <w:rPr>
                <w:rFonts w:ascii="Trebuchet MS" w:hAnsi="Trebuchet MS"/>
                <w:sz w:val="20"/>
              </w:rPr>
            </w:pPr>
          </w:p>
          <w:p w:rsidR="00F55A65" w:rsidRPr="00D83210" w:rsidRDefault="00F55A65" w:rsidP="00F55A65">
            <w:pPr>
              <w:rPr>
                <w:rFonts w:ascii="Trebuchet MS" w:hAnsi="Trebuchet MS"/>
                <w:sz w:val="20"/>
              </w:rPr>
            </w:pPr>
          </w:p>
          <w:p w:rsidR="00F80E12" w:rsidRDefault="00F80E12" w:rsidP="00F55A65">
            <w:pPr>
              <w:rPr>
                <w:rFonts w:ascii="Trebuchet MS" w:hAnsi="Trebuchet MS" w:cs="Calibri"/>
                <w:b/>
                <w:bCs/>
                <w:sz w:val="20"/>
                <w:lang w:val="sr-Cyrl-BA"/>
              </w:rPr>
            </w:pPr>
          </w:p>
          <w:p w:rsidR="00F55A65" w:rsidRPr="00D83210" w:rsidRDefault="00F55A65" w:rsidP="00F55A65">
            <w:pPr>
              <w:rPr>
                <w:rFonts w:ascii="Trebuchet MS" w:hAnsi="Trebuchet MS"/>
                <w:sz w:val="20"/>
              </w:rPr>
            </w:pPr>
            <w:r w:rsidRPr="00D83210">
              <w:rPr>
                <w:rFonts w:ascii="Trebuchet MS" w:hAnsi="Trebuchet MS" w:cs="Calibri"/>
                <w:b/>
                <w:bCs/>
                <w:sz w:val="20"/>
              </w:rPr>
              <w:t>3.2.1. Мјера</w:t>
            </w:r>
          </w:p>
          <w:p w:rsidR="00F55A65" w:rsidRPr="00D83210" w:rsidRDefault="00F55A65" w:rsidP="00F55A65">
            <w:pPr>
              <w:rPr>
                <w:rFonts w:ascii="Trebuchet MS" w:hAnsi="Trebuchet MS"/>
                <w:sz w:val="20"/>
              </w:rPr>
            </w:pPr>
          </w:p>
        </w:tc>
        <w:tc>
          <w:tcPr>
            <w:tcW w:w="2208" w:type="dxa"/>
            <w:vMerge w:val="restart"/>
          </w:tcPr>
          <w:p w:rsidR="00F55A65" w:rsidRPr="00D83210" w:rsidRDefault="00F55A65" w:rsidP="00F55A65">
            <w:pPr>
              <w:rPr>
                <w:rFonts w:ascii="Trebuchet MS" w:hAnsi="Trebuchet MS"/>
                <w:sz w:val="22"/>
                <w:szCs w:val="22"/>
              </w:rPr>
            </w:pPr>
          </w:p>
          <w:p w:rsidR="00F55A65" w:rsidRPr="00D83210" w:rsidRDefault="00F55A65" w:rsidP="00F55A65">
            <w:pPr>
              <w:rPr>
                <w:rFonts w:ascii="Trebuchet MS" w:hAnsi="Trebuchet MS"/>
                <w:sz w:val="22"/>
                <w:szCs w:val="22"/>
              </w:rPr>
            </w:pPr>
          </w:p>
          <w:p w:rsidR="00F55A65" w:rsidRPr="00D83210" w:rsidRDefault="00F55A65" w:rsidP="00F55A65">
            <w:pPr>
              <w:rPr>
                <w:rFonts w:ascii="Trebuchet MS" w:hAnsi="Trebuchet MS"/>
                <w:sz w:val="22"/>
                <w:szCs w:val="22"/>
              </w:rPr>
            </w:pPr>
          </w:p>
          <w:p w:rsidR="00F55A65" w:rsidRDefault="00F55A65" w:rsidP="00F55A65">
            <w:pPr>
              <w:rPr>
                <w:rFonts w:ascii="Trebuchet MS" w:hAnsi="Trebuchet MS"/>
                <w:sz w:val="22"/>
                <w:szCs w:val="22"/>
                <w:lang w:val="sr-Cyrl-BA"/>
              </w:rPr>
            </w:pPr>
          </w:p>
          <w:p w:rsidR="00F80E12" w:rsidRPr="00F80E12" w:rsidRDefault="00F80E12" w:rsidP="00F55A65">
            <w:pPr>
              <w:rPr>
                <w:rFonts w:ascii="Trebuchet MS" w:hAnsi="Trebuchet MS"/>
                <w:sz w:val="22"/>
                <w:szCs w:val="22"/>
                <w:lang w:val="sr-Cyrl-BA"/>
              </w:rPr>
            </w:pPr>
          </w:p>
          <w:p w:rsidR="00F55A65" w:rsidRPr="00D83210" w:rsidRDefault="00F55A65" w:rsidP="00F55A65">
            <w:pPr>
              <w:rPr>
                <w:rFonts w:ascii="Trebuchet MS" w:hAnsi="Trebuchet MS"/>
                <w:sz w:val="22"/>
                <w:szCs w:val="22"/>
              </w:rPr>
            </w:pPr>
            <w:r w:rsidRPr="00D83210">
              <w:rPr>
                <w:rFonts w:ascii="Trebuchet MS" w:hAnsi="Trebuchet MS"/>
                <w:sz w:val="22"/>
                <w:szCs w:val="22"/>
              </w:rPr>
              <w:t>Санација клизишта</w:t>
            </w:r>
          </w:p>
        </w:tc>
        <w:tc>
          <w:tcPr>
            <w:tcW w:w="2468" w:type="dxa"/>
            <w:shd w:val="clear" w:color="auto" w:fill="DBE5F1"/>
            <w:vAlign w:val="center"/>
          </w:tcPr>
          <w:p w:rsidR="00F55A65" w:rsidRPr="00D83210" w:rsidRDefault="00F55A65" w:rsidP="00F55A65">
            <w:pPr>
              <w:jc w:val="center"/>
              <w:rPr>
                <w:rFonts w:ascii="Trebuchet MS" w:hAnsi="Trebuchet MS" w:cs="Calibri"/>
                <w:sz w:val="20"/>
                <w:lang w:val="sr-Latn-BA"/>
              </w:rPr>
            </w:pPr>
            <w:r w:rsidRPr="00D83210">
              <w:rPr>
                <w:rFonts w:ascii="Trebuchet MS" w:hAnsi="Trebuchet MS" w:cs="Calibri"/>
                <w:sz w:val="20"/>
              </w:rPr>
              <w:t>Индикатори мјере</w:t>
            </w:r>
            <w:r w:rsidRPr="00D83210">
              <w:rPr>
                <w:rFonts w:ascii="Trebuchet MS" w:hAnsi="Trebuchet MS" w:cs="Calibri"/>
                <w:sz w:val="20"/>
                <w:lang w:val="sr-Latn-BA"/>
              </w:rPr>
              <w:t xml:space="preserve">  </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 xml:space="preserve">Полазне вриједности индикатора </w:t>
            </w:r>
          </w:p>
        </w:tc>
        <w:tc>
          <w:tcPr>
            <w:tcW w:w="1521" w:type="dxa"/>
            <w:shd w:val="clear" w:color="auto" w:fill="DBE5F1"/>
            <w:vAlign w:val="center"/>
          </w:tcPr>
          <w:p w:rsidR="00F55A65" w:rsidRPr="00D83210" w:rsidRDefault="00F55A65" w:rsidP="00F55A65">
            <w:pPr>
              <w:jc w:val="center"/>
              <w:rPr>
                <w:rFonts w:ascii="Trebuchet MS" w:hAnsi="Trebuchet MS" w:cs="Calibri"/>
                <w:color w:val="FF0000"/>
                <w:sz w:val="20"/>
              </w:rPr>
            </w:pPr>
            <w:r w:rsidRPr="00D83210">
              <w:rPr>
                <w:rFonts w:ascii="Trebuchet MS" w:hAnsi="Trebuchet MS" w:cs="Calibri"/>
                <w:sz w:val="20"/>
              </w:rPr>
              <w:t>Циљне вриједности индикатора</w:t>
            </w:r>
          </w:p>
        </w:tc>
      </w:tr>
      <w:tr w:rsidR="00F55A65" w:rsidRPr="00D83210" w:rsidTr="00894A47">
        <w:trPr>
          <w:trHeight w:val="519"/>
        </w:trPr>
        <w:tc>
          <w:tcPr>
            <w:tcW w:w="1261" w:type="dxa"/>
            <w:vMerge/>
            <w:shd w:val="clear" w:color="auto" w:fill="EAF1DD"/>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sz w:val="22"/>
                <w:szCs w:val="22"/>
              </w:rPr>
            </w:pPr>
          </w:p>
        </w:tc>
        <w:tc>
          <w:tcPr>
            <w:tcW w:w="2468" w:type="dxa"/>
          </w:tcPr>
          <w:p w:rsidR="00F55A65" w:rsidRPr="00D83210" w:rsidRDefault="00F55A65" w:rsidP="00F55A65">
            <w:pPr>
              <w:rPr>
                <w:rFonts w:ascii="Trebuchet MS" w:eastAsia="+mn-ea" w:hAnsi="Trebuchet MS" w:cs="Calibri"/>
                <w:bCs/>
                <w:sz w:val="20"/>
              </w:rPr>
            </w:pPr>
            <w:r w:rsidRPr="00D83210">
              <w:rPr>
                <w:rFonts w:ascii="Trebuchet MS" w:eastAsia="+mn-ea" w:hAnsi="Trebuchet MS" w:cs="Calibri"/>
                <w:bCs/>
                <w:sz w:val="20"/>
              </w:rPr>
              <w:t>Број санираних клизишта</w:t>
            </w:r>
          </w:p>
        </w:tc>
        <w:tc>
          <w:tcPr>
            <w:tcW w:w="1522" w:type="dxa"/>
            <w:vAlign w:val="center"/>
          </w:tcPr>
          <w:p w:rsidR="00F55A65" w:rsidRPr="00D83210" w:rsidRDefault="00F55A65" w:rsidP="00894A47">
            <w:pPr>
              <w:jc w:val="center"/>
              <w:rPr>
                <w:rFonts w:ascii="Trebuchet MS" w:eastAsia="+mn-ea" w:hAnsi="Trebuchet MS" w:cs="Calibri"/>
                <w:bCs/>
                <w:sz w:val="20"/>
              </w:rPr>
            </w:pPr>
            <w:r w:rsidRPr="00D83210">
              <w:rPr>
                <w:rFonts w:ascii="Trebuchet MS" w:eastAsia="+mn-ea" w:hAnsi="Trebuchet MS" w:cs="Calibri"/>
                <w:bCs/>
                <w:sz w:val="20"/>
              </w:rPr>
              <w:t>0</w:t>
            </w:r>
          </w:p>
        </w:tc>
        <w:tc>
          <w:tcPr>
            <w:tcW w:w="1521" w:type="dxa"/>
            <w:vAlign w:val="center"/>
          </w:tcPr>
          <w:p w:rsidR="00F55A65" w:rsidRPr="00A33F74" w:rsidRDefault="00A33F74" w:rsidP="00894A47">
            <w:pPr>
              <w:jc w:val="center"/>
              <w:rPr>
                <w:rFonts w:ascii="Trebuchet MS" w:eastAsia="+mn-ea" w:hAnsi="Trebuchet MS" w:cs="Calibri"/>
                <w:bCs/>
                <w:sz w:val="20"/>
                <w:lang w:val="sr-Cyrl-BA"/>
              </w:rPr>
            </w:pPr>
            <w:r>
              <w:rPr>
                <w:rFonts w:ascii="Trebuchet MS" w:eastAsia="+mn-ea" w:hAnsi="Trebuchet MS" w:cs="Calibri"/>
                <w:bCs/>
                <w:sz w:val="20"/>
                <w:lang w:val="sr-Cyrl-BA"/>
              </w:rPr>
              <w:t>2</w:t>
            </w:r>
          </w:p>
        </w:tc>
      </w:tr>
      <w:tr w:rsidR="00F55A65" w:rsidRPr="00D83210" w:rsidTr="00543203">
        <w:trPr>
          <w:trHeight w:val="520"/>
        </w:trPr>
        <w:tc>
          <w:tcPr>
            <w:tcW w:w="1261" w:type="dxa"/>
            <w:vMerge/>
            <w:shd w:val="clear" w:color="auto" w:fill="EAF1DD"/>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sz w:val="22"/>
                <w:szCs w:val="22"/>
              </w:rPr>
            </w:pP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Буџет (КМ)</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Остали извори (КМ)</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Укупно (КМ)</w:t>
            </w:r>
          </w:p>
        </w:tc>
      </w:tr>
      <w:tr w:rsidR="00F55A65" w:rsidRPr="00D83210" w:rsidTr="00543203">
        <w:trPr>
          <w:trHeight w:val="475"/>
        </w:trPr>
        <w:tc>
          <w:tcPr>
            <w:tcW w:w="1261" w:type="dxa"/>
            <w:vMerge/>
            <w:shd w:val="clear" w:color="auto" w:fill="EAF1DD"/>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sz w:val="22"/>
                <w:szCs w:val="22"/>
              </w:rPr>
            </w:pPr>
          </w:p>
        </w:tc>
        <w:tc>
          <w:tcPr>
            <w:tcW w:w="2468" w:type="dxa"/>
            <w:vAlign w:val="center"/>
          </w:tcPr>
          <w:p w:rsidR="00F55A65" w:rsidRPr="00D83210" w:rsidRDefault="00E577D3" w:rsidP="00F55A65">
            <w:pPr>
              <w:jc w:val="center"/>
              <w:rPr>
                <w:rFonts w:ascii="Trebuchet MS" w:hAnsi="Trebuchet MS" w:cs="Calibri"/>
                <w:b/>
                <w:bCs/>
                <w:sz w:val="20"/>
              </w:rPr>
            </w:pPr>
            <w:r>
              <w:rPr>
                <w:rFonts w:ascii="Trebuchet MS" w:eastAsia="Calibri" w:hAnsi="Trebuchet MS" w:cs="Calibri"/>
                <w:b/>
                <w:bCs/>
                <w:color w:val="000000"/>
                <w:sz w:val="20"/>
              </w:rPr>
              <w:t>2</w:t>
            </w:r>
            <w:r w:rsidR="00F55A65" w:rsidRPr="00D83210">
              <w:rPr>
                <w:rFonts w:ascii="Trebuchet MS" w:eastAsia="Calibri" w:hAnsi="Trebuchet MS" w:cs="Calibri"/>
                <w:b/>
                <w:bCs/>
                <w:color w:val="000000"/>
                <w:sz w:val="20"/>
              </w:rPr>
              <w:t>3.250</w:t>
            </w:r>
          </w:p>
        </w:tc>
        <w:tc>
          <w:tcPr>
            <w:tcW w:w="1522" w:type="dxa"/>
            <w:vAlign w:val="center"/>
          </w:tcPr>
          <w:p w:rsidR="00F55A65" w:rsidRPr="00D83210" w:rsidRDefault="00E577D3" w:rsidP="00F55A65">
            <w:pPr>
              <w:jc w:val="center"/>
              <w:rPr>
                <w:rFonts w:ascii="Trebuchet MS" w:hAnsi="Trebuchet MS" w:cs="Calibri"/>
                <w:b/>
                <w:bCs/>
                <w:sz w:val="20"/>
              </w:rPr>
            </w:pPr>
            <w:r>
              <w:rPr>
                <w:rFonts w:ascii="Trebuchet MS" w:eastAsia="Calibri" w:hAnsi="Trebuchet MS" w:cs="Calibri"/>
                <w:b/>
                <w:bCs/>
                <w:color w:val="000000"/>
                <w:sz w:val="20"/>
              </w:rPr>
              <w:t>7</w:t>
            </w:r>
            <w:r w:rsidR="00F55A65" w:rsidRPr="00D83210">
              <w:rPr>
                <w:rFonts w:ascii="Trebuchet MS" w:eastAsia="Calibri" w:hAnsi="Trebuchet MS" w:cs="Calibri"/>
                <w:b/>
                <w:bCs/>
                <w:color w:val="000000"/>
                <w:sz w:val="20"/>
              </w:rPr>
              <w:t>1.750</w:t>
            </w:r>
          </w:p>
        </w:tc>
        <w:tc>
          <w:tcPr>
            <w:tcW w:w="1521" w:type="dxa"/>
            <w:vAlign w:val="center"/>
          </w:tcPr>
          <w:p w:rsidR="00F55A65" w:rsidRPr="00D83210" w:rsidRDefault="00F55A65" w:rsidP="00F55A65">
            <w:pPr>
              <w:jc w:val="center"/>
              <w:rPr>
                <w:rFonts w:ascii="Trebuchet MS" w:hAnsi="Trebuchet MS" w:cs="Calibri"/>
                <w:b/>
                <w:bCs/>
                <w:sz w:val="20"/>
              </w:rPr>
            </w:pPr>
            <w:r w:rsidRPr="00D83210">
              <w:rPr>
                <w:rFonts w:ascii="Trebuchet MS" w:eastAsia="Calibri" w:hAnsi="Trebuchet MS" w:cs="Calibri"/>
                <w:b/>
                <w:bCs/>
                <w:color w:val="000000"/>
                <w:sz w:val="20"/>
              </w:rPr>
              <w:t>95.000</w:t>
            </w:r>
          </w:p>
        </w:tc>
      </w:tr>
      <w:tr w:rsidR="00F55A65" w:rsidRPr="00D83210" w:rsidTr="00543203">
        <w:trPr>
          <w:trHeight w:val="438"/>
        </w:trPr>
        <w:tc>
          <w:tcPr>
            <w:tcW w:w="1261" w:type="dxa"/>
            <w:vMerge w:val="restart"/>
            <w:shd w:val="clear" w:color="auto" w:fill="EAF1DD"/>
          </w:tcPr>
          <w:p w:rsidR="00F55A65" w:rsidRPr="00D83210" w:rsidRDefault="00F55A65" w:rsidP="00F55A65">
            <w:pPr>
              <w:rPr>
                <w:rFonts w:ascii="Trebuchet MS" w:hAnsi="Trebuchet MS"/>
                <w:sz w:val="20"/>
              </w:rPr>
            </w:pPr>
          </w:p>
          <w:p w:rsidR="00F55A65" w:rsidRDefault="00F55A65" w:rsidP="00F55A65">
            <w:pPr>
              <w:rPr>
                <w:rFonts w:ascii="Trebuchet MS" w:hAnsi="Trebuchet MS"/>
                <w:sz w:val="20"/>
                <w:lang w:val="sr-Cyrl-BA"/>
              </w:rPr>
            </w:pPr>
          </w:p>
          <w:p w:rsidR="00F80E12" w:rsidRDefault="00F80E12" w:rsidP="00F55A65">
            <w:pPr>
              <w:rPr>
                <w:rFonts w:ascii="Trebuchet MS" w:hAnsi="Trebuchet MS"/>
                <w:sz w:val="20"/>
                <w:lang w:val="sr-Cyrl-BA"/>
              </w:rPr>
            </w:pPr>
          </w:p>
          <w:p w:rsidR="00F80E12" w:rsidRPr="00F80E12" w:rsidRDefault="00F80E12" w:rsidP="00F55A65">
            <w:pPr>
              <w:rPr>
                <w:rFonts w:ascii="Trebuchet MS" w:hAnsi="Trebuchet MS"/>
                <w:sz w:val="20"/>
                <w:lang w:val="sr-Cyrl-BA"/>
              </w:rPr>
            </w:pPr>
          </w:p>
          <w:p w:rsidR="00F55A65" w:rsidRPr="00D83210" w:rsidRDefault="00F55A65" w:rsidP="00F55A65">
            <w:pPr>
              <w:rPr>
                <w:rFonts w:ascii="Trebuchet MS" w:hAnsi="Trebuchet MS"/>
                <w:sz w:val="20"/>
              </w:rPr>
            </w:pPr>
          </w:p>
          <w:p w:rsidR="00F55A65" w:rsidRPr="00D83210" w:rsidRDefault="00F55A65" w:rsidP="00F55A65">
            <w:pPr>
              <w:rPr>
                <w:rFonts w:ascii="Trebuchet MS" w:hAnsi="Trebuchet MS"/>
                <w:sz w:val="20"/>
              </w:rPr>
            </w:pPr>
            <w:r w:rsidRPr="00D83210">
              <w:rPr>
                <w:rFonts w:ascii="Trebuchet MS" w:hAnsi="Trebuchet MS" w:cs="Calibri"/>
                <w:b/>
                <w:bCs/>
                <w:sz w:val="20"/>
              </w:rPr>
              <w:t>3.2.</w:t>
            </w:r>
            <w:r w:rsidRPr="00D83210">
              <w:rPr>
                <w:rFonts w:ascii="Trebuchet MS" w:hAnsi="Trebuchet MS" w:cs="Calibri"/>
                <w:b/>
                <w:bCs/>
                <w:sz w:val="20"/>
                <w:lang w:val="hr-HR"/>
              </w:rPr>
              <w:t>2</w:t>
            </w:r>
            <w:r w:rsidRPr="00D83210">
              <w:rPr>
                <w:rFonts w:ascii="Trebuchet MS" w:hAnsi="Trebuchet MS" w:cs="Calibri"/>
                <w:b/>
                <w:bCs/>
                <w:sz w:val="20"/>
              </w:rPr>
              <w:t>. Мјера</w:t>
            </w:r>
          </w:p>
          <w:p w:rsidR="00F55A65" w:rsidRPr="00D83210" w:rsidRDefault="00F55A65" w:rsidP="00F55A65">
            <w:pPr>
              <w:rPr>
                <w:rFonts w:ascii="Trebuchet MS" w:hAnsi="Trebuchet MS"/>
                <w:sz w:val="20"/>
              </w:rPr>
            </w:pPr>
          </w:p>
          <w:p w:rsidR="00F55A65" w:rsidRPr="00D83210" w:rsidRDefault="00F55A65" w:rsidP="00F55A65">
            <w:pPr>
              <w:rPr>
                <w:rFonts w:ascii="Trebuchet MS" w:hAnsi="Trebuchet MS"/>
                <w:sz w:val="20"/>
              </w:rPr>
            </w:pPr>
          </w:p>
          <w:p w:rsidR="00F55A65" w:rsidRPr="00D83210" w:rsidRDefault="00F55A65" w:rsidP="00F55A65">
            <w:pPr>
              <w:rPr>
                <w:rFonts w:ascii="Trebuchet MS" w:hAnsi="Trebuchet MS"/>
                <w:sz w:val="20"/>
              </w:rPr>
            </w:pPr>
          </w:p>
        </w:tc>
        <w:tc>
          <w:tcPr>
            <w:tcW w:w="2208" w:type="dxa"/>
            <w:vMerge w:val="restart"/>
          </w:tcPr>
          <w:p w:rsidR="00F55A65" w:rsidRPr="00D83210" w:rsidRDefault="00F55A65" w:rsidP="00F55A65">
            <w:pPr>
              <w:rPr>
                <w:rFonts w:ascii="Trebuchet MS" w:hAnsi="Trebuchet MS"/>
                <w:sz w:val="22"/>
                <w:szCs w:val="22"/>
                <w:lang w:val="ru-RU"/>
              </w:rPr>
            </w:pPr>
          </w:p>
          <w:p w:rsidR="00F55A65" w:rsidRDefault="00F55A65" w:rsidP="00F55A65">
            <w:pPr>
              <w:rPr>
                <w:rFonts w:ascii="Trebuchet MS" w:hAnsi="Trebuchet MS"/>
                <w:sz w:val="22"/>
                <w:szCs w:val="22"/>
                <w:lang w:val="ru-RU"/>
              </w:rPr>
            </w:pPr>
          </w:p>
          <w:p w:rsidR="00F80E12" w:rsidRPr="00D83210" w:rsidRDefault="00F80E12" w:rsidP="00F55A65">
            <w:pPr>
              <w:rPr>
                <w:rFonts w:ascii="Trebuchet MS" w:hAnsi="Trebuchet MS"/>
                <w:sz w:val="22"/>
                <w:szCs w:val="22"/>
                <w:lang w:val="ru-RU"/>
              </w:rPr>
            </w:pPr>
          </w:p>
          <w:p w:rsidR="00F55A65" w:rsidRPr="00D83210" w:rsidRDefault="00F55A65" w:rsidP="00F55A65">
            <w:pPr>
              <w:rPr>
                <w:rFonts w:ascii="Trebuchet MS" w:hAnsi="Trebuchet MS"/>
                <w:sz w:val="22"/>
                <w:szCs w:val="22"/>
              </w:rPr>
            </w:pPr>
            <w:r w:rsidRPr="00D83210">
              <w:rPr>
                <w:rFonts w:ascii="Trebuchet MS" w:hAnsi="Trebuchet MS"/>
                <w:sz w:val="22"/>
                <w:szCs w:val="22"/>
                <w:lang w:val="ru-RU"/>
              </w:rPr>
              <w:t>Промоција природних добара и заштита тла, воде, ваздуха и разноликости</w:t>
            </w:r>
          </w:p>
        </w:tc>
        <w:tc>
          <w:tcPr>
            <w:tcW w:w="2468" w:type="dxa"/>
            <w:shd w:val="clear" w:color="auto" w:fill="DBE5F1"/>
            <w:vAlign w:val="center"/>
          </w:tcPr>
          <w:p w:rsidR="00F55A65" w:rsidRPr="00D83210" w:rsidRDefault="00F55A65" w:rsidP="00F55A65">
            <w:pPr>
              <w:jc w:val="center"/>
              <w:rPr>
                <w:rFonts w:ascii="Trebuchet MS" w:hAnsi="Trebuchet MS" w:cs="Calibri"/>
                <w:sz w:val="20"/>
                <w:lang w:val="sr-Latn-BA"/>
              </w:rPr>
            </w:pPr>
            <w:r w:rsidRPr="00D83210">
              <w:rPr>
                <w:rFonts w:ascii="Trebuchet MS" w:hAnsi="Trebuchet MS" w:cs="Calibri"/>
                <w:sz w:val="20"/>
              </w:rPr>
              <w:t>Индикатори мјере</w:t>
            </w:r>
            <w:r w:rsidRPr="00D83210">
              <w:rPr>
                <w:rFonts w:ascii="Trebuchet MS" w:hAnsi="Trebuchet MS" w:cs="Calibri"/>
                <w:sz w:val="20"/>
                <w:lang w:val="sr-Latn-BA"/>
              </w:rPr>
              <w:t xml:space="preserve">  </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 xml:space="preserve">Полазне вриједности индикатора </w:t>
            </w:r>
          </w:p>
        </w:tc>
        <w:tc>
          <w:tcPr>
            <w:tcW w:w="1521" w:type="dxa"/>
            <w:shd w:val="clear" w:color="auto" w:fill="DBE5F1"/>
            <w:vAlign w:val="center"/>
          </w:tcPr>
          <w:p w:rsidR="00F55A65" w:rsidRPr="00D83210" w:rsidRDefault="00F55A65" w:rsidP="00F55A65">
            <w:pPr>
              <w:jc w:val="center"/>
              <w:rPr>
                <w:rFonts w:ascii="Trebuchet MS" w:hAnsi="Trebuchet MS" w:cs="Calibri"/>
                <w:color w:val="FF0000"/>
                <w:sz w:val="20"/>
              </w:rPr>
            </w:pPr>
            <w:r w:rsidRPr="00D83210">
              <w:rPr>
                <w:rFonts w:ascii="Trebuchet MS" w:hAnsi="Trebuchet MS" w:cs="Calibri"/>
                <w:sz w:val="20"/>
              </w:rPr>
              <w:t>Циљне вриједности индикатора</w:t>
            </w:r>
          </w:p>
        </w:tc>
      </w:tr>
      <w:tr w:rsidR="00F55A65" w:rsidRPr="00D83210" w:rsidTr="00894A47">
        <w:trPr>
          <w:trHeight w:val="469"/>
        </w:trPr>
        <w:tc>
          <w:tcPr>
            <w:tcW w:w="1261" w:type="dxa"/>
            <w:vMerge/>
            <w:shd w:val="clear" w:color="auto" w:fill="EAF1DD"/>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sz w:val="22"/>
                <w:szCs w:val="22"/>
                <w:lang w:val="ru-RU"/>
              </w:rPr>
            </w:pPr>
          </w:p>
        </w:tc>
        <w:tc>
          <w:tcPr>
            <w:tcW w:w="2468" w:type="dxa"/>
          </w:tcPr>
          <w:p w:rsidR="00F55A65" w:rsidRPr="00D83210" w:rsidRDefault="00F55A65" w:rsidP="00F55A65">
            <w:pPr>
              <w:tabs>
                <w:tab w:val="right" w:pos="3662"/>
              </w:tabs>
              <w:rPr>
                <w:rFonts w:ascii="Trebuchet MS" w:eastAsia="+mn-ea" w:hAnsi="Trebuchet MS" w:cs="Calibri"/>
                <w:bCs/>
                <w:sz w:val="20"/>
              </w:rPr>
            </w:pPr>
            <w:r w:rsidRPr="00D83210">
              <w:rPr>
                <w:rFonts w:ascii="Trebuchet MS" w:eastAsia="+mn-ea" w:hAnsi="Trebuchet MS" w:cs="Calibri"/>
                <w:bCs/>
                <w:sz w:val="20"/>
              </w:rPr>
              <w:t xml:space="preserve">Број рекултивисаних површина </w:t>
            </w:r>
            <w:r w:rsidRPr="00D83210">
              <w:rPr>
                <w:rFonts w:ascii="Trebuchet MS" w:eastAsia="+mn-ea" w:hAnsi="Trebuchet MS" w:cs="Calibri"/>
                <w:bCs/>
                <w:sz w:val="20"/>
              </w:rPr>
              <w:tab/>
            </w:r>
          </w:p>
        </w:tc>
        <w:tc>
          <w:tcPr>
            <w:tcW w:w="1522" w:type="dxa"/>
            <w:vAlign w:val="center"/>
          </w:tcPr>
          <w:p w:rsidR="00F55A65" w:rsidRPr="00D83210" w:rsidRDefault="00F55A65" w:rsidP="00894A47">
            <w:pPr>
              <w:jc w:val="center"/>
              <w:rPr>
                <w:rFonts w:ascii="Trebuchet MS" w:eastAsia="+mn-ea" w:hAnsi="Trebuchet MS" w:cs="Calibri"/>
                <w:bCs/>
                <w:sz w:val="20"/>
              </w:rPr>
            </w:pPr>
            <w:r w:rsidRPr="00D83210">
              <w:rPr>
                <w:rFonts w:ascii="Trebuchet MS" w:eastAsia="+mn-ea" w:hAnsi="Trebuchet MS" w:cs="Calibri"/>
                <w:bCs/>
                <w:sz w:val="20"/>
              </w:rPr>
              <w:t>0</w:t>
            </w:r>
          </w:p>
        </w:tc>
        <w:tc>
          <w:tcPr>
            <w:tcW w:w="1521" w:type="dxa"/>
            <w:vAlign w:val="center"/>
          </w:tcPr>
          <w:p w:rsidR="00F55A65" w:rsidRPr="00D83210" w:rsidRDefault="00F55A65" w:rsidP="00894A47">
            <w:pPr>
              <w:jc w:val="center"/>
              <w:rPr>
                <w:rFonts w:ascii="Trebuchet MS" w:eastAsia="+mn-ea" w:hAnsi="Trebuchet MS" w:cs="Calibri"/>
                <w:bCs/>
                <w:sz w:val="20"/>
              </w:rPr>
            </w:pPr>
            <w:r w:rsidRPr="00D83210">
              <w:rPr>
                <w:rFonts w:ascii="Trebuchet MS" w:eastAsia="+mn-ea" w:hAnsi="Trebuchet MS" w:cs="Calibri"/>
                <w:bCs/>
                <w:sz w:val="20"/>
              </w:rPr>
              <w:t>1</w:t>
            </w:r>
          </w:p>
        </w:tc>
      </w:tr>
      <w:tr w:rsidR="00F55A65" w:rsidRPr="00D83210" w:rsidTr="00894A47">
        <w:trPr>
          <w:trHeight w:val="690"/>
        </w:trPr>
        <w:tc>
          <w:tcPr>
            <w:tcW w:w="1261" w:type="dxa"/>
            <w:vMerge/>
            <w:shd w:val="clear" w:color="auto" w:fill="EAF1DD"/>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sz w:val="22"/>
                <w:szCs w:val="22"/>
                <w:lang w:val="ru-RU"/>
              </w:rPr>
            </w:pPr>
          </w:p>
        </w:tc>
        <w:tc>
          <w:tcPr>
            <w:tcW w:w="2468" w:type="dxa"/>
          </w:tcPr>
          <w:p w:rsidR="00543203" w:rsidRPr="00543203" w:rsidRDefault="00F55A65" w:rsidP="00F55A65">
            <w:pPr>
              <w:rPr>
                <w:rFonts w:ascii="Trebuchet MS" w:eastAsia="+mn-ea" w:hAnsi="Trebuchet MS" w:cs="Calibri"/>
                <w:bCs/>
                <w:sz w:val="20"/>
                <w:lang w:val="sr-Cyrl-BA"/>
              </w:rPr>
            </w:pPr>
            <w:r w:rsidRPr="00D83210">
              <w:rPr>
                <w:rFonts w:ascii="Trebuchet MS" w:eastAsia="+mn-ea" w:hAnsi="Trebuchet MS" w:cs="Calibri"/>
                <w:bCs/>
                <w:sz w:val="20"/>
              </w:rPr>
              <w:t>Број изграђених пречистача отпадних вода</w:t>
            </w:r>
          </w:p>
        </w:tc>
        <w:tc>
          <w:tcPr>
            <w:tcW w:w="1522" w:type="dxa"/>
            <w:vAlign w:val="center"/>
          </w:tcPr>
          <w:p w:rsidR="00F55A65" w:rsidRPr="00D83210" w:rsidRDefault="00F55A65" w:rsidP="00894A47">
            <w:pPr>
              <w:jc w:val="center"/>
              <w:rPr>
                <w:rFonts w:ascii="Trebuchet MS" w:eastAsia="+mn-ea" w:hAnsi="Trebuchet MS" w:cs="Calibri"/>
                <w:bCs/>
                <w:sz w:val="20"/>
              </w:rPr>
            </w:pPr>
            <w:r w:rsidRPr="00D83210">
              <w:rPr>
                <w:rFonts w:ascii="Trebuchet MS" w:eastAsia="+mn-ea" w:hAnsi="Trebuchet MS" w:cs="Calibri"/>
                <w:bCs/>
                <w:sz w:val="20"/>
              </w:rPr>
              <w:t>0</w:t>
            </w:r>
          </w:p>
        </w:tc>
        <w:tc>
          <w:tcPr>
            <w:tcW w:w="1521" w:type="dxa"/>
            <w:vAlign w:val="center"/>
          </w:tcPr>
          <w:p w:rsidR="00F55A65" w:rsidRPr="00D83210" w:rsidRDefault="00F55A65" w:rsidP="00894A47">
            <w:pPr>
              <w:jc w:val="center"/>
              <w:rPr>
                <w:rFonts w:ascii="Trebuchet MS" w:eastAsia="+mn-ea" w:hAnsi="Trebuchet MS" w:cs="Calibri"/>
                <w:bCs/>
                <w:sz w:val="20"/>
              </w:rPr>
            </w:pPr>
            <w:r w:rsidRPr="00D83210">
              <w:rPr>
                <w:rFonts w:ascii="Trebuchet MS" w:eastAsia="+mn-ea" w:hAnsi="Trebuchet MS" w:cs="Calibri"/>
                <w:bCs/>
                <w:sz w:val="20"/>
              </w:rPr>
              <w:t>1</w:t>
            </w:r>
          </w:p>
        </w:tc>
      </w:tr>
      <w:tr w:rsidR="00543203" w:rsidRPr="00D83210" w:rsidTr="00894A47">
        <w:trPr>
          <w:trHeight w:val="225"/>
        </w:trPr>
        <w:tc>
          <w:tcPr>
            <w:tcW w:w="1261" w:type="dxa"/>
            <w:vMerge/>
            <w:shd w:val="clear" w:color="auto" w:fill="EAF1DD"/>
          </w:tcPr>
          <w:p w:rsidR="00543203" w:rsidRPr="00D83210" w:rsidRDefault="00543203" w:rsidP="00F55A65">
            <w:pPr>
              <w:rPr>
                <w:rFonts w:ascii="Trebuchet MS" w:hAnsi="Trebuchet MS"/>
                <w:sz w:val="20"/>
              </w:rPr>
            </w:pPr>
          </w:p>
        </w:tc>
        <w:tc>
          <w:tcPr>
            <w:tcW w:w="2208" w:type="dxa"/>
            <w:vMerge/>
          </w:tcPr>
          <w:p w:rsidR="00543203" w:rsidRPr="00D83210" w:rsidRDefault="00543203" w:rsidP="00F55A65">
            <w:pPr>
              <w:rPr>
                <w:rFonts w:ascii="Trebuchet MS" w:hAnsi="Trebuchet MS"/>
                <w:sz w:val="22"/>
                <w:szCs w:val="22"/>
                <w:lang w:val="ru-RU"/>
              </w:rPr>
            </w:pPr>
          </w:p>
        </w:tc>
        <w:tc>
          <w:tcPr>
            <w:tcW w:w="2468" w:type="dxa"/>
          </w:tcPr>
          <w:p w:rsidR="00543203" w:rsidRPr="00D83210" w:rsidRDefault="00543203" w:rsidP="00504182">
            <w:pPr>
              <w:rPr>
                <w:rFonts w:ascii="Trebuchet MS" w:hAnsi="Trebuchet MS" w:cs="Calibri"/>
                <w:sz w:val="20"/>
              </w:rPr>
            </w:pPr>
            <w:r w:rsidRPr="00D83210">
              <w:rPr>
                <w:rFonts w:ascii="Trebuchet MS" w:hAnsi="Trebuchet MS"/>
                <w:sz w:val="20"/>
              </w:rPr>
              <w:t>Број пожара</w:t>
            </w:r>
          </w:p>
        </w:tc>
        <w:tc>
          <w:tcPr>
            <w:tcW w:w="1522" w:type="dxa"/>
            <w:vAlign w:val="center"/>
          </w:tcPr>
          <w:p w:rsidR="00543203" w:rsidRPr="00D83210" w:rsidRDefault="00543203" w:rsidP="00894A47">
            <w:pPr>
              <w:widowControl w:val="0"/>
              <w:autoSpaceDE w:val="0"/>
              <w:autoSpaceDN w:val="0"/>
              <w:adjustRightInd w:val="0"/>
              <w:ind w:hanging="2"/>
              <w:jc w:val="center"/>
              <w:rPr>
                <w:rFonts w:ascii="Trebuchet MS" w:hAnsi="Trebuchet MS"/>
                <w:sz w:val="20"/>
              </w:rPr>
            </w:pPr>
            <w:r w:rsidRPr="00D83210">
              <w:rPr>
                <w:rFonts w:ascii="Trebuchet MS" w:hAnsi="Trebuchet MS"/>
                <w:sz w:val="20"/>
              </w:rPr>
              <w:t>3</w:t>
            </w:r>
          </w:p>
        </w:tc>
        <w:tc>
          <w:tcPr>
            <w:tcW w:w="1521" w:type="dxa"/>
            <w:vAlign w:val="center"/>
          </w:tcPr>
          <w:p w:rsidR="00543203" w:rsidRPr="00D83210" w:rsidRDefault="00543203" w:rsidP="00894A47">
            <w:pPr>
              <w:widowControl w:val="0"/>
              <w:autoSpaceDE w:val="0"/>
              <w:autoSpaceDN w:val="0"/>
              <w:adjustRightInd w:val="0"/>
              <w:ind w:hanging="2"/>
              <w:jc w:val="center"/>
              <w:rPr>
                <w:rFonts w:ascii="Trebuchet MS" w:hAnsi="Trebuchet MS"/>
                <w:sz w:val="20"/>
              </w:rPr>
            </w:pPr>
            <w:r w:rsidRPr="00D83210">
              <w:rPr>
                <w:rFonts w:ascii="Trebuchet MS" w:hAnsi="Trebuchet MS"/>
                <w:sz w:val="20"/>
              </w:rPr>
              <w:t>1</w:t>
            </w:r>
          </w:p>
        </w:tc>
      </w:tr>
      <w:tr w:rsidR="00F55A65" w:rsidRPr="00D83210" w:rsidTr="00543203">
        <w:trPr>
          <w:trHeight w:val="438"/>
        </w:trPr>
        <w:tc>
          <w:tcPr>
            <w:tcW w:w="1261" w:type="dxa"/>
            <w:vMerge/>
            <w:shd w:val="clear" w:color="auto" w:fill="EAF1DD"/>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sz w:val="22"/>
                <w:szCs w:val="22"/>
                <w:lang w:val="ru-RU"/>
              </w:rPr>
            </w:pP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Буџет (КМ)</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Остали извори (КМ)</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Укупно (КМ)</w:t>
            </w:r>
          </w:p>
        </w:tc>
      </w:tr>
      <w:tr w:rsidR="00F55A65" w:rsidRPr="00D83210" w:rsidTr="00543203">
        <w:trPr>
          <w:trHeight w:val="454"/>
        </w:trPr>
        <w:tc>
          <w:tcPr>
            <w:tcW w:w="1261" w:type="dxa"/>
            <w:vMerge/>
            <w:shd w:val="clear" w:color="auto" w:fill="EAF1DD"/>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sz w:val="22"/>
                <w:szCs w:val="22"/>
                <w:lang w:val="ru-RU"/>
              </w:rPr>
            </w:pPr>
          </w:p>
        </w:tc>
        <w:tc>
          <w:tcPr>
            <w:tcW w:w="2468" w:type="dxa"/>
            <w:vAlign w:val="center"/>
          </w:tcPr>
          <w:p w:rsidR="00F55A65" w:rsidRPr="00D83210" w:rsidRDefault="00E577D3" w:rsidP="00F55A65">
            <w:pPr>
              <w:jc w:val="center"/>
              <w:rPr>
                <w:rFonts w:ascii="Trebuchet MS" w:hAnsi="Trebuchet MS" w:cs="Calibri"/>
                <w:b/>
                <w:bCs/>
                <w:sz w:val="20"/>
              </w:rPr>
            </w:pPr>
            <w:r>
              <w:rPr>
                <w:rFonts w:ascii="Trebuchet MS" w:eastAsia="Calibri" w:hAnsi="Trebuchet MS" w:cs="Calibri"/>
                <w:b/>
                <w:bCs/>
                <w:color w:val="000000"/>
                <w:sz w:val="20"/>
              </w:rPr>
              <w:t>70.00</w:t>
            </w:r>
            <w:r w:rsidR="00F55A65" w:rsidRPr="00D83210">
              <w:rPr>
                <w:rFonts w:ascii="Trebuchet MS" w:eastAsia="Calibri" w:hAnsi="Trebuchet MS" w:cs="Calibri"/>
                <w:b/>
                <w:bCs/>
                <w:color w:val="000000"/>
                <w:sz w:val="20"/>
              </w:rPr>
              <w:t>0</w:t>
            </w:r>
          </w:p>
        </w:tc>
        <w:tc>
          <w:tcPr>
            <w:tcW w:w="1522" w:type="dxa"/>
            <w:vAlign w:val="center"/>
          </w:tcPr>
          <w:p w:rsidR="00F55A65" w:rsidRPr="00D83210" w:rsidRDefault="00E577D3" w:rsidP="00F55A65">
            <w:pPr>
              <w:jc w:val="center"/>
              <w:rPr>
                <w:rFonts w:ascii="Trebuchet MS" w:hAnsi="Trebuchet MS" w:cs="Calibri"/>
                <w:b/>
                <w:bCs/>
                <w:sz w:val="20"/>
              </w:rPr>
            </w:pPr>
            <w:r>
              <w:rPr>
                <w:rFonts w:ascii="Trebuchet MS" w:eastAsia="Calibri" w:hAnsi="Trebuchet MS" w:cs="Calibri"/>
                <w:b/>
                <w:bCs/>
                <w:color w:val="000000"/>
                <w:sz w:val="20"/>
              </w:rPr>
              <w:t>130.00</w:t>
            </w:r>
            <w:r w:rsidR="00F55A65" w:rsidRPr="00D83210">
              <w:rPr>
                <w:rFonts w:ascii="Trebuchet MS" w:eastAsia="Calibri" w:hAnsi="Trebuchet MS" w:cs="Calibri"/>
                <w:b/>
                <w:bCs/>
                <w:color w:val="000000"/>
                <w:sz w:val="20"/>
              </w:rPr>
              <w:t>0</w:t>
            </w:r>
          </w:p>
        </w:tc>
        <w:tc>
          <w:tcPr>
            <w:tcW w:w="1521" w:type="dxa"/>
            <w:vAlign w:val="center"/>
          </w:tcPr>
          <w:p w:rsidR="00F55A65" w:rsidRPr="00D83210" w:rsidRDefault="00E577D3" w:rsidP="00F55A65">
            <w:pPr>
              <w:jc w:val="center"/>
              <w:rPr>
                <w:rFonts w:ascii="Trebuchet MS" w:hAnsi="Trebuchet MS" w:cs="Calibri"/>
                <w:b/>
                <w:bCs/>
                <w:sz w:val="20"/>
              </w:rPr>
            </w:pPr>
            <w:r>
              <w:rPr>
                <w:rFonts w:ascii="Trebuchet MS" w:eastAsia="Calibri" w:hAnsi="Trebuchet MS" w:cs="Calibri"/>
                <w:b/>
                <w:bCs/>
                <w:color w:val="000000"/>
                <w:sz w:val="20"/>
              </w:rPr>
              <w:t>200</w:t>
            </w:r>
            <w:r w:rsidR="00F55A65" w:rsidRPr="00D83210">
              <w:rPr>
                <w:rFonts w:ascii="Trebuchet MS" w:eastAsia="Calibri" w:hAnsi="Trebuchet MS" w:cs="Calibri"/>
                <w:b/>
                <w:bCs/>
                <w:color w:val="000000"/>
                <w:sz w:val="20"/>
              </w:rPr>
              <w:t>.000</w:t>
            </w:r>
          </w:p>
        </w:tc>
      </w:tr>
      <w:tr w:rsidR="00F55A65" w:rsidRPr="00D83210" w:rsidTr="00543203">
        <w:trPr>
          <w:trHeight w:val="835"/>
        </w:trPr>
        <w:tc>
          <w:tcPr>
            <w:tcW w:w="1261" w:type="dxa"/>
            <w:vMerge w:val="restart"/>
            <w:shd w:val="clear" w:color="auto" w:fill="8DB3E2"/>
          </w:tcPr>
          <w:p w:rsidR="00F55A65" w:rsidRPr="00D83210" w:rsidRDefault="00F55A65" w:rsidP="00F55A65">
            <w:pPr>
              <w:rPr>
                <w:rFonts w:ascii="Trebuchet MS" w:hAnsi="Trebuchet MS"/>
                <w:sz w:val="20"/>
              </w:rPr>
            </w:pPr>
          </w:p>
          <w:p w:rsidR="00F55A65" w:rsidRPr="00D83210" w:rsidRDefault="00F55A65" w:rsidP="00F55A65">
            <w:pPr>
              <w:rPr>
                <w:rFonts w:ascii="Trebuchet MS" w:hAnsi="Trebuchet MS"/>
                <w:sz w:val="20"/>
              </w:rPr>
            </w:pPr>
          </w:p>
          <w:p w:rsidR="006F4817" w:rsidRPr="00D83210" w:rsidRDefault="006F4817" w:rsidP="00F55A65">
            <w:pPr>
              <w:rPr>
                <w:rFonts w:ascii="Trebuchet MS" w:hAnsi="Trebuchet MS"/>
                <w:sz w:val="20"/>
              </w:rPr>
            </w:pPr>
          </w:p>
          <w:p w:rsidR="006F4817" w:rsidRPr="00D83210" w:rsidRDefault="006F4817" w:rsidP="00F55A65">
            <w:pPr>
              <w:rPr>
                <w:rFonts w:ascii="Trebuchet MS" w:hAnsi="Trebuchet MS"/>
                <w:sz w:val="20"/>
              </w:rPr>
            </w:pPr>
          </w:p>
          <w:p w:rsidR="006F4817" w:rsidRPr="00D83210" w:rsidRDefault="006F4817" w:rsidP="00F55A65">
            <w:pPr>
              <w:rPr>
                <w:rFonts w:ascii="Trebuchet MS" w:hAnsi="Trebuchet MS"/>
                <w:sz w:val="20"/>
              </w:rPr>
            </w:pPr>
          </w:p>
          <w:p w:rsidR="006F4817" w:rsidRPr="00D83210" w:rsidRDefault="006F4817" w:rsidP="00F55A65">
            <w:pPr>
              <w:rPr>
                <w:rFonts w:ascii="Trebuchet MS" w:hAnsi="Trebuchet MS"/>
                <w:sz w:val="20"/>
              </w:rPr>
            </w:pPr>
          </w:p>
          <w:p w:rsidR="006F4817" w:rsidRPr="00D83210" w:rsidRDefault="006F4817" w:rsidP="00F55A65">
            <w:pPr>
              <w:rPr>
                <w:rFonts w:ascii="Trebuchet MS" w:hAnsi="Trebuchet MS"/>
                <w:sz w:val="20"/>
              </w:rPr>
            </w:pPr>
          </w:p>
          <w:p w:rsidR="006F4817" w:rsidRPr="00D83210" w:rsidRDefault="006F4817" w:rsidP="00F55A65">
            <w:pPr>
              <w:rPr>
                <w:rFonts w:ascii="Trebuchet MS" w:hAnsi="Trebuchet MS"/>
                <w:sz w:val="20"/>
              </w:rPr>
            </w:pPr>
          </w:p>
          <w:p w:rsidR="00F55A65" w:rsidRPr="00D83210" w:rsidRDefault="00F55A65" w:rsidP="00F55A65">
            <w:pPr>
              <w:rPr>
                <w:rFonts w:ascii="Trebuchet MS" w:hAnsi="Trebuchet MS" w:cs="Calibri"/>
                <w:b/>
                <w:bCs/>
                <w:sz w:val="20"/>
              </w:rPr>
            </w:pPr>
            <w:r w:rsidRPr="00D83210">
              <w:rPr>
                <w:rFonts w:ascii="Trebuchet MS" w:hAnsi="Trebuchet MS" w:cs="Calibri"/>
                <w:b/>
                <w:bCs/>
                <w:sz w:val="20"/>
              </w:rPr>
              <w:t>3.</w:t>
            </w:r>
            <w:r w:rsidRPr="00D83210">
              <w:rPr>
                <w:rFonts w:ascii="Trebuchet MS" w:hAnsi="Trebuchet MS" w:cs="Calibri"/>
                <w:b/>
                <w:bCs/>
                <w:sz w:val="20"/>
                <w:lang w:val="hr-HR"/>
              </w:rPr>
              <w:t>3</w:t>
            </w:r>
            <w:r w:rsidRPr="00D83210">
              <w:rPr>
                <w:rFonts w:ascii="Trebuchet MS" w:hAnsi="Trebuchet MS" w:cs="Calibri"/>
                <w:b/>
                <w:bCs/>
                <w:sz w:val="20"/>
              </w:rPr>
              <w:t>. Приоритет</w:t>
            </w:r>
          </w:p>
          <w:p w:rsidR="00F55A65" w:rsidRPr="00D83210" w:rsidRDefault="00F55A65" w:rsidP="00F55A65">
            <w:pPr>
              <w:rPr>
                <w:rFonts w:ascii="Trebuchet MS" w:hAnsi="Trebuchet MS"/>
                <w:sz w:val="20"/>
              </w:rPr>
            </w:pPr>
          </w:p>
          <w:p w:rsidR="00F55A65" w:rsidRPr="00D83210" w:rsidRDefault="00F55A65" w:rsidP="00F55A65">
            <w:pPr>
              <w:rPr>
                <w:rFonts w:ascii="Trebuchet MS" w:hAnsi="Trebuchet MS"/>
                <w:sz w:val="20"/>
              </w:rPr>
            </w:pPr>
          </w:p>
          <w:p w:rsidR="00F55A65" w:rsidRPr="00D83210" w:rsidRDefault="00F55A65" w:rsidP="00F55A65">
            <w:pPr>
              <w:rPr>
                <w:rFonts w:ascii="Trebuchet MS" w:hAnsi="Trebuchet MS"/>
                <w:sz w:val="20"/>
              </w:rPr>
            </w:pPr>
          </w:p>
          <w:p w:rsidR="00F55A65" w:rsidRPr="00D83210" w:rsidRDefault="00F55A65" w:rsidP="00F55A65">
            <w:pPr>
              <w:rPr>
                <w:rFonts w:ascii="Trebuchet MS" w:hAnsi="Trebuchet MS"/>
                <w:sz w:val="20"/>
              </w:rPr>
            </w:pPr>
          </w:p>
          <w:p w:rsidR="00F55A65" w:rsidRPr="00D83210" w:rsidRDefault="00F55A65" w:rsidP="00F55A65">
            <w:pPr>
              <w:rPr>
                <w:rFonts w:ascii="Trebuchet MS" w:hAnsi="Trebuchet MS"/>
                <w:sz w:val="20"/>
              </w:rPr>
            </w:pPr>
          </w:p>
        </w:tc>
        <w:tc>
          <w:tcPr>
            <w:tcW w:w="2208" w:type="dxa"/>
            <w:vMerge w:val="restart"/>
          </w:tcPr>
          <w:p w:rsidR="00F55A65" w:rsidRPr="00D83210" w:rsidRDefault="00F55A65" w:rsidP="00F55A65">
            <w:pPr>
              <w:rPr>
                <w:rFonts w:ascii="Trebuchet MS" w:hAnsi="Trebuchet MS"/>
                <w:bCs/>
                <w:sz w:val="22"/>
                <w:szCs w:val="22"/>
              </w:rPr>
            </w:pPr>
          </w:p>
          <w:p w:rsidR="00F55A65" w:rsidRPr="00D83210" w:rsidRDefault="00F55A65" w:rsidP="00F55A65">
            <w:pPr>
              <w:rPr>
                <w:rFonts w:ascii="Trebuchet MS" w:hAnsi="Trebuchet MS"/>
                <w:bCs/>
                <w:sz w:val="22"/>
                <w:szCs w:val="22"/>
              </w:rPr>
            </w:pPr>
          </w:p>
          <w:p w:rsidR="00F55A65" w:rsidRPr="00D83210" w:rsidRDefault="00F55A65" w:rsidP="00F55A65">
            <w:pPr>
              <w:rPr>
                <w:rFonts w:ascii="Trebuchet MS" w:hAnsi="Trebuchet MS"/>
                <w:bCs/>
                <w:sz w:val="22"/>
                <w:szCs w:val="22"/>
              </w:rPr>
            </w:pPr>
          </w:p>
          <w:p w:rsidR="006F4817" w:rsidRPr="00D83210" w:rsidRDefault="006F4817" w:rsidP="00F55A65">
            <w:pPr>
              <w:rPr>
                <w:rFonts w:ascii="Trebuchet MS" w:hAnsi="Trebuchet MS"/>
                <w:bCs/>
                <w:sz w:val="22"/>
                <w:szCs w:val="22"/>
              </w:rPr>
            </w:pPr>
          </w:p>
          <w:p w:rsidR="006F4817" w:rsidRPr="00D83210" w:rsidRDefault="006F4817" w:rsidP="00F55A65">
            <w:pPr>
              <w:rPr>
                <w:rFonts w:ascii="Trebuchet MS" w:hAnsi="Trebuchet MS"/>
                <w:bCs/>
                <w:sz w:val="22"/>
                <w:szCs w:val="22"/>
              </w:rPr>
            </w:pPr>
          </w:p>
          <w:p w:rsidR="00F80E12" w:rsidRDefault="00F80E12" w:rsidP="00F55A65">
            <w:pPr>
              <w:rPr>
                <w:rFonts w:ascii="Trebuchet MS" w:hAnsi="Trebuchet MS"/>
                <w:bCs/>
                <w:sz w:val="22"/>
                <w:szCs w:val="22"/>
                <w:lang w:val="sr-Cyrl-BA"/>
              </w:rPr>
            </w:pPr>
          </w:p>
          <w:p w:rsidR="00F55A65" w:rsidRPr="00D83210" w:rsidRDefault="00F55A65" w:rsidP="00DF4348">
            <w:pPr>
              <w:rPr>
                <w:rFonts w:ascii="Trebuchet MS" w:hAnsi="Trebuchet MS"/>
                <w:sz w:val="22"/>
                <w:szCs w:val="22"/>
              </w:rPr>
            </w:pPr>
            <w:r w:rsidRPr="00D83210">
              <w:rPr>
                <w:rFonts w:ascii="Trebuchet MS" w:hAnsi="Trebuchet MS"/>
                <w:bCs/>
                <w:sz w:val="22"/>
                <w:szCs w:val="22"/>
              </w:rPr>
              <w:t xml:space="preserve">Побољшати </w:t>
            </w:r>
            <w:r w:rsidR="00F80E12">
              <w:rPr>
                <w:rFonts w:ascii="Trebuchet MS" w:hAnsi="Trebuchet MS"/>
                <w:bCs/>
                <w:sz w:val="22"/>
                <w:szCs w:val="22"/>
                <w:lang w:val="sr-Cyrl-BA"/>
              </w:rPr>
              <w:t xml:space="preserve">квалитет </w:t>
            </w:r>
            <w:r w:rsidRPr="00D83210">
              <w:rPr>
                <w:rFonts w:ascii="Trebuchet MS" w:hAnsi="Trebuchet MS"/>
                <w:bCs/>
                <w:sz w:val="22"/>
                <w:szCs w:val="22"/>
              </w:rPr>
              <w:t xml:space="preserve"> комунални</w:t>
            </w:r>
            <w:r w:rsidR="00F80E12">
              <w:rPr>
                <w:rFonts w:ascii="Trebuchet MS" w:hAnsi="Trebuchet MS"/>
                <w:bCs/>
                <w:sz w:val="22"/>
                <w:szCs w:val="22"/>
                <w:lang w:val="sr-Cyrl-BA"/>
              </w:rPr>
              <w:t>х</w:t>
            </w:r>
            <w:r w:rsidRPr="00D83210">
              <w:rPr>
                <w:rFonts w:ascii="Trebuchet MS" w:hAnsi="Trebuchet MS"/>
                <w:bCs/>
                <w:sz w:val="22"/>
                <w:szCs w:val="22"/>
              </w:rPr>
              <w:t xml:space="preserve"> услуга уз јачање енергијске ефикасности</w:t>
            </w: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Индикатори приоритета</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 xml:space="preserve">Полазне вриједности индикатора </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 xml:space="preserve">Циљне вриједности индикатора </w:t>
            </w:r>
          </w:p>
        </w:tc>
      </w:tr>
      <w:tr w:rsidR="00F55A65" w:rsidRPr="00D83210" w:rsidTr="00894A47">
        <w:trPr>
          <w:trHeight w:val="642"/>
        </w:trPr>
        <w:tc>
          <w:tcPr>
            <w:tcW w:w="1261" w:type="dxa"/>
            <w:vMerge/>
            <w:shd w:val="clear" w:color="auto" w:fill="8DB3E2"/>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bCs/>
                <w:sz w:val="22"/>
                <w:szCs w:val="22"/>
              </w:rPr>
            </w:pPr>
          </w:p>
        </w:tc>
        <w:tc>
          <w:tcPr>
            <w:tcW w:w="2468" w:type="dxa"/>
          </w:tcPr>
          <w:p w:rsidR="00F55A65" w:rsidRPr="00D83210" w:rsidRDefault="00F55A65" w:rsidP="00F55A65">
            <w:pPr>
              <w:rPr>
                <w:rFonts w:ascii="Trebuchet MS" w:hAnsi="Trebuchet MS" w:cs="Calibri"/>
                <w:sz w:val="20"/>
                <w:lang w:val="ru-RU"/>
              </w:rPr>
            </w:pPr>
            <w:r w:rsidRPr="00D83210">
              <w:rPr>
                <w:rFonts w:ascii="Trebuchet MS" w:hAnsi="Trebuchet MS"/>
                <w:sz w:val="20"/>
                <w:lang w:val="ru-RU"/>
              </w:rPr>
              <w:t>Број прикључака на јавну канализацију мрезу на подручју општине</w:t>
            </w:r>
          </w:p>
        </w:tc>
        <w:tc>
          <w:tcPr>
            <w:tcW w:w="1522" w:type="dxa"/>
            <w:vAlign w:val="center"/>
          </w:tcPr>
          <w:p w:rsidR="00F55A65" w:rsidRPr="00D83210" w:rsidRDefault="00F55A65" w:rsidP="00894A47">
            <w:pPr>
              <w:jc w:val="center"/>
              <w:rPr>
                <w:rFonts w:ascii="Trebuchet MS" w:hAnsi="Trebuchet MS" w:cs="Calibri"/>
                <w:sz w:val="20"/>
              </w:rPr>
            </w:pPr>
            <w:r w:rsidRPr="00D83210">
              <w:rPr>
                <w:rFonts w:ascii="Trebuchet MS" w:hAnsi="Trebuchet MS" w:cs="Calibri"/>
                <w:sz w:val="20"/>
              </w:rPr>
              <w:t>40</w:t>
            </w:r>
          </w:p>
        </w:tc>
        <w:tc>
          <w:tcPr>
            <w:tcW w:w="1521" w:type="dxa"/>
            <w:vAlign w:val="center"/>
          </w:tcPr>
          <w:p w:rsidR="00F55A65" w:rsidRPr="00D83210" w:rsidRDefault="00F55A65" w:rsidP="00894A47">
            <w:pPr>
              <w:jc w:val="center"/>
              <w:rPr>
                <w:rFonts w:ascii="Trebuchet MS" w:hAnsi="Trebuchet MS" w:cs="Calibri"/>
                <w:sz w:val="20"/>
              </w:rPr>
            </w:pPr>
            <w:r w:rsidRPr="00D83210">
              <w:rPr>
                <w:rFonts w:ascii="Trebuchet MS" w:hAnsi="Trebuchet MS" w:cs="Calibri"/>
                <w:sz w:val="20"/>
              </w:rPr>
              <w:t>60</w:t>
            </w:r>
          </w:p>
        </w:tc>
      </w:tr>
      <w:tr w:rsidR="00F55A65" w:rsidRPr="00D83210" w:rsidTr="00894A47">
        <w:trPr>
          <w:trHeight w:val="469"/>
        </w:trPr>
        <w:tc>
          <w:tcPr>
            <w:tcW w:w="1261" w:type="dxa"/>
            <w:vMerge/>
            <w:shd w:val="clear" w:color="auto" w:fill="8DB3E2"/>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bCs/>
                <w:sz w:val="22"/>
                <w:szCs w:val="22"/>
              </w:rPr>
            </w:pPr>
          </w:p>
        </w:tc>
        <w:tc>
          <w:tcPr>
            <w:tcW w:w="2468" w:type="dxa"/>
          </w:tcPr>
          <w:p w:rsidR="00F55A65" w:rsidRPr="00D83210" w:rsidRDefault="00F55A65" w:rsidP="00F55A65">
            <w:pPr>
              <w:rPr>
                <w:rFonts w:ascii="Trebuchet MS" w:hAnsi="Trebuchet MS" w:cs="Calibri"/>
                <w:sz w:val="20"/>
                <w:lang w:val="ru-RU"/>
              </w:rPr>
            </w:pPr>
            <w:r w:rsidRPr="00D83210">
              <w:rPr>
                <w:rFonts w:ascii="Trebuchet MS" w:hAnsi="Trebuchet MS"/>
                <w:sz w:val="20"/>
                <w:lang w:val="ru-RU"/>
              </w:rPr>
              <w:t>Број  објеката на којима су примјењене мјере ЕЕ</w:t>
            </w:r>
          </w:p>
        </w:tc>
        <w:tc>
          <w:tcPr>
            <w:tcW w:w="1522" w:type="dxa"/>
            <w:vAlign w:val="center"/>
          </w:tcPr>
          <w:p w:rsidR="00F55A65" w:rsidRPr="00D83210" w:rsidRDefault="00F55A65" w:rsidP="00894A47">
            <w:pPr>
              <w:jc w:val="center"/>
              <w:rPr>
                <w:rFonts w:ascii="Trebuchet MS" w:hAnsi="Trebuchet MS" w:cs="Calibri"/>
                <w:sz w:val="20"/>
              </w:rPr>
            </w:pPr>
            <w:r w:rsidRPr="00D83210">
              <w:rPr>
                <w:rFonts w:ascii="Trebuchet MS" w:hAnsi="Trebuchet MS" w:cs="Calibri"/>
                <w:sz w:val="20"/>
              </w:rPr>
              <w:t>1</w:t>
            </w:r>
          </w:p>
        </w:tc>
        <w:tc>
          <w:tcPr>
            <w:tcW w:w="1521" w:type="dxa"/>
            <w:vAlign w:val="center"/>
          </w:tcPr>
          <w:p w:rsidR="00F55A65" w:rsidRPr="00D83210" w:rsidRDefault="00F55A65" w:rsidP="00894A47">
            <w:pPr>
              <w:jc w:val="center"/>
              <w:rPr>
                <w:rFonts w:ascii="Trebuchet MS" w:hAnsi="Trebuchet MS" w:cs="Calibri"/>
                <w:sz w:val="20"/>
              </w:rPr>
            </w:pPr>
            <w:r w:rsidRPr="00D83210">
              <w:rPr>
                <w:rFonts w:ascii="Trebuchet MS" w:hAnsi="Trebuchet MS" w:cs="Calibri"/>
                <w:sz w:val="20"/>
              </w:rPr>
              <w:t>2</w:t>
            </w:r>
          </w:p>
        </w:tc>
      </w:tr>
      <w:tr w:rsidR="00F55A65" w:rsidRPr="00D83210" w:rsidTr="00894A47">
        <w:trPr>
          <w:trHeight w:val="532"/>
        </w:trPr>
        <w:tc>
          <w:tcPr>
            <w:tcW w:w="1261" w:type="dxa"/>
            <w:vMerge/>
            <w:shd w:val="clear" w:color="auto" w:fill="8DB3E2"/>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bCs/>
                <w:sz w:val="22"/>
                <w:szCs w:val="22"/>
              </w:rPr>
            </w:pPr>
          </w:p>
        </w:tc>
        <w:tc>
          <w:tcPr>
            <w:tcW w:w="2468" w:type="dxa"/>
          </w:tcPr>
          <w:p w:rsidR="00F55A65" w:rsidRPr="00D83210" w:rsidRDefault="00F55A65" w:rsidP="00F55A65">
            <w:pPr>
              <w:rPr>
                <w:rFonts w:ascii="Trebuchet MS" w:hAnsi="Trebuchet MS"/>
                <w:sz w:val="20"/>
                <w:lang w:val="ru-RU"/>
              </w:rPr>
            </w:pPr>
            <w:r w:rsidRPr="00D83210">
              <w:rPr>
                <w:rFonts w:ascii="Trebuchet MS" w:hAnsi="Trebuchet MS"/>
                <w:sz w:val="20"/>
                <w:lang w:val="ru-RU"/>
              </w:rPr>
              <w:t>Број прикључака на водоводну мрежу којом управља ЈКП</w:t>
            </w:r>
          </w:p>
        </w:tc>
        <w:tc>
          <w:tcPr>
            <w:tcW w:w="1522" w:type="dxa"/>
            <w:vAlign w:val="center"/>
          </w:tcPr>
          <w:p w:rsidR="00F55A65" w:rsidRPr="00D83210" w:rsidRDefault="00F55A65" w:rsidP="00894A47">
            <w:pPr>
              <w:jc w:val="center"/>
              <w:rPr>
                <w:rFonts w:ascii="Trebuchet MS" w:hAnsi="Trebuchet MS" w:cs="Calibri"/>
                <w:sz w:val="20"/>
              </w:rPr>
            </w:pPr>
            <w:r w:rsidRPr="00D83210">
              <w:rPr>
                <w:rFonts w:ascii="Trebuchet MS" w:hAnsi="Trebuchet MS" w:cs="Calibri"/>
                <w:sz w:val="20"/>
              </w:rPr>
              <w:t>524</w:t>
            </w:r>
          </w:p>
        </w:tc>
        <w:tc>
          <w:tcPr>
            <w:tcW w:w="1521" w:type="dxa"/>
            <w:vAlign w:val="center"/>
          </w:tcPr>
          <w:p w:rsidR="00F55A65" w:rsidRPr="00D83210" w:rsidRDefault="00F55A65" w:rsidP="00894A47">
            <w:pPr>
              <w:jc w:val="center"/>
              <w:rPr>
                <w:rFonts w:ascii="Trebuchet MS" w:hAnsi="Trebuchet MS" w:cs="Calibri"/>
                <w:sz w:val="20"/>
              </w:rPr>
            </w:pPr>
            <w:r w:rsidRPr="00D83210">
              <w:rPr>
                <w:rFonts w:ascii="Trebuchet MS" w:hAnsi="Trebuchet MS" w:cs="Calibri"/>
                <w:sz w:val="20"/>
              </w:rPr>
              <w:t>600</w:t>
            </w:r>
          </w:p>
        </w:tc>
      </w:tr>
      <w:tr w:rsidR="00F55A65" w:rsidRPr="00D83210" w:rsidTr="00543203">
        <w:trPr>
          <w:trHeight w:val="516"/>
        </w:trPr>
        <w:tc>
          <w:tcPr>
            <w:tcW w:w="1261" w:type="dxa"/>
            <w:vMerge/>
            <w:shd w:val="clear" w:color="auto" w:fill="8DB3E2"/>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bCs/>
                <w:sz w:val="22"/>
                <w:szCs w:val="22"/>
              </w:rPr>
            </w:pP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Буџет (КМ)</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Остали извори (КМ)</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Укупно (КМ)</w:t>
            </w:r>
          </w:p>
        </w:tc>
      </w:tr>
      <w:tr w:rsidR="00F55A65" w:rsidRPr="00D83210" w:rsidTr="00543203">
        <w:trPr>
          <w:trHeight w:val="579"/>
        </w:trPr>
        <w:tc>
          <w:tcPr>
            <w:tcW w:w="1261" w:type="dxa"/>
            <w:vMerge/>
            <w:shd w:val="clear" w:color="auto" w:fill="8DB3E2"/>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bCs/>
                <w:sz w:val="22"/>
                <w:szCs w:val="22"/>
              </w:rPr>
            </w:pPr>
          </w:p>
        </w:tc>
        <w:tc>
          <w:tcPr>
            <w:tcW w:w="2468" w:type="dxa"/>
            <w:vAlign w:val="center"/>
          </w:tcPr>
          <w:p w:rsidR="00F55A65" w:rsidRPr="00D83210" w:rsidRDefault="00F55A65" w:rsidP="00E577D3">
            <w:pPr>
              <w:jc w:val="center"/>
              <w:rPr>
                <w:rFonts w:ascii="Trebuchet MS" w:hAnsi="Trebuchet MS" w:cs="Calibri"/>
                <w:sz w:val="20"/>
              </w:rPr>
            </w:pPr>
            <w:r w:rsidRPr="00D83210">
              <w:rPr>
                <w:rFonts w:ascii="Trebuchet MS" w:eastAsia="Calibri" w:hAnsi="Trebuchet MS" w:cs="Calibri"/>
                <w:b/>
                <w:color w:val="000000"/>
                <w:sz w:val="20"/>
              </w:rPr>
              <w:t>2</w:t>
            </w:r>
            <w:r w:rsidR="00E577D3">
              <w:rPr>
                <w:rFonts w:ascii="Trebuchet MS" w:eastAsia="Calibri" w:hAnsi="Trebuchet MS" w:cs="Calibri"/>
                <w:b/>
                <w:color w:val="000000"/>
                <w:sz w:val="20"/>
              </w:rPr>
              <w:t>2</w:t>
            </w:r>
            <w:r w:rsidRPr="00D83210">
              <w:rPr>
                <w:rFonts w:ascii="Trebuchet MS" w:eastAsia="Calibri" w:hAnsi="Trebuchet MS" w:cs="Calibri"/>
                <w:b/>
                <w:color w:val="000000"/>
                <w:sz w:val="20"/>
              </w:rPr>
              <w:t>0.000</w:t>
            </w:r>
          </w:p>
        </w:tc>
        <w:tc>
          <w:tcPr>
            <w:tcW w:w="1522" w:type="dxa"/>
            <w:vAlign w:val="center"/>
          </w:tcPr>
          <w:p w:rsidR="00F55A65" w:rsidRPr="00D83210" w:rsidRDefault="00F55A65" w:rsidP="00E577D3">
            <w:pPr>
              <w:jc w:val="center"/>
              <w:rPr>
                <w:rFonts w:ascii="Trebuchet MS" w:hAnsi="Trebuchet MS" w:cs="Calibri"/>
                <w:sz w:val="20"/>
              </w:rPr>
            </w:pPr>
            <w:r w:rsidRPr="00D83210">
              <w:rPr>
                <w:rFonts w:ascii="Trebuchet MS" w:eastAsia="Calibri" w:hAnsi="Trebuchet MS" w:cs="Calibri"/>
                <w:b/>
                <w:color w:val="000000"/>
                <w:sz w:val="20"/>
              </w:rPr>
              <w:t>5</w:t>
            </w:r>
            <w:r w:rsidR="00E577D3">
              <w:rPr>
                <w:rFonts w:ascii="Trebuchet MS" w:eastAsia="Calibri" w:hAnsi="Trebuchet MS" w:cs="Calibri"/>
                <w:b/>
                <w:color w:val="000000"/>
                <w:sz w:val="20"/>
              </w:rPr>
              <w:t>8</w:t>
            </w:r>
            <w:r w:rsidRPr="00D83210">
              <w:rPr>
                <w:rFonts w:ascii="Trebuchet MS" w:eastAsia="Calibri" w:hAnsi="Trebuchet MS" w:cs="Calibri"/>
                <w:b/>
                <w:color w:val="000000"/>
                <w:sz w:val="20"/>
              </w:rPr>
              <w:t>0.000</w:t>
            </w:r>
          </w:p>
        </w:tc>
        <w:tc>
          <w:tcPr>
            <w:tcW w:w="1521" w:type="dxa"/>
            <w:vAlign w:val="center"/>
          </w:tcPr>
          <w:p w:rsidR="00F55A65" w:rsidRPr="00D83210" w:rsidRDefault="00F55A65" w:rsidP="00F55A65">
            <w:pPr>
              <w:jc w:val="center"/>
              <w:rPr>
                <w:rFonts w:ascii="Trebuchet MS" w:hAnsi="Trebuchet MS" w:cs="Calibri"/>
                <w:sz w:val="20"/>
              </w:rPr>
            </w:pPr>
            <w:r w:rsidRPr="00D83210">
              <w:rPr>
                <w:rFonts w:ascii="Trebuchet MS" w:eastAsia="Calibri" w:hAnsi="Trebuchet MS" w:cs="Calibri"/>
                <w:b/>
                <w:color w:val="000000"/>
                <w:sz w:val="20"/>
              </w:rPr>
              <w:t>800.000</w:t>
            </w:r>
          </w:p>
        </w:tc>
      </w:tr>
      <w:tr w:rsidR="00F55A65" w:rsidRPr="00D83210" w:rsidTr="00543203">
        <w:trPr>
          <w:trHeight w:val="313"/>
        </w:trPr>
        <w:tc>
          <w:tcPr>
            <w:tcW w:w="1261" w:type="dxa"/>
            <w:vMerge w:val="restart"/>
            <w:shd w:val="clear" w:color="auto" w:fill="EAF1DD"/>
          </w:tcPr>
          <w:p w:rsidR="00F55A65" w:rsidRPr="00D83210" w:rsidRDefault="00F55A65" w:rsidP="00F55A65">
            <w:pPr>
              <w:rPr>
                <w:rFonts w:ascii="Trebuchet MS" w:hAnsi="Trebuchet MS"/>
                <w:sz w:val="20"/>
              </w:rPr>
            </w:pPr>
          </w:p>
          <w:p w:rsidR="006F4817" w:rsidRPr="00D83210" w:rsidRDefault="006F4817" w:rsidP="00F55A65">
            <w:pPr>
              <w:rPr>
                <w:rFonts w:ascii="Trebuchet MS" w:hAnsi="Trebuchet MS" w:cs="Calibri"/>
                <w:b/>
                <w:bCs/>
                <w:sz w:val="20"/>
              </w:rPr>
            </w:pPr>
          </w:p>
          <w:p w:rsidR="006F4817" w:rsidRPr="00D83210" w:rsidRDefault="006F4817" w:rsidP="00F55A65">
            <w:pPr>
              <w:rPr>
                <w:rFonts w:ascii="Trebuchet MS" w:hAnsi="Trebuchet MS" w:cs="Calibri"/>
                <w:b/>
                <w:bCs/>
                <w:sz w:val="20"/>
              </w:rPr>
            </w:pPr>
          </w:p>
          <w:p w:rsidR="006F4817" w:rsidRDefault="006F4817" w:rsidP="00F55A65">
            <w:pPr>
              <w:rPr>
                <w:rFonts w:ascii="Trebuchet MS" w:hAnsi="Trebuchet MS" w:cs="Calibri"/>
                <w:b/>
                <w:bCs/>
                <w:sz w:val="20"/>
                <w:lang w:val="sr-Cyrl-BA"/>
              </w:rPr>
            </w:pPr>
          </w:p>
          <w:p w:rsidR="00F80E12" w:rsidRPr="00F80E12" w:rsidRDefault="00F80E12" w:rsidP="00F55A65">
            <w:pPr>
              <w:rPr>
                <w:rFonts w:ascii="Trebuchet MS" w:hAnsi="Trebuchet MS" w:cs="Calibri"/>
                <w:b/>
                <w:bCs/>
                <w:sz w:val="20"/>
                <w:lang w:val="sr-Cyrl-BA"/>
              </w:rPr>
            </w:pPr>
          </w:p>
          <w:p w:rsidR="006F4817" w:rsidRPr="00D83210" w:rsidRDefault="006F4817" w:rsidP="00F55A65">
            <w:pPr>
              <w:rPr>
                <w:rFonts w:ascii="Trebuchet MS" w:hAnsi="Trebuchet MS" w:cs="Calibri"/>
                <w:b/>
                <w:bCs/>
                <w:sz w:val="20"/>
              </w:rPr>
            </w:pPr>
          </w:p>
          <w:p w:rsidR="00F55A65" w:rsidRPr="00D83210" w:rsidRDefault="00F55A65" w:rsidP="00F55A65">
            <w:pPr>
              <w:rPr>
                <w:rFonts w:ascii="Trebuchet MS" w:hAnsi="Trebuchet MS"/>
                <w:sz w:val="20"/>
              </w:rPr>
            </w:pPr>
            <w:r w:rsidRPr="00D83210">
              <w:rPr>
                <w:rFonts w:ascii="Trebuchet MS" w:hAnsi="Trebuchet MS" w:cs="Calibri"/>
                <w:b/>
                <w:bCs/>
                <w:sz w:val="20"/>
              </w:rPr>
              <w:t>3.</w:t>
            </w:r>
            <w:r w:rsidRPr="00D83210">
              <w:rPr>
                <w:rFonts w:ascii="Trebuchet MS" w:hAnsi="Trebuchet MS" w:cs="Calibri"/>
                <w:b/>
                <w:bCs/>
                <w:sz w:val="20"/>
                <w:lang w:val="hr-HR"/>
              </w:rPr>
              <w:t>3</w:t>
            </w:r>
            <w:r w:rsidRPr="00D83210">
              <w:rPr>
                <w:rFonts w:ascii="Trebuchet MS" w:hAnsi="Trebuchet MS" w:cs="Calibri"/>
                <w:b/>
                <w:bCs/>
                <w:sz w:val="20"/>
              </w:rPr>
              <w:t>.1. Мјера</w:t>
            </w:r>
          </w:p>
          <w:p w:rsidR="00F55A65" w:rsidRPr="00D83210" w:rsidRDefault="00F55A65" w:rsidP="00F55A65">
            <w:pPr>
              <w:rPr>
                <w:rFonts w:ascii="Trebuchet MS" w:hAnsi="Trebuchet MS"/>
                <w:sz w:val="20"/>
              </w:rPr>
            </w:pPr>
          </w:p>
          <w:p w:rsidR="00F55A65" w:rsidRPr="00D83210" w:rsidRDefault="00F55A65" w:rsidP="00F55A65">
            <w:pPr>
              <w:rPr>
                <w:rFonts w:ascii="Trebuchet MS" w:hAnsi="Trebuchet MS"/>
                <w:sz w:val="20"/>
              </w:rPr>
            </w:pPr>
          </w:p>
        </w:tc>
        <w:tc>
          <w:tcPr>
            <w:tcW w:w="2208" w:type="dxa"/>
            <w:vMerge w:val="restart"/>
          </w:tcPr>
          <w:p w:rsidR="006F4817" w:rsidRPr="00D83210" w:rsidRDefault="006F4817" w:rsidP="00F55A65">
            <w:pPr>
              <w:rPr>
                <w:rFonts w:ascii="Trebuchet MS" w:hAnsi="Trebuchet MS"/>
                <w:sz w:val="22"/>
                <w:szCs w:val="22"/>
                <w:lang w:val="sr-Latn-BA"/>
              </w:rPr>
            </w:pPr>
          </w:p>
          <w:p w:rsidR="006F4817" w:rsidRDefault="006F4817" w:rsidP="00F55A65">
            <w:pPr>
              <w:rPr>
                <w:rFonts w:ascii="Trebuchet MS" w:hAnsi="Trebuchet MS"/>
                <w:sz w:val="22"/>
                <w:szCs w:val="22"/>
                <w:lang w:val="sr-Cyrl-BA"/>
              </w:rPr>
            </w:pPr>
          </w:p>
          <w:p w:rsidR="00F80E12" w:rsidRPr="00F80E12" w:rsidRDefault="00F80E12" w:rsidP="00F55A65">
            <w:pPr>
              <w:rPr>
                <w:rFonts w:ascii="Trebuchet MS" w:hAnsi="Trebuchet MS"/>
                <w:sz w:val="22"/>
                <w:szCs w:val="22"/>
                <w:lang w:val="sr-Cyrl-BA"/>
              </w:rPr>
            </w:pPr>
          </w:p>
          <w:p w:rsidR="00AB15CC" w:rsidRPr="00AB15CC" w:rsidRDefault="00AB15CC" w:rsidP="00AB15CC">
            <w:pPr>
              <w:pStyle w:val="ListParagraph"/>
              <w:spacing w:after="0" w:line="240" w:lineRule="auto"/>
              <w:ind w:left="0"/>
              <w:contextualSpacing/>
              <w:rPr>
                <w:rFonts w:ascii="Trebuchet MS" w:hAnsi="Trebuchet MS"/>
                <w:bCs/>
                <w:lang w:val="sr-Cyrl-BA" w:eastAsia="zh-TW"/>
              </w:rPr>
            </w:pPr>
            <w:r w:rsidRPr="00AB15CC">
              <w:rPr>
                <w:rFonts w:ascii="Trebuchet MS" w:hAnsi="Trebuchet MS"/>
                <w:bCs/>
                <w:lang w:val="sr-Cyrl-BA" w:eastAsia="zh-TW"/>
              </w:rPr>
              <w:t xml:space="preserve">Изградња нових и </w:t>
            </w:r>
            <w:r w:rsidR="006673DD">
              <w:rPr>
                <w:rFonts w:ascii="Trebuchet MS" w:hAnsi="Trebuchet MS"/>
                <w:bCs/>
                <w:lang w:val="sr-Cyrl-BA" w:eastAsia="zh-TW"/>
              </w:rPr>
              <w:t>санација</w:t>
            </w:r>
            <w:r w:rsidRPr="00AB15CC">
              <w:rPr>
                <w:rFonts w:ascii="Trebuchet MS" w:hAnsi="Trebuchet MS"/>
                <w:bCs/>
                <w:lang w:val="sr-Cyrl-BA" w:eastAsia="zh-TW"/>
              </w:rPr>
              <w:t xml:space="preserve"> постојећих капацитета за </w:t>
            </w:r>
          </w:p>
          <w:p w:rsidR="00F55A65" w:rsidRPr="00D83210" w:rsidRDefault="00AB15CC" w:rsidP="00AB15CC">
            <w:pPr>
              <w:rPr>
                <w:rFonts w:ascii="Trebuchet MS" w:hAnsi="Trebuchet MS"/>
                <w:sz w:val="22"/>
                <w:szCs w:val="22"/>
              </w:rPr>
            </w:pPr>
            <w:r w:rsidRPr="00AB15CC">
              <w:rPr>
                <w:rFonts w:ascii="Trebuchet MS" w:hAnsi="Trebuchet MS"/>
                <w:bCs/>
                <w:sz w:val="22"/>
                <w:szCs w:val="22"/>
                <w:lang w:val="sr-Cyrl-BA" w:eastAsia="zh-TW"/>
              </w:rPr>
              <w:t xml:space="preserve"> квалитетније водоснабдијевање и одвођење отпадних вода</w:t>
            </w:r>
          </w:p>
        </w:tc>
        <w:tc>
          <w:tcPr>
            <w:tcW w:w="2468" w:type="dxa"/>
            <w:shd w:val="clear" w:color="auto" w:fill="DBE5F1"/>
            <w:vAlign w:val="center"/>
          </w:tcPr>
          <w:p w:rsidR="00F55A65" w:rsidRPr="00D83210" w:rsidRDefault="00F55A65" w:rsidP="00F55A65">
            <w:pPr>
              <w:jc w:val="center"/>
              <w:rPr>
                <w:rFonts w:ascii="Trebuchet MS" w:hAnsi="Trebuchet MS" w:cs="Calibri"/>
                <w:sz w:val="20"/>
                <w:lang w:val="sr-Latn-BA"/>
              </w:rPr>
            </w:pPr>
            <w:r w:rsidRPr="00D83210">
              <w:rPr>
                <w:rFonts w:ascii="Trebuchet MS" w:hAnsi="Trebuchet MS" w:cs="Calibri"/>
                <w:sz w:val="20"/>
              </w:rPr>
              <w:t>Индикатори мјере</w:t>
            </w:r>
            <w:r w:rsidRPr="00D83210">
              <w:rPr>
                <w:rFonts w:ascii="Trebuchet MS" w:hAnsi="Trebuchet MS" w:cs="Calibri"/>
                <w:sz w:val="20"/>
                <w:lang w:val="sr-Latn-BA"/>
              </w:rPr>
              <w:t xml:space="preserve">  </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 xml:space="preserve">Полазне вриједности индикатора </w:t>
            </w:r>
          </w:p>
        </w:tc>
        <w:tc>
          <w:tcPr>
            <w:tcW w:w="1521" w:type="dxa"/>
            <w:shd w:val="clear" w:color="auto" w:fill="DBE5F1"/>
            <w:vAlign w:val="center"/>
          </w:tcPr>
          <w:p w:rsidR="00F55A65" w:rsidRPr="00D83210" w:rsidRDefault="00F55A65" w:rsidP="00F55A65">
            <w:pPr>
              <w:jc w:val="center"/>
              <w:rPr>
                <w:rFonts w:ascii="Trebuchet MS" w:hAnsi="Trebuchet MS" w:cs="Calibri"/>
                <w:color w:val="FF0000"/>
                <w:sz w:val="20"/>
              </w:rPr>
            </w:pPr>
            <w:r w:rsidRPr="00D83210">
              <w:rPr>
                <w:rFonts w:ascii="Trebuchet MS" w:hAnsi="Trebuchet MS" w:cs="Calibri"/>
                <w:sz w:val="20"/>
              </w:rPr>
              <w:t>Циљне вриједности индикатора</w:t>
            </w:r>
          </w:p>
        </w:tc>
      </w:tr>
      <w:tr w:rsidR="00F55A65" w:rsidRPr="00D83210" w:rsidTr="00894A47">
        <w:trPr>
          <w:trHeight w:val="328"/>
        </w:trPr>
        <w:tc>
          <w:tcPr>
            <w:tcW w:w="1261" w:type="dxa"/>
            <w:vMerge/>
            <w:shd w:val="clear" w:color="auto" w:fill="EAF1DD"/>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sz w:val="22"/>
                <w:szCs w:val="22"/>
                <w:lang w:val="ru-RU"/>
              </w:rPr>
            </w:pPr>
          </w:p>
        </w:tc>
        <w:tc>
          <w:tcPr>
            <w:tcW w:w="2468" w:type="dxa"/>
          </w:tcPr>
          <w:p w:rsidR="00F55A65" w:rsidRPr="00D83210" w:rsidRDefault="00F55A65" w:rsidP="00F55A65">
            <w:pPr>
              <w:rPr>
                <w:rFonts w:ascii="Trebuchet MS" w:eastAsia="+mn-ea" w:hAnsi="Trebuchet MS" w:cs="Calibri"/>
                <w:bCs/>
                <w:sz w:val="20"/>
              </w:rPr>
            </w:pPr>
            <w:r w:rsidRPr="00D83210">
              <w:rPr>
                <w:rFonts w:ascii="Trebuchet MS" w:eastAsia="+mn-ea" w:hAnsi="Trebuchet MS" w:cs="Calibri"/>
                <w:bCs/>
                <w:sz w:val="20"/>
              </w:rPr>
              <w:t xml:space="preserve">Број прикључака на јавну канализацију мрежу на подручју општине </w:t>
            </w:r>
          </w:p>
        </w:tc>
        <w:tc>
          <w:tcPr>
            <w:tcW w:w="1522" w:type="dxa"/>
            <w:vAlign w:val="center"/>
          </w:tcPr>
          <w:p w:rsidR="00F55A65" w:rsidRPr="00D83210" w:rsidRDefault="00F55A65" w:rsidP="00894A47">
            <w:pPr>
              <w:jc w:val="center"/>
              <w:rPr>
                <w:rFonts w:ascii="Trebuchet MS" w:eastAsia="+mn-ea" w:hAnsi="Trebuchet MS" w:cs="Calibri"/>
                <w:bCs/>
                <w:sz w:val="20"/>
              </w:rPr>
            </w:pPr>
            <w:r w:rsidRPr="00D83210">
              <w:rPr>
                <w:rFonts w:ascii="Trebuchet MS" w:eastAsia="+mn-ea" w:hAnsi="Trebuchet MS" w:cs="Calibri"/>
                <w:bCs/>
                <w:sz w:val="20"/>
              </w:rPr>
              <w:t>40</w:t>
            </w:r>
          </w:p>
        </w:tc>
        <w:tc>
          <w:tcPr>
            <w:tcW w:w="1521" w:type="dxa"/>
            <w:vAlign w:val="center"/>
          </w:tcPr>
          <w:p w:rsidR="00F55A65" w:rsidRPr="00D83210" w:rsidRDefault="00F55A65" w:rsidP="00894A47">
            <w:pPr>
              <w:jc w:val="center"/>
              <w:rPr>
                <w:rFonts w:ascii="Trebuchet MS" w:eastAsia="+mn-ea" w:hAnsi="Trebuchet MS" w:cs="Calibri"/>
                <w:bCs/>
                <w:sz w:val="20"/>
              </w:rPr>
            </w:pPr>
            <w:r w:rsidRPr="00D83210">
              <w:rPr>
                <w:rFonts w:ascii="Trebuchet MS" w:eastAsia="+mn-ea" w:hAnsi="Trebuchet MS" w:cs="Calibri"/>
                <w:bCs/>
                <w:sz w:val="20"/>
              </w:rPr>
              <w:t>60</w:t>
            </w:r>
          </w:p>
        </w:tc>
      </w:tr>
      <w:tr w:rsidR="00F55A65" w:rsidRPr="00D83210" w:rsidTr="00894A47">
        <w:trPr>
          <w:trHeight w:val="313"/>
        </w:trPr>
        <w:tc>
          <w:tcPr>
            <w:tcW w:w="1261" w:type="dxa"/>
            <w:vMerge/>
            <w:shd w:val="clear" w:color="auto" w:fill="EAF1DD"/>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sz w:val="22"/>
                <w:szCs w:val="22"/>
                <w:lang w:val="ru-RU"/>
              </w:rPr>
            </w:pPr>
          </w:p>
        </w:tc>
        <w:tc>
          <w:tcPr>
            <w:tcW w:w="2468" w:type="dxa"/>
          </w:tcPr>
          <w:p w:rsidR="00F55A65" w:rsidRPr="00D83210" w:rsidRDefault="00F55A65" w:rsidP="00F55A65">
            <w:pPr>
              <w:rPr>
                <w:rFonts w:ascii="Trebuchet MS" w:eastAsia="+mn-ea" w:hAnsi="Trebuchet MS" w:cs="Calibri"/>
                <w:bCs/>
                <w:sz w:val="20"/>
              </w:rPr>
            </w:pPr>
            <w:r w:rsidRPr="00D83210">
              <w:rPr>
                <w:rFonts w:ascii="Trebuchet MS" w:eastAsia="+mn-ea" w:hAnsi="Trebuchet MS" w:cs="Calibri"/>
                <w:bCs/>
                <w:sz w:val="20"/>
              </w:rPr>
              <w:t>Број прикључака на водоводну мрежу којом управља ЈКП</w:t>
            </w:r>
          </w:p>
        </w:tc>
        <w:tc>
          <w:tcPr>
            <w:tcW w:w="1522" w:type="dxa"/>
            <w:vAlign w:val="center"/>
          </w:tcPr>
          <w:p w:rsidR="00F55A65" w:rsidRPr="00D83210" w:rsidRDefault="00F55A65" w:rsidP="00894A47">
            <w:pPr>
              <w:jc w:val="center"/>
              <w:rPr>
                <w:rFonts w:ascii="Trebuchet MS" w:eastAsia="+mn-ea" w:hAnsi="Trebuchet MS" w:cs="Calibri"/>
                <w:bCs/>
                <w:sz w:val="20"/>
              </w:rPr>
            </w:pPr>
            <w:r w:rsidRPr="00D83210">
              <w:rPr>
                <w:rFonts w:ascii="Trebuchet MS" w:eastAsia="+mn-ea" w:hAnsi="Trebuchet MS" w:cs="Calibri"/>
                <w:bCs/>
                <w:sz w:val="20"/>
              </w:rPr>
              <w:t>534</w:t>
            </w:r>
          </w:p>
        </w:tc>
        <w:tc>
          <w:tcPr>
            <w:tcW w:w="1521" w:type="dxa"/>
            <w:vAlign w:val="center"/>
          </w:tcPr>
          <w:p w:rsidR="00F55A65" w:rsidRPr="00D83210" w:rsidRDefault="00F55A65" w:rsidP="00894A47">
            <w:pPr>
              <w:jc w:val="center"/>
              <w:rPr>
                <w:rFonts w:ascii="Trebuchet MS" w:eastAsia="+mn-ea" w:hAnsi="Trebuchet MS" w:cs="Calibri"/>
                <w:bCs/>
                <w:sz w:val="20"/>
              </w:rPr>
            </w:pPr>
            <w:r w:rsidRPr="00D83210">
              <w:rPr>
                <w:rFonts w:ascii="Trebuchet MS" w:eastAsia="+mn-ea" w:hAnsi="Trebuchet MS" w:cs="Calibri"/>
                <w:bCs/>
                <w:sz w:val="20"/>
              </w:rPr>
              <w:t>600</w:t>
            </w:r>
          </w:p>
        </w:tc>
      </w:tr>
      <w:tr w:rsidR="00F55A65" w:rsidRPr="00D83210" w:rsidTr="00543203">
        <w:trPr>
          <w:trHeight w:val="281"/>
        </w:trPr>
        <w:tc>
          <w:tcPr>
            <w:tcW w:w="1261" w:type="dxa"/>
            <w:vMerge/>
            <w:shd w:val="clear" w:color="auto" w:fill="EAF1DD"/>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sz w:val="22"/>
                <w:szCs w:val="22"/>
                <w:lang w:val="ru-RU"/>
              </w:rPr>
            </w:pP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Буџет (КМ)</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Остали извори (КМ)</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Укупно (КМ)</w:t>
            </w:r>
          </w:p>
        </w:tc>
      </w:tr>
      <w:tr w:rsidR="00F55A65" w:rsidRPr="00D83210" w:rsidTr="00543203">
        <w:trPr>
          <w:trHeight w:val="251"/>
        </w:trPr>
        <w:tc>
          <w:tcPr>
            <w:tcW w:w="1261" w:type="dxa"/>
            <w:vMerge/>
            <w:shd w:val="clear" w:color="auto" w:fill="EAF1DD"/>
          </w:tcPr>
          <w:p w:rsidR="00F55A65" w:rsidRPr="00D83210" w:rsidRDefault="00F55A65" w:rsidP="00F55A65">
            <w:pPr>
              <w:rPr>
                <w:rFonts w:ascii="Trebuchet MS" w:hAnsi="Trebuchet MS"/>
                <w:sz w:val="20"/>
              </w:rPr>
            </w:pPr>
          </w:p>
        </w:tc>
        <w:tc>
          <w:tcPr>
            <w:tcW w:w="2208" w:type="dxa"/>
            <w:vMerge/>
          </w:tcPr>
          <w:p w:rsidR="00F55A65" w:rsidRPr="00D83210" w:rsidRDefault="00F55A65" w:rsidP="00F55A65">
            <w:pPr>
              <w:rPr>
                <w:rFonts w:ascii="Trebuchet MS" w:hAnsi="Trebuchet MS"/>
                <w:sz w:val="22"/>
                <w:szCs w:val="22"/>
                <w:lang w:val="ru-RU"/>
              </w:rPr>
            </w:pPr>
          </w:p>
        </w:tc>
        <w:tc>
          <w:tcPr>
            <w:tcW w:w="2468" w:type="dxa"/>
            <w:vAlign w:val="center"/>
          </w:tcPr>
          <w:p w:rsidR="00F55A65" w:rsidRPr="00D83210" w:rsidRDefault="00F55A65" w:rsidP="00E577D3">
            <w:pPr>
              <w:jc w:val="center"/>
              <w:rPr>
                <w:rFonts w:ascii="Trebuchet MS" w:hAnsi="Trebuchet MS" w:cs="Calibri"/>
                <w:b/>
                <w:bCs/>
                <w:sz w:val="20"/>
              </w:rPr>
            </w:pPr>
            <w:r w:rsidRPr="00D83210">
              <w:rPr>
                <w:rFonts w:ascii="Trebuchet MS" w:eastAsia="Calibri" w:hAnsi="Trebuchet MS" w:cs="Calibri"/>
                <w:b/>
                <w:bCs/>
                <w:color w:val="000000"/>
                <w:sz w:val="20"/>
              </w:rPr>
              <w:t>1</w:t>
            </w:r>
            <w:r w:rsidR="00E577D3">
              <w:rPr>
                <w:rFonts w:ascii="Trebuchet MS" w:eastAsia="Calibri" w:hAnsi="Trebuchet MS" w:cs="Calibri"/>
                <w:b/>
                <w:bCs/>
                <w:color w:val="000000"/>
                <w:sz w:val="20"/>
              </w:rPr>
              <w:t>5</w:t>
            </w:r>
            <w:r w:rsidRPr="00D83210">
              <w:rPr>
                <w:rFonts w:ascii="Trebuchet MS" w:eastAsia="Calibri" w:hAnsi="Trebuchet MS" w:cs="Calibri"/>
                <w:b/>
                <w:bCs/>
                <w:color w:val="000000"/>
                <w:sz w:val="20"/>
              </w:rPr>
              <w:t>2.500</w:t>
            </w:r>
          </w:p>
        </w:tc>
        <w:tc>
          <w:tcPr>
            <w:tcW w:w="1522" w:type="dxa"/>
            <w:vAlign w:val="center"/>
          </w:tcPr>
          <w:p w:rsidR="00F55A65" w:rsidRPr="00D83210" w:rsidRDefault="00F55A65" w:rsidP="00E577D3">
            <w:pPr>
              <w:jc w:val="center"/>
              <w:rPr>
                <w:rFonts w:ascii="Trebuchet MS" w:hAnsi="Trebuchet MS" w:cs="Calibri"/>
                <w:b/>
                <w:bCs/>
                <w:sz w:val="20"/>
              </w:rPr>
            </w:pPr>
            <w:r w:rsidRPr="00D83210">
              <w:rPr>
                <w:rFonts w:ascii="Trebuchet MS" w:eastAsia="Calibri" w:hAnsi="Trebuchet MS" w:cs="Calibri"/>
                <w:b/>
                <w:bCs/>
                <w:color w:val="000000"/>
                <w:sz w:val="20"/>
              </w:rPr>
              <w:t>3</w:t>
            </w:r>
            <w:r w:rsidR="00E577D3">
              <w:rPr>
                <w:rFonts w:ascii="Trebuchet MS" w:eastAsia="Calibri" w:hAnsi="Trebuchet MS" w:cs="Calibri"/>
                <w:b/>
                <w:bCs/>
                <w:color w:val="000000"/>
                <w:sz w:val="20"/>
              </w:rPr>
              <w:t>9</w:t>
            </w:r>
            <w:r w:rsidRPr="00D83210">
              <w:rPr>
                <w:rFonts w:ascii="Trebuchet MS" w:eastAsia="Calibri" w:hAnsi="Trebuchet MS" w:cs="Calibri"/>
                <w:b/>
                <w:bCs/>
                <w:color w:val="000000"/>
                <w:sz w:val="20"/>
              </w:rPr>
              <w:t>7.500</w:t>
            </w:r>
          </w:p>
        </w:tc>
        <w:tc>
          <w:tcPr>
            <w:tcW w:w="1521" w:type="dxa"/>
            <w:vAlign w:val="center"/>
          </w:tcPr>
          <w:p w:rsidR="00F55A65" w:rsidRPr="00D83210" w:rsidRDefault="00F55A65" w:rsidP="00F55A65">
            <w:pPr>
              <w:jc w:val="center"/>
              <w:rPr>
                <w:rFonts w:ascii="Trebuchet MS" w:hAnsi="Trebuchet MS" w:cs="Calibri"/>
                <w:b/>
                <w:bCs/>
                <w:sz w:val="20"/>
              </w:rPr>
            </w:pPr>
            <w:r w:rsidRPr="00D83210">
              <w:rPr>
                <w:rFonts w:ascii="Trebuchet MS" w:eastAsia="Calibri" w:hAnsi="Trebuchet MS" w:cs="Calibri"/>
                <w:b/>
                <w:bCs/>
                <w:color w:val="000000"/>
                <w:sz w:val="20"/>
              </w:rPr>
              <w:t>550.000</w:t>
            </w:r>
          </w:p>
        </w:tc>
      </w:tr>
      <w:tr w:rsidR="00F55A65" w:rsidRPr="00D83210" w:rsidTr="00543203">
        <w:trPr>
          <w:trHeight w:val="423"/>
        </w:trPr>
        <w:tc>
          <w:tcPr>
            <w:tcW w:w="1261" w:type="dxa"/>
            <w:vMerge w:val="restart"/>
            <w:shd w:val="clear" w:color="auto" w:fill="EAF1DD"/>
          </w:tcPr>
          <w:p w:rsidR="00F55A65" w:rsidRPr="00D83210" w:rsidRDefault="00F55A65" w:rsidP="00F55A65">
            <w:pPr>
              <w:rPr>
                <w:rFonts w:ascii="Trebuchet MS" w:hAnsi="Trebuchet MS"/>
                <w:sz w:val="20"/>
              </w:rPr>
            </w:pPr>
          </w:p>
          <w:p w:rsidR="00F55A65" w:rsidRPr="00D83210" w:rsidRDefault="00F55A65" w:rsidP="00F55A65">
            <w:pPr>
              <w:rPr>
                <w:rFonts w:ascii="Trebuchet MS" w:hAnsi="Trebuchet MS"/>
                <w:sz w:val="20"/>
              </w:rPr>
            </w:pPr>
          </w:p>
          <w:p w:rsidR="00F55A65" w:rsidRPr="00D83210" w:rsidRDefault="00F55A65" w:rsidP="00F55A65">
            <w:pPr>
              <w:rPr>
                <w:rFonts w:ascii="Trebuchet MS" w:hAnsi="Trebuchet MS"/>
                <w:sz w:val="20"/>
              </w:rPr>
            </w:pPr>
          </w:p>
          <w:p w:rsidR="00475A83" w:rsidRDefault="00475A83" w:rsidP="00F55A65">
            <w:pPr>
              <w:rPr>
                <w:rFonts w:ascii="Trebuchet MS" w:hAnsi="Trebuchet MS" w:cs="Calibri"/>
                <w:b/>
                <w:bCs/>
                <w:sz w:val="20"/>
                <w:lang w:val="sr-Cyrl-BA"/>
              </w:rPr>
            </w:pPr>
          </w:p>
          <w:p w:rsidR="00F55A65" w:rsidRPr="00D83210" w:rsidRDefault="00F55A65" w:rsidP="00F55A65">
            <w:pPr>
              <w:rPr>
                <w:rFonts w:ascii="Trebuchet MS" w:hAnsi="Trebuchet MS"/>
                <w:sz w:val="20"/>
              </w:rPr>
            </w:pPr>
            <w:r w:rsidRPr="00D83210">
              <w:rPr>
                <w:rFonts w:ascii="Trebuchet MS" w:hAnsi="Trebuchet MS" w:cs="Calibri"/>
                <w:b/>
                <w:bCs/>
                <w:sz w:val="20"/>
              </w:rPr>
              <w:t>3.</w:t>
            </w:r>
            <w:r w:rsidRPr="00D83210">
              <w:rPr>
                <w:rFonts w:ascii="Trebuchet MS" w:hAnsi="Trebuchet MS" w:cs="Calibri"/>
                <w:b/>
                <w:bCs/>
                <w:sz w:val="20"/>
                <w:lang w:val="hr-HR"/>
              </w:rPr>
              <w:t>3</w:t>
            </w:r>
            <w:r w:rsidRPr="00D83210">
              <w:rPr>
                <w:rFonts w:ascii="Trebuchet MS" w:hAnsi="Trebuchet MS" w:cs="Calibri"/>
                <w:b/>
                <w:bCs/>
                <w:sz w:val="20"/>
              </w:rPr>
              <w:t>.</w:t>
            </w:r>
            <w:r w:rsidRPr="00D83210">
              <w:rPr>
                <w:rFonts w:ascii="Trebuchet MS" w:hAnsi="Trebuchet MS" w:cs="Calibri"/>
                <w:b/>
                <w:bCs/>
                <w:sz w:val="20"/>
                <w:lang w:val="hr-HR"/>
              </w:rPr>
              <w:t>2</w:t>
            </w:r>
            <w:r w:rsidRPr="00D83210">
              <w:rPr>
                <w:rFonts w:ascii="Trebuchet MS" w:hAnsi="Trebuchet MS" w:cs="Calibri"/>
                <w:b/>
                <w:bCs/>
                <w:sz w:val="20"/>
              </w:rPr>
              <w:t>. Мјера</w:t>
            </w:r>
          </w:p>
          <w:p w:rsidR="00F55A65" w:rsidRPr="00D83210" w:rsidRDefault="00F55A65" w:rsidP="00F55A65">
            <w:pPr>
              <w:rPr>
                <w:rFonts w:ascii="Trebuchet MS" w:hAnsi="Trebuchet MS"/>
                <w:sz w:val="20"/>
              </w:rPr>
            </w:pPr>
          </w:p>
          <w:p w:rsidR="00F55A65" w:rsidRPr="00D83210" w:rsidRDefault="00F55A65" w:rsidP="00F55A65">
            <w:pPr>
              <w:rPr>
                <w:rFonts w:ascii="Trebuchet MS" w:hAnsi="Trebuchet MS"/>
                <w:sz w:val="20"/>
              </w:rPr>
            </w:pPr>
          </w:p>
        </w:tc>
        <w:tc>
          <w:tcPr>
            <w:tcW w:w="2208" w:type="dxa"/>
            <w:vMerge w:val="restart"/>
          </w:tcPr>
          <w:p w:rsidR="00F55A65" w:rsidRPr="00D83210" w:rsidRDefault="00F55A65" w:rsidP="00F55A65">
            <w:pPr>
              <w:rPr>
                <w:rFonts w:ascii="Trebuchet MS" w:hAnsi="Trebuchet MS"/>
                <w:sz w:val="22"/>
                <w:szCs w:val="22"/>
                <w:lang w:val="ru-RU"/>
              </w:rPr>
            </w:pPr>
          </w:p>
          <w:p w:rsidR="00F55A65" w:rsidRPr="00D83210" w:rsidRDefault="00F55A65" w:rsidP="00F55A65">
            <w:pPr>
              <w:rPr>
                <w:rFonts w:ascii="Trebuchet MS" w:hAnsi="Trebuchet MS"/>
                <w:sz w:val="22"/>
                <w:szCs w:val="22"/>
                <w:lang w:val="ru-RU"/>
              </w:rPr>
            </w:pPr>
          </w:p>
          <w:p w:rsidR="00F55A65" w:rsidRPr="00D83210" w:rsidRDefault="00F55A65" w:rsidP="00F55A65">
            <w:pPr>
              <w:rPr>
                <w:rFonts w:ascii="Trebuchet MS" w:hAnsi="Trebuchet MS"/>
                <w:sz w:val="22"/>
                <w:szCs w:val="22"/>
              </w:rPr>
            </w:pPr>
            <w:r w:rsidRPr="00D83210">
              <w:rPr>
                <w:rFonts w:ascii="Trebuchet MS" w:hAnsi="Trebuchet MS"/>
                <w:sz w:val="22"/>
                <w:szCs w:val="22"/>
                <w:lang w:val="ru-RU"/>
              </w:rPr>
              <w:t>Унапређење енергетске ефикасности јавних објеката</w:t>
            </w:r>
          </w:p>
        </w:tc>
        <w:tc>
          <w:tcPr>
            <w:tcW w:w="2468" w:type="dxa"/>
            <w:shd w:val="clear" w:color="auto" w:fill="DBE5F1"/>
            <w:vAlign w:val="center"/>
          </w:tcPr>
          <w:p w:rsidR="00F55A65" w:rsidRPr="00D83210" w:rsidRDefault="00F55A65" w:rsidP="00F55A65">
            <w:pPr>
              <w:jc w:val="center"/>
              <w:rPr>
                <w:rFonts w:ascii="Trebuchet MS" w:hAnsi="Trebuchet MS" w:cs="Calibri"/>
                <w:sz w:val="20"/>
                <w:lang w:val="sr-Latn-BA"/>
              </w:rPr>
            </w:pPr>
            <w:r w:rsidRPr="00D83210">
              <w:rPr>
                <w:rFonts w:ascii="Trebuchet MS" w:hAnsi="Trebuchet MS" w:cs="Calibri"/>
                <w:sz w:val="20"/>
              </w:rPr>
              <w:t>Индикатори мјере</w:t>
            </w:r>
            <w:r w:rsidRPr="00D83210">
              <w:rPr>
                <w:rFonts w:ascii="Trebuchet MS" w:hAnsi="Trebuchet MS" w:cs="Calibri"/>
                <w:sz w:val="20"/>
                <w:lang w:val="sr-Latn-BA"/>
              </w:rPr>
              <w:t xml:space="preserve">  </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 xml:space="preserve">Полазне вриједности индикатора </w:t>
            </w:r>
          </w:p>
        </w:tc>
        <w:tc>
          <w:tcPr>
            <w:tcW w:w="1521" w:type="dxa"/>
            <w:shd w:val="clear" w:color="auto" w:fill="DBE5F1"/>
            <w:vAlign w:val="center"/>
          </w:tcPr>
          <w:p w:rsidR="00F55A65" w:rsidRPr="00D83210" w:rsidRDefault="00F55A65" w:rsidP="00F55A65">
            <w:pPr>
              <w:jc w:val="center"/>
              <w:rPr>
                <w:rFonts w:ascii="Trebuchet MS" w:hAnsi="Trebuchet MS" w:cs="Calibri"/>
                <w:color w:val="FF0000"/>
                <w:sz w:val="20"/>
              </w:rPr>
            </w:pPr>
            <w:r w:rsidRPr="00D83210">
              <w:rPr>
                <w:rFonts w:ascii="Trebuchet MS" w:hAnsi="Trebuchet MS" w:cs="Calibri"/>
                <w:sz w:val="20"/>
              </w:rPr>
              <w:t>Циљне вриједности индикатора</w:t>
            </w:r>
          </w:p>
        </w:tc>
      </w:tr>
      <w:tr w:rsidR="00F55A65" w:rsidRPr="00D83210" w:rsidTr="00894A47">
        <w:trPr>
          <w:trHeight w:val="453"/>
        </w:trPr>
        <w:tc>
          <w:tcPr>
            <w:tcW w:w="1261" w:type="dxa"/>
            <w:vMerge/>
            <w:shd w:val="clear" w:color="auto" w:fill="EAF1DD"/>
          </w:tcPr>
          <w:p w:rsidR="00F55A65" w:rsidRPr="00D83210" w:rsidRDefault="00F55A65" w:rsidP="00F55A65">
            <w:pPr>
              <w:rPr>
                <w:rFonts w:ascii="Trebuchet MS" w:hAnsi="Trebuchet MS"/>
                <w:sz w:val="28"/>
                <w:szCs w:val="28"/>
              </w:rPr>
            </w:pPr>
          </w:p>
        </w:tc>
        <w:tc>
          <w:tcPr>
            <w:tcW w:w="2208" w:type="dxa"/>
            <w:vMerge/>
          </w:tcPr>
          <w:p w:rsidR="00F55A65" w:rsidRPr="00D83210" w:rsidRDefault="00F55A65" w:rsidP="00F55A65">
            <w:pPr>
              <w:rPr>
                <w:rFonts w:ascii="Trebuchet MS" w:hAnsi="Trebuchet MS"/>
                <w:lang w:val="ru-RU"/>
              </w:rPr>
            </w:pPr>
          </w:p>
        </w:tc>
        <w:tc>
          <w:tcPr>
            <w:tcW w:w="2468" w:type="dxa"/>
          </w:tcPr>
          <w:p w:rsidR="00F55A65" w:rsidRPr="00D83210" w:rsidRDefault="00F55A65" w:rsidP="00F55A65">
            <w:pPr>
              <w:rPr>
                <w:rFonts w:ascii="Trebuchet MS" w:eastAsia="+mn-ea" w:hAnsi="Trebuchet MS" w:cs="Calibri"/>
                <w:bCs/>
                <w:sz w:val="20"/>
              </w:rPr>
            </w:pPr>
            <w:r w:rsidRPr="00D83210">
              <w:rPr>
                <w:rFonts w:ascii="Trebuchet MS" w:eastAsia="+mn-ea" w:hAnsi="Trebuchet MS" w:cs="Calibri"/>
                <w:bCs/>
                <w:sz w:val="20"/>
              </w:rPr>
              <w:t>Број објеката на којима су примјењене мјере ЕЕ</w:t>
            </w:r>
          </w:p>
        </w:tc>
        <w:tc>
          <w:tcPr>
            <w:tcW w:w="1522" w:type="dxa"/>
            <w:vAlign w:val="center"/>
          </w:tcPr>
          <w:p w:rsidR="00F55A65" w:rsidRPr="00D83210" w:rsidRDefault="00F55A65" w:rsidP="00894A47">
            <w:pPr>
              <w:jc w:val="center"/>
              <w:rPr>
                <w:rFonts w:ascii="Trebuchet MS" w:eastAsia="+mn-ea" w:hAnsi="Trebuchet MS" w:cs="Calibri"/>
                <w:bCs/>
                <w:sz w:val="20"/>
              </w:rPr>
            </w:pPr>
            <w:r w:rsidRPr="00D83210">
              <w:rPr>
                <w:rFonts w:ascii="Trebuchet MS" w:eastAsia="+mn-ea" w:hAnsi="Trebuchet MS" w:cs="Calibri"/>
                <w:bCs/>
                <w:sz w:val="20"/>
              </w:rPr>
              <w:t>1</w:t>
            </w:r>
          </w:p>
        </w:tc>
        <w:tc>
          <w:tcPr>
            <w:tcW w:w="1521" w:type="dxa"/>
            <w:vAlign w:val="center"/>
          </w:tcPr>
          <w:p w:rsidR="00F55A65" w:rsidRPr="00D83210" w:rsidRDefault="00F55A65" w:rsidP="00894A47">
            <w:pPr>
              <w:jc w:val="center"/>
              <w:rPr>
                <w:rFonts w:ascii="Trebuchet MS" w:eastAsia="+mn-ea" w:hAnsi="Trebuchet MS" w:cs="Calibri"/>
                <w:bCs/>
                <w:sz w:val="20"/>
              </w:rPr>
            </w:pPr>
            <w:r w:rsidRPr="00D83210">
              <w:rPr>
                <w:rFonts w:ascii="Trebuchet MS" w:eastAsia="+mn-ea" w:hAnsi="Trebuchet MS" w:cs="Calibri"/>
                <w:bCs/>
                <w:sz w:val="20"/>
              </w:rPr>
              <w:t>2</w:t>
            </w:r>
          </w:p>
        </w:tc>
      </w:tr>
      <w:tr w:rsidR="00F55A65" w:rsidRPr="00D83210" w:rsidTr="00543203">
        <w:trPr>
          <w:trHeight w:val="548"/>
        </w:trPr>
        <w:tc>
          <w:tcPr>
            <w:tcW w:w="1261" w:type="dxa"/>
            <w:vMerge/>
            <w:shd w:val="clear" w:color="auto" w:fill="EAF1DD"/>
          </w:tcPr>
          <w:p w:rsidR="00F55A65" w:rsidRPr="00D83210" w:rsidRDefault="00F55A65" w:rsidP="00F55A65">
            <w:pPr>
              <w:rPr>
                <w:rFonts w:ascii="Trebuchet MS" w:hAnsi="Trebuchet MS"/>
                <w:sz w:val="28"/>
                <w:szCs w:val="28"/>
              </w:rPr>
            </w:pPr>
          </w:p>
        </w:tc>
        <w:tc>
          <w:tcPr>
            <w:tcW w:w="2208" w:type="dxa"/>
            <w:vMerge/>
          </w:tcPr>
          <w:p w:rsidR="00F55A65" w:rsidRPr="00D83210" w:rsidRDefault="00F55A65" w:rsidP="00F55A65">
            <w:pPr>
              <w:rPr>
                <w:rFonts w:ascii="Trebuchet MS" w:hAnsi="Trebuchet MS"/>
                <w:lang w:val="ru-RU"/>
              </w:rPr>
            </w:pPr>
          </w:p>
        </w:tc>
        <w:tc>
          <w:tcPr>
            <w:tcW w:w="2468"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Буџет (КМ)</w:t>
            </w:r>
          </w:p>
        </w:tc>
        <w:tc>
          <w:tcPr>
            <w:tcW w:w="1522"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Остали извори (КМ)</w:t>
            </w:r>
          </w:p>
        </w:tc>
        <w:tc>
          <w:tcPr>
            <w:tcW w:w="1521" w:type="dxa"/>
            <w:shd w:val="clear" w:color="auto" w:fill="DBE5F1"/>
            <w:vAlign w:val="center"/>
          </w:tcPr>
          <w:p w:rsidR="00F55A65" w:rsidRPr="00D83210" w:rsidRDefault="00F55A65" w:rsidP="00F55A65">
            <w:pPr>
              <w:jc w:val="center"/>
              <w:rPr>
                <w:rFonts w:ascii="Trebuchet MS" w:hAnsi="Trebuchet MS" w:cs="Calibri"/>
                <w:sz w:val="20"/>
              </w:rPr>
            </w:pPr>
            <w:r w:rsidRPr="00D83210">
              <w:rPr>
                <w:rFonts w:ascii="Trebuchet MS" w:hAnsi="Trebuchet MS" w:cs="Calibri"/>
                <w:sz w:val="20"/>
              </w:rPr>
              <w:t>Укупно (КМ)</w:t>
            </w:r>
          </w:p>
        </w:tc>
      </w:tr>
      <w:tr w:rsidR="00F55A65" w:rsidRPr="00D83210" w:rsidTr="00543203">
        <w:trPr>
          <w:trHeight w:val="556"/>
        </w:trPr>
        <w:tc>
          <w:tcPr>
            <w:tcW w:w="1261" w:type="dxa"/>
            <w:vMerge/>
            <w:shd w:val="clear" w:color="auto" w:fill="EAF1DD"/>
          </w:tcPr>
          <w:p w:rsidR="00F55A65" w:rsidRPr="00D83210" w:rsidRDefault="00F55A65" w:rsidP="00F55A65">
            <w:pPr>
              <w:rPr>
                <w:rFonts w:ascii="Trebuchet MS" w:hAnsi="Trebuchet MS"/>
                <w:sz w:val="28"/>
                <w:szCs w:val="28"/>
              </w:rPr>
            </w:pPr>
          </w:p>
        </w:tc>
        <w:tc>
          <w:tcPr>
            <w:tcW w:w="2208" w:type="dxa"/>
            <w:vMerge/>
          </w:tcPr>
          <w:p w:rsidR="00F55A65" w:rsidRPr="00D83210" w:rsidRDefault="00F55A65" w:rsidP="00F55A65">
            <w:pPr>
              <w:rPr>
                <w:rFonts w:ascii="Trebuchet MS" w:hAnsi="Trebuchet MS"/>
                <w:lang w:val="ru-RU"/>
              </w:rPr>
            </w:pPr>
          </w:p>
        </w:tc>
        <w:tc>
          <w:tcPr>
            <w:tcW w:w="2468" w:type="dxa"/>
            <w:vAlign w:val="center"/>
          </w:tcPr>
          <w:p w:rsidR="00F55A65" w:rsidRPr="00D83210" w:rsidRDefault="00E577D3" w:rsidP="00E577D3">
            <w:pPr>
              <w:jc w:val="center"/>
              <w:rPr>
                <w:rFonts w:ascii="Trebuchet MS" w:hAnsi="Trebuchet MS" w:cs="Calibri"/>
                <w:b/>
                <w:bCs/>
                <w:sz w:val="20"/>
              </w:rPr>
            </w:pPr>
            <w:r>
              <w:rPr>
                <w:rFonts w:ascii="Trebuchet MS" w:eastAsia="Calibri" w:hAnsi="Trebuchet MS" w:cs="Calibri"/>
                <w:b/>
                <w:bCs/>
                <w:color w:val="000000"/>
                <w:sz w:val="20"/>
              </w:rPr>
              <w:t>67</w:t>
            </w:r>
            <w:r w:rsidR="00F55A65" w:rsidRPr="00D83210">
              <w:rPr>
                <w:rFonts w:ascii="Trebuchet MS" w:eastAsia="Calibri" w:hAnsi="Trebuchet MS" w:cs="Calibri"/>
                <w:b/>
                <w:bCs/>
                <w:color w:val="000000"/>
                <w:sz w:val="20"/>
              </w:rPr>
              <w:t>.500</w:t>
            </w:r>
          </w:p>
        </w:tc>
        <w:tc>
          <w:tcPr>
            <w:tcW w:w="1522" w:type="dxa"/>
            <w:vAlign w:val="center"/>
          </w:tcPr>
          <w:p w:rsidR="00F55A65" w:rsidRPr="00D83210" w:rsidRDefault="00F55A65" w:rsidP="00E577D3">
            <w:pPr>
              <w:jc w:val="center"/>
              <w:rPr>
                <w:rFonts w:ascii="Trebuchet MS" w:hAnsi="Trebuchet MS" w:cs="Calibri"/>
                <w:b/>
                <w:bCs/>
                <w:sz w:val="20"/>
              </w:rPr>
            </w:pPr>
            <w:r w:rsidRPr="00D83210">
              <w:rPr>
                <w:rFonts w:ascii="Trebuchet MS" w:eastAsia="Calibri" w:hAnsi="Trebuchet MS" w:cs="Calibri"/>
                <w:b/>
                <w:bCs/>
                <w:color w:val="000000"/>
                <w:sz w:val="20"/>
              </w:rPr>
              <w:t>1</w:t>
            </w:r>
            <w:r w:rsidR="00E577D3">
              <w:rPr>
                <w:rFonts w:ascii="Trebuchet MS" w:eastAsia="Calibri" w:hAnsi="Trebuchet MS" w:cs="Calibri"/>
                <w:b/>
                <w:bCs/>
                <w:color w:val="000000"/>
                <w:sz w:val="20"/>
              </w:rPr>
              <w:t>8</w:t>
            </w:r>
            <w:r w:rsidRPr="00D83210">
              <w:rPr>
                <w:rFonts w:ascii="Trebuchet MS" w:eastAsia="Calibri" w:hAnsi="Trebuchet MS" w:cs="Calibri"/>
                <w:b/>
                <w:bCs/>
                <w:color w:val="000000"/>
                <w:sz w:val="20"/>
              </w:rPr>
              <w:t>2.500</w:t>
            </w:r>
          </w:p>
        </w:tc>
        <w:tc>
          <w:tcPr>
            <w:tcW w:w="1521" w:type="dxa"/>
            <w:vAlign w:val="center"/>
          </w:tcPr>
          <w:p w:rsidR="00F55A65" w:rsidRPr="00D83210" w:rsidRDefault="00F55A65" w:rsidP="00F55A65">
            <w:pPr>
              <w:jc w:val="center"/>
              <w:rPr>
                <w:rFonts w:ascii="Trebuchet MS" w:hAnsi="Trebuchet MS" w:cs="Calibri"/>
                <w:b/>
                <w:bCs/>
                <w:sz w:val="20"/>
              </w:rPr>
            </w:pPr>
            <w:r w:rsidRPr="00D83210">
              <w:rPr>
                <w:rFonts w:ascii="Trebuchet MS" w:eastAsia="Calibri" w:hAnsi="Trebuchet MS" w:cs="Calibri"/>
                <w:b/>
                <w:bCs/>
                <w:color w:val="000000"/>
                <w:sz w:val="20"/>
              </w:rPr>
              <w:t>250.000</w:t>
            </w:r>
          </w:p>
        </w:tc>
      </w:tr>
    </w:tbl>
    <w:p w:rsidR="00145F49" w:rsidRDefault="00103463" w:rsidP="00AA11BA">
      <w:pPr>
        <w:pStyle w:val="Heading1"/>
        <w:ind w:left="594"/>
        <w:rPr>
          <w:b w:val="0"/>
          <w:bCs/>
          <w:sz w:val="22"/>
          <w:szCs w:val="22"/>
          <w:lang w:val="sr-Latn-BA"/>
        </w:rPr>
      </w:pPr>
      <w:r>
        <w:rPr>
          <w:lang w:val="sr-Cyrl-BA"/>
        </w:rPr>
        <w:t xml:space="preserve">   </w:t>
      </w:r>
      <w:r w:rsidR="00AA11BA">
        <w:br w:type="page"/>
      </w:r>
    </w:p>
    <w:p w:rsidR="00EA34D7" w:rsidRPr="006C66C2" w:rsidRDefault="00EA34D7" w:rsidP="006C66C2">
      <w:pPr>
        <w:pStyle w:val="Heading2"/>
        <w:keepNext w:val="0"/>
        <w:numPr>
          <w:ilvl w:val="1"/>
          <w:numId w:val="28"/>
        </w:numPr>
        <w:rPr>
          <w:rFonts w:cs="Calibri"/>
          <w:b w:val="0"/>
          <w:sz w:val="26"/>
          <w:szCs w:val="26"/>
        </w:rPr>
      </w:pPr>
      <w:bookmarkStart w:id="178" w:name="_Toc33220987"/>
      <w:bookmarkStart w:id="179" w:name="_Toc42613290"/>
      <w:r w:rsidRPr="006C66C2">
        <w:rPr>
          <w:rFonts w:cs="Calibri"/>
          <w:b w:val="0"/>
          <w:sz w:val="26"/>
          <w:szCs w:val="26"/>
        </w:rPr>
        <w:t>Д</w:t>
      </w:r>
      <w:r w:rsidR="006C66C2" w:rsidRPr="006C66C2">
        <w:rPr>
          <w:rFonts w:cs="Calibri"/>
          <w:b w:val="0"/>
          <w:sz w:val="26"/>
          <w:szCs w:val="26"/>
          <w:lang w:val="sr-Cyrl-BA"/>
        </w:rPr>
        <w:t>ЕТАЉАН ПРЕГЛЕД МЈЕРА</w:t>
      </w:r>
      <w:bookmarkEnd w:id="178"/>
      <w:bookmarkEnd w:id="179"/>
    </w:p>
    <w:p w:rsidR="00EA34D7" w:rsidRPr="00EA34D7" w:rsidRDefault="00EA34D7" w:rsidP="00EA34D7">
      <w:pPr>
        <w:spacing w:after="200" w:line="276" w:lineRule="auto"/>
        <w:rPr>
          <w:rFonts w:ascii="Trebuchet MS" w:hAnsi="Trebuchet MS" w:cs="Calibri"/>
          <w:bCs/>
          <w:i/>
          <w:kern w:val="32"/>
          <w:lang w:val="sr-Latn-BA" w:eastAsia="hr-HR" w:bidi="en-US"/>
        </w:rPr>
      </w:pPr>
    </w:p>
    <w:tbl>
      <w:tblPr>
        <w:tblpPr w:leftFromText="181" w:rightFromText="181" w:vertAnchor="text" w:horzAnchor="margin" w:tblpXSpec="center" w:tblpY="50"/>
        <w:tblW w:w="4351"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937"/>
        <w:gridCol w:w="1909"/>
        <w:gridCol w:w="1560"/>
        <w:gridCol w:w="1417"/>
      </w:tblGrid>
      <w:tr w:rsidR="00EA34D7" w:rsidRPr="00EA34D7" w:rsidTr="00EA34D7">
        <w:tc>
          <w:tcPr>
            <w:tcW w:w="2231" w:type="pct"/>
            <w:tcBorders>
              <w:top w:val="single" w:sz="4" w:space="0" w:color="FFFFFF"/>
              <w:left w:val="single" w:sz="4" w:space="0" w:color="FFFFFF"/>
              <w:bottom w:val="single" w:sz="4" w:space="0" w:color="FFFFFF"/>
              <w:right w:val="single" w:sz="4" w:space="0" w:color="FFFFFF"/>
              <w:tr2bl w:val="single" w:sz="4" w:space="0" w:color="FFFFFF"/>
            </w:tcBorders>
            <w:shd w:val="clear" w:color="auto" w:fill="BDD6EE"/>
          </w:tcPr>
          <w:p w:rsidR="00EA34D7" w:rsidRPr="00EA34D7" w:rsidRDefault="00EA34D7" w:rsidP="00EA34D7">
            <w:pPr>
              <w:rPr>
                <w:rFonts w:ascii="Trebuchet MS" w:eastAsia="+mn-ea" w:hAnsi="Trebuchet MS" w:cs="Calibri"/>
                <w:b/>
                <w:bCs/>
                <w:smallCaps/>
              </w:rPr>
            </w:pPr>
            <w:r w:rsidRPr="00EA34D7">
              <w:rPr>
                <w:rFonts w:ascii="Trebuchet MS" w:eastAsia="+mn-ea" w:hAnsi="Trebuchet MS" w:cs="Calibri"/>
                <w:b/>
                <w:bCs/>
                <w:smallCaps/>
              </w:rPr>
              <w:t xml:space="preserve">стратешки циљ 1                                                  </w:t>
            </w:r>
          </w:p>
          <w:p w:rsidR="00EA34D7" w:rsidRPr="00EA34D7" w:rsidRDefault="00EA34D7" w:rsidP="00EA34D7">
            <w:pPr>
              <w:rPr>
                <w:rFonts w:ascii="Trebuchet MS" w:eastAsia="+mn-ea" w:hAnsi="Trebuchet MS" w:cs="Calibri"/>
                <w:b/>
                <w:bCs/>
                <w:smallCaps/>
                <w:sz w:val="20"/>
              </w:rPr>
            </w:pPr>
            <w:r w:rsidRPr="00EA34D7">
              <w:rPr>
                <w:rFonts w:ascii="Trebuchet MS" w:eastAsia="+mn-ea" w:hAnsi="Trebuchet MS" w:cs="Calibri"/>
                <w:b/>
                <w:bCs/>
                <w:smallCaps/>
                <w:sz w:val="20"/>
              </w:rPr>
              <w:t xml:space="preserve">                                                                                 Приоритети </w:t>
            </w:r>
          </w:p>
        </w:tc>
        <w:tc>
          <w:tcPr>
            <w:tcW w:w="1082" w:type="pct"/>
            <w:tcBorders>
              <w:top w:val="single" w:sz="4" w:space="0" w:color="FFFFFF"/>
              <w:left w:val="single" w:sz="4" w:space="0" w:color="FFFFFF"/>
              <w:bottom w:val="single" w:sz="4" w:space="0" w:color="FFFFFF"/>
              <w:right w:val="nil"/>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Индикатор (крајњег)</w:t>
            </w:r>
          </w:p>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 xml:space="preserve"> резултата</w:t>
            </w:r>
          </w:p>
        </w:tc>
        <w:tc>
          <w:tcPr>
            <w:tcW w:w="884" w:type="pct"/>
            <w:tcBorders>
              <w:top w:val="single" w:sz="4" w:space="0" w:color="FFFFFF"/>
              <w:left w:val="nil"/>
              <w:bottom w:val="single" w:sz="4" w:space="0" w:color="FFFFFF"/>
              <w:right w:val="nil"/>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Почетна вриједност</w:t>
            </w:r>
          </w:p>
          <w:p w:rsidR="00EA34D7" w:rsidRPr="00EA34D7" w:rsidRDefault="00EA34D7" w:rsidP="008121F8">
            <w:pPr>
              <w:jc w:val="center"/>
              <w:rPr>
                <w:rFonts w:ascii="Trebuchet MS" w:eastAsia="+mn-ea" w:hAnsi="Trebuchet MS" w:cs="Calibri"/>
                <w:b/>
                <w:bCs/>
                <w:sz w:val="20"/>
              </w:rPr>
            </w:pPr>
            <w:r w:rsidRPr="00EA34D7">
              <w:rPr>
                <w:rFonts w:ascii="Trebuchet MS" w:eastAsia="+mn-ea" w:hAnsi="Trebuchet MS" w:cs="Calibri"/>
                <w:b/>
                <w:bCs/>
                <w:sz w:val="20"/>
              </w:rPr>
              <w:t>(20</w:t>
            </w:r>
            <w:r w:rsidRPr="00EA34D7">
              <w:rPr>
                <w:rFonts w:ascii="Trebuchet MS" w:eastAsia="+mn-ea" w:hAnsi="Trebuchet MS" w:cs="Calibri"/>
                <w:b/>
                <w:bCs/>
                <w:sz w:val="20"/>
                <w:lang w:val="sr-Cyrl-BA"/>
              </w:rPr>
              <w:t>2</w:t>
            </w:r>
            <w:r w:rsidR="008121F8">
              <w:rPr>
                <w:rFonts w:ascii="Trebuchet MS" w:eastAsia="+mn-ea" w:hAnsi="Trebuchet MS" w:cs="Calibri"/>
                <w:b/>
                <w:bCs/>
                <w:sz w:val="20"/>
                <w:lang w:val="sr-Cyrl-BA"/>
              </w:rPr>
              <w:t>3</w:t>
            </w:r>
            <w:r w:rsidRPr="00EA34D7">
              <w:rPr>
                <w:rFonts w:ascii="Trebuchet MS" w:eastAsia="+mn-ea" w:hAnsi="Trebuchet MS" w:cs="Calibri"/>
                <w:b/>
                <w:bCs/>
                <w:sz w:val="20"/>
              </w:rPr>
              <w:t>)</w:t>
            </w:r>
          </w:p>
        </w:tc>
        <w:tc>
          <w:tcPr>
            <w:tcW w:w="803" w:type="pct"/>
            <w:tcBorders>
              <w:top w:val="single" w:sz="4" w:space="0" w:color="FFFFFF"/>
              <w:left w:val="nil"/>
              <w:bottom w:val="single" w:sz="4" w:space="0" w:color="FFFFFF"/>
              <w:right w:val="single" w:sz="4" w:space="0" w:color="FFFFFF"/>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Циљна вриједност</w:t>
            </w:r>
          </w:p>
          <w:p w:rsidR="00EA34D7" w:rsidRPr="00EA34D7" w:rsidRDefault="00EA34D7" w:rsidP="008121F8">
            <w:pPr>
              <w:jc w:val="center"/>
              <w:rPr>
                <w:rFonts w:ascii="Trebuchet MS" w:eastAsia="+mn-ea" w:hAnsi="Trebuchet MS" w:cs="Calibri"/>
                <w:b/>
                <w:bCs/>
                <w:sz w:val="20"/>
              </w:rPr>
            </w:pPr>
            <w:r w:rsidRPr="00EA34D7">
              <w:rPr>
                <w:rFonts w:ascii="Trebuchet MS" w:eastAsia="+mn-ea" w:hAnsi="Trebuchet MS" w:cs="Calibri"/>
                <w:b/>
                <w:bCs/>
                <w:sz w:val="20"/>
              </w:rPr>
              <w:t>(202</w:t>
            </w:r>
            <w:r w:rsidR="008121F8">
              <w:rPr>
                <w:rFonts w:ascii="Trebuchet MS" w:eastAsia="+mn-ea" w:hAnsi="Trebuchet MS" w:cs="Calibri"/>
                <w:b/>
                <w:bCs/>
                <w:sz w:val="20"/>
                <w:lang w:val="sr-Cyrl-BA"/>
              </w:rPr>
              <w:t>9</w:t>
            </w:r>
            <w:r w:rsidRPr="00EA34D7">
              <w:rPr>
                <w:rFonts w:ascii="Trebuchet MS" w:eastAsia="+mn-ea" w:hAnsi="Trebuchet MS" w:cs="Calibri"/>
                <w:b/>
                <w:bCs/>
                <w:sz w:val="20"/>
              </w:rPr>
              <w:t>)</w:t>
            </w:r>
          </w:p>
        </w:tc>
      </w:tr>
      <w:tr w:rsidR="00301DAC" w:rsidRPr="00EA34D7" w:rsidTr="000E1474">
        <w:trPr>
          <w:trHeight w:val="732"/>
        </w:trPr>
        <w:tc>
          <w:tcPr>
            <w:tcW w:w="2231" w:type="pct"/>
            <w:vMerge w:val="restart"/>
            <w:tcBorders>
              <w:top w:val="single" w:sz="4" w:space="0" w:color="FFFFFF"/>
              <w:left w:val="single" w:sz="4" w:space="0" w:color="FFFFFF"/>
              <w:right w:val="single" w:sz="4" w:space="0" w:color="FFFFFF"/>
            </w:tcBorders>
            <w:shd w:val="clear" w:color="auto" w:fill="9CC2E5"/>
          </w:tcPr>
          <w:p w:rsidR="00301DAC" w:rsidRPr="00EA34D7" w:rsidRDefault="00301DAC" w:rsidP="00EA34D7">
            <w:pPr>
              <w:rPr>
                <w:rFonts w:ascii="Trebuchet MS" w:eastAsia="+mn-ea" w:hAnsi="Trebuchet MS" w:cs="Calibri"/>
                <w:smallCaps/>
                <w:sz w:val="20"/>
              </w:rPr>
            </w:pPr>
            <w:r w:rsidRPr="00EA34D7">
              <w:rPr>
                <w:rFonts w:ascii="Trebuchet MS" w:eastAsia="+mn-ea" w:hAnsi="Trebuchet MS" w:cs="Calibri"/>
                <w:b/>
                <w:bCs/>
                <w:smallCaps/>
                <w:sz w:val="20"/>
              </w:rPr>
              <w:t xml:space="preserve">Приоритет 1.1. </w:t>
            </w:r>
            <w:r w:rsidRPr="00EA34D7">
              <w:rPr>
                <w:rFonts w:ascii="Trebuchet MS" w:eastAsia="+mn-ea" w:hAnsi="Trebuchet MS" w:cs="Calibri"/>
                <w:b/>
                <w:bCs/>
                <w:smallCaps/>
                <w:sz w:val="18"/>
                <w:szCs w:val="18"/>
              </w:rPr>
              <w:t>ПОДС</w:t>
            </w:r>
            <w:r w:rsidRPr="00EA34D7">
              <w:rPr>
                <w:rFonts w:ascii="Trebuchet MS" w:eastAsia="+mn-ea" w:hAnsi="Trebuchet MS" w:cs="Calibri"/>
                <w:b/>
                <w:bCs/>
                <w:smallCaps/>
                <w:sz w:val="18"/>
                <w:szCs w:val="18"/>
                <w:lang w:val="sr-Cyrl-BA"/>
              </w:rPr>
              <w:t>ТАЋИ РАЗВОЈ РУРАЛНИХ ПОДРУЧЈА УЗ ЈАЧАЊЕ ПОЉОПРИВРЕДЕ</w:t>
            </w:r>
          </w:p>
          <w:p w:rsidR="00301DAC" w:rsidRPr="00EA34D7" w:rsidRDefault="00301DAC" w:rsidP="00EA34D7">
            <w:pPr>
              <w:rPr>
                <w:rFonts w:ascii="Trebuchet MS" w:eastAsia="+mn-ea" w:hAnsi="Trebuchet MS" w:cs="Calibri"/>
                <w:sz w:val="20"/>
              </w:rPr>
            </w:pPr>
          </w:p>
          <w:p w:rsidR="00301DAC" w:rsidRPr="00EA34D7" w:rsidRDefault="00301DAC" w:rsidP="00EA34D7">
            <w:pPr>
              <w:rPr>
                <w:rFonts w:ascii="Trebuchet MS" w:eastAsia="+mn-ea" w:hAnsi="Trebuchet MS" w:cs="Calibri"/>
                <w:sz w:val="20"/>
              </w:rPr>
            </w:pPr>
          </w:p>
        </w:tc>
        <w:tc>
          <w:tcPr>
            <w:tcW w:w="1082" w:type="pct"/>
            <w:tcBorders>
              <w:top w:val="single" w:sz="4" w:space="0" w:color="FFFFFF"/>
              <w:left w:val="single" w:sz="4" w:space="0" w:color="FFFFFF"/>
              <w:right w:val="single" w:sz="4" w:space="0" w:color="FFFFFF"/>
            </w:tcBorders>
            <w:shd w:val="clear" w:color="auto" w:fill="DEEAF6"/>
            <w:vAlign w:val="center"/>
          </w:tcPr>
          <w:p w:rsidR="00301DAC" w:rsidRPr="00EA34D7" w:rsidRDefault="00301DAC" w:rsidP="000E1474">
            <w:pPr>
              <w:rPr>
                <w:rFonts w:ascii="Trebuchet MS" w:eastAsia="+mn-ea" w:hAnsi="Trebuchet MS" w:cs="Calibri"/>
                <w:bCs/>
                <w:sz w:val="18"/>
                <w:szCs w:val="18"/>
                <w:lang w:val="sr-Cyrl-BA"/>
              </w:rPr>
            </w:pPr>
            <w:r w:rsidRPr="00EA34D7">
              <w:rPr>
                <w:rFonts w:ascii="Trebuchet MS" w:eastAsia="+mn-ea" w:hAnsi="Trebuchet MS" w:cs="Calibri"/>
                <w:bCs/>
                <w:sz w:val="18"/>
                <w:szCs w:val="18"/>
              </w:rPr>
              <w:t xml:space="preserve">Површина </w:t>
            </w:r>
            <w:r w:rsidRPr="00EA34D7">
              <w:rPr>
                <w:rFonts w:ascii="Trebuchet MS" w:eastAsia="+mn-ea" w:hAnsi="Trebuchet MS" w:cs="Calibri"/>
                <w:bCs/>
                <w:sz w:val="18"/>
                <w:szCs w:val="18"/>
                <w:lang w:val="sr-Cyrl-BA"/>
              </w:rPr>
              <w:t>нових засада јагодичастог воћа (</w:t>
            </w:r>
            <w:r w:rsidRPr="00EA34D7">
              <w:rPr>
                <w:rFonts w:ascii="Trebuchet MS" w:eastAsia="+mn-ea" w:hAnsi="Trebuchet MS" w:cs="Calibri"/>
                <w:bCs/>
                <w:sz w:val="20"/>
                <w:lang w:val="sr-Cyrl-BA"/>
              </w:rPr>
              <w:t xml:space="preserve"> ha</w:t>
            </w:r>
            <w:r w:rsidRPr="00EA34D7">
              <w:rPr>
                <w:rFonts w:ascii="Trebuchet MS" w:eastAsia="+mn-ea" w:hAnsi="Trebuchet MS" w:cs="Calibri"/>
                <w:bCs/>
                <w:sz w:val="18"/>
                <w:szCs w:val="18"/>
                <w:lang w:val="sr-Cyrl-BA"/>
              </w:rPr>
              <w:t xml:space="preserve"> )</w:t>
            </w:r>
          </w:p>
        </w:tc>
        <w:tc>
          <w:tcPr>
            <w:tcW w:w="884" w:type="pct"/>
            <w:tcBorders>
              <w:top w:val="single" w:sz="4" w:space="0" w:color="FFFFFF"/>
              <w:left w:val="single" w:sz="4" w:space="0" w:color="FFFFFF"/>
              <w:right w:val="single" w:sz="4" w:space="0" w:color="FFFFFF"/>
            </w:tcBorders>
            <w:shd w:val="clear" w:color="auto" w:fill="DEEAF6"/>
            <w:vAlign w:val="center"/>
          </w:tcPr>
          <w:p w:rsidR="00301DAC" w:rsidRPr="00EA34D7" w:rsidRDefault="00301DAC" w:rsidP="000E1474">
            <w:pPr>
              <w:jc w:val="center"/>
              <w:rPr>
                <w:rFonts w:ascii="Trebuchet MS" w:eastAsia="+mn-ea" w:hAnsi="Trebuchet MS" w:cs="Calibri"/>
                <w:bCs/>
                <w:sz w:val="20"/>
                <w:lang w:val="sr-Latn-BA"/>
              </w:rPr>
            </w:pPr>
            <w:r w:rsidRPr="00EA34D7">
              <w:rPr>
                <w:rFonts w:ascii="Trebuchet MS" w:eastAsia="+mn-ea" w:hAnsi="Trebuchet MS" w:cs="Calibri"/>
                <w:bCs/>
                <w:sz w:val="20"/>
                <w:lang w:val="sr-Cyrl-BA"/>
              </w:rPr>
              <w:t>0 ha</w:t>
            </w:r>
          </w:p>
        </w:tc>
        <w:tc>
          <w:tcPr>
            <w:tcW w:w="803" w:type="pct"/>
            <w:tcBorders>
              <w:top w:val="single" w:sz="4" w:space="0" w:color="FFFFFF"/>
              <w:left w:val="single" w:sz="4" w:space="0" w:color="FFFFFF"/>
              <w:right w:val="single" w:sz="4" w:space="0" w:color="FFFFFF"/>
            </w:tcBorders>
            <w:shd w:val="clear" w:color="auto" w:fill="DEEAF6"/>
            <w:vAlign w:val="center"/>
          </w:tcPr>
          <w:p w:rsidR="00301DAC" w:rsidRPr="00EA34D7" w:rsidRDefault="00301DAC" w:rsidP="000E1474">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1 ha</w:t>
            </w:r>
          </w:p>
        </w:tc>
      </w:tr>
      <w:tr w:rsidR="00301DAC" w:rsidRPr="00EA34D7" w:rsidTr="000E1474">
        <w:trPr>
          <w:trHeight w:val="302"/>
        </w:trPr>
        <w:tc>
          <w:tcPr>
            <w:tcW w:w="2231" w:type="pct"/>
            <w:vMerge/>
            <w:tcBorders>
              <w:left w:val="single" w:sz="4" w:space="0" w:color="FFFFFF"/>
              <w:right w:val="single" w:sz="4" w:space="0" w:color="FFFFFF"/>
            </w:tcBorders>
            <w:shd w:val="clear" w:color="auto" w:fill="9CC2E5"/>
          </w:tcPr>
          <w:p w:rsidR="00301DAC" w:rsidRPr="00EA34D7" w:rsidRDefault="00301DAC" w:rsidP="00EA34D7">
            <w:pPr>
              <w:rPr>
                <w:rFonts w:ascii="Trebuchet MS" w:eastAsia="+mn-ea" w:hAnsi="Trebuchet MS" w:cs="Calibri"/>
                <w:b/>
                <w:bCs/>
                <w:smallCaps/>
                <w:sz w:val="20"/>
                <w:lang w:eastAsia="hr-HR"/>
              </w:rPr>
            </w:pPr>
          </w:p>
        </w:tc>
        <w:tc>
          <w:tcPr>
            <w:tcW w:w="1082"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0E1474" w:rsidRDefault="000E1474" w:rsidP="000E1474">
            <w:pPr>
              <w:rPr>
                <w:rFonts w:ascii="Trebuchet MS" w:eastAsia="+mn-ea" w:hAnsi="Trebuchet MS" w:cs="Calibri"/>
                <w:bCs/>
                <w:sz w:val="18"/>
                <w:szCs w:val="18"/>
                <w:lang w:val="sr-Cyrl-BA"/>
              </w:rPr>
            </w:pPr>
          </w:p>
          <w:p w:rsidR="00301DAC" w:rsidRPr="00EA34D7" w:rsidRDefault="00301DAC" w:rsidP="000E1474">
            <w:pPr>
              <w:rPr>
                <w:rFonts w:ascii="Trebuchet MS" w:eastAsia="+mn-ea" w:hAnsi="Trebuchet MS" w:cs="Calibri"/>
                <w:bCs/>
                <w:sz w:val="20"/>
              </w:rPr>
            </w:pPr>
            <w:r w:rsidRPr="00EA34D7">
              <w:rPr>
                <w:rFonts w:ascii="Trebuchet MS" w:eastAsia="+mn-ea" w:hAnsi="Trebuchet MS" w:cs="Calibri"/>
                <w:bCs/>
                <w:sz w:val="18"/>
                <w:szCs w:val="18"/>
              </w:rPr>
              <w:t xml:space="preserve">Површина </w:t>
            </w:r>
            <w:r w:rsidRPr="00EA34D7">
              <w:rPr>
                <w:rFonts w:ascii="Trebuchet MS" w:eastAsia="+mn-ea" w:hAnsi="Trebuchet MS" w:cs="Calibri"/>
                <w:bCs/>
                <w:sz w:val="18"/>
                <w:szCs w:val="18"/>
                <w:lang w:val="sr-Cyrl-BA"/>
              </w:rPr>
              <w:t>нових засада коштичавог воћа (</w:t>
            </w:r>
            <w:r w:rsidRPr="00EA34D7">
              <w:rPr>
                <w:rFonts w:ascii="Trebuchet MS" w:eastAsia="+mn-ea" w:hAnsi="Trebuchet MS" w:cs="Calibri"/>
                <w:bCs/>
                <w:sz w:val="20"/>
                <w:lang w:val="sr-Cyrl-BA"/>
              </w:rPr>
              <w:t xml:space="preserve"> ha</w:t>
            </w:r>
            <w:r w:rsidRPr="00EA34D7">
              <w:rPr>
                <w:rFonts w:ascii="Trebuchet MS" w:eastAsia="+mn-ea" w:hAnsi="Trebuchet MS" w:cs="Calibri"/>
                <w:bCs/>
                <w:sz w:val="18"/>
                <w:szCs w:val="18"/>
                <w:lang w:val="sr-Cyrl-BA"/>
              </w:rPr>
              <w:t xml:space="preserve"> )</w:t>
            </w:r>
          </w:p>
        </w:tc>
        <w:tc>
          <w:tcPr>
            <w:tcW w:w="884"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301DAC" w:rsidRPr="00EA34D7" w:rsidRDefault="00301DAC" w:rsidP="000E1474">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0</w:t>
            </w:r>
            <w:r>
              <w:rPr>
                <w:rFonts w:ascii="Trebuchet MS" w:eastAsia="+mn-ea" w:hAnsi="Trebuchet MS" w:cs="Calibri"/>
                <w:bCs/>
                <w:sz w:val="20"/>
                <w:lang w:val="sr-Cyrl-BA"/>
              </w:rPr>
              <w:t>,7</w:t>
            </w:r>
            <w:r w:rsidRPr="00EA34D7">
              <w:rPr>
                <w:rFonts w:ascii="Trebuchet MS" w:eastAsia="+mn-ea" w:hAnsi="Trebuchet MS" w:cs="Calibri"/>
                <w:bCs/>
                <w:sz w:val="20"/>
                <w:lang w:val="sr-Cyrl-BA"/>
              </w:rPr>
              <w:t xml:space="preserve"> ha</w:t>
            </w:r>
          </w:p>
        </w:tc>
        <w:tc>
          <w:tcPr>
            <w:tcW w:w="803"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301DAC" w:rsidRPr="00EA34D7" w:rsidRDefault="00301DAC" w:rsidP="000E1474">
            <w:pPr>
              <w:jc w:val="center"/>
              <w:rPr>
                <w:rFonts w:ascii="Trebuchet MS" w:eastAsia="+mn-ea" w:hAnsi="Trebuchet MS" w:cs="Calibri"/>
                <w:bCs/>
                <w:sz w:val="20"/>
              </w:rPr>
            </w:pPr>
            <w:r>
              <w:rPr>
                <w:rFonts w:ascii="Trebuchet MS" w:eastAsia="+mn-ea" w:hAnsi="Trebuchet MS" w:cs="Calibri"/>
                <w:bCs/>
                <w:sz w:val="20"/>
                <w:lang w:val="sr-Cyrl-BA"/>
              </w:rPr>
              <w:t>2</w:t>
            </w:r>
            <w:r w:rsidRPr="00EA34D7">
              <w:rPr>
                <w:rFonts w:ascii="Trebuchet MS" w:eastAsia="+mn-ea" w:hAnsi="Trebuchet MS" w:cs="Calibri"/>
                <w:bCs/>
                <w:sz w:val="20"/>
                <w:lang w:val="sr-Cyrl-BA"/>
              </w:rPr>
              <w:t xml:space="preserve"> ha</w:t>
            </w:r>
          </w:p>
        </w:tc>
      </w:tr>
      <w:tr w:rsidR="00301DAC" w:rsidRPr="00EA34D7" w:rsidTr="000E1474">
        <w:trPr>
          <w:trHeight w:val="302"/>
        </w:trPr>
        <w:tc>
          <w:tcPr>
            <w:tcW w:w="2231" w:type="pct"/>
            <w:vMerge/>
            <w:tcBorders>
              <w:left w:val="single" w:sz="4" w:space="0" w:color="FFFFFF"/>
              <w:right w:val="single" w:sz="4" w:space="0" w:color="FFFFFF"/>
            </w:tcBorders>
            <w:shd w:val="clear" w:color="auto" w:fill="9CC2E5"/>
          </w:tcPr>
          <w:p w:rsidR="00301DAC" w:rsidRPr="00EA34D7" w:rsidRDefault="00301DAC" w:rsidP="00EA34D7">
            <w:pPr>
              <w:rPr>
                <w:rFonts w:ascii="Trebuchet MS" w:eastAsia="+mn-ea" w:hAnsi="Trebuchet MS" w:cs="Calibri"/>
                <w:b/>
                <w:bCs/>
                <w:smallCaps/>
                <w:sz w:val="20"/>
                <w:lang w:eastAsia="hr-HR"/>
              </w:rPr>
            </w:pPr>
          </w:p>
        </w:tc>
        <w:tc>
          <w:tcPr>
            <w:tcW w:w="1082"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0E1474" w:rsidRDefault="000E1474" w:rsidP="000E1474">
            <w:pPr>
              <w:rPr>
                <w:rFonts w:ascii="Trebuchet MS" w:eastAsia="+mn-ea" w:hAnsi="Trebuchet MS" w:cs="Calibri"/>
                <w:bCs/>
                <w:sz w:val="18"/>
                <w:szCs w:val="18"/>
                <w:lang w:val="sr-Cyrl-BA"/>
              </w:rPr>
            </w:pPr>
          </w:p>
          <w:p w:rsidR="00301DAC" w:rsidRPr="000E1474" w:rsidRDefault="00301DAC" w:rsidP="000E1474">
            <w:pPr>
              <w:rPr>
                <w:rFonts w:ascii="Trebuchet MS" w:eastAsia="+mn-ea" w:hAnsi="Trebuchet MS" w:cs="Calibri"/>
                <w:bCs/>
                <w:sz w:val="18"/>
                <w:szCs w:val="18"/>
                <w:lang w:val="sr-Cyrl-BA"/>
              </w:rPr>
            </w:pPr>
            <w:r w:rsidRPr="000E1474">
              <w:rPr>
                <w:rFonts w:ascii="Trebuchet MS" w:eastAsia="+mn-ea" w:hAnsi="Trebuchet MS" w:cs="Calibri"/>
                <w:bCs/>
                <w:sz w:val="18"/>
                <w:szCs w:val="18"/>
                <w:lang w:val="sr-Cyrl-BA"/>
              </w:rPr>
              <w:t>Дужина асфалтираних путева</w:t>
            </w:r>
          </w:p>
        </w:tc>
        <w:tc>
          <w:tcPr>
            <w:tcW w:w="884"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301DAC" w:rsidRPr="00EA34D7" w:rsidRDefault="00301DAC" w:rsidP="000E1474">
            <w:pPr>
              <w:jc w:val="center"/>
              <w:rPr>
                <w:rFonts w:ascii="Trebuchet MS" w:eastAsia="+mn-ea" w:hAnsi="Trebuchet MS" w:cs="Calibri"/>
                <w:bCs/>
                <w:sz w:val="20"/>
                <w:lang w:val="sr-Latn-BA"/>
              </w:rPr>
            </w:pPr>
            <w:r>
              <w:rPr>
                <w:rFonts w:ascii="Trebuchet MS" w:eastAsia="+mn-ea" w:hAnsi="Trebuchet MS" w:cs="Calibri"/>
                <w:bCs/>
                <w:sz w:val="20"/>
                <w:lang w:val="sr-Cyrl-BA"/>
              </w:rPr>
              <w:t>1</w:t>
            </w:r>
            <w:r w:rsidRPr="00EA34D7">
              <w:rPr>
                <w:rFonts w:ascii="Trebuchet MS" w:eastAsia="+mn-ea" w:hAnsi="Trebuchet MS" w:cs="Calibri"/>
                <w:bCs/>
                <w:sz w:val="20"/>
                <w:lang w:val="sr-Latn-BA"/>
              </w:rPr>
              <w:t>km</w:t>
            </w:r>
          </w:p>
        </w:tc>
        <w:tc>
          <w:tcPr>
            <w:tcW w:w="803"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301DAC" w:rsidRPr="00EA34D7" w:rsidRDefault="00301DAC" w:rsidP="000E1474">
            <w:pPr>
              <w:jc w:val="center"/>
              <w:rPr>
                <w:rFonts w:ascii="Trebuchet MS" w:eastAsia="+mn-ea" w:hAnsi="Trebuchet MS" w:cs="Calibri"/>
                <w:bCs/>
                <w:sz w:val="20"/>
              </w:rPr>
            </w:pPr>
            <w:r>
              <w:rPr>
                <w:rFonts w:ascii="Trebuchet MS" w:eastAsia="+mn-ea" w:hAnsi="Trebuchet MS" w:cs="Calibri"/>
                <w:bCs/>
                <w:sz w:val="20"/>
                <w:lang w:val="sr-Cyrl-BA"/>
              </w:rPr>
              <w:t>2</w:t>
            </w:r>
            <w:r w:rsidRPr="00EA34D7">
              <w:rPr>
                <w:rFonts w:ascii="Trebuchet MS" w:eastAsia="+mn-ea" w:hAnsi="Trebuchet MS" w:cs="Calibri"/>
                <w:bCs/>
                <w:sz w:val="20"/>
                <w:lang w:val="sr-Latn-BA"/>
              </w:rPr>
              <w:t xml:space="preserve"> km</w:t>
            </w:r>
          </w:p>
        </w:tc>
      </w:tr>
      <w:tr w:rsidR="00301DAC" w:rsidRPr="00EA34D7" w:rsidTr="000E1474">
        <w:trPr>
          <w:trHeight w:val="302"/>
        </w:trPr>
        <w:tc>
          <w:tcPr>
            <w:tcW w:w="2231" w:type="pct"/>
            <w:vMerge/>
            <w:tcBorders>
              <w:left w:val="single" w:sz="4" w:space="0" w:color="FFFFFF"/>
              <w:right w:val="single" w:sz="4" w:space="0" w:color="FFFFFF"/>
            </w:tcBorders>
            <w:shd w:val="clear" w:color="auto" w:fill="9CC2E5"/>
          </w:tcPr>
          <w:p w:rsidR="00301DAC" w:rsidRPr="00EA34D7" w:rsidRDefault="00301DAC" w:rsidP="00EA34D7">
            <w:pPr>
              <w:rPr>
                <w:rFonts w:ascii="Trebuchet MS" w:eastAsia="+mn-ea" w:hAnsi="Trebuchet MS" w:cs="Calibri"/>
                <w:b/>
                <w:bCs/>
                <w:smallCaps/>
                <w:sz w:val="20"/>
                <w:lang w:eastAsia="hr-HR"/>
              </w:rPr>
            </w:pPr>
          </w:p>
        </w:tc>
        <w:tc>
          <w:tcPr>
            <w:tcW w:w="1082"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0E1474" w:rsidRDefault="000E1474" w:rsidP="000E1474">
            <w:pPr>
              <w:rPr>
                <w:rFonts w:ascii="Trebuchet MS" w:eastAsia="+mn-ea" w:hAnsi="Trebuchet MS" w:cs="Calibri"/>
                <w:bCs/>
                <w:sz w:val="18"/>
                <w:szCs w:val="18"/>
                <w:lang w:val="sr-Cyrl-BA"/>
              </w:rPr>
            </w:pPr>
          </w:p>
          <w:p w:rsidR="00301DAC" w:rsidRPr="000E1474" w:rsidRDefault="00301DAC" w:rsidP="000E1474">
            <w:pPr>
              <w:rPr>
                <w:rFonts w:ascii="Trebuchet MS" w:eastAsia="+mn-ea" w:hAnsi="Trebuchet MS" w:cs="Calibri"/>
                <w:bCs/>
                <w:sz w:val="18"/>
                <w:szCs w:val="18"/>
                <w:lang w:val="sr-Cyrl-BA"/>
              </w:rPr>
            </w:pPr>
            <w:r w:rsidRPr="000E1474">
              <w:rPr>
                <w:rFonts w:ascii="Trebuchet MS" w:eastAsia="+mn-ea" w:hAnsi="Trebuchet MS" w:cs="Calibri"/>
                <w:bCs/>
                <w:sz w:val="18"/>
                <w:szCs w:val="18"/>
                <w:lang w:val="sr-Cyrl-BA"/>
              </w:rPr>
              <w:t>Дужина уређених ријечних корита</w:t>
            </w:r>
          </w:p>
        </w:tc>
        <w:tc>
          <w:tcPr>
            <w:tcW w:w="884"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301DAC" w:rsidRPr="00EA34D7" w:rsidRDefault="00301DAC" w:rsidP="000E1474">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0</w:t>
            </w:r>
            <w:r w:rsidRPr="00EA34D7">
              <w:rPr>
                <w:rFonts w:ascii="Trebuchet MS" w:eastAsia="+mn-ea" w:hAnsi="Trebuchet MS" w:cs="Calibri"/>
                <w:bCs/>
                <w:sz w:val="20"/>
                <w:lang w:val="sr-Latn-BA"/>
              </w:rPr>
              <w:t xml:space="preserve"> km</w:t>
            </w:r>
          </w:p>
        </w:tc>
        <w:tc>
          <w:tcPr>
            <w:tcW w:w="803"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301DAC" w:rsidRDefault="00301DAC" w:rsidP="000E1474">
            <w:pPr>
              <w:jc w:val="center"/>
              <w:rPr>
                <w:rFonts w:ascii="Trebuchet MS" w:eastAsia="+mn-ea" w:hAnsi="Trebuchet MS" w:cs="Calibri"/>
                <w:bCs/>
                <w:sz w:val="20"/>
                <w:lang w:val="sr-Cyrl-BA"/>
              </w:rPr>
            </w:pPr>
            <w:r w:rsidRPr="00EA34D7">
              <w:rPr>
                <w:rFonts w:ascii="Trebuchet MS" w:eastAsia="+mn-ea" w:hAnsi="Trebuchet MS" w:cs="Calibri"/>
                <w:bCs/>
                <w:sz w:val="20"/>
                <w:lang w:val="sr-Latn-BA"/>
              </w:rPr>
              <w:t>km</w:t>
            </w:r>
          </w:p>
          <w:p w:rsidR="00301DAC" w:rsidRPr="00301DAC" w:rsidRDefault="00301DAC" w:rsidP="000E1474">
            <w:pPr>
              <w:jc w:val="center"/>
              <w:rPr>
                <w:rFonts w:ascii="Trebuchet MS" w:eastAsia="+mn-ea" w:hAnsi="Trebuchet MS" w:cs="Calibri"/>
                <w:bCs/>
                <w:sz w:val="20"/>
                <w:lang w:val="sr-Cyrl-BA"/>
              </w:rPr>
            </w:pPr>
          </w:p>
        </w:tc>
      </w:tr>
      <w:tr w:rsidR="00301DAC" w:rsidRPr="00EA34D7" w:rsidTr="000E1474">
        <w:trPr>
          <w:trHeight w:val="302"/>
        </w:trPr>
        <w:tc>
          <w:tcPr>
            <w:tcW w:w="2231" w:type="pct"/>
            <w:vMerge/>
            <w:tcBorders>
              <w:left w:val="single" w:sz="4" w:space="0" w:color="FFFFFF"/>
              <w:bottom w:val="single" w:sz="4" w:space="0" w:color="FFFFFF"/>
              <w:right w:val="single" w:sz="4" w:space="0" w:color="FFFFFF"/>
            </w:tcBorders>
            <w:shd w:val="clear" w:color="auto" w:fill="9CC2E5"/>
          </w:tcPr>
          <w:p w:rsidR="00301DAC" w:rsidRPr="00EA34D7" w:rsidRDefault="00301DAC" w:rsidP="00EA34D7">
            <w:pPr>
              <w:rPr>
                <w:rFonts w:ascii="Trebuchet MS" w:eastAsia="+mn-ea" w:hAnsi="Trebuchet MS" w:cs="Calibri"/>
                <w:b/>
                <w:bCs/>
                <w:smallCaps/>
                <w:sz w:val="20"/>
                <w:lang w:eastAsia="hr-HR"/>
              </w:rPr>
            </w:pPr>
          </w:p>
        </w:tc>
        <w:tc>
          <w:tcPr>
            <w:tcW w:w="1082"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0E1474" w:rsidRDefault="000E1474" w:rsidP="000E1474">
            <w:pPr>
              <w:rPr>
                <w:rFonts w:ascii="Trebuchet MS" w:eastAsia="+mn-ea" w:hAnsi="Trebuchet MS" w:cs="Calibri"/>
                <w:bCs/>
                <w:sz w:val="18"/>
                <w:szCs w:val="18"/>
                <w:lang w:val="sr-Cyrl-BA"/>
              </w:rPr>
            </w:pPr>
          </w:p>
          <w:p w:rsidR="00301DAC" w:rsidRPr="000E1474" w:rsidRDefault="00301DAC" w:rsidP="000E1474">
            <w:pPr>
              <w:rPr>
                <w:rFonts w:ascii="Trebuchet MS" w:eastAsia="+mn-ea" w:hAnsi="Trebuchet MS" w:cs="Calibri"/>
                <w:bCs/>
                <w:sz w:val="18"/>
                <w:szCs w:val="18"/>
                <w:lang w:val="sr-Cyrl-BA"/>
              </w:rPr>
            </w:pPr>
            <w:r w:rsidRPr="000E1474">
              <w:rPr>
                <w:rFonts w:ascii="Trebuchet MS" w:eastAsia="+mn-ea" w:hAnsi="Trebuchet MS" w:cs="Calibri"/>
                <w:bCs/>
                <w:sz w:val="18"/>
                <w:szCs w:val="18"/>
                <w:lang w:val="sr-Cyrl-BA"/>
              </w:rPr>
              <w:t>Усвојен</w:t>
            </w:r>
            <w:r w:rsidR="000E1474">
              <w:rPr>
                <w:rFonts w:ascii="Trebuchet MS" w:eastAsia="+mn-ea" w:hAnsi="Trebuchet MS" w:cs="Calibri"/>
                <w:bCs/>
                <w:sz w:val="18"/>
                <w:szCs w:val="18"/>
                <w:lang w:val="sr-Cyrl-BA"/>
              </w:rPr>
              <w:t>и</w:t>
            </w:r>
            <w:r w:rsidRPr="000E1474">
              <w:rPr>
                <w:rFonts w:ascii="Trebuchet MS" w:eastAsia="+mn-ea" w:hAnsi="Trebuchet MS" w:cs="Calibri"/>
                <w:bCs/>
                <w:sz w:val="18"/>
                <w:szCs w:val="18"/>
                <w:lang w:val="sr-Cyrl-BA"/>
              </w:rPr>
              <w:t xml:space="preserve"> документ</w:t>
            </w:r>
            <w:r w:rsidR="000E1474">
              <w:rPr>
                <w:rFonts w:ascii="Trebuchet MS" w:eastAsia="+mn-ea" w:hAnsi="Trebuchet MS" w:cs="Calibri"/>
                <w:bCs/>
                <w:sz w:val="18"/>
                <w:szCs w:val="18"/>
                <w:lang w:val="sr-Cyrl-BA"/>
              </w:rPr>
              <w:t>и</w:t>
            </w:r>
            <w:r w:rsidRPr="000E1474">
              <w:rPr>
                <w:rFonts w:ascii="Trebuchet MS" w:eastAsia="+mn-ea" w:hAnsi="Trebuchet MS" w:cs="Calibri"/>
                <w:bCs/>
                <w:sz w:val="18"/>
                <w:szCs w:val="18"/>
                <w:lang w:val="sr-Cyrl-BA"/>
              </w:rPr>
              <w:t xml:space="preserve"> просторног уређења</w:t>
            </w:r>
          </w:p>
        </w:tc>
        <w:tc>
          <w:tcPr>
            <w:tcW w:w="884"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301DAC" w:rsidRPr="00EA34D7" w:rsidRDefault="00301DAC" w:rsidP="000E1474">
            <w:pPr>
              <w:jc w:val="center"/>
              <w:rPr>
                <w:rFonts w:ascii="Trebuchet MS" w:eastAsia="+mn-ea" w:hAnsi="Trebuchet MS" w:cs="Calibri"/>
                <w:bCs/>
                <w:sz w:val="20"/>
                <w:lang w:val="sr-Cyrl-BA"/>
              </w:rPr>
            </w:pPr>
            <w:r>
              <w:rPr>
                <w:rFonts w:ascii="Trebuchet MS" w:eastAsia="+mn-ea" w:hAnsi="Trebuchet MS" w:cs="Calibri"/>
                <w:bCs/>
                <w:sz w:val="20"/>
                <w:lang w:val="sr-Cyrl-BA"/>
              </w:rPr>
              <w:t>0</w:t>
            </w:r>
          </w:p>
        </w:tc>
        <w:tc>
          <w:tcPr>
            <w:tcW w:w="803"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301DAC" w:rsidRPr="00301DAC" w:rsidRDefault="00301DAC" w:rsidP="000E1474">
            <w:pPr>
              <w:jc w:val="center"/>
              <w:rPr>
                <w:rFonts w:ascii="Trebuchet MS" w:eastAsia="+mn-ea" w:hAnsi="Trebuchet MS" w:cs="Calibri"/>
                <w:bCs/>
                <w:sz w:val="20"/>
                <w:lang w:val="sr-Cyrl-BA"/>
              </w:rPr>
            </w:pPr>
            <w:r>
              <w:rPr>
                <w:rFonts w:ascii="Trebuchet MS" w:eastAsia="+mn-ea" w:hAnsi="Trebuchet MS" w:cs="Calibri"/>
                <w:bCs/>
                <w:sz w:val="20"/>
                <w:lang w:val="sr-Cyrl-BA"/>
              </w:rPr>
              <w:t>1</w:t>
            </w:r>
          </w:p>
        </w:tc>
      </w:tr>
      <w:tr w:rsidR="00EA34D7" w:rsidRPr="00EA34D7" w:rsidTr="00EA34D7">
        <w:trPr>
          <w:trHeight w:val="302"/>
        </w:trPr>
        <w:tc>
          <w:tcPr>
            <w:tcW w:w="5000" w:type="pct"/>
            <w:gridSpan w:val="4"/>
            <w:tcBorders>
              <w:top w:val="single" w:sz="4" w:space="0" w:color="FFFFFF"/>
              <w:left w:val="single" w:sz="4" w:space="0" w:color="FFFFFF"/>
            </w:tcBorders>
            <w:shd w:val="clear" w:color="auto" w:fill="F4F9F1"/>
          </w:tcPr>
          <w:p w:rsidR="00B37267" w:rsidRDefault="00B37267" w:rsidP="00EA34D7">
            <w:pPr>
              <w:jc w:val="center"/>
              <w:rPr>
                <w:rFonts w:ascii="Trebuchet MS" w:eastAsia="+mn-ea" w:hAnsi="Trebuchet MS" w:cs="Calibri"/>
                <w:b/>
                <w:sz w:val="20"/>
                <w:lang w:val="sr-Cyrl-BA"/>
              </w:rPr>
            </w:pPr>
          </w:p>
          <w:p w:rsidR="00EA34D7" w:rsidRPr="00EA34D7" w:rsidRDefault="00EA34D7" w:rsidP="00EA34D7">
            <w:pPr>
              <w:jc w:val="center"/>
              <w:rPr>
                <w:rFonts w:ascii="Trebuchet MS" w:eastAsia="+mn-ea" w:hAnsi="Trebuchet MS" w:cs="Calibri"/>
                <w:b/>
                <w:sz w:val="20"/>
              </w:rPr>
            </w:pPr>
            <w:r w:rsidRPr="00EA34D7">
              <w:rPr>
                <w:rFonts w:ascii="Trebuchet MS" w:eastAsia="+mn-ea" w:hAnsi="Trebuchet MS" w:cs="Calibri"/>
                <w:b/>
                <w:sz w:val="20"/>
              </w:rPr>
              <w:t>ПРИПАДАЈУЋЕ МЈЕРЕ ЗА РЕАЛИЗАЦИЈУ ПРИОРИТЕТА</w:t>
            </w:r>
          </w:p>
        </w:tc>
      </w:tr>
      <w:tr w:rsidR="00EA34D7" w:rsidRPr="00EA34D7" w:rsidTr="00EA34D7">
        <w:trPr>
          <w:trHeight w:val="1369"/>
        </w:trPr>
        <w:tc>
          <w:tcPr>
            <w:tcW w:w="5000" w:type="pct"/>
            <w:gridSpan w:val="4"/>
            <w:tcBorders>
              <w:left w:val="single" w:sz="4" w:space="0" w:color="FFFFFF"/>
            </w:tcBorders>
            <w:shd w:val="clear" w:color="auto" w:fill="F4F9F1"/>
          </w:tcPr>
          <w:p w:rsidR="00EA34D7" w:rsidRPr="00EA34D7" w:rsidRDefault="00EA34D7" w:rsidP="00EA34D7">
            <w:pPr>
              <w:rPr>
                <w:rFonts w:ascii="Trebuchet MS" w:hAnsi="Trebuchet MS" w:cs="Calibri"/>
                <w:sz w:val="20"/>
              </w:rPr>
            </w:pPr>
            <w:r w:rsidRPr="00EA34D7">
              <w:rPr>
                <w:rFonts w:ascii="Trebuchet MS" w:hAnsi="Trebuchet MS" w:cs="Calibri"/>
                <w:sz w:val="20"/>
              </w:rPr>
              <w:t xml:space="preserve">1.1.1 </w:t>
            </w:r>
            <w:r w:rsidRPr="00EA34D7">
              <w:rPr>
                <w:rFonts w:ascii="Trebuchet MS" w:eastAsia="+mn-ea" w:hAnsi="Trebuchet MS" w:cs="Calibri"/>
                <w:smallCaps/>
                <w:color w:val="000000"/>
                <w:sz w:val="20"/>
              </w:rPr>
              <w:t xml:space="preserve"> Стручна и финансијска подршка развоју,</w:t>
            </w:r>
            <w:r w:rsidRPr="00EA34D7">
              <w:rPr>
                <w:rFonts w:ascii="Trebuchet MS" w:eastAsia="+mn-ea" w:hAnsi="Trebuchet MS" w:cs="Calibri"/>
                <w:smallCaps/>
                <w:color w:val="000000"/>
                <w:sz w:val="20"/>
                <w:lang w:val="sr-Cyrl-BA"/>
              </w:rPr>
              <w:t xml:space="preserve"> </w:t>
            </w:r>
            <w:r w:rsidRPr="00EA34D7">
              <w:rPr>
                <w:rFonts w:ascii="Trebuchet MS" w:eastAsia="+mn-ea" w:hAnsi="Trebuchet MS" w:cs="Calibri"/>
                <w:smallCaps/>
                <w:color w:val="000000"/>
                <w:sz w:val="20"/>
              </w:rPr>
              <w:t xml:space="preserve"> конкурентности и одрживости пољопривреде</w:t>
            </w:r>
          </w:p>
          <w:p w:rsidR="00301DAC" w:rsidRDefault="00EA34D7" w:rsidP="00EA34D7">
            <w:pPr>
              <w:rPr>
                <w:rFonts w:ascii="Trebuchet MS" w:eastAsia="+mn-ea" w:hAnsi="Trebuchet MS" w:cs="Calibri"/>
                <w:smallCaps/>
                <w:color w:val="000000"/>
                <w:sz w:val="20"/>
                <w:lang w:val="sr-Cyrl-BA"/>
              </w:rPr>
            </w:pPr>
            <w:r w:rsidRPr="00EA34D7">
              <w:rPr>
                <w:rFonts w:ascii="Trebuchet MS" w:hAnsi="Trebuchet MS" w:cs="Calibri"/>
                <w:sz w:val="20"/>
              </w:rPr>
              <w:t xml:space="preserve">1.1.2  </w:t>
            </w:r>
            <w:r w:rsidRPr="00EA34D7">
              <w:rPr>
                <w:rFonts w:ascii="Trebuchet MS" w:eastAsia="+mn-ea" w:hAnsi="Trebuchet MS" w:cs="Calibri"/>
                <w:smallCaps/>
                <w:color w:val="000000"/>
                <w:sz w:val="20"/>
              </w:rPr>
              <w:t xml:space="preserve"> </w:t>
            </w:r>
            <w:r w:rsidRPr="00EA34D7">
              <w:rPr>
                <w:rFonts w:ascii="Trebuchet MS" w:eastAsia="+mn-ea" w:hAnsi="Trebuchet MS" w:cs="Calibri"/>
                <w:smallCaps/>
                <w:color w:val="000000"/>
                <w:sz w:val="20"/>
                <w:lang w:val="sr-Cyrl-BA"/>
              </w:rPr>
              <w:t>Израд</w:t>
            </w:r>
            <w:r w:rsidR="00301DAC">
              <w:rPr>
                <w:rFonts w:ascii="Trebuchet MS" w:eastAsia="+mn-ea" w:hAnsi="Trebuchet MS" w:cs="Calibri"/>
                <w:smallCaps/>
                <w:color w:val="000000"/>
                <w:sz w:val="20"/>
                <w:lang w:val="sr-Cyrl-BA"/>
              </w:rPr>
              <w:t>ња</w:t>
            </w:r>
            <w:r w:rsidRPr="00EA34D7">
              <w:rPr>
                <w:rFonts w:ascii="Trebuchet MS" w:eastAsia="+mn-ea" w:hAnsi="Trebuchet MS" w:cs="Calibri"/>
                <w:smallCaps/>
                <w:color w:val="000000"/>
                <w:sz w:val="20"/>
                <w:lang w:val="sr-Cyrl-BA"/>
              </w:rPr>
              <w:t xml:space="preserve"> нове и реконструкција</w:t>
            </w:r>
            <w:r w:rsidR="00301DAC">
              <w:rPr>
                <w:rFonts w:ascii="Trebuchet MS" w:eastAsia="+mn-ea" w:hAnsi="Trebuchet MS" w:cs="Calibri"/>
                <w:smallCaps/>
                <w:color w:val="000000"/>
                <w:sz w:val="20"/>
                <w:lang w:val="sr-Cyrl-BA"/>
              </w:rPr>
              <w:t xml:space="preserve"> и одржавање</w:t>
            </w:r>
            <w:r w:rsidRPr="00EA34D7">
              <w:rPr>
                <w:rFonts w:ascii="Trebuchet MS" w:eastAsia="+mn-ea" w:hAnsi="Trebuchet MS" w:cs="Calibri"/>
                <w:smallCaps/>
                <w:color w:val="000000"/>
                <w:sz w:val="20"/>
                <w:lang w:val="sr-Cyrl-BA"/>
              </w:rPr>
              <w:t xml:space="preserve"> постојеће путне инфраструктуре  и </w:t>
            </w:r>
            <w:r w:rsidR="00301DAC">
              <w:rPr>
                <w:rFonts w:ascii="Trebuchet MS" w:eastAsia="+mn-ea" w:hAnsi="Trebuchet MS" w:cs="Calibri"/>
                <w:smallCaps/>
                <w:color w:val="000000"/>
                <w:sz w:val="20"/>
                <w:lang w:val="sr-Cyrl-BA"/>
              </w:rPr>
              <w:t>уређење</w:t>
            </w:r>
          </w:p>
          <w:p w:rsidR="00EA34D7" w:rsidRPr="00EA34D7" w:rsidRDefault="00301DAC" w:rsidP="00EA34D7">
            <w:pPr>
              <w:rPr>
                <w:rFonts w:ascii="Trebuchet MS" w:eastAsia="+mn-ea" w:hAnsi="Trebuchet MS" w:cs="Calibri"/>
                <w:smallCaps/>
                <w:color w:val="000000"/>
                <w:sz w:val="20"/>
                <w:lang w:val="sr-Cyrl-BA"/>
              </w:rPr>
            </w:pPr>
            <w:r>
              <w:rPr>
                <w:rFonts w:ascii="Trebuchet MS" w:eastAsia="+mn-ea" w:hAnsi="Trebuchet MS" w:cs="Calibri"/>
                <w:smallCaps/>
                <w:color w:val="000000"/>
                <w:sz w:val="20"/>
                <w:lang w:val="sr-Cyrl-BA"/>
              </w:rPr>
              <w:t xml:space="preserve">              </w:t>
            </w:r>
            <w:r w:rsidR="00EA34D7" w:rsidRPr="00EA34D7">
              <w:rPr>
                <w:rFonts w:ascii="Trebuchet MS" w:eastAsia="+mn-ea" w:hAnsi="Trebuchet MS" w:cs="Calibri"/>
                <w:smallCaps/>
                <w:color w:val="000000"/>
                <w:sz w:val="20"/>
                <w:lang w:val="sr-Cyrl-BA"/>
              </w:rPr>
              <w:t>корита ријека</w:t>
            </w:r>
          </w:p>
          <w:p w:rsidR="00EA34D7" w:rsidRPr="00EA34D7" w:rsidRDefault="00EA34D7" w:rsidP="00EA34D7">
            <w:pPr>
              <w:rPr>
                <w:rFonts w:ascii="Trebuchet MS" w:eastAsia="+mn-ea" w:hAnsi="Trebuchet MS" w:cs="Calibri"/>
                <w:smallCaps/>
                <w:color w:val="000000"/>
                <w:sz w:val="20"/>
                <w:lang w:val="sr-Cyrl-BA"/>
              </w:rPr>
            </w:pPr>
            <w:r w:rsidRPr="00EA34D7">
              <w:rPr>
                <w:rFonts w:ascii="Trebuchet MS" w:hAnsi="Trebuchet MS" w:cs="Calibri"/>
                <w:sz w:val="20"/>
              </w:rPr>
              <w:t>1.1.</w:t>
            </w:r>
            <w:r w:rsidRPr="00EA34D7">
              <w:rPr>
                <w:rFonts w:ascii="Trebuchet MS" w:hAnsi="Trebuchet MS" w:cs="Calibri"/>
                <w:sz w:val="20"/>
                <w:lang w:val="sr-Cyrl-BA"/>
              </w:rPr>
              <w:t>3</w:t>
            </w:r>
            <w:r w:rsidRPr="00EA34D7">
              <w:rPr>
                <w:rFonts w:ascii="Trebuchet MS" w:hAnsi="Trebuchet MS" w:cs="Calibri"/>
                <w:sz w:val="20"/>
              </w:rPr>
              <w:t xml:space="preserve">  </w:t>
            </w:r>
            <w:r w:rsidRPr="00EA34D7">
              <w:rPr>
                <w:rFonts w:ascii="Trebuchet MS" w:eastAsia="+mn-ea" w:hAnsi="Trebuchet MS" w:cs="Calibri"/>
                <w:smallCaps/>
                <w:color w:val="000000"/>
                <w:sz w:val="20"/>
              </w:rPr>
              <w:t xml:space="preserve"> </w:t>
            </w:r>
            <w:r w:rsidRPr="00EA34D7">
              <w:rPr>
                <w:rFonts w:ascii="Trebuchet MS" w:eastAsia="+mn-ea" w:hAnsi="Trebuchet MS" w:cs="Calibri"/>
                <w:smallCaps/>
                <w:color w:val="000000"/>
                <w:sz w:val="20"/>
                <w:lang w:val="sr-Cyrl-BA"/>
              </w:rPr>
              <w:t>Израда просторно планске документације</w:t>
            </w:r>
          </w:p>
          <w:p w:rsidR="00EA34D7" w:rsidRPr="00EA34D7" w:rsidRDefault="00EA34D7" w:rsidP="00EA34D7">
            <w:pPr>
              <w:rPr>
                <w:rFonts w:ascii="Trebuchet MS" w:hAnsi="Trebuchet MS" w:cs="Calibri"/>
                <w:bCs/>
              </w:rPr>
            </w:pPr>
          </w:p>
        </w:tc>
      </w:tr>
    </w:tbl>
    <w:p w:rsidR="00EA34D7" w:rsidRPr="00EA34D7" w:rsidRDefault="00EA34D7" w:rsidP="00EA34D7">
      <w:pPr>
        <w:spacing w:after="200" w:line="276" w:lineRule="auto"/>
        <w:rPr>
          <w:rFonts w:ascii="Trebuchet MS" w:hAnsi="Trebuchet MS" w:cs="Calibri"/>
          <w:bCs/>
          <w:i/>
          <w:kern w:val="32"/>
          <w:lang w:val="sr-Cyrl-BA" w:eastAsia="hr-HR" w:bidi="en-US"/>
        </w:rPr>
      </w:pPr>
      <w:r w:rsidRPr="00EA34D7">
        <w:rPr>
          <w:rFonts w:ascii="Trebuchet MS" w:hAnsi="Trebuchet MS" w:cs="Calibri"/>
          <w:bCs/>
          <w:i/>
          <w:kern w:val="32"/>
          <w:lang w:val="sr-Cyrl-BA" w:eastAsia="hr-HR" w:bidi="en-US"/>
        </w:rPr>
        <w:t xml:space="preserve"> </w:t>
      </w:r>
    </w:p>
    <w:p w:rsidR="00EA34D7" w:rsidRDefault="00EA34D7" w:rsidP="00EA34D7">
      <w:pPr>
        <w:spacing w:line="276" w:lineRule="auto"/>
        <w:ind w:left="1701" w:hanging="1134"/>
        <w:rPr>
          <w:rFonts w:ascii="Trebuchet MS" w:hAnsi="Trebuchet MS" w:cs="Calibri"/>
          <w:b/>
          <w:bCs/>
          <w:lang w:val="sr-Latn-BA" w:eastAsia="zh-TW"/>
        </w:rPr>
      </w:pPr>
      <w:bookmarkStart w:id="180" w:name="_Toc469296007"/>
      <w:bookmarkStart w:id="181" w:name="_Toc473490908"/>
      <w:r w:rsidRPr="00EA34D7">
        <w:rPr>
          <w:rFonts w:ascii="Trebuchet MS" w:hAnsi="Trebuchet MS" w:cs="Calibri"/>
          <w:lang w:val="sr-Cyrl-BA" w:bidi="en-US"/>
        </w:rPr>
        <w:t>Стратешки циљ 1:</w:t>
      </w:r>
      <w:bookmarkEnd w:id="180"/>
      <w:bookmarkEnd w:id="181"/>
      <w:r w:rsidRPr="00EA34D7">
        <w:rPr>
          <w:rFonts w:ascii="Trebuchet MS" w:hAnsi="Trebuchet MS" w:cs="Calibri"/>
          <w:lang w:val="sr-Cyrl-BA" w:bidi="en-US"/>
        </w:rPr>
        <w:t xml:space="preserve"> </w:t>
      </w:r>
      <w:r w:rsidRPr="00EA34D7">
        <w:rPr>
          <w:rFonts w:ascii="Trebuchet MS" w:hAnsi="Trebuchet MS" w:cs="Calibri"/>
          <w:b/>
          <w:bCs/>
          <w:lang w:val="sr-Cyrl-BA" w:eastAsia="zh-TW"/>
        </w:rPr>
        <w:t>УНАПРИЈЕДИТИ ОДРЖИВОСТ РУРАЛНОГ РАЗВОЈА</w:t>
      </w:r>
    </w:p>
    <w:p w:rsidR="00EA34D7" w:rsidRPr="00EA34D7" w:rsidRDefault="00EA34D7" w:rsidP="00EA34D7">
      <w:pPr>
        <w:spacing w:line="276" w:lineRule="auto"/>
        <w:ind w:left="1701" w:hanging="1134"/>
        <w:rPr>
          <w:rFonts w:ascii="Trebuchet MS" w:hAnsi="Trebuchet MS" w:cs="Calibri"/>
          <w:b/>
          <w:bCs/>
          <w:lang w:val="sr-Cyrl-BA" w:eastAsia="zh-TW"/>
        </w:rPr>
      </w:pPr>
      <w:r>
        <w:rPr>
          <w:rFonts w:ascii="Trebuchet MS" w:hAnsi="Trebuchet MS" w:cs="Calibri"/>
          <w:b/>
          <w:bCs/>
          <w:lang w:val="sr-Latn-BA" w:eastAsia="zh-TW"/>
        </w:rPr>
        <w:t xml:space="preserve">                          </w:t>
      </w:r>
      <w:r w:rsidRPr="00EA34D7">
        <w:rPr>
          <w:rFonts w:ascii="Trebuchet MS" w:hAnsi="Trebuchet MS" w:cs="Calibri"/>
          <w:b/>
          <w:bCs/>
          <w:lang w:val="sr-Cyrl-BA" w:eastAsia="zh-TW"/>
        </w:rPr>
        <w:t xml:space="preserve"> ЗА КРЕИРАЊЕ И ОДРЖИВОСТ РАДНИХ МЈЕСТА</w:t>
      </w:r>
    </w:p>
    <w:p w:rsidR="00EA34D7" w:rsidRPr="00EA34D7" w:rsidRDefault="00EA34D7" w:rsidP="00EA34D7">
      <w:pPr>
        <w:spacing w:line="276" w:lineRule="auto"/>
        <w:ind w:left="-142"/>
        <w:rPr>
          <w:rFonts w:ascii="Trebuchet MS" w:hAnsi="Trebuchet MS" w:cs="Calibri"/>
          <w:b/>
          <w:bCs/>
          <w:lang w:val="sr-Cyrl-BA" w:eastAsia="zh-TW"/>
        </w:rPr>
      </w:pPr>
      <w:r w:rsidRPr="00EA34D7">
        <w:rPr>
          <w:rFonts w:ascii="Trebuchet MS" w:hAnsi="Trebuchet MS" w:cs="Calibri"/>
          <w:b/>
          <w:bCs/>
          <w:lang w:val="sr-Latn-BA" w:eastAsia="zh-TW"/>
        </w:rPr>
        <w:t xml:space="preserve"> </w:t>
      </w:r>
      <w:r w:rsidRPr="00EA34D7">
        <w:rPr>
          <w:rFonts w:ascii="Trebuchet MS" w:hAnsi="Trebuchet MS" w:cs="Calibri"/>
          <w:b/>
          <w:bCs/>
          <w:lang w:val="sr-Cyrl-BA" w:eastAsia="zh-TW"/>
        </w:rPr>
        <w:t xml:space="preserve">                                                      </w:t>
      </w:r>
    </w:p>
    <w:tbl>
      <w:tblPr>
        <w:tblW w:w="4359" w:type="pct"/>
        <w:jc w:val="center"/>
        <w:tblInd w:w="129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1838"/>
        <w:gridCol w:w="4040"/>
        <w:gridCol w:w="1479"/>
        <w:gridCol w:w="1482"/>
      </w:tblGrid>
      <w:tr w:rsidR="00EA34D7" w:rsidRPr="00EA34D7" w:rsidTr="00EA34D7">
        <w:trPr>
          <w:trHeight w:val="662"/>
          <w:jc w:val="center"/>
        </w:trPr>
        <w:tc>
          <w:tcPr>
            <w:tcW w:w="1011"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Веза са стратешким циљем</w:t>
            </w:r>
          </w:p>
        </w:tc>
        <w:tc>
          <w:tcPr>
            <w:tcW w:w="398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121F8" w:rsidRDefault="008121F8" w:rsidP="008121F8">
            <w:pPr>
              <w:rPr>
                <w:rFonts w:ascii="Trebuchet MS" w:eastAsia="Calibri" w:hAnsi="Trebuchet MS" w:cs="Calibri"/>
                <w:b/>
                <w:bCs/>
                <w:sz w:val="20"/>
                <w:lang w:val="sr-Cyrl-BA" w:eastAsia="zh-TW"/>
              </w:rPr>
            </w:pPr>
            <w:r>
              <w:rPr>
                <w:rFonts w:ascii="Trebuchet MS" w:eastAsia="Calibri" w:hAnsi="Trebuchet MS" w:cs="Calibri"/>
                <w:b/>
                <w:bCs/>
                <w:sz w:val="20"/>
                <w:lang w:val="sr-Cyrl-BA" w:eastAsia="zh-TW"/>
              </w:rPr>
              <w:t xml:space="preserve">1. </w:t>
            </w:r>
            <w:r w:rsidR="00EA34D7" w:rsidRPr="00EA34D7">
              <w:rPr>
                <w:rFonts w:ascii="Trebuchet MS" w:eastAsia="Calibri" w:hAnsi="Trebuchet MS" w:cs="Calibri"/>
                <w:b/>
                <w:bCs/>
                <w:sz w:val="20"/>
                <w:lang w:val="sr-Cyrl-BA" w:eastAsia="zh-TW"/>
              </w:rPr>
              <w:t>УНАПРИЈЕДИТИ ОДРЖИВОСТ РУРАЛНОГ РАЗВОЈА ЗА КРЕИРАЊЕ И</w:t>
            </w:r>
          </w:p>
          <w:p w:rsidR="00EA34D7" w:rsidRPr="00EA34D7" w:rsidRDefault="008121F8" w:rsidP="008121F8">
            <w:pPr>
              <w:rPr>
                <w:rFonts w:ascii="Trebuchet MS" w:eastAsia="Calibri" w:hAnsi="Trebuchet MS" w:cs="Calibri"/>
                <w:b/>
                <w:bCs/>
                <w:smallCaps/>
                <w:sz w:val="20"/>
                <w:lang w:val="sr-Cyrl-BA"/>
              </w:rPr>
            </w:pPr>
            <w:r>
              <w:rPr>
                <w:rFonts w:ascii="Trebuchet MS" w:eastAsia="Calibri" w:hAnsi="Trebuchet MS" w:cs="Calibri"/>
                <w:b/>
                <w:bCs/>
                <w:sz w:val="20"/>
                <w:lang w:val="sr-Cyrl-BA" w:eastAsia="zh-TW"/>
              </w:rPr>
              <w:t xml:space="preserve">     </w:t>
            </w:r>
            <w:r w:rsidR="00EA34D7" w:rsidRPr="00EA34D7">
              <w:rPr>
                <w:rFonts w:ascii="Trebuchet MS" w:eastAsia="Calibri" w:hAnsi="Trebuchet MS" w:cs="Calibri"/>
                <w:b/>
                <w:bCs/>
                <w:sz w:val="20"/>
                <w:lang w:val="sr-Cyrl-BA" w:eastAsia="zh-TW"/>
              </w:rPr>
              <w:t>ОДРЖИВОСТ РАДНИХ МЈЕСТА</w:t>
            </w:r>
          </w:p>
        </w:tc>
      </w:tr>
      <w:tr w:rsidR="00EA34D7" w:rsidRPr="00EA34D7" w:rsidTr="00EA34D7">
        <w:trPr>
          <w:trHeight w:val="296"/>
          <w:jc w:val="center"/>
        </w:trPr>
        <w:tc>
          <w:tcPr>
            <w:tcW w:w="1011"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Приоритет</w:t>
            </w:r>
          </w:p>
        </w:tc>
        <w:tc>
          <w:tcPr>
            <w:tcW w:w="398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121F8" w:rsidRDefault="00EA34D7" w:rsidP="002A2F20">
            <w:pPr>
              <w:pStyle w:val="ListParagraph"/>
              <w:numPr>
                <w:ilvl w:val="1"/>
                <w:numId w:val="17"/>
              </w:numPr>
              <w:spacing w:after="0" w:line="240" w:lineRule="auto"/>
              <w:contextualSpacing/>
              <w:rPr>
                <w:rFonts w:ascii="Trebuchet MS" w:hAnsi="Trebuchet MS"/>
                <w:b/>
                <w:bCs/>
                <w:sz w:val="20"/>
                <w:szCs w:val="20"/>
                <w:lang w:val="sr-Cyrl-BA" w:eastAsia="zh-TW"/>
              </w:rPr>
            </w:pPr>
            <w:r w:rsidRPr="00EA34D7">
              <w:rPr>
                <w:rFonts w:ascii="Trebuchet MS" w:hAnsi="Trebuchet MS"/>
                <w:b/>
                <w:bCs/>
                <w:sz w:val="20"/>
                <w:szCs w:val="20"/>
                <w:lang w:val="sr-Cyrl-BA" w:eastAsia="zh-TW"/>
              </w:rPr>
              <w:t xml:space="preserve"> Подстаћи развој руралних подручја уз јачање</w:t>
            </w:r>
          </w:p>
          <w:p w:rsidR="00EA34D7" w:rsidRPr="00EA34D7" w:rsidRDefault="008121F8" w:rsidP="008121F8">
            <w:pPr>
              <w:pStyle w:val="ListParagraph"/>
              <w:spacing w:after="0" w:line="240" w:lineRule="auto"/>
              <w:ind w:left="360"/>
              <w:contextualSpacing/>
              <w:rPr>
                <w:rFonts w:ascii="Trebuchet MS" w:hAnsi="Trebuchet MS"/>
                <w:b/>
                <w:bCs/>
                <w:sz w:val="20"/>
                <w:szCs w:val="20"/>
                <w:lang w:val="sr-Cyrl-BA" w:eastAsia="zh-TW"/>
              </w:rPr>
            </w:pPr>
            <w:r>
              <w:rPr>
                <w:rFonts w:ascii="Trebuchet MS" w:hAnsi="Trebuchet MS"/>
                <w:b/>
                <w:bCs/>
                <w:sz w:val="20"/>
                <w:szCs w:val="20"/>
                <w:lang w:val="sr-Cyrl-BA" w:eastAsia="zh-TW"/>
              </w:rPr>
              <w:t xml:space="preserve">     </w:t>
            </w:r>
            <w:r w:rsidR="00EA34D7" w:rsidRPr="00EA34D7">
              <w:rPr>
                <w:rFonts w:ascii="Trebuchet MS" w:hAnsi="Trebuchet MS"/>
                <w:b/>
                <w:bCs/>
                <w:sz w:val="20"/>
                <w:szCs w:val="20"/>
                <w:lang w:val="sr-Cyrl-BA" w:eastAsia="zh-TW"/>
              </w:rPr>
              <w:t xml:space="preserve"> </w:t>
            </w:r>
            <w:r>
              <w:rPr>
                <w:rFonts w:ascii="Trebuchet MS" w:hAnsi="Trebuchet MS"/>
                <w:b/>
                <w:bCs/>
                <w:sz w:val="20"/>
                <w:szCs w:val="20"/>
                <w:lang w:val="sr-Cyrl-BA" w:eastAsia="zh-TW"/>
              </w:rPr>
              <w:t xml:space="preserve"> </w:t>
            </w:r>
            <w:r w:rsidR="00EA34D7" w:rsidRPr="00EA34D7">
              <w:rPr>
                <w:rFonts w:ascii="Trebuchet MS" w:hAnsi="Trebuchet MS"/>
                <w:b/>
                <w:bCs/>
                <w:sz w:val="20"/>
                <w:szCs w:val="20"/>
                <w:lang w:val="sr-Cyrl-BA" w:eastAsia="zh-TW"/>
              </w:rPr>
              <w:t>пољопривреде</w:t>
            </w:r>
          </w:p>
        </w:tc>
      </w:tr>
      <w:tr w:rsidR="00EA34D7" w:rsidRPr="00EA34D7" w:rsidTr="00EA34D7">
        <w:trPr>
          <w:trHeight w:val="381"/>
          <w:jc w:val="center"/>
        </w:trPr>
        <w:tc>
          <w:tcPr>
            <w:tcW w:w="1011"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Назив мјере</w:t>
            </w:r>
          </w:p>
        </w:tc>
        <w:tc>
          <w:tcPr>
            <w:tcW w:w="398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2A2F20">
            <w:pPr>
              <w:pStyle w:val="ListParagraph"/>
              <w:numPr>
                <w:ilvl w:val="2"/>
                <w:numId w:val="17"/>
              </w:numPr>
              <w:spacing w:after="0" w:line="240" w:lineRule="auto"/>
              <w:contextualSpacing/>
              <w:rPr>
                <w:rFonts w:ascii="Trebuchet MS" w:eastAsia="Calibri" w:hAnsi="Trebuchet MS"/>
                <w:b/>
                <w:bCs/>
                <w:sz w:val="20"/>
                <w:szCs w:val="20"/>
                <w:lang w:val="sr-Cyrl-BA" w:eastAsia="zh-TW"/>
              </w:rPr>
            </w:pPr>
            <w:r w:rsidRPr="00EA34D7">
              <w:rPr>
                <w:rFonts w:ascii="Trebuchet MS" w:eastAsia="Calibri" w:hAnsi="Trebuchet MS"/>
                <w:b/>
                <w:bCs/>
                <w:sz w:val="20"/>
                <w:szCs w:val="20"/>
                <w:lang w:val="sr-Cyrl-BA" w:eastAsia="zh-TW"/>
              </w:rPr>
              <w:t xml:space="preserve">Стручна и финансијска подршка развоју, конкурентности и  </w:t>
            </w:r>
          </w:p>
          <w:p w:rsidR="00EA34D7" w:rsidRPr="00EA34D7" w:rsidRDefault="00EA34D7" w:rsidP="00EA34D7">
            <w:pPr>
              <w:pStyle w:val="ListParagraph"/>
              <w:spacing w:after="0" w:line="240" w:lineRule="auto"/>
              <w:rPr>
                <w:rFonts w:ascii="Trebuchet MS" w:eastAsia="Calibri" w:hAnsi="Trebuchet MS"/>
                <w:b/>
                <w:sz w:val="20"/>
                <w:szCs w:val="20"/>
                <w:lang w:val="sr-Cyrl-BA"/>
              </w:rPr>
            </w:pPr>
            <w:r w:rsidRPr="00EA34D7">
              <w:rPr>
                <w:rFonts w:ascii="Trebuchet MS" w:eastAsia="Calibri" w:hAnsi="Trebuchet MS"/>
                <w:b/>
                <w:bCs/>
                <w:sz w:val="20"/>
                <w:szCs w:val="20"/>
                <w:lang w:val="sr-Cyrl-BA" w:eastAsia="zh-TW"/>
              </w:rPr>
              <w:t xml:space="preserve"> одрживости пољопривреде</w:t>
            </w:r>
          </w:p>
        </w:tc>
      </w:tr>
      <w:tr w:rsidR="00EA34D7" w:rsidRPr="00EA34D7" w:rsidTr="00EA34D7">
        <w:trPr>
          <w:trHeight w:val="587"/>
          <w:jc w:val="center"/>
        </w:trPr>
        <w:tc>
          <w:tcPr>
            <w:tcW w:w="1011"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Опис мјере са оквирним подручјима дјеловања</w:t>
            </w:r>
          </w:p>
        </w:tc>
        <w:tc>
          <w:tcPr>
            <w:tcW w:w="398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contextualSpacing/>
              <w:rPr>
                <w:rFonts w:ascii="Trebuchet MS" w:hAnsi="Trebuchet MS" w:cs="Calibri"/>
                <w:sz w:val="20"/>
                <w:lang w:val="sr-Cyrl-BA"/>
              </w:rPr>
            </w:pPr>
            <w:r w:rsidRPr="00EA34D7">
              <w:rPr>
                <w:rFonts w:ascii="Trebuchet MS" w:hAnsi="Trebuchet MS" w:cs="Calibri"/>
                <w:sz w:val="20"/>
              </w:rPr>
              <w:t xml:space="preserve">Пољопривредно земљиште на подручју општине </w:t>
            </w:r>
            <w:r w:rsidRPr="00EA34D7">
              <w:rPr>
                <w:rFonts w:ascii="Trebuchet MS" w:hAnsi="Trebuchet MS" w:cs="Calibri"/>
                <w:sz w:val="20"/>
                <w:lang w:val="sr-Cyrl-BA"/>
              </w:rPr>
              <w:t>Осмаци</w:t>
            </w:r>
            <w:r w:rsidRPr="00EA34D7">
              <w:rPr>
                <w:rFonts w:ascii="Trebuchet MS" w:hAnsi="Trebuchet MS" w:cs="Calibri"/>
                <w:sz w:val="20"/>
              </w:rPr>
              <w:t xml:space="preserve"> представља велики потенцијал, посебно имајући у виду да </w:t>
            </w:r>
            <w:r w:rsidR="00CE04EC">
              <w:rPr>
                <w:rFonts w:ascii="Trebuchet MS" w:hAnsi="Trebuchet MS" w:cs="Calibri"/>
                <w:sz w:val="20"/>
                <w:lang w:val="sr-Cyrl-BA"/>
              </w:rPr>
              <w:t xml:space="preserve">је </w:t>
            </w:r>
            <w:r w:rsidRPr="00EA34D7">
              <w:rPr>
                <w:rFonts w:ascii="Trebuchet MS" w:hAnsi="Trebuchet MS" w:cs="Calibri"/>
                <w:sz w:val="20"/>
                <w:lang w:val="sr-Cyrl-BA"/>
              </w:rPr>
              <w:t>значајан његов дио неискориштен</w:t>
            </w:r>
            <w:r w:rsidRPr="00EA34D7">
              <w:rPr>
                <w:rFonts w:ascii="Trebuchet MS" w:hAnsi="Trebuchet MS" w:cs="Calibri"/>
                <w:sz w:val="20"/>
              </w:rPr>
              <w:t xml:space="preserve">. У оквиру ове мјере потребно је унаприједити </w:t>
            </w:r>
            <w:r w:rsidR="00CE04EC">
              <w:rPr>
                <w:rFonts w:ascii="Trebuchet MS" w:hAnsi="Trebuchet MS" w:cs="Calibri"/>
                <w:sz w:val="20"/>
              </w:rPr>
              <w:t xml:space="preserve"> пластеничк</w:t>
            </w:r>
            <w:r w:rsidR="00CE04EC">
              <w:rPr>
                <w:rFonts w:ascii="Trebuchet MS" w:hAnsi="Trebuchet MS" w:cs="Calibri"/>
                <w:sz w:val="20"/>
                <w:lang w:val="sr-Cyrl-BA"/>
              </w:rPr>
              <w:t>у</w:t>
            </w:r>
            <w:r w:rsidR="00CE04EC">
              <w:rPr>
                <w:rFonts w:ascii="Trebuchet MS" w:hAnsi="Trebuchet MS" w:cs="Calibri"/>
                <w:sz w:val="20"/>
              </w:rPr>
              <w:t xml:space="preserve"> производњ</w:t>
            </w:r>
            <w:r w:rsidR="00CE04EC">
              <w:rPr>
                <w:rFonts w:ascii="Trebuchet MS" w:hAnsi="Trebuchet MS" w:cs="Calibri"/>
                <w:sz w:val="20"/>
                <w:lang w:val="sr-Cyrl-BA"/>
              </w:rPr>
              <w:t>у</w:t>
            </w:r>
            <w:r w:rsidRPr="00EA34D7">
              <w:rPr>
                <w:rFonts w:ascii="Trebuchet MS" w:hAnsi="Trebuchet MS" w:cs="Calibri"/>
                <w:sz w:val="20"/>
              </w:rPr>
              <w:t>, воћарств</w:t>
            </w:r>
            <w:r w:rsidR="00CE04EC">
              <w:rPr>
                <w:rFonts w:ascii="Trebuchet MS" w:hAnsi="Trebuchet MS" w:cs="Calibri"/>
                <w:sz w:val="20"/>
                <w:lang w:val="sr-Cyrl-BA"/>
              </w:rPr>
              <w:t>о</w:t>
            </w:r>
            <w:r w:rsidRPr="00EA34D7">
              <w:rPr>
                <w:rFonts w:ascii="Trebuchet MS" w:hAnsi="Trebuchet MS" w:cs="Calibri"/>
                <w:sz w:val="20"/>
              </w:rPr>
              <w:t xml:space="preserve"> и сточарств</w:t>
            </w:r>
            <w:r w:rsidR="00CE04EC">
              <w:rPr>
                <w:rFonts w:ascii="Trebuchet MS" w:hAnsi="Trebuchet MS" w:cs="Calibri"/>
                <w:sz w:val="20"/>
                <w:lang w:val="sr-Cyrl-BA"/>
              </w:rPr>
              <w:t>о</w:t>
            </w:r>
            <w:r w:rsidRPr="00EA34D7">
              <w:rPr>
                <w:rFonts w:ascii="Trebuchet MS" w:hAnsi="Trebuchet MS" w:cs="Calibri"/>
                <w:sz w:val="20"/>
              </w:rPr>
              <w:t xml:space="preserve"> кроз едукациј</w:t>
            </w:r>
            <w:r w:rsidR="00CE04EC">
              <w:rPr>
                <w:rFonts w:ascii="Trebuchet MS" w:hAnsi="Trebuchet MS" w:cs="Calibri"/>
                <w:sz w:val="20"/>
                <w:lang w:val="sr-Cyrl-BA"/>
              </w:rPr>
              <w:t>у</w:t>
            </w:r>
            <w:r w:rsidRPr="00EA34D7">
              <w:rPr>
                <w:rFonts w:ascii="Trebuchet MS" w:hAnsi="Trebuchet MS" w:cs="Calibri"/>
                <w:sz w:val="20"/>
              </w:rPr>
              <w:t xml:space="preserve"> пољопр</w:t>
            </w:r>
            <w:r w:rsidR="008121F8">
              <w:rPr>
                <w:rFonts w:ascii="Trebuchet MS" w:hAnsi="Trebuchet MS" w:cs="Calibri"/>
                <w:sz w:val="20"/>
              </w:rPr>
              <w:t>ивредних произвођача</w:t>
            </w:r>
            <w:r w:rsidR="008121F8">
              <w:rPr>
                <w:rFonts w:ascii="Trebuchet MS" w:hAnsi="Trebuchet MS" w:cs="Calibri"/>
                <w:sz w:val="20"/>
                <w:lang w:val="sr-Cyrl-BA"/>
              </w:rPr>
              <w:t xml:space="preserve"> и </w:t>
            </w:r>
            <w:r w:rsidR="00CE04EC">
              <w:rPr>
                <w:rFonts w:ascii="Trebuchet MS" w:hAnsi="Trebuchet MS" w:cs="Calibri"/>
                <w:sz w:val="20"/>
              </w:rPr>
              <w:t xml:space="preserve"> </w:t>
            </w:r>
            <w:r w:rsidR="008121F8">
              <w:rPr>
                <w:rFonts w:ascii="Trebuchet MS" w:hAnsi="Trebuchet MS" w:cs="Calibri"/>
                <w:sz w:val="20"/>
                <w:lang w:val="sr-Cyrl-BA"/>
              </w:rPr>
              <w:t xml:space="preserve">субвенционисање саме производње, </w:t>
            </w:r>
            <w:r w:rsidRPr="00EA34D7">
              <w:rPr>
                <w:rFonts w:ascii="Trebuchet MS" w:hAnsi="Trebuchet MS" w:cs="Calibri"/>
                <w:sz w:val="20"/>
              </w:rPr>
              <w:t xml:space="preserve"> откуп и складиштењ</w:t>
            </w:r>
            <w:r w:rsidR="00CE04EC">
              <w:rPr>
                <w:rFonts w:ascii="Trebuchet MS" w:hAnsi="Trebuchet MS" w:cs="Calibri"/>
                <w:sz w:val="20"/>
                <w:lang w:val="sr-Cyrl-BA"/>
              </w:rPr>
              <w:t>е</w:t>
            </w:r>
            <w:r w:rsidRPr="00EA34D7">
              <w:rPr>
                <w:rFonts w:ascii="Trebuchet MS" w:hAnsi="Trebuchet MS" w:cs="Calibri"/>
                <w:sz w:val="20"/>
              </w:rPr>
              <w:t xml:space="preserve"> пољопривредних производа</w:t>
            </w:r>
            <w:r w:rsidRPr="00EA34D7">
              <w:rPr>
                <w:rFonts w:ascii="Trebuchet MS" w:hAnsi="Trebuchet MS" w:cs="Calibri"/>
                <w:sz w:val="20"/>
                <w:lang w:val="sr-Cyrl-BA"/>
              </w:rPr>
              <w:t xml:space="preserve"> и </w:t>
            </w:r>
            <w:r w:rsidRPr="00EA34D7">
              <w:rPr>
                <w:rFonts w:ascii="Trebuchet MS" w:hAnsi="Trebuchet MS" w:cs="Calibri"/>
                <w:sz w:val="20"/>
              </w:rPr>
              <w:t xml:space="preserve"> </w:t>
            </w:r>
            <w:r w:rsidR="00CE04EC">
              <w:rPr>
                <w:rFonts w:ascii="Trebuchet MS" w:hAnsi="Trebuchet MS" w:cs="Calibri"/>
                <w:sz w:val="20"/>
                <w:lang w:val="sr-Cyrl-BA"/>
              </w:rPr>
              <w:t xml:space="preserve">подржати </w:t>
            </w:r>
            <w:r w:rsidRPr="00EA34D7">
              <w:rPr>
                <w:rFonts w:ascii="Trebuchet MS" w:hAnsi="Trebuchet MS" w:cs="Calibri"/>
                <w:sz w:val="20"/>
              </w:rPr>
              <w:t xml:space="preserve">формирање задруге за откуп </w:t>
            </w:r>
            <w:r w:rsidR="008121F8">
              <w:rPr>
                <w:rFonts w:ascii="Trebuchet MS" w:hAnsi="Trebuchet MS" w:cs="Calibri"/>
                <w:sz w:val="20"/>
                <w:lang w:val="sr-Cyrl-BA"/>
              </w:rPr>
              <w:t xml:space="preserve">пољопривредних </w:t>
            </w:r>
            <w:r w:rsidRPr="00EA34D7">
              <w:rPr>
                <w:rFonts w:ascii="Trebuchet MS" w:hAnsi="Trebuchet MS" w:cs="Calibri"/>
                <w:sz w:val="20"/>
              </w:rPr>
              <w:t>производа.</w:t>
            </w:r>
          </w:p>
          <w:p w:rsidR="00EA34D7" w:rsidRPr="00EA34D7" w:rsidRDefault="00EA34D7" w:rsidP="00EA34D7">
            <w:pPr>
              <w:rPr>
                <w:rFonts w:ascii="Trebuchet MS" w:hAnsi="Trebuchet MS" w:cs="Calibri"/>
                <w:sz w:val="20"/>
              </w:rPr>
            </w:pPr>
            <w:r w:rsidRPr="00EA34D7">
              <w:rPr>
                <w:rFonts w:ascii="Trebuchet MS" w:hAnsi="Trebuchet MS" w:cs="Calibri"/>
                <w:sz w:val="20"/>
              </w:rPr>
              <w:t>Пољопривредно земљиште на подручју општине Осмаци заузима 3444 ха или 4</w:t>
            </w:r>
            <w:r w:rsidRPr="00EA34D7">
              <w:rPr>
                <w:rFonts w:ascii="Trebuchet MS" w:hAnsi="Trebuchet MS" w:cs="Calibri"/>
                <w:sz w:val="20"/>
                <w:lang w:val="sr-Cyrl-BA"/>
              </w:rPr>
              <w:t>4</w:t>
            </w:r>
            <w:r w:rsidRPr="00EA34D7">
              <w:rPr>
                <w:rFonts w:ascii="Trebuchet MS" w:hAnsi="Trebuchet MS" w:cs="Calibri"/>
                <w:sz w:val="20"/>
              </w:rPr>
              <w:t xml:space="preserve">% од укупне територије општине. Укупно учешће воћњака у структури пољопривредног земљишта је </w:t>
            </w:r>
            <w:r w:rsidRPr="00EA34D7">
              <w:rPr>
                <w:rFonts w:ascii="Trebuchet MS" w:hAnsi="Trebuchet MS" w:cs="Calibri"/>
                <w:sz w:val="20"/>
                <w:lang w:val="sr-Cyrl-BA"/>
              </w:rPr>
              <w:t>7</w:t>
            </w:r>
            <w:r w:rsidRPr="00EA34D7">
              <w:rPr>
                <w:rFonts w:ascii="Trebuchet MS" w:hAnsi="Trebuchet MS" w:cs="Calibri"/>
                <w:sz w:val="20"/>
              </w:rPr>
              <w:t>%</w:t>
            </w:r>
            <w:r w:rsidRPr="00EA34D7">
              <w:rPr>
                <w:rFonts w:ascii="Trebuchet MS" w:hAnsi="Trebuchet MS" w:cs="Arial"/>
                <w:sz w:val="20"/>
                <w:lang w:val="bs-Cyrl-BA"/>
              </w:rPr>
              <w:t xml:space="preserve">. </w:t>
            </w:r>
            <w:r w:rsidRPr="00EA34D7">
              <w:rPr>
                <w:rFonts w:ascii="Trebuchet MS" w:hAnsi="Trebuchet MS" w:cs="Calibri"/>
                <w:sz w:val="20"/>
              </w:rPr>
              <w:t xml:space="preserve">Тренутно стање воћарске производње, климатски услови, традиција, заинтересованост пољопривредних газдинстава, те  релативна близина прерађивачких капацитета  предуслови су  за интензивнији развој ове гране пољопривреде. </w:t>
            </w:r>
          </w:p>
          <w:p w:rsidR="00EA34D7" w:rsidRPr="00EA34D7" w:rsidRDefault="00EA34D7" w:rsidP="00EA34D7">
            <w:pPr>
              <w:spacing w:before="40" w:after="40"/>
              <w:contextualSpacing/>
              <w:rPr>
                <w:rFonts w:ascii="Trebuchet MS" w:hAnsi="Trebuchet MS" w:cs="Calibri"/>
                <w:sz w:val="20"/>
                <w:lang w:val="sr-Cyrl-BA"/>
              </w:rPr>
            </w:pPr>
            <w:r w:rsidRPr="00EA34D7">
              <w:rPr>
                <w:rFonts w:ascii="Trebuchet MS" w:hAnsi="Trebuchet MS" w:cs="Calibri"/>
                <w:sz w:val="20"/>
                <w:lang w:val="sr-Cyrl-BA"/>
              </w:rPr>
              <w:t xml:space="preserve">У наредном периоду неопходно је наставити са субвенционисањем пољопривредне производње из буџета општине како би пољопривредна газдинства била одржива и  конкурентна на тржишту. </w:t>
            </w:r>
          </w:p>
          <w:p w:rsidR="00EA34D7" w:rsidRPr="00EA34D7" w:rsidRDefault="00EA34D7" w:rsidP="00EA34D7">
            <w:pPr>
              <w:spacing w:before="40" w:after="40"/>
              <w:contextualSpacing/>
              <w:rPr>
                <w:rFonts w:ascii="Trebuchet MS" w:eastAsia="Calibri" w:hAnsi="Trebuchet MS" w:cs="Calibri"/>
                <w:sz w:val="20"/>
                <w:lang w:val="sr-Cyrl-BA"/>
              </w:rPr>
            </w:pPr>
          </w:p>
          <w:p w:rsidR="00EA34D7" w:rsidRPr="00EA34D7" w:rsidRDefault="00EA34D7" w:rsidP="00EA34D7">
            <w:pPr>
              <w:spacing w:before="40" w:after="40"/>
              <w:ind w:left="144"/>
              <w:contextualSpacing/>
              <w:rPr>
                <w:rFonts w:ascii="Trebuchet MS" w:eastAsia="Calibri" w:hAnsi="Trebuchet MS" w:cs="Calibri"/>
                <w:sz w:val="20"/>
                <w:lang w:val="sr-Cyrl-BA"/>
              </w:rPr>
            </w:pPr>
          </w:p>
        </w:tc>
      </w:tr>
      <w:tr w:rsidR="00EA34D7" w:rsidRPr="00EA34D7" w:rsidTr="00EA34D7">
        <w:trPr>
          <w:trHeight w:val="188"/>
          <w:jc w:val="center"/>
        </w:trPr>
        <w:tc>
          <w:tcPr>
            <w:tcW w:w="1011" w:type="pct"/>
            <w:tcBorders>
              <w:top w:val="single" w:sz="4" w:space="0" w:color="auto"/>
              <w:left w:val="single" w:sz="4" w:space="0" w:color="auto"/>
              <w:bottom w:val="nil"/>
              <w:right w:val="single" w:sz="4" w:space="0" w:color="auto"/>
            </w:tcBorders>
            <w:shd w:val="clear" w:color="auto" w:fill="DBE5F1"/>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Кључни стратешки пројекти</w:t>
            </w:r>
          </w:p>
        </w:tc>
        <w:tc>
          <w:tcPr>
            <w:tcW w:w="2295" w:type="pct"/>
            <w:tcBorders>
              <w:top w:val="single" w:sz="4" w:space="0" w:color="auto"/>
              <w:left w:val="single" w:sz="4" w:space="0" w:color="auto"/>
              <w:bottom w:val="nil"/>
              <w:right w:val="single" w:sz="4" w:space="0" w:color="auto"/>
            </w:tcBorders>
            <w:shd w:val="clear" w:color="auto" w:fill="FFFFFF"/>
            <w:vAlign w:val="center"/>
          </w:tcPr>
          <w:p w:rsidR="00EA34D7" w:rsidRPr="00EA34D7" w:rsidRDefault="00EA34D7" w:rsidP="002A2F20">
            <w:pPr>
              <w:numPr>
                <w:ilvl w:val="0"/>
                <w:numId w:val="15"/>
              </w:numPr>
              <w:spacing w:before="40" w:after="40"/>
              <w:ind w:left="284" w:hanging="284"/>
              <w:rPr>
                <w:rFonts w:ascii="Trebuchet MS" w:hAnsi="Trebuchet MS" w:cs="Calibri"/>
                <w:sz w:val="20"/>
                <w:lang w:val="sr-Cyrl-BA" w:bidi="en-US"/>
              </w:rPr>
            </w:pPr>
          </w:p>
        </w:tc>
        <w:tc>
          <w:tcPr>
            <w:tcW w:w="1694" w:type="pct"/>
            <w:gridSpan w:val="2"/>
            <w:tcBorders>
              <w:top w:val="single" w:sz="4" w:space="0" w:color="auto"/>
              <w:left w:val="single" w:sz="4" w:space="0" w:color="auto"/>
              <w:right w:val="single" w:sz="4" w:space="0" w:color="auto"/>
            </w:tcBorders>
            <w:shd w:val="clear" w:color="auto" w:fill="EEECE1"/>
            <w:vAlign w:val="center"/>
          </w:tcPr>
          <w:p w:rsidR="00EA34D7" w:rsidRPr="00EA34D7" w:rsidRDefault="00EA34D7" w:rsidP="00EA34D7">
            <w:pPr>
              <w:spacing w:before="40" w:after="40" w:line="276" w:lineRule="auto"/>
              <w:rPr>
                <w:rFonts w:ascii="Trebuchet MS" w:hAnsi="Trebuchet MS" w:cs="Calibri"/>
                <w:sz w:val="20"/>
                <w:lang w:val="sr-Cyrl-BA" w:eastAsia="zh-TW"/>
              </w:rPr>
            </w:pPr>
            <w:r w:rsidRPr="00EA34D7">
              <w:rPr>
                <w:rFonts w:ascii="Trebuchet MS" w:hAnsi="Trebuchet MS" w:cs="Calibri"/>
                <w:b/>
                <w:bCs/>
                <w:sz w:val="20"/>
                <w:lang w:val="sr-Cyrl-BA" w:eastAsia="zh-TW"/>
              </w:rPr>
              <w:t>Очекивани излазни резултат:</w:t>
            </w:r>
            <w:r w:rsidRPr="00EA34D7">
              <w:rPr>
                <w:rFonts w:ascii="Trebuchet MS" w:hAnsi="Trebuchet MS" w:cs="Calibri"/>
                <w:sz w:val="20"/>
                <w:lang w:val="sr-Cyrl-BA" w:eastAsia="zh-TW"/>
              </w:rPr>
              <w:t xml:space="preserve"> </w:t>
            </w:r>
          </w:p>
          <w:p w:rsidR="00EA34D7" w:rsidRPr="00EA34D7" w:rsidRDefault="00EA34D7" w:rsidP="00EA34D7">
            <w:pPr>
              <w:spacing w:before="40" w:after="40" w:line="276" w:lineRule="auto"/>
              <w:rPr>
                <w:rFonts w:ascii="Trebuchet MS" w:hAnsi="Trebuchet MS" w:cs="Calibri"/>
                <w:sz w:val="20"/>
                <w:lang w:val="sr-Latn-BA" w:eastAsia="zh-TW"/>
              </w:rPr>
            </w:pPr>
            <w:r w:rsidRPr="00EA34D7">
              <w:rPr>
                <w:rFonts w:ascii="Trebuchet MS" w:hAnsi="Trebuchet MS" w:cs="Calibri"/>
                <w:sz w:val="20"/>
                <w:lang w:val="sr-Latn-BA" w:eastAsia="zh-TW"/>
              </w:rPr>
              <w:t>-</w:t>
            </w:r>
          </w:p>
          <w:p w:rsidR="00EA34D7" w:rsidRPr="00EA34D7" w:rsidRDefault="00EA34D7" w:rsidP="00EA34D7">
            <w:pPr>
              <w:spacing w:before="40" w:after="40" w:line="276" w:lineRule="auto"/>
              <w:rPr>
                <w:rFonts w:ascii="Trebuchet MS" w:hAnsi="Trebuchet MS" w:cs="Calibri"/>
                <w:sz w:val="20"/>
                <w:lang w:val="sr-Cyrl-BA" w:eastAsia="zh-TW"/>
              </w:rPr>
            </w:pPr>
            <w:r w:rsidRPr="00EA34D7">
              <w:rPr>
                <w:rFonts w:ascii="Trebuchet MS" w:hAnsi="Trebuchet MS" w:cs="Calibri"/>
                <w:b/>
                <w:bCs/>
                <w:sz w:val="20"/>
                <w:lang w:val="sr-Cyrl-BA" w:eastAsia="zh-TW"/>
              </w:rPr>
              <w:t>Очекивани крајњи разултат</w:t>
            </w:r>
            <w:r w:rsidRPr="00EA34D7">
              <w:rPr>
                <w:rFonts w:ascii="Trebuchet MS" w:hAnsi="Trebuchet MS" w:cs="Calibri"/>
                <w:sz w:val="20"/>
                <w:lang w:val="sr-Cyrl-BA" w:eastAsia="zh-TW"/>
              </w:rPr>
              <w:t xml:space="preserve">: </w:t>
            </w:r>
          </w:p>
          <w:p w:rsidR="00EA34D7" w:rsidRPr="00EA34D7" w:rsidRDefault="00EA34D7" w:rsidP="00EA34D7">
            <w:pPr>
              <w:spacing w:before="40" w:after="40" w:line="276" w:lineRule="auto"/>
              <w:rPr>
                <w:rFonts w:ascii="Trebuchet MS" w:hAnsi="Trebuchet MS" w:cs="Calibri"/>
                <w:sz w:val="20"/>
                <w:lang w:val="sr-Cyrl-BA" w:eastAsia="zh-TW"/>
              </w:rPr>
            </w:pPr>
            <w:r w:rsidRPr="00EA34D7">
              <w:rPr>
                <w:rFonts w:ascii="Trebuchet MS" w:hAnsi="Trebuchet MS" w:cs="Calibri"/>
                <w:sz w:val="20"/>
                <w:lang w:val="sr-Cyrl-BA" w:eastAsia="zh-TW"/>
              </w:rPr>
              <w:t>-</w:t>
            </w:r>
          </w:p>
        </w:tc>
      </w:tr>
      <w:tr w:rsidR="00EA34D7" w:rsidRPr="00EA34D7" w:rsidTr="00EA34D7">
        <w:trPr>
          <w:trHeight w:val="282"/>
          <w:jc w:val="center"/>
        </w:trPr>
        <w:tc>
          <w:tcPr>
            <w:tcW w:w="1011" w:type="pct"/>
            <w:vMerge w:val="restart"/>
            <w:tcBorders>
              <w:top w:val="nil"/>
              <w:left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Индикатори за праћење резултата мјере</w:t>
            </w:r>
          </w:p>
        </w:tc>
        <w:tc>
          <w:tcPr>
            <w:tcW w:w="2295" w:type="pct"/>
            <w:tcBorders>
              <w:top w:val="nil"/>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Индикатори </w:t>
            </w:r>
          </w:p>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(излазног резултата и крајњег резултата)</w:t>
            </w:r>
          </w:p>
        </w:tc>
        <w:tc>
          <w:tcPr>
            <w:tcW w:w="846"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Полазне</w:t>
            </w:r>
          </w:p>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вриједности </w:t>
            </w:r>
          </w:p>
        </w:tc>
        <w:tc>
          <w:tcPr>
            <w:tcW w:w="849"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Циљне</w:t>
            </w:r>
          </w:p>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вриједности </w:t>
            </w:r>
          </w:p>
        </w:tc>
      </w:tr>
      <w:tr w:rsidR="00EA34D7" w:rsidRPr="00EA34D7" w:rsidTr="00EA34D7">
        <w:trPr>
          <w:trHeight w:val="645"/>
          <w:jc w:val="center"/>
        </w:trPr>
        <w:tc>
          <w:tcPr>
            <w:tcW w:w="1011" w:type="pct"/>
            <w:vMerge/>
            <w:tcBorders>
              <w:left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p>
        </w:tc>
        <w:tc>
          <w:tcPr>
            <w:tcW w:w="2295" w:type="pct"/>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8121F8">
            <w:pPr>
              <w:spacing w:before="40" w:after="40"/>
              <w:rPr>
                <w:rFonts w:ascii="Trebuchet MS" w:eastAsia="Calibri" w:hAnsi="Trebuchet MS" w:cs="Calibri"/>
                <w:sz w:val="20"/>
                <w:lang w:val="sr-Cyrl-BA"/>
              </w:rPr>
            </w:pPr>
            <w:r w:rsidRPr="00EA34D7">
              <w:rPr>
                <w:rFonts w:ascii="Trebuchet MS" w:eastAsia="Calibri" w:hAnsi="Trebuchet MS" w:cs="Calibri"/>
                <w:sz w:val="20"/>
                <w:lang w:val="sr-Cyrl-BA"/>
              </w:rPr>
              <w:t xml:space="preserve">Површина </w:t>
            </w:r>
            <w:r w:rsidR="008121F8">
              <w:rPr>
                <w:rFonts w:ascii="Trebuchet MS" w:eastAsia="Calibri" w:hAnsi="Trebuchet MS" w:cs="Calibri"/>
                <w:sz w:val="20"/>
                <w:lang w:val="sr-Cyrl-BA"/>
              </w:rPr>
              <w:t xml:space="preserve">нових засада </w:t>
            </w:r>
            <w:r w:rsidRPr="00EA34D7">
              <w:rPr>
                <w:rFonts w:ascii="Trebuchet MS" w:eastAsia="Calibri" w:hAnsi="Trebuchet MS" w:cs="Calibri"/>
                <w:sz w:val="20"/>
                <w:lang w:val="sr-Cyrl-BA"/>
              </w:rPr>
              <w:t xml:space="preserve">јагодичастог воћа  (ha) </w:t>
            </w:r>
          </w:p>
        </w:tc>
        <w:tc>
          <w:tcPr>
            <w:tcW w:w="846" w:type="pct"/>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ind w:left="284"/>
              <w:rPr>
                <w:rFonts w:ascii="Trebuchet MS" w:hAnsi="Trebuchet MS" w:cs="Calibri"/>
                <w:sz w:val="20"/>
                <w:lang w:val="sr-Cyrl-BA" w:bidi="en-US"/>
              </w:rPr>
            </w:pPr>
            <w:r w:rsidRPr="00EA34D7">
              <w:rPr>
                <w:rFonts w:ascii="Trebuchet MS" w:hAnsi="Trebuchet MS" w:cs="Calibri"/>
                <w:sz w:val="20"/>
                <w:lang w:val="sr-Cyrl-BA" w:bidi="en-US"/>
              </w:rPr>
              <w:t xml:space="preserve">0 </w:t>
            </w:r>
            <w:r w:rsidRPr="00EA34D7">
              <w:rPr>
                <w:rFonts w:ascii="Trebuchet MS" w:hAnsi="Trebuchet MS" w:cs="Calibri"/>
                <w:sz w:val="20"/>
                <w:lang w:val="sr-Latn-BA" w:bidi="en-US"/>
              </w:rPr>
              <w:t>h</w:t>
            </w:r>
            <w:r w:rsidRPr="00EA34D7">
              <w:rPr>
                <w:rFonts w:ascii="Trebuchet MS" w:hAnsi="Trebuchet MS" w:cs="Calibri"/>
                <w:sz w:val="20"/>
                <w:lang w:val="sr-Cyrl-BA" w:bidi="en-US"/>
              </w:rPr>
              <w:t>a</w:t>
            </w:r>
          </w:p>
        </w:tc>
        <w:tc>
          <w:tcPr>
            <w:tcW w:w="849" w:type="pct"/>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ind w:left="284"/>
              <w:rPr>
                <w:rFonts w:ascii="Trebuchet MS" w:hAnsi="Trebuchet MS" w:cs="Calibri"/>
                <w:sz w:val="20"/>
                <w:lang w:val="sr-Cyrl-BA" w:bidi="en-US"/>
              </w:rPr>
            </w:pPr>
            <w:r w:rsidRPr="00EA34D7">
              <w:rPr>
                <w:rFonts w:ascii="Trebuchet MS" w:hAnsi="Trebuchet MS" w:cs="Calibri"/>
                <w:sz w:val="20"/>
                <w:lang w:val="sr-Cyrl-BA" w:bidi="en-US"/>
              </w:rPr>
              <w:t xml:space="preserve">1 </w:t>
            </w:r>
            <w:r w:rsidRPr="00EA34D7">
              <w:rPr>
                <w:rFonts w:ascii="Trebuchet MS" w:hAnsi="Trebuchet MS" w:cs="Calibri"/>
                <w:sz w:val="20"/>
                <w:lang w:val="sr-Latn-BA" w:bidi="en-US"/>
              </w:rPr>
              <w:t>h</w:t>
            </w:r>
            <w:r w:rsidRPr="00EA34D7">
              <w:rPr>
                <w:rFonts w:ascii="Trebuchet MS" w:hAnsi="Trebuchet MS" w:cs="Calibri"/>
                <w:sz w:val="20"/>
                <w:lang w:val="sr-Cyrl-BA" w:bidi="en-US"/>
              </w:rPr>
              <w:t>a</w:t>
            </w:r>
          </w:p>
        </w:tc>
      </w:tr>
      <w:tr w:rsidR="00EA34D7" w:rsidRPr="00EA34D7" w:rsidTr="00EA34D7">
        <w:trPr>
          <w:trHeight w:val="152"/>
          <w:jc w:val="center"/>
        </w:trPr>
        <w:tc>
          <w:tcPr>
            <w:tcW w:w="1011" w:type="pct"/>
            <w:vMerge/>
            <w:tcBorders>
              <w:left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p>
        </w:tc>
        <w:tc>
          <w:tcPr>
            <w:tcW w:w="2295" w:type="pct"/>
            <w:tcBorders>
              <w:top w:val="single" w:sz="4" w:space="0" w:color="auto"/>
              <w:left w:val="single" w:sz="4" w:space="0" w:color="auto"/>
              <w:right w:val="single" w:sz="4" w:space="0" w:color="auto"/>
            </w:tcBorders>
            <w:shd w:val="clear" w:color="auto" w:fill="FFFFFF"/>
            <w:vAlign w:val="center"/>
          </w:tcPr>
          <w:p w:rsidR="00EA34D7" w:rsidRPr="00EA34D7" w:rsidRDefault="00EA34D7" w:rsidP="008121F8">
            <w:pPr>
              <w:spacing w:before="40" w:after="40"/>
              <w:rPr>
                <w:rFonts w:ascii="Trebuchet MS" w:eastAsia="Calibri" w:hAnsi="Trebuchet MS" w:cs="Calibri"/>
                <w:sz w:val="20"/>
                <w:lang w:val="sr-Cyrl-BA"/>
              </w:rPr>
            </w:pPr>
            <w:r w:rsidRPr="00EA34D7">
              <w:rPr>
                <w:rFonts w:ascii="Trebuchet MS" w:eastAsia="Calibri" w:hAnsi="Trebuchet MS" w:cs="Calibri"/>
                <w:sz w:val="20"/>
                <w:lang w:val="sr-Cyrl-BA"/>
              </w:rPr>
              <w:t xml:space="preserve">Површина </w:t>
            </w:r>
            <w:r w:rsidR="008121F8">
              <w:rPr>
                <w:rFonts w:ascii="Trebuchet MS" w:eastAsia="Calibri" w:hAnsi="Trebuchet MS" w:cs="Calibri"/>
                <w:sz w:val="20"/>
                <w:lang w:val="sr-Cyrl-BA"/>
              </w:rPr>
              <w:t>нових засада</w:t>
            </w:r>
            <w:r w:rsidRPr="00EA34D7">
              <w:rPr>
                <w:rFonts w:ascii="Trebuchet MS" w:eastAsia="Calibri" w:hAnsi="Trebuchet MS" w:cs="Calibri"/>
                <w:sz w:val="20"/>
                <w:lang w:val="sr-Cyrl-BA"/>
              </w:rPr>
              <w:t xml:space="preserve"> коштичавог воћа  (ha)</w:t>
            </w:r>
          </w:p>
        </w:tc>
        <w:tc>
          <w:tcPr>
            <w:tcW w:w="846" w:type="pct"/>
            <w:tcBorders>
              <w:top w:val="single" w:sz="4" w:space="0" w:color="auto"/>
              <w:left w:val="single" w:sz="4" w:space="0" w:color="auto"/>
              <w:right w:val="single" w:sz="4" w:space="0" w:color="auto"/>
            </w:tcBorders>
            <w:shd w:val="clear" w:color="auto" w:fill="FFFFFF"/>
            <w:vAlign w:val="center"/>
          </w:tcPr>
          <w:p w:rsidR="00EA34D7" w:rsidRPr="00EA34D7" w:rsidRDefault="00EA34D7" w:rsidP="00EA34D7">
            <w:pPr>
              <w:spacing w:before="40" w:after="40"/>
              <w:ind w:left="284"/>
              <w:rPr>
                <w:rFonts w:ascii="Trebuchet MS" w:hAnsi="Trebuchet MS" w:cs="Calibri"/>
                <w:sz w:val="20"/>
                <w:lang w:val="sr-Cyrl-BA" w:bidi="en-US"/>
              </w:rPr>
            </w:pPr>
            <w:r w:rsidRPr="00EA34D7">
              <w:rPr>
                <w:rFonts w:ascii="Trebuchet MS" w:hAnsi="Trebuchet MS" w:cs="Calibri"/>
                <w:sz w:val="20"/>
                <w:lang w:val="sr-Cyrl-BA" w:bidi="en-US"/>
              </w:rPr>
              <w:t>0</w:t>
            </w:r>
            <w:r w:rsidR="00CE04EC">
              <w:rPr>
                <w:rFonts w:ascii="Trebuchet MS" w:hAnsi="Trebuchet MS" w:cs="Calibri"/>
                <w:sz w:val="20"/>
                <w:lang w:val="sr-Cyrl-BA" w:bidi="en-US"/>
              </w:rPr>
              <w:t>,7</w:t>
            </w:r>
            <w:r w:rsidRPr="00EA34D7">
              <w:rPr>
                <w:rFonts w:ascii="Trebuchet MS" w:hAnsi="Trebuchet MS" w:cs="Calibri"/>
                <w:sz w:val="20"/>
                <w:lang w:val="sr-Latn-BA" w:bidi="en-US"/>
              </w:rPr>
              <w:t xml:space="preserve"> h</w:t>
            </w:r>
            <w:r w:rsidRPr="00EA34D7">
              <w:rPr>
                <w:rFonts w:ascii="Trebuchet MS" w:hAnsi="Trebuchet MS" w:cs="Calibri"/>
                <w:sz w:val="20"/>
                <w:lang w:val="sr-Cyrl-BA" w:bidi="en-US"/>
              </w:rPr>
              <w:t>a</w:t>
            </w:r>
          </w:p>
        </w:tc>
        <w:tc>
          <w:tcPr>
            <w:tcW w:w="849" w:type="pct"/>
            <w:tcBorders>
              <w:top w:val="single" w:sz="4" w:space="0" w:color="auto"/>
              <w:left w:val="single" w:sz="4" w:space="0" w:color="auto"/>
              <w:right w:val="single" w:sz="4" w:space="0" w:color="auto"/>
            </w:tcBorders>
            <w:shd w:val="clear" w:color="auto" w:fill="FFFFFF"/>
            <w:vAlign w:val="center"/>
          </w:tcPr>
          <w:p w:rsidR="00EA34D7" w:rsidRPr="00EA34D7" w:rsidRDefault="00CE04EC" w:rsidP="00EA34D7">
            <w:pPr>
              <w:spacing w:before="40" w:after="40"/>
              <w:ind w:left="284"/>
              <w:rPr>
                <w:rFonts w:ascii="Trebuchet MS" w:hAnsi="Trebuchet MS" w:cs="Calibri"/>
                <w:sz w:val="20"/>
                <w:lang w:val="sr-Cyrl-BA" w:bidi="en-US"/>
              </w:rPr>
            </w:pPr>
            <w:r>
              <w:rPr>
                <w:rFonts w:ascii="Trebuchet MS" w:hAnsi="Trebuchet MS" w:cs="Calibri"/>
                <w:sz w:val="20"/>
                <w:lang w:val="sr-Cyrl-BA" w:bidi="en-US"/>
              </w:rPr>
              <w:t>2</w:t>
            </w:r>
            <w:r w:rsidR="00EA34D7" w:rsidRPr="00EA34D7">
              <w:rPr>
                <w:rFonts w:ascii="Trebuchet MS" w:hAnsi="Trebuchet MS" w:cs="Calibri"/>
                <w:sz w:val="20"/>
                <w:lang w:val="sr-Cyrl-BA" w:bidi="en-US"/>
              </w:rPr>
              <w:t xml:space="preserve"> </w:t>
            </w:r>
            <w:r w:rsidR="00EA34D7" w:rsidRPr="00EA34D7">
              <w:rPr>
                <w:rFonts w:ascii="Trebuchet MS" w:hAnsi="Trebuchet MS" w:cs="Calibri"/>
                <w:sz w:val="20"/>
                <w:lang w:val="sr-Latn-BA" w:bidi="en-US"/>
              </w:rPr>
              <w:t>h</w:t>
            </w:r>
            <w:r w:rsidR="00EA34D7" w:rsidRPr="00EA34D7">
              <w:rPr>
                <w:rFonts w:ascii="Trebuchet MS" w:hAnsi="Trebuchet MS" w:cs="Calibri"/>
                <w:sz w:val="20"/>
                <w:lang w:val="sr-Cyrl-BA" w:bidi="en-US"/>
              </w:rPr>
              <w:t>a</w:t>
            </w:r>
          </w:p>
        </w:tc>
      </w:tr>
      <w:tr w:rsidR="00EA34D7" w:rsidRPr="00EA34D7" w:rsidTr="00EA34D7">
        <w:trPr>
          <w:trHeight w:val="980"/>
          <w:jc w:val="center"/>
        </w:trPr>
        <w:tc>
          <w:tcPr>
            <w:tcW w:w="1011"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Развојни ефекат и допринос мјере остварењу приоритета</w:t>
            </w:r>
          </w:p>
        </w:tc>
        <w:tc>
          <w:tcPr>
            <w:tcW w:w="398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rPr>
                <w:rFonts w:ascii="Trebuchet MS" w:eastAsia="Calibri" w:hAnsi="Trebuchet MS" w:cs="Calibri"/>
                <w:sz w:val="20"/>
                <w:lang w:val="sr-Cyrl-BA"/>
              </w:rPr>
            </w:pPr>
            <w:r w:rsidRPr="00EA34D7">
              <w:rPr>
                <w:rFonts w:ascii="Trebuchet MS" w:eastAsia="Calibri" w:hAnsi="Trebuchet MS" w:cs="Calibri"/>
                <w:sz w:val="20"/>
                <w:lang w:val="sr-Cyrl-BA"/>
              </w:rPr>
              <w:t xml:space="preserve">Очекује се да ће мјера </w:t>
            </w:r>
            <w:r w:rsidRPr="00EA34D7">
              <w:rPr>
                <w:rFonts w:ascii="Trebuchet MS" w:eastAsia="Calibri" w:hAnsi="Trebuchet MS" w:cs="Calibri"/>
                <w:sz w:val="20"/>
                <w:lang w:val="sr-Latn-BA"/>
              </w:rPr>
              <w:t>1</w:t>
            </w:r>
            <w:r w:rsidRPr="00EA34D7">
              <w:rPr>
                <w:rFonts w:ascii="Trebuchet MS" w:eastAsia="Calibri" w:hAnsi="Trebuchet MS" w:cs="Calibri"/>
                <w:sz w:val="20"/>
                <w:lang w:val="sr-Cyrl-BA"/>
              </w:rPr>
              <w:t>.1.1.</w:t>
            </w:r>
            <w:r w:rsidRPr="00EA34D7">
              <w:rPr>
                <w:rFonts w:ascii="Trebuchet MS" w:eastAsia="Calibri" w:hAnsi="Trebuchet MS" w:cs="Calibri"/>
                <w:b/>
                <w:bCs/>
                <w:sz w:val="20"/>
                <w:lang w:val="sr-Cyrl-BA" w:eastAsia="zh-TW"/>
              </w:rPr>
              <w:t xml:space="preserve"> </w:t>
            </w:r>
            <w:r w:rsidRPr="00EA34D7">
              <w:rPr>
                <w:rFonts w:ascii="Trebuchet MS" w:eastAsia="Calibri" w:hAnsi="Trebuchet MS" w:cs="Calibri"/>
                <w:bCs/>
                <w:sz w:val="20"/>
                <w:lang w:val="sr-Cyrl-BA" w:eastAsia="zh-TW"/>
              </w:rPr>
              <w:t>Стручна и финансијска подршка  развоју, конкурентности и   одрживости пољопривредне  допринијети развоју пољопривредне производње и одрживости  пољопривредних газдинстава на подручју наше општине</w:t>
            </w:r>
          </w:p>
        </w:tc>
      </w:tr>
      <w:tr w:rsidR="00EA34D7" w:rsidRPr="00EA34D7" w:rsidTr="00EA34D7">
        <w:trPr>
          <w:trHeight w:val="536"/>
          <w:jc w:val="center"/>
        </w:trPr>
        <w:tc>
          <w:tcPr>
            <w:tcW w:w="1011"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Индикативна финансијска конструкција са изворима финансирања</w:t>
            </w:r>
          </w:p>
        </w:tc>
        <w:tc>
          <w:tcPr>
            <w:tcW w:w="398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ind w:left="624" w:hanging="624"/>
              <w:rPr>
                <w:rFonts w:ascii="Trebuchet MS" w:hAnsi="Trebuchet MS" w:cs="Calibri"/>
                <w:bCs/>
                <w:sz w:val="20"/>
                <w:lang w:val="sr-Cyrl-BA" w:bidi="en-US"/>
              </w:rPr>
            </w:pPr>
            <w:r w:rsidRPr="00EA34D7">
              <w:rPr>
                <w:rFonts w:ascii="Trebuchet MS" w:hAnsi="Trebuchet MS" w:cs="Calibri"/>
                <w:sz w:val="20"/>
                <w:lang w:val="sr-Cyrl-BA" w:bidi="en-US"/>
              </w:rPr>
              <w:t>Износ: 300.000</w:t>
            </w:r>
            <w:r w:rsidRPr="00EA34D7">
              <w:rPr>
                <w:rFonts w:ascii="Trebuchet MS" w:hAnsi="Trebuchet MS" w:cs="Calibri"/>
                <w:bCs/>
                <w:sz w:val="20"/>
                <w:lang w:val="sr-Cyrl-BA" w:bidi="en-US"/>
              </w:rPr>
              <w:t xml:space="preserve"> КМ </w:t>
            </w:r>
          </w:p>
          <w:p w:rsidR="00EA34D7" w:rsidRPr="00EA34D7" w:rsidRDefault="00EA34D7" w:rsidP="00CE04EC">
            <w:pPr>
              <w:spacing w:before="40" w:after="40" w:line="276" w:lineRule="auto"/>
              <w:ind w:left="624" w:hanging="624"/>
              <w:rPr>
                <w:rFonts w:ascii="Trebuchet MS" w:hAnsi="Trebuchet MS" w:cs="Calibri"/>
                <w:b/>
                <w:sz w:val="20"/>
                <w:lang w:val="sr-Cyrl-BA" w:bidi="en-US"/>
              </w:rPr>
            </w:pPr>
            <w:r w:rsidRPr="00EA34D7">
              <w:rPr>
                <w:rFonts w:ascii="Trebuchet MS" w:hAnsi="Trebuchet MS" w:cs="Calibri"/>
                <w:bCs/>
                <w:sz w:val="20"/>
                <w:lang w:val="sr-Cyrl-BA" w:bidi="en-US"/>
              </w:rPr>
              <w:t>Извор:</w:t>
            </w:r>
            <w:r w:rsidRPr="00EA34D7">
              <w:rPr>
                <w:rFonts w:ascii="Trebuchet MS" w:hAnsi="Trebuchet MS" w:cs="Calibri"/>
                <w:sz w:val="20"/>
                <w:lang w:val="sr-Cyrl-BA" w:bidi="en-US"/>
              </w:rPr>
              <w:t xml:space="preserve"> 300.000</w:t>
            </w:r>
            <w:r w:rsidRPr="00EA34D7">
              <w:rPr>
                <w:rFonts w:ascii="Trebuchet MS" w:hAnsi="Trebuchet MS" w:cs="Calibri"/>
                <w:bCs/>
                <w:sz w:val="20"/>
                <w:lang w:val="sr-Cyrl-BA" w:bidi="en-US"/>
              </w:rPr>
              <w:t xml:space="preserve"> КМ из буџета </w:t>
            </w:r>
            <w:r w:rsidR="00CE04EC">
              <w:rPr>
                <w:rFonts w:ascii="Trebuchet MS" w:hAnsi="Trebuchet MS" w:cs="Calibri"/>
                <w:bCs/>
                <w:sz w:val="20"/>
                <w:lang w:val="sr-Cyrl-BA" w:bidi="en-US"/>
              </w:rPr>
              <w:t>општине</w:t>
            </w:r>
            <w:r w:rsidRPr="00EA34D7">
              <w:rPr>
                <w:rFonts w:ascii="Trebuchet MS" w:hAnsi="Trebuchet MS" w:cs="Calibri"/>
                <w:bCs/>
                <w:sz w:val="20"/>
                <w:lang w:val="sr-Cyrl-BA" w:bidi="en-US"/>
              </w:rPr>
              <w:t xml:space="preserve"> и </w:t>
            </w:r>
            <w:r w:rsidRPr="00EA34D7">
              <w:rPr>
                <w:rFonts w:ascii="Trebuchet MS" w:hAnsi="Trebuchet MS" w:cs="Calibri"/>
                <w:bCs/>
                <w:sz w:val="20"/>
                <w:lang w:val="sr-Latn-BA" w:bidi="en-US"/>
              </w:rPr>
              <w:t>0</w:t>
            </w:r>
            <w:r w:rsidRPr="00EA34D7">
              <w:rPr>
                <w:rFonts w:ascii="Trebuchet MS" w:hAnsi="Trebuchet MS" w:cs="Calibri"/>
                <w:bCs/>
                <w:sz w:val="20"/>
                <w:lang w:val="sr-Cyrl-BA" w:bidi="en-US"/>
              </w:rPr>
              <w:t xml:space="preserve"> КМ из вањских извора</w:t>
            </w:r>
          </w:p>
        </w:tc>
      </w:tr>
      <w:tr w:rsidR="00EA34D7" w:rsidRPr="00EA34D7" w:rsidTr="00EA34D7">
        <w:trPr>
          <w:trHeight w:val="282"/>
          <w:jc w:val="center"/>
        </w:trPr>
        <w:tc>
          <w:tcPr>
            <w:tcW w:w="1011"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Период имплементације мјере</w:t>
            </w:r>
          </w:p>
        </w:tc>
        <w:tc>
          <w:tcPr>
            <w:tcW w:w="398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424183" w:rsidRDefault="00EA34D7" w:rsidP="00424183">
            <w:pPr>
              <w:spacing w:before="40" w:after="40" w:line="276" w:lineRule="auto"/>
              <w:ind w:left="624" w:hanging="624"/>
              <w:rPr>
                <w:rFonts w:ascii="Trebuchet MS" w:hAnsi="Trebuchet MS" w:cs="Calibri"/>
                <w:sz w:val="20"/>
                <w:lang w:val="sr-Latn-BA" w:bidi="en-US"/>
              </w:rPr>
            </w:pPr>
            <w:r w:rsidRPr="00EA34D7">
              <w:rPr>
                <w:rFonts w:ascii="Trebuchet MS" w:hAnsi="Trebuchet MS" w:cs="Calibri"/>
                <w:sz w:val="20"/>
                <w:lang w:val="sr-Cyrl-BA" w:bidi="en-US"/>
              </w:rPr>
              <w:t>202</w:t>
            </w:r>
            <w:r w:rsidR="00424183">
              <w:rPr>
                <w:rFonts w:ascii="Trebuchet MS" w:hAnsi="Trebuchet MS" w:cs="Calibri"/>
                <w:sz w:val="20"/>
                <w:lang w:val="sr-Latn-BA" w:bidi="en-US"/>
              </w:rPr>
              <w:t>3</w:t>
            </w:r>
            <w:r w:rsidRPr="00EA34D7">
              <w:rPr>
                <w:rFonts w:ascii="Trebuchet MS" w:hAnsi="Trebuchet MS" w:cs="Calibri"/>
                <w:sz w:val="20"/>
                <w:lang w:val="sr-Cyrl-BA" w:bidi="en-US"/>
              </w:rPr>
              <w:t>-202</w:t>
            </w:r>
            <w:r w:rsidR="00424183">
              <w:rPr>
                <w:rFonts w:ascii="Trebuchet MS" w:hAnsi="Trebuchet MS" w:cs="Calibri"/>
                <w:sz w:val="20"/>
                <w:lang w:val="sr-Latn-BA" w:bidi="en-US"/>
              </w:rPr>
              <w:t>9</w:t>
            </w:r>
          </w:p>
        </w:tc>
      </w:tr>
      <w:tr w:rsidR="00EA34D7" w:rsidRPr="00EA34D7" w:rsidTr="00EA34D7">
        <w:trPr>
          <w:trHeight w:val="803"/>
          <w:jc w:val="center"/>
        </w:trPr>
        <w:tc>
          <w:tcPr>
            <w:tcW w:w="1011"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Институција одговорна за координацију имплементације мјере</w:t>
            </w:r>
          </w:p>
        </w:tc>
        <w:tc>
          <w:tcPr>
            <w:tcW w:w="398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Одсјек  за управљање локалним развојем</w:t>
            </w:r>
          </w:p>
        </w:tc>
      </w:tr>
      <w:tr w:rsidR="00EA34D7" w:rsidRPr="00EA34D7" w:rsidTr="00EA34D7">
        <w:trPr>
          <w:trHeight w:val="445"/>
          <w:jc w:val="center"/>
        </w:trPr>
        <w:tc>
          <w:tcPr>
            <w:tcW w:w="1011"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Носиоци мјере</w:t>
            </w:r>
          </w:p>
        </w:tc>
        <w:tc>
          <w:tcPr>
            <w:tcW w:w="398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Одјељење за привреду, финансије и друштвене дјелатности</w:t>
            </w:r>
          </w:p>
        </w:tc>
      </w:tr>
      <w:tr w:rsidR="00EA34D7" w:rsidRPr="00EA34D7" w:rsidTr="00EA34D7">
        <w:trPr>
          <w:trHeight w:val="579"/>
          <w:jc w:val="center"/>
        </w:trPr>
        <w:tc>
          <w:tcPr>
            <w:tcW w:w="1011"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Циљне групе</w:t>
            </w:r>
          </w:p>
        </w:tc>
        <w:tc>
          <w:tcPr>
            <w:tcW w:w="398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Пословни сектор, пољопривредници</w:t>
            </w:r>
          </w:p>
        </w:tc>
      </w:tr>
    </w:tbl>
    <w:p w:rsidR="00EA34D7" w:rsidRPr="00EA34D7" w:rsidRDefault="00EA34D7" w:rsidP="00EA34D7">
      <w:pPr>
        <w:spacing w:before="60" w:after="60" w:line="276" w:lineRule="auto"/>
        <w:rPr>
          <w:rFonts w:ascii="Trebuchet MS" w:hAnsi="Trebuchet MS" w:cs="Calibri"/>
          <w:lang w:val="sr-Cyrl-BA"/>
        </w:rPr>
      </w:pPr>
    </w:p>
    <w:p w:rsidR="00EA34D7" w:rsidRPr="00EA34D7" w:rsidRDefault="00EA34D7" w:rsidP="00EA34D7">
      <w:pPr>
        <w:spacing w:before="60" w:after="60" w:line="276" w:lineRule="auto"/>
        <w:rPr>
          <w:rFonts w:ascii="Trebuchet MS" w:hAnsi="Trebuchet MS" w:cs="Calibri"/>
          <w:lang w:val="sr-Latn-BA"/>
        </w:rPr>
      </w:pPr>
    </w:p>
    <w:p w:rsidR="00EA34D7" w:rsidRPr="00EA34D7" w:rsidRDefault="00EA34D7" w:rsidP="00EA34D7">
      <w:pPr>
        <w:spacing w:before="60" w:after="60" w:line="276" w:lineRule="auto"/>
        <w:rPr>
          <w:rFonts w:ascii="Trebuchet MS" w:hAnsi="Trebuchet MS" w:cs="Calibri"/>
          <w:lang w:val="sr-Latn-BA"/>
        </w:rPr>
      </w:pPr>
    </w:p>
    <w:p w:rsidR="00EA34D7" w:rsidRPr="00EA34D7" w:rsidRDefault="00EA34D7" w:rsidP="00EA34D7">
      <w:pPr>
        <w:spacing w:before="60" w:after="60" w:line="276" w:lineRule="auto"/>
        <w:rPr>
          <w:rFonts w:ascii="Trebuchet MS" w:hAnsi="Trebuchet MS" w:cs="Calibri"/>
          <w:lang w:val="sr-Latn-BA"/>
        </w:rPr>
      </w:pPr>
    </w:p>
    <w:tbl>
      <w:tblPr>
        <w:tblpPr w:leftFromText="181" w:rightFromText="181" w:vertAnchor="text" w:horzAnchor="margin" w:tblpXSpec="center" w:tblpY="50"/>
        <w:tblW w:w="4351"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937"/>
        <w:gridCol w:w="1909"/>
        <w:gridCol w:w="1560"/>
        <w:gridCol w:w="1417"/>
      </w:tblGrid>
      <w:tr w:rsidR="00CE04EC" w:rsidRPr="00EA34D7" w:rsidTr="00504182">
        <w:tc>
          <w:tcPr>
            <w:tcW w:w="2231" w:type="pct"/>
            <w:tcBorders>
              <w:top w:val="single" w:sz="4" w:space="0" w:color="FFFFFF"/>
              <w:left w:val="single" w:sz="4" w:space="0" w:color="FFFFFF"/>
              <w:bottom w:val="single" w:sz="4" w:space="0" w:color="FFFFFF"/>
              <w:right w:val="single" w:sz="4" w:space="0" w:color="FFFFFF"/>
              <w:tr2bl w:val="single" w:sz="4" w:space="0" w:color="FFFFFF"/>
            </w:tcBorders>
            <w:shd w:val="clear" w:color="auto" w:fill="BDD6EE"/>
          </w:tcPr>
          <w:p w:rsidR="00CE04EC" w:rsidRPr="00EA34D7" w:rsidRDefault="00CE04EC" w:rsidP="00504182">
            <w:pPr>
              <w:rPr>
                <w:rFonts w:ascii="Trebuchet MS" w:eastAsia="+mn-ea" w:hAnsi="Trebuchet MS" w:cs="Calibri"/>
                <w:b/>
                <w:bCs/>
                <w:smallCaps/>
              </w:rPr>
            </w:pPr>
            <w:r w:rsidRPr="00EA34D7">
              <w:rPr>
                <w:rFonts w:ascii="Trebuchet MS" w:eastAsia="+mn-ea" w:hAnsi="Trebuchet MS" w:cs="Calibri"/>
                <w:b/>
                <w:bCs/>
                <w:smallCaps/>
              </w:rPr>
              <w:t xml:space="preserve">стратешки циљ 1                                                  </w:t>
            </w:r>
          </w:p>
          <w:p w:rsidR="00CE04EC" w:rsidRPr="00EA34D7" w:rsidRDefault="00CE04EC" w:rsidP="00504182">
            <w:pPr>
              <w:rPr>
                <w:rFonts w:ascii="Trebuchet MS" w:eastAsia="+mn-ea" w:hAnsi="Trebuchet MS" w:cs="Calibri"/>
                <w:b/>
                <w:bCs/>
                <w:smallCaps/>
                <w:sz w:val="20"/>
              </w:rPr>
            </w:pPr>
            <w:r w:rsidRPr="00EA34D7">
              <w:rPr>
                <w:rFonts w:ascii="Trebuchet MS" w:eastAsia="+mn-ea" w:hAnsi="Trebuchet MS" w:cs="Calibri"/>
                <w:b/>
                <w:bCs/>
                <w:smallCaps/>
                <w:sz w:val="20"/>
              </w:rPr>
              <w:t xml:space="preserve">                                                                                 Приоритети </w:t>
            </w:r>
          </w:p>
        </w:tc>
        <w:tc>
          <w:tcPr>
            <w:tcW w:w="1082" w:type="pct"/>
            <w:tcBorders>
              <w:top w:val="single" w:sz="4" w:space="0" w:color="FFFFFF"/>
              <w:left w:val="single" w:sz="4" w:space="0" w:color="FFFFFF"/>
              <w:bottom w:val="single" w:sz="4" w:space="0" w:color="FFFFFF"/>
              <w:right w:val="nil"/>
            </w:tcBorders>
            <w:shd w:val="clear" w:color="auto" w:fill="9CC2E5"/>
          </w:tcPr>
          <w:p w:rsidR="00CE04EC" w:rsidRPr="00EA34D7" w:rsidRDefault="00CE04EC" w:rsidP="00504182">
            <w:pPr>
              <w:jc w:val="center"/>
              <w:rPr>
                <w:rFonts w:ascii="Trebuchet MS" w:eastAsia="+mn-ea" w:hAnsi="Trebuchet MS" w:cs="Calibri"/>
                <w:b/>
                <w:bCs/>
                <w:sz w:val="20"/>
              </w:rPr>
            </w:pPr>
            <w:r w:rsidRPr="00EA34D7">
              <w:rPr>
                <w:rFonts w:ascii="Trebuchet MS" w:eastAsia="+mn-ea" w:hAnsi="Trebuchet MS" w:cs="Calibri"/>
                <w:b/>
                <w:bCs/>
                <w:sz w:val="20"/>
              </w:rPr>
              <w:t>Индикатор (крајњег)</w:t>
            </w:r>
          </w:p>
          <w:p w:rsidR="00CE04EC" w:rsidRPr="00EA34D7" w:rsidRDefault="00CE04EC" w:rsidP="00504182">
            <w:pPr>
              <w:jc w:val="center"/>
              <w:rPr>
                <w:rFonts w:ascii="Trebuchet MS" w:eastAsia="+mn-ea" w:hAnsi="Trebuchet MS" w:cs="Calibri"/>
                <w:b/>
                <w:bCs/>
                <w:sz w:val="20"/>
              </w:rPr>
            </w:pPr>
            <w:r w:rsidRPr="00EA34D7">
              <w:rPr>
                <w:rFonts w:ascii="Trebuchet MS" w:eastAsia="+mn-ea" w:hAnsi="Trebuchet MS" w:cs="Calibri"/>
                <w:b/>
                <w:bCs/>
                <w:sz w:val="20"/>
              </w:rPr>
              <w:t xml:space="preserve"> резултата</w:t>
            </w:r>
          </w:p>
        </w:tc>
        <w:tc>
          <w:tcPr>
            <w:tcW w:w="884" w:type="pct"/>
            <w:tcBorders>
              <w:top w:val="single" w:sz="4" w:space="0" w:color="FFFFFF"/>
              <w:left w:val="nil"/>
              <w:bottom w:val="single" w:sz="4" w:space="0" w:color="FFFFFF"/>
              <w:right w:val="nil"/>
            </w:tcBorders>
            <w:shd w:val="clear" w:color="auto" w:fill="9CC2E5"/>
          </w:tcPr>
          <w:p w:rsidR="00CE04EC" w:rsidRPr="00EA34D7" w:rsidRDefault="00CE04EC" w:rsidP="00504182">
            <w:pPr>
              <w:jc w:val="center"/>
              <w:rPr>
                <w:rFonts w:ascii="Trebuchet MS" w:eastAsia="+mn-ea" w:hAnsi="Trebuchet MS" w:cs="Calibri"/>
                <w:b/>
                <w:bCs/>
                <w:sz w:val="20"/>
              </w:rPr>
            </w:pPr>
            <w:r w:rsidRPr="00EA34D7">
              <w:rPr>
                <w:rFonts w:ascii="Trebuchet MS" w:eastAsia="+mn-ea" w:hAnsi="Trebuchet MS" w:cs="Calibri"/>
                <w:b/>
                <w:bCs/>
                <w:sz w:val="20"/>
              </w:rPr>
              <w:t>Почетна вриједност</w:t>
            </w:r>
          </w:p>
          <w:p w:rsidR="00CE04EC" w:rsidRPr="00EA34D7" w:rsidRDefault="00CE04EC" w:rsidP="008121F8">
            <w:pPr>
              <w:jc w:val="center"/>
              <w:rPr>
                <w:rFonts w:ascii="Trebuchet MS" w:eastAsia="+mn-ea" w:hAnsi="Trebuchet MS" w:cs="Calibri"/>
                <w:b/>
                <w:bCs/>
                <w:sz w:val="20"/>
              </w:rPr>
            </w:pPr>
            <w:r w:rsidRPr="00EA34D7">
              <w:rPr>
                <w:rFonts w:ascii="Trebuchet MS" w:eastAsia="+mn-ea" w:hAnsi="Trebuchet MS" w:cs="Calibri"/>
                <w:b/>
                <w:bCs/>
                <w:sz w:val="20"/>
              </w:rPr>
              <w:t>(20</w:t>
            </w:r>
            <w:r w:rsidRPr="00EA34D7">
              <w:rPr>
                <w:rFonts w:ascii="Trebuchet MS" w:eastAsia="+mn-ea" w:hAnsi="Trebuchet MS" w:cs="Calibri"/>
                <w:b/>
                <w:bCs/>
                <w:sz w:val="20"/>
                <w:lang w:val="sr-Cyrl-BA"/>
              </w:rPr>
              <w:t>2</w:t>
            </w:r>
            <w:r w:rsidR="008121F8">
              <w:rPr>
                <w:rFonts w:ascii="Trebuchet MS" w:eastAsia="+mn-ea" w:hAnsi="Trebuchet MS" w:cs="Calibri"/>
                <w:b/>
                <w:bCs/>
                <w:sz w:val="20"/>
                <w:lang w:val="sr-Cyrl-BA"/>
              </w:rPr>
              <w:t>3</w:t>
            </w:r>
            <w:r w:rsidRPr="00EA34D7">
              <w:rPr>
                <w:rFonts w:ascii="Trebuchet MS" w:eastAsia="+mn-ea" w:hAnsi="Trebuchet MS" w:cs="Calibri"/>
                <w:b/>
                <w:bCs/>
                <w:sz w:val="20"/>
              </w:rPr>
              <w:t>)</w:t>
            </w:r>
          </w:p>
        </w:tc>
        <w:tc>
          <w:tcPr>
            <w:tcW w:w="803" w:type="pct"/>
            <w:tcBorders>
              <w:top w:val="single" w:sz="4" w:space="0" w:color="FFFFFF"/>
              <w:left w:val="nil"/>
              <w:bottom w:val="single" w:sz="4" w:space="0" w:color="FFFFFF"/>
              <w:right w:val="single" w:sz="4" w:space="0" w:color="FFFFFF"/>
            </w:tcBorders>
            <w:shd w:val="clear" w:color="auto" w:fill="9CC2E5"/>
          </w:tcPr>
          <w:p w:rsidR="00CE04EC" w:rsidRPr="00EA34D7" w:rsidRDefault="00CE04EC" w:rsidP="00504182">
            <w:pPr>
              <w:jc w:val="center"/>
              <w:rPr>
                <w:rFonts w:ascii="Trebuchet MS" w:eastAsia="+mn-ea" w:hAnsi="Trebuchet MS" w:cs="Calibri"/>
                <w:b/>
                <w:bCs/>
                <w:sz w:val="20"/>
              </w:rPr>
            </w:pPr>
            <w:r w:rsidRPr="00EA34D7">
              <w:rPr>
                <w:rFonts w:ascii="Trebuchet MS" w:eastAsia="+mn-ea" w:hAnsi="Trebuchet MS" w:cs="Calibri"/>
                <w:b/>
                <w:bCs/>
                <w:sz w:val="20"/>
              </w:rPr>
              <w:t>Циљна вриједност</w:t>
            </w:r>
          </w:p>
          <w:p w:rsidR="00CE04EC" w:rsidRPr="00EA34D7" w:rsidRDefault="00CE04EC" w:rsidP="008121F8">
            <w:pPr>
              <w:jc w:val="center"/>
              <w:rPr>
                <w:rFonts w:ascii="Trebuchet MS" w:eastAsia="+mn-ea" w:hAnsi="Trebuchet MS" w:cs="Calibri"/>
                <w:b/>
                <w:bCs/>
                <w:sz w:val="20"/>
              </w:rPr>
            </w:pPr>
            <w:r w:rsidRPr="00EA34D7">
              <w:rPr>
                <w:rFonts w:ascii="Trebuchet MS" w:eastAsia="+mn-ea" w:hAnsi="Trebuchet MS" w:cs="Calibri"/>
                <w:b/>
                <w:bCs/>
                <w:sz w:val="20"/>
              </w:rPr>
              <w:t>(202</w:t>
            </w:r>
            <w:r w:rsidR="008121F8">
              <w:rPr>
                <w:rFonts w:ascii="Trebuchet MS" w:eastAsia="+mn-ea" w:hAnsi="Trebuchet MS" w:cs="Calibri"/>
                <w:b/>
                <w:bCs/>
                <w:sz w:val="20"/>
                <w:lang w:val="sr-Cyrl-BA"/>
              </w:rPr>
              <w:t>9</w:t>
            </w:r>
            <w:r w:rsidRPr="00EA34D7">
              <w:rPr>
                <w:rFonts w:ascii="Trebuchet MS" w:eastAsia="+mn-ea" w:hAnsi="Trebuchet MS" w:cs="Calibri"/>
                <w:b/>
                <w:bCs/>
                <w:sz w:val="20"/>
              </w:rPr>
              <w:t>)</w:t>
            </w:r>
          </w:p>
        </w:tc>
      </w:tr>
      <w:tr w:rsidR="00CE04EC" w:rsidRPr="00EA34D7" w:rsidTr="006E4E87">
        <w:trPr>
          <w:trHeight w:val="732"/>
        </w:trPr>
        <w:tc>
          <w:tcPr>
            <w:tcW w:w="2231" w:type="pct"/>
            <w:vMerge w:val="restart"/>
            <w:tcBorders>
              <w:top w:val="single" w:sz="4" w:space="0" w:color="FFFFFF"/>
              <w:left w:val="single" w:sz="4" w:space="0" w:color="FFFFFF"/>
              <w:right w:val="single" w:sz="4" w:space="0" w:color="FFFFFF"/>
            </w:tcBorders>
            <w:shd w:val="clear" w:color="auto" w:fill="9CC2E5"/>
          </w:tcPr>
          <w:p w:rsidR="00CE04EC" w:rsidRPr="00EA34D7" w:rsidRDefault="00CE04EC" w:rsidP="00504182">
            <w:pPr>
              <w:rPr>
                <w:rFonts w:ascii="Trebuchet MS" w:eastAsia="+mn-ea" w:hAnsi="Trebuchet MS" w:cs="Calibri"/>
                <w:smallCaps/>
                <w:sz w:val="20"/>
              </w:rPr>
            </w:pPr>
            <w:r w:rsidRPr="00EA34D7">
              <w:rPr>
                <w:rFonts w:ascii="Trebuchet MS" w:eastAsia="+mn-ea" w:hAnsi="Trebuchet MS" w:cs="Calibri"/>
                <w:b/>
                <w:bCs/>
                <w:smallCaps/>
                <w:sz w:val="20"/>
              </w:rPr>
              <w:t xml:space="preserve">Приоритет 1.1. </w:t>
            </w:r>
            <w:r w:rsidRPr="00EA34D7">
              <w:rPr>
                <w:rFonts w:ascii="Trebuchet MS" w:eastAsia="+mn-ea" w:hAnsi="Trebuchet MS" w:cs="Calibri"/>
                <w:b/>
                <w:bCs/>
                <w:smallCaps/>
                <w:sz w:val="18"/>
                <w:szCs w:val="18"/>
              </w:rPr>
              <w:t>ПОДС</w:t>
            </w:r>
            <w:r w:rsidRPr="00EA34D7">
              <w:rPr>
                <w:rFonts w:ascii="Trebuchet MS" w:eastAsia="+mn-ea" w:hAnsi="Trebuchet MS" w:cs="Calibri"/>
                <w:b/>
                <w:bCs/>
                <w:smallCaps/>
                <w:sz w:val="18"/>
                <w:szCs w:val="18"/>
                <w:lang w:val="sr-Cyrl-BA"/>
              </w:rPr>
              <w:t>ТАЋИ РАЗВОЈ РУРАЛНИХ ПОДРУЧЈА УЗ ЈАЧАЊЕ ПОЉОПРИВРЕДЕ</w:t>
            </w:r>
          </w:p>
          <w:p w:rsidR="00CE04EC" w:rsidRPr="00EA34D7" w:rsidRDefault="00CE04EC" w:rsidP="00504182">
            <w:pPr>
              <w:rPr>
                <w:rFonts w:ascii="Trebuchet MS" w:eastAsia="+mn-ea" w:hAnsi="Trebuchet MS" w:cs="Calibri"/>
                <w:sz w:val="20"/>
              </w:rPr>
            </w:pPr>
          </w:p>
          <w:p w:rsidR="00CE04EC" w:rsidRPr="00EA34D7" w:rsidRDefault="00CE04EC" w:rsidP="00504182">
            <w:pPr>
              <w:rPr>
                <w:rFonts w:ascii="Trebuchet MS" w:eastAsia="+mn-ea" w:hAnsi="Trebuchet MS" w:cs="Calibri"/>
                <w:sz w:val="20"/>
              </w:rPr>
            </w:pPr>
          </w:p>
        </w:tc>
        <w:tc>
          <w:tcPr>
            <w:tcW w:w="1082" w:type="pct"/>
            <w:tcBorders>
              <w:top w:val="single" w:sz="4" w:space="0" w:color="FFFFFF"/>
              <w:left w:val="single" w:sz="4" w:space="0" w:color="FFFFFF"/>
              <w:right w:val="single" w:sz="4" w:space="0" w:color="FFFFFF"/>
            </w:tcBorders>
            <w:shd w:val="clear" w:color="auto" w:fill="DEEAF6"/>
            <w:vAlign w:val="center"/>
          </w:tcPr>
          <w:p w:rsidR="006E4E87" w:rsidRDefault="006E4E87" w:rsidP="006E4E87">
            <w:pPr>
              <w:rPr>
                <w:rFonts w:ascii="Trebuchet MS" w:eastAsia="+mn-ea" w:hAnsi="Trebuchet MS" w:cs="Calibri"/>
                <w:bCs/>
                <w:sz w:val="18"/>
                <w:szCs w:val="18"/>
                <w:lang w:val="sr-Cyrl-BA"/>
              </w:rPr>
            </w:pPr>
          </w:p>
          <w:p w:rsidR="00CE04EC" w:rsidRPr="006E4E87" w:rsidRDefault="00CE04EC" w:rsidP="006E4E87">
            <w:pPr>
              <w:rPr>
                <w:rFonts w:ascii="Trebuchet MS" w:eastAsia="+mn-ea" w:hAnsi="Trebuchet MS" w:cs="Calibri"/>
                <w:bCs/>
                <w:sz w:val="18"/>
                <w:szCs w:val="18"/>
                <w:lang w:val="sr-Cyrl-BA"/>
              </w:rPr>
            </w:pPr>
            <w:r w:rsidRPr="006E4E87">
              <w:rPr>
                <w:rFonts w:ascii="Trebuchet MS" w:eastAsia="+mn-ea" w:hAnsi="Trebuchet MS" w:cs="Calibri"/>
                <w:bCs/>
                <w:sz w:val="18"/>
                <w:szCs w:val="18"/>
              </w:rPr>
              <w:t xml:space="preserve">Површина </w:t>
            </w:r>
            <w:r w:rsidRPr="006E4E87">
              <w:rPr>
                <w:rFonts w:ascii="Trebuchet MS" w:eastAsia="+mn-ea" w:hAnsi="Trebuchet MS" w:cs="Calibri"/>
                <w:bCs/>
                <w:sz w:val="18"/>
                <w:szCs w:val="18"/>
                <w:lang w:val="sr-Cyrl-BA"/>
              </w:rPr>
              <w:t>нових засада јагодичастог воћа ( ha )</w:t>
            </w:r>
          </w:p>
        </w:tc>
        <w:tc>
          <w:tcPr>
            <w:tcW w:w="884" w:type="pct"/>
            <w:tcBorders>
              <w:top w:val="single" w:sz="4" w:space="0" w:color="FFFFFF"/>
              <w:left w:val="single" w:sz="4" w:space="0" w:color="FFFFFF"/>
              <w:right w:val="single" w:sz="4" w:space="0" w:color="FFFFFF"/>
            </w:tcBorders>
            <w:shd w:val="clear" w:color="auto" w:fill="DEEAF6"/>
            <w:vAlign w:val="center"/>
          </w:tcPr>
          <w:p w:rsidR="00CE04EC" w:rsidRPr="00EA34D7" w:rsidRDefault="00CE04EC" w:rsidP="006E4E87">
            <w:pPr>
              <w:jc w:val="center"/>
              <w:rPr>
                <w:rFonts w:ascii="Trebuchet MS" w:eastAsia="+mn-ea" w:hAnsi="Trebuchet MS" w:cs="Calibri"/>
                <w:bCs/>
                <w:sz w:val="20"/>
                <w:lang w:val="sr-Latn-BA"/>
              </w:rPr>
            </w:pPr>
            <w:r w:rsidRPr="00EA34D7">
              <w:rPr>
                <w:rFonts w:ascii="Trebuchet MS" w:eastAsia="+mn-ea" w:hAnsi="Trebuchet MS" w:cs="Calibri"/>
                <w:bCs/>
                <w:sz w:val="20"/>
                <w:lang w:val="sr-Cyrl-BA"/>
              </w:rPr>
              <w:t>0 ha</w:t>
            </w:r>
          </w:p>
        </w:tc>
        <w:tc>
          <w:tcPr>
            <w:tcW w:w="803" w:type="pct"/>
            <w:tcBorders>
              <w:top w:val="single" w:sz="4" w:space="0" w:color="FFFFFF"/>
              <w:left w:val="single" w:sz="4" w:space="0" w:color="FFFFFF"/>
              <w:right w:val="single" w:sz="4" w:space="0" w:color="FFFFFF"/>
            </w:tcBorders>
            <w:shd w:val="clear" w:color="auto" w:fill="DEEAF6"/>
            <w:vAlign w:val="center"/>
          </w:tcPr>
          <w:p w:rsidR="00CE04EC" w:rsidRPr="00EA34D7" w:rsidRDefault="00CE04EC" w:rsidP="006E4E87">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1 ha</w:t>
            </w:r>
          </w:p>
        </w:tc>
      </w:tr>
      <w:tr w:rsidR="00CE04EC" w:rsidRPr="00EA34D7" w:rsidTr="006E4E87">
        <w:trPr>
          <w:trHeight w:val="302"/>
        </w:trPr>
        <w:tc>
          <w:tcPr>
            <w:tcW w:w="2231" w:type="pct"/>
            <w:vMerge/>
            <w:tcBorders>
              <w:left w:val="single" w:sz="4" w:space="0" w:color="FFFFFF"/>
              <w:right w:val="single" w:sz="4" w:space="0" w:color="FFFFFF"/>
            </w:tcBorders>
            <w:shd w:val="clear" w:color="auto" w:fill="9CC2E5"/>
          </w:tcPr>
          <w:p w:rsidR="00CE04EC" w:rsidRPr="00EA34D7" w:rsidRDefault="00CE04EC" w:rsidP="00504182">
            <w:pPr>
              <w:rPr>
                <w:rFonts w:ascii="Trebuchet MS" w:eastAsia="+mn-ea" w:hAnsi="Trebuchet MS" w:cs="Calibri"/>
                <w:b/>
                <w:bCs/>
                <w:smallCaps/>
                <w:sz w:val="20"/>
                <w:lang w:eastAsia="hr-HR"/>
              </w:rPr>
            </w:pPr>
          </w:p>
        </w:tc>
        <w:tc>
          <w:tcPr>
            <w:tcW w:w="1082"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6E4E87" w:rsidRDefault="006E4E87" w:rsidP="006E4E87">
            <w:pPr>
              <w:rPr>
                <w:rFonts w:ascii="Trebuchet MS" w:eastAsia="+mn-ea" w:hAnsi="Trebuchet MS" w:cs="Calibri"/>
                <w:bCs/>
                <w:sz w:val="18"/>
                <w:szCs w:val="18"/>
                <w:lang w:val="sr-Cyrl-BA"/>
              </w:rPr>
            </w:pPr>
          </w:p>
          <w:p w:rsidR="00CE04EC" w:rsidRPr="006E4E87" w:rsidRDefault="00CE04EC" w:rsidP="006E4E87">
            <w:pPr>
              <w:rPr>
                <w:rFonts w:ascii="Trebuchet MS" w:eastAsia="+mn-ea" w:hAnsi="Trebuchet MS" w:cs="Calibri"/>
                <w:bCs/>
                <w:sz w:val="18"/>
                <w:szCs w:val="18"/>
              </w:rPr>
            </w:pPr>
            <w:r w:rsidRPr="006E4E87">
              <w:rPr>
                <w:rFonts w:ascii="Trebuchet MS" w:eastAsia="+mn-ea" w:hAnsi="Trebuchet MS" w:cs="Calibri"/>
                <w:bCs/>
                <w:sz w:val="18"/>
                <w:szCs w:val="18"/>
              </w:rPr>
              <w:t xml:space="preserve">Површина </w:t>
            </w:r>
            <w:r w:rsidRPr="006E4E87">
              <w:rPr>
                <w:rFonts w:ascii="Trebuchet MS" w:eastAsia="+mn-ea" w:hAnsi="Trebuchet MS" w:cs="Calibri"/>
                <w:bCs/>
                <w:sz w:val="18"/>
                <w:szCs w:val="18"/>
                <w:lang w:val="sr-Cyrl-BA"/>
              </w:rPr>
              <w:t>нових засада коштичавог воћа ( ha )</w:t>
            </w:r>
          </w:p>
        </w:tc>
        <w:tc>
          <w:tcPr>
            <w:tcW w:w="884"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CE04EC" w:rsidRPr="00EA34D7" w:rsidRDefault="00CE04EC" w:rsidP="006E4E87">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0</w:t>
            </w:r>
            <w:r>
              <w:rPr>
                <w:rFonts w:ascii="Trebuchet MS" w:eastAsia="+mn-ea" w:hAnsi="Trebuchet MS" w:cs="Calibri"/>
                <w:bCs/>
                <w:sz w:val="20"/>
                <w:lang w:val="sr-Cyrl-BA"/>
              </w:rPr>
              <w:t>,7</w:t>
            </w:r>
            <w:r w:rsidRPr="00EA34D7">
              <w:rPr>
                <w:rFonts w:ascii="Trebuchet MS" w:eastAsia="+mn-ea" w:hAnsi="Trebuchet MS" w:cs="Calibri"/>
                <w:bCs/>
                <w:sz w:val="20"/>
                <w:lang w:val="sr-Cyrl-BA"/>
              </w:rPr>
              <w:t xml:space="preserve"> ha</w:t>
            </w:r>
          </w:p>
        </w:tc>
        <w:tc>
          <w:tcPr>
            <w:tcW w:w="803"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CE04EC" w:rsidRPr="00EA34D7" w:rsidRDefault="00CE04EC" w:rsidP="006E4E87">
            <w:pPr>
              <w:jc w:val="center"/>
              <w:rPr>
                <w:rFonts w:ascii="Trebuchet MS" w:eastAsia="+mn-ea" w:hAnsi="Trebuchet MS" w:cs="Calibri"/>
                <w:bCs/>
                <w:sz w:val="20"/>
              </w:rPr>
            </w:pPr>
            <w:r>
              <w:rPr>
                <w:rFonts w:ascii="Trebuchet MS" w:eastAsia="+mn-ea" w:hAnsi="Trebuchet MS" w:cs="Calibri"/>
                <w:bCs/>
                <w:sz w:val="20"/>
                <w:lang w:val="sr-Cyrl-BA"/>
              </w:rPr>
              <w:t>2</w:t>
            </w:r>
            <w:r w:rsidRPr="00EA34D7">
              <w:rPr>
                <w:rFonts w:ascii="Trebuchet MS" w:eastAsia="+mn-ea" w:hAnsi="Trebuchet MS" w:cs="Calibri"/>
                <w:bCs/>
                <w:sz w:val="20"/>
                <w:lang w:val="sr-Cyrl-BA"/>
              </w:rPr>
              <w:t xml:space="preserve"> ha</w:t>
            </w:r>
          </w:p>
        </w:tc>
      </w:tr>
      <w:tr w:rsidR="00CE04EC" w:rsidRPr="00EA34D7" w:rsidTr="006E4E87">
        <w:trPr>
          <w:trHeight w:val="302"/>
        </w:trPr>
        <w:tc>
          <w:tcPr>
            <w:tcW w:w="2231" w:type="pct"/>
            <w:vMerge/>
            <w:tcBorders>
              <w:left w:val="single" w:sz="4" w:space="0" w:color="FFFFFF"/>
              <w:right w:val="single" w:sz="4" w:space="0" w:color="FFFFFF"/>
            </w:tcBorders>
            <w:shd w:val="clear" w:color="auto" w:fill="9CC2E5"/>
          </w:tcPr>
          <w:p w:rsidR="00CE04EC" w:rsidRPr="00EA34D7" w:rsidRDefault="00CE04EC" w:rsidP="00504182">
            <w:pPr>
              <w:rPr>
                <w:rFonts w:ascii="Trebuchet MS" w:eastAsia="+mn-ea" w:hAnsi="Trebuchet MS" w:cs="Calibri"/>
                <w:b/>
                <w:bCs/>
                <w:smallCaps/>
                <w:sz w:val="20"/>
                <w:lang w:eastAsia="hr-HR"/>
              </w:rPr>
            </w:pPr>
          </w:p>
        </w:tc>
        <w:tc>
          <w:tcPr>
            <w:tcW w:w="1082"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6E4E87" w:rsidRDefault="006E4E87" w:rsidP="006E4E87">
            <w:pPr>
              <w:rPr>
                <w:rFonts w:ascii="Trebuchet MS" w:eastAsia="+mn-ea" w:hAnsi="Trebuchet MS" w:cs="Calibri"/>
                <w:bCs/>
                <w:sz w:val="18"/>
                <w:szCs w:val="18"/>
                <w:lang w:val="sr-Cyrl-BA"/>
              </w:rPr>
            </w:pPr>
          </w:p>
          <w:p w:rsidR="00CE04EC" w:rsidRPr="006E4E87" w:rsidRDefault="00CE04EC" w:rsidP="006E4E87">
            <w:pPr>
              <w:rPr>
                <w:rFonts w:ascii="Trebuchet MS" w:eastAsia="+mn-ea" w:hAnsi="Trebuchet MS" w:cs="Calibri"/>
                <w:bCs/>
                <w:sz w:val="18"/>
                <w:szCs w:val="18"/>
                <w:lang w:val="sr-Cyrl-BA"/>
              </w:rPr>
            </w:pPr>
            <w:r w:rsidRPr="006E4E87">
              <w:rPr>
                <w:rFonts w:ascii="Trebuchet MS" w:eastAsia="+mn-ea" w:hAnsi="Trebuchet MS" w:cs="Calibri"/>
                <w:bCs/>
                <w:sz w:val="18"/>
                <w:szCs w:val="18"/>
                <w:lang w:val="sr-Cyrl-BA"/>
              </w:rPr>
              <w:t>Дужина асфалтираних путева</w:t>
            </w:r>
          </w:p>
        </w:tc>
        <w:tc>
          <w:tcPr>
            <w:tcW w:w="884"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CE04EC" w:rsidRPr="00EA34D7" w:rsidRDefault="00CE04EC" w:rsidP="006E4E87">
            <w:pPr>
              <w:jc w:val="center"/>
              <w:rPr>
                <w:rFonts w:ascii="Trebuchet MS" w:eastAsia="+mn-ea" w:hAnsi="Trebuchet MS" w:cs="Calibri"/>
                <w:bCs/>
                <w:sz w:val="20"/>
                <w:lang w:val="sr-Latn-BA"/>
              </w:rPr>
            </w:pPr>
            <w:r>
              <w:rPr>
                <w:rFonts w:ascii="Trebuchet MS" w:eastAsia="+mn-ea" w:hAnsi="Trebuchet MS" w:cs="Calibri"/>
                <w:bCs/>
                <w:sz w:val="20"/>
                <w:lang w:val="sr-Cyrl-BA"/>
              </w:rPr>
              <w:t>1</w:t>
            </w:r>
            <w:r w:rsidRPr="00EA34D7">
              <w:rPr>
                <w:rFonts w:ascii="Trebuchet MS" w:eastAsia="+mn-ea" w:hAnsi="Trebuchet MS" w:cs="Calibri"/>
                <w:bCs/>
                <w:sz w:val="20"/>
                <w:lang w:val="sr-Latn-BA"/>
              </w:rPr>
              <w:t>km</w:t>
            </w:r>
          </w:p>
        </w:tc>
        <w:tc>
          <w:tcPr>
            <w:tcW w:w="803"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CE04EC" w:rsidRPr="00EA34D7" w:rsidRDefault="00CE04EC" w:rsidP="006E4E87">
            <w:pPr>
              <w:jc w:val="center"/>
              <w:rPr>
                <w:rFonts w:ascii="Trebuchet MS" w:eastAsia="+mn-ea" w:hAnsi="Trebuchet MS" w:cs="Calibri"/>
                <w:bCs/>
                <w:sz w:val="20"/>
              </w:rPr>
            </w:pPr>
            <w:r>
              <w:rPr>
                <w:rFonts w:ascii="Trebuchet MS" w:eastAsia="+mn-ea" w:hAnsi="Trebuchet MS" w:cs="Calibri"/>
                <w:bCs/>
                <w:sz w:val="20"/>
                <w:lang w:val="sr-Cyrl-BA"/>
              </w:rPr>
              <w:t>2</w:t>
            </w:r>
            <w:r w:rsidRPr="00EA34D7">
              <w:rPr>
                <w:rFonts w:ascii="Trebuchet MS" w:eastAsia="+mn-ea" w:hAnsi="Trebuchet MS" w:cs="Calibri"/>
                <w:bCs/>
                <w:sz w:val="20"/>
                <w:lang w:val="sr-Latn-BA"/>
              </w:rPr>
              <w:t xml:space="preserve"> km</w:t>
            </w:r>
          </w:p>
        </w:tc>
      </w:tr>
      <w:tr w:rsidR="00CE04EC" w:rsidRPr="00EA34D7" w:rsidTr="006E4E87">
        <w:trPr>
          <w:trHeight w:val="302"/>
        </w:trPr>
        <w:tc>
          <w:tcPr>
            <w:tcW w:w="2231" w:type="pct"/>
            <w:vMerge/>
            <w:tcBorders>
              <w:left w:val="single" w:sz="4" w:space="0" w:color="FFFFFF"/>
              <w:right w:val="single" w:sz="4" w:space="0" w:color="FFFFFF"/>
            </w:tcBorders>
            <w:shd w:val="clear" w:color="auto" w:fill="9CC2E5"/>
          </w:tcPr>
          <w:p w:rsidR="00CE04EC" w:rsidRPr="00EA34D7" w:rsidRDefault="00CE04EC" w:rsidP="00504182">
            <w:pPr>
              <w:rPr>
                <w:rFonts w:ascii="Trebuchet MS" w:eastAsia="+mn-ea" w:hAnsi="Trebuchet MS" w:cs="Calibri"/>
                <w:b/>
                <w:bCs/>
                <w:smallCaps/>
                <w:sz w:val="20"/>
                <w:lang w:eastAsia="hr-HR"/>
              </w:rPr>
            </w:pPr>
          </w:p>
        </w:tc>
        <w:tc>
          <w:tcPr>
            <w:tcW w:w="1082"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6E4E87" w:rsidRDefault="006E4E87" w:rsidP="006E4E87">
            <w:pPr>
              <w:rPr>
                <w:rFonts w:ascii="Trebuchet MS" w:eastAsia="+mn-ea" w:hAnsi="Trebuchet MS" w:cs="Calibri"/>
                <w:bCs/>
                <w:sz w:val="18"/>
                <w:szCs w:val="18"/>
                <w:lang w:val="sr-Cyrl-BA"/>
              </w:rPr>
            </w:pPr>
          </w:p>
          <w:p w:rsidR="00CE04EC" w:rsidRPr="006E4E87" w:rsidRDefault="00CE04EC" w:rsidP="006E4E87">
            <w:pPr>
              <w:rPr>
                <w:rFonts w:ascii="Trebuchet MS" w:eastAsia="+mn-ea" w:hAnsi="Trebuchet MS" w:cs="Calibri"/>
                <w:bCs/>
                <w:sz w:val="18"/>
                <w:szCs w:val="18"/>
                <w:lang w:val="sr-Cyrl-BA"/>
              </w:rPr>
            </w:pPr>
            <w:r w:rsidRPr="006E4E87">
              <w:rPr>
                <w:rFonts w:ascii="Trebuchet MS" w:eastAsia="+mn-ea" w:hAnsi="Trebuchet MS" w:cs="Calibri"/>
                <w:bCs/>
                <w:sz w:val="18"/>
                <w:szCs w:val="18"/>
                <w:lang w:val="sr-Cyrl-BA"/>
              </w:rPr>
              <w:t>Дужина уређених ријечних корита</w:t>
            </w:r>
          </w:p>
        </w:tc>
        <w:tc>
          <w:tcPr>
            <w:tcW w:w="884"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CE04EC" w:rsidRPr="00EA34D7" w:rsidRDefault="00CE04EC" w:rsidP="006E4E87">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0</w:t>
            </w:r>
            <w:r w:rsidRPr="00EA34D7">
              <w:rPr>
                <w:rFonts w:ascii="Trebuchet MS" w:eastAsia="+mn-ea" w:hAnsi="Trebuchet MS" w:cs="Calibri"/>
                <w:bCs/>
                <w:sz w:val="20"/>
                <w:lang w:val="sr-Latn-BA"/>
              </w:rPr>
              <w:t xml:space="preserve"> km</w:t>
            </w:r>
          </w:p>
        </w:tc>
        <w:tc>
          <w:tcPr>
            <w:tcW w:w="803"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CE04EC" w:rsidRDefault="00CE04EC" w:rsidP="006E4E87">
            <w:pPr>
              <w:jc w:val="center"/>
              <w:rPr>
                <w:rFonts w:ascii="Trebuchet MS" w:eastAsia="+mn-ea" w:hAnsi="Trebuchet MS" w:cs="Calibri"/>
                <w:bCs/>
                <w:sz w:val="20"/>
                <w:lang w:val="sr-Cyrl-BA"/>
              </w:rPr>
            </w:pPr>
            <w:r w:rsidRPr="00EA34D7">
              <w:rPr>
                <w:rFonts w:ascii="Trebuchet MS" w:eastAsia="+mn-ea" w:hAnsi="Trebuchet MS" w:cs="Calibri"/>
                <w:bCs/>
                <w:sz w:val="20"/>
                <w:lang w:val="sr-Latn-BA"/>
              </w:rPr>
              <w:t>km</w:t>
            </w:r>
          </w:p>
          <w:p w:rsidR="00CE04EC" w:rsidRPr="00301DAC" w:rsidRDefault="00CE04EC" w:rsidP="006E4E87">
            <w:pPr>
              <w:jc w:val="center"/>
              <w:rPr>
                <w:rFonts w:ascii="Trebuchet MS" w:eastAsia="+mn-ea" w:hAnsi="Trebuchet MS" w:cs="Calibri"/>
                <w:bCs/>
                <w:sz w:val="20"/>
                <w:lang w:val="sr-Cyrl-BA"/>
              </w:rPr>
            </w:pPr>
          </w:p>
        </w:tc>
      </w:tr>
      <w:tr w:rsidR="00CE04EC" w:rsidRPr="00EA34D7" w:rsidTr="006E4E87">
        <w:trPr>
          <w:trHeight w:val="302"/>
        </w:trPr>
        <w:tc>
          <w:tcPr>
            <w:tcW w:w="2231" w:type="pct"/>
            <w:vMerge/>
            <w:tcBorders>
              <w:left w:val="single" w:sz="4" w:space="0" w:color="FFFFFF"/>
              <w:bottom w:val="single" w:sz="4" w:space="0" w:color="FFFFFF"/>
              <w:right w:val="single" w:sz="4" w:space="0" w:color="FFFFFF"/>
            </w:tcBorders>
            <w:shd w:val="clear" w:color="auto" w:fill="9CC2E5"/>
          </w:tcPr>
          <w:p w:rsidR="00CE04EC" w:rsidRPr="00EA34D7" w:rsidRDefault="00CE04EC" w:rsidP="00504182">
            <w:pPr>
              <w:rPr>
                <w:rFonts w:ascii="Trebuchet MS" w:eastAsia="+mn-ea" w:hAnsi="Trebuchet MS" w:cs="Calibri"/>
                <w:b/>
                <w:bCs/>
                <w:smallCaps/>
                <w:sz w:val="20"/>
                <w:lang w:eastAsia="hr-HR"/>
              </w:rPr>
            </w:pPr>
          </w:p>
        </w:tc>
        <w:tc>
          <w:tcPr>
            <w:tcW w:w="1082"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6E4E87" w:rsidRDefault="006E4E87" w:rsidP="006E4E87">
            <w:pPr>
              <w:rPr>
                <w:rFonts w:ascii="Trebuchet MS" w:eastAsia="+mn-ea" w:hAnsi="Trebuchet MS" w:cs="Calibri"/>
                <w:bCs/>
                <w:sz w:val="18"/>
                <w:szCs w:val="18"/>
                <w:lang w:val="sr-Cyrl-BA"/>
              </w:rPr>
            </w:pPr>
          </w:p>
          <w:p w:rsidR="00CE04EC" w:rsidRPr="006E4E87" w:rsidRDefault="00CE04EC" w:rsidP="006E4E87">
            <w:pPr>
              <w:rPr>
                <w:rFonts w:ascii="Trebuchet MS" w:eastAsia="+mn-ea" w:hAnsi="Trebuchet MS" w:cs="Calibri"/>
                <w:bCs/>
                <w:sz w:val="18"/>
                <w:szCs w:val="18"/>
                <w:lang w:val="sr-Cyrl-BA"/>
              </w:rPr>
            </w:pPr>
            <w:r w:rsidRPr="006E4E87">
              <w:rPr>
                <w:rFonts w:ascii="Trebuchet MS" w:eastAsia="+mn-ea" w:hAnsi="Trebuchet MS" w:cs="Calibri"/>
                <w:bCs/>
                <w:sz w:val="18"/>
                <w:szCs w:val="18"/>
                <w:lang w:val="sr-Cyrl-BA"/>
              </w:rPr>
              <w:t>Усвојен</w:t>
            </w:r>
            <w:r w:rsidR="006E4E87">
              <w:rPr>
                <w:rFonts w:ascii="Trebuchet MS" w:eastAsia="+mn-ea" w:hAnsi="Trebuchet MS" w:cs="Calibri"/>
                <w:bCs/>
                <w:sz w:val="18"/>
                <w:szCs w:val="18"/>
                <w:lang w:val="sr-Cyrl-BA"/>
              </w:rPr>
              <w:t>и</w:t>
            </w:r>
            <w:r w:rsidRPr="006E4E87">
              <w:rPr>
                <w:rFonts w:ascii="Trebuchet MS" w:eastAsia="+mn-ea" w:hAnsi="Trebuchet MS" w:cs="Calibri"/>
                <w:bCs/>
                <w:sz w:val="18"/>
                <w:szCs w:val="18"/>
                <w:lang w:val="sr-Cyrl-BA"/>
              </w:rPr>
              <w:t xml:space="preserve"> документ</w:t>
            </w:r>
            <w:r w:rsidR="006E4E87">
              <w:rPr>
                <w:rFonts w:ascii="Trebuchet MS" w:eastAsia="+mn-ea" w:hAnsi="Trebuchet MS" w:cs="Calibri"/>
                <w:bCs/>
                <w:sz w:val="18"/>
                <w:szCs w:val="18"/>
                <w:lang w:val="sr-Cyrl-BA"/>
              </w:rPr>
              <w:t>и</w:t>
            </w:r>
            <w:r w:rsidRPr="006E4E87">
              <w:rPr>
                <w:rFonts w:ascii="Trebuchet MS" w:eastAsia="+mn-ea" w:hAnsi="Trebuchet MS" w:cs="Calibri"/>
                <w:bCs/>
                <w:sz w:val="18"/>
                <w:szCs w:val="18"/>
                <w:lang w:val="sr-Cyrl-BA"/>
              </w:rPr>
              <w:t xml:space="preserve"> просторног уређења</w:t>
            </w:r>
          </w:p>
        </w:tc>
        <w:tc>
          <w:tcPr>
            <w:tcW w:w="884"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CE04EC" w:rsidRPr="00EA34D7" w:rsidRDefault="00CE04EC" w:rsidP="006E4E87">
            <w:pPr>
              <w:jc w:val="center"/>
              <w:rPr>
                <w:rFonts w:ascii="Trebuchet MS" w:eastAsia="+mn-ea" w:hAnsi="Trebuchet MS" w:cs="Calibri"/>
                <w:bCs/>
                <w:sz w:val="20"/>
                <w:lang w:val="sr-Cyrl-BA"/>
              </w:rPr>
            </w:pPr>
            <w:r>
              <w:rPr>
                <w:rFonts w:ascii="Trebuchet MS" w:eastAsia="+mn-ea" w:hAnsi="Trebuchet MS" w:cs="Calibri"/>
                <w:bCs/>
                <w:sz w:val="20"/>
                <w:lang w:val="sr-Cyrl-BA"/>
              </w:rPr>
              <w:t>0</w:t>
            </w:r>
          </w:p>
        </w:tc>
        <w:tc>
          <w:tcPr>
            <w:tcW w:w="803"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CE04EC" w:rsidRPr="00301DAC" w:rsidRDefault="00CE04EC" w:rsidP="006E4E87">
            <w:pPr>
              <w:jc w:val="center"/>
              <w:rPr>
                <w:rFonts w:ascii="Trebuchet MS" w:eastAsia="+mn-ea" w:hAnsi="Trebuchet MS" w:cs="Calibri"/>
                <w:bCs/>
                <w:sz w:val="20"/>
                <w:lang w:val="sr-Cyrl-BA"/>
              </w:rPr>
            </w:pPr>
            <w:r>
              <w:rPr>
                <w:rFonts w:ascii="Trebuchet MS" w:eastAsia="+mn-ea" w:hAnsi="Trebuchet MS" w:cs="Calibri"/>
                <w:bCs/>
                <w:sz w:val="20"/>
                <w:lang w:val="sr-Cyrl-BA"/>
              </w:rPr>
              <w:t>1</w:t>
            </w:r>
          </w:p>
        </w:tc>
      </w:tr>
      <w:tr w:rsidR="00CE04EC" w:rsidRPr="00EA34D7" w:rsidTr="00504182">
        <w:trPr>
          <w:trHeight w:val="302"/>
        </w:trPr>
        <w:tc>
          <w:tcPr>
            <w:tcW w:w="5000" w:type="pct"/>
            <w:gridSpan w:val="4"/>
            <w:tcBorders>
              <w:top w:val="single" w:sz="4" w:space="0" w:color="FFFFFF"/>
              <w:left w:val="single" w:sz="4" w:space="0" w:color="FFFFFF"/>
            </w:tcBorders>
            <w:shd w:val="clear" w:color="auto" w:fill="F4F9F1"/>
          </w:tcPr>
          <w:p w:rsidR="00292F00" w:rsidRDefault="00292F00" w:rsidP="00B37267">
            <w:pPr>
              <w:rPr>
                <w:rFonts w:ascii="Trebuchet MS" w:eastAsia="+mn-ea" w:hAnsi="Trebuchet MS" w:cs="Calibri"/>
                <w:b/>
                <w:sz w:val="20"/>
                <w:lang w:val="sr-Cyrl-BA"/>
              </w:rPr>
            </w:pPr>
          </w:p>
          <w:p w:rsidR="00292F00" w:rsidRDefault="00292F00" w:rsidP="00504182">
            <w:pPr>
              <w:jc w:val="center"/>
              <w:rPr>
                <w:rFonts w:ascii="Trebuchet MS" w:eastAsia="+mn-ea" w:hAnsi="Trebuchet MS" w:cs="Calibri"/>
                <w:b/>
                <w:sz w:val="20"/>
                <w:lang w:val="sr-Cyrl-BA"/>
              </w:rPr>
            </w:pPr>
          </w:p>
          <w:p w:rsidR="00CE04EC" w:rsidRPr="00EA34D7" w:rsidRDefault="00CE04EC" w:rsidP="00504182">
            <w:pPr>
              <w:jc w:val="center"/>
              <w:rPr>
                <w:rFonts w:ascii="Trebuchet MS" w:eastAsia="+mn-ea" w:hAnsi="Trebuchet MS" w:cs="Calibri"/>
                <w:b/>
                <w:sz w:val="20"/>
              </w:rPr>
            </w:pPr>
            <w:r w:rsidRPr="00EA34D7">
              <w:rPr>
                <w:rFonts w:ascii="Trebuchet MS" w:eastAsia="+mn-ea" w:hAnsi="Trebuchet MS" w:cs="Calibri"/>
                <w:b/>
                <w:sz w:val="20"/>
              </w:rPr>
              <w:t>ПРИПАДАЈУЋЕ МЈЕРЕ ЗА РЕАЛИЗАЦИЈУ ПРИОРИТЕТА</w:t>
            </w:r>
          </w:p>
        </w:tc>
      </w:tr>
      <w:tr w:rsidR="00CE04EC" w:rsidRPr="00EA34D7" w:rsidTr="00504182">
        <w:trPr>
          <w:trHeight w:val="1369"/>
        </w:trPr>
        <w:tc>
          <w:tcPr>
            <w:tcW w:w="5000" w:type="pct"/>
            <w:gridSpan w:val="4"/>
            <w:tcBorders>
              <w:left w:val="single" w:sz="4" w:space="0" w:color="FFFFFF"/>
            </w:tcBorders>
            <w:shd w:val="clear" w:color="auto" w:fill="F4F9F1"/>
          </w:tcPr>
          <w:p w:rsidR="00CE04EC" w:rsidRPr="00EA34D7" w:rsidRDefault="00CE04EC" w:rsidP="00504182">
            <w:pPr>
              <w:rPr>
                <w:rFonts w:ascii="Trebuchet MS" w:hAnsi="Trebuchet MS" w:cs="Calibri"/>
                <w:sz w:val="20"/>
              </w:rPr>
            </w:pPr>
            <w:r w:rsidRPr="00EA34D7">
              <w:rPr>
                <w:rFonts w:ascii="Trebuchet MS" w:hAnsi="Trebuchet MS" w:cs="Calibri"/>
                <w:sz w:val="20"/>
              </w:rPr>
              <w:t xml:space="preserve">1.1.1 </w:t>
            </w:r>
            <w:r w:rsidRPr="00EA34D7">
              <w:rPr>
                <w:rFonts w:ascii="Trebuchet MS" w:eastAsia="+mn-ea" w:hAnsi="Trebuchet MS" w:cs="Calibri"/>
                <w:smallCaps/>
                <w:color w:val="000000"/>
                <w:sz w:val="20"/>
              </w:rPr>
              <w:t xml:space="preserve"> Стручна и финансијска подршка развоју,</w:t>
            </w:r>
            <w:r w:rsidRPr="00EA34D7">
              <w:rPr>
                <w:rFonts w:ascii="Trebuchet MS" w:eastAsia="+mn-ea" w:hAnsi="Trebuchet MS" w:cs="Calibri"/>
                <w:smallCaps/>
                <w:color w:val="000000"/>
                <w:sz w:val="20"/>
                <w:lang w:val="sr-Cyrl-BA"/>
              </w:rPr>
              <w:t xml:space="preserve"> </w:t>
            </w:r>
            <w:r w:rsidRPr="00EA34D7">
              <w:rPr>
                <w:rFonts w:ascii="Trebuchet MS" w:eastAsia="+mn-ea" w:hAnsi="Trebuchet MS" w:cs="Calibri"/>
                <w:smallCaps/>
                <w:color w:val="000000"/>
                <w:sz w:val="20"/>
              </w:rPr>
              <w:t xml:space="preserve"> конкурентности и одрживости пољопривреде</w:t>
            </w:r>
          </w:p>
          <w:p w:rsidR="00CE04EC" w:rsidRDefault="00CE04EC" w:rsidP="00504182">
            <w:pPr>
              <w:rPr>
                <w:rFonts w:ascii="Trebuchet MS" w:eastAsia="+mn-ea" w:hAnsi="Trebuchet MS" w:cs="Calibri"/>
                <w:smallCaps/>
                <w:color w:val="000000"/>
                <w:sz w:val="20"/>
                <w:lang w:val="sr-Cyrl-BA"/>
              </w:rPr>
            </w:pPr>
            <w:r w:rsidRPr="00EA34D7">
              <w:rPr>
                <w:rFonts w:ascii="Trebuchet MS" w:hAnsi="Trebuchet MS" w:cs="Calibri"/>
                <w:sz w:val="20"/>
              </w:rPr>
              <w:t xml:space="preserve">1.1.2  </w:t>
            </w:r>
            <w:r w:rsidRPr="00EA34D7">
              <w:rPr>
                <w:rFonts w:ascii="Trebuchet MS" w:eastAsia="+mn-ea" w:hAnsi="Trebuchet MS" w:cs="Calibri"/>
                <w:smallCaps/>
                <w:color w:val="000000"/>
                <w:sz w:val="20"/>
              </w:rPr>
              <w:t xml:space="preserve"> </w:t>
            </w:r>
            <w:r w:rsidRPr="00EA34D7">
              <w:rPr>
                <w:rFonts w:ascii="Trebuchet MS" w:eastAsia="+mn-ea" w:hAnsi="Trebuchet MS" w:cs="Calibri"/>
                <w:smallCaps/>
                <w:color w:val="000000"/>
                <w:sz w:val="20"/>
                <w:lang w:val="sr-Cyrl-BA"/>
              </w:rPr>
              <w:t>Израд</w:t>
            </w:r>
            <w:r>
              <w:rPr>
                <w:rFonts w:ascii="Trebuchet MS" w:eastAsia="+mn-ea" w:hAnsi="Trebuchet MS" w:cs="Calibri"/>
                <w:smallCaps/>
                <w:color w:val="000000"/>
                <w:sz w:val="20"/>
                <w:lang w:val="sr-Cyrl-BA"/>
              </w:rPr>
              <w:t>ња</w:t>
            </w:r>
            <w:r w:rsidRPr="00EA34D7">
              <w:rPr>
                <w:rFonts w:ascii="Trebuchet MS" w:eastAsia="+mn-ea" w:hAnsi="Trebuchet MS" w:cs="Calibri"/>
                <w:smallCaps/>
                <w:color w:val="000000"/>
                <w:sz w:val="20"/>
                <w:lang w:val="sr-Cyrl-BA"/>
              </w:rPr>
              <w:t xml:space="preserve"> нове и реконструкција</w:t>
            </w:r>
            <w:r>
              <w:rPr>
                <w:rFonts w:ascii="Trebuchet MS" w:eastAsia="+mn-ea" w:hAnsi="Trebuchet MS" w:cs="Calibri"/>
                <w:smallCaps/>
                <w:color w:val="000000"/>
                <w:sz w:val="20"/>
                <w:lang w:val="sr-Cyrl-BA"/>
              </w:rPr>
              <w:t xml:space="preserve"> и одржавање</w:t>
            </w:r>
            <w:r w:rsidRPr="00EA34D7">
              <w:rPr>
                <w:rFonts w:ascii="Trebuchet MS" w:eastAsia="+mn-ea" w:hAnsi="Trebuchet MS" w:cs="Calibri"/>
                <w:smallCaps/>
                <w:color w:val="000000"/>
                <w:sz w:val="20"/>
                <w:lang w:val="sr-Cyrl-BA"/>
              </w:rPr>
              <w:t xml:space="preserve"> постојеће путне инфраструктуре  и </w:t>
            </w:r>
            <w:r>
              <w:rPr>
                <w:rFonts w:ascii="Trebuchet MS" w:eastAsia="+mn-ea" w:hAnsi="Trebuchet MS" w:cs="Calibri"/>
                <w:smallCaps/>
                <w:color w:val="000000"/>
                <w:sz w:val="20"/>
                <w:lang w:val="sr-Cyrl-BA"/>
              </w:rPr>
              <w:t>уређење</w:t>
            </w:r>
          </w:p>
          <w:p w:rsidR="00CE04EC" w:rsidRPr="00EA34D7" w:rsidRDefault="00CE04EC" w:rsidP="00504182">
            <w:pPr>
              <w:rPr>
                <w:rFonts w:ascii="Trebuchet MS" w:eastAsia="+mn-ea" w:hAnsi="Trebuchet MS" w:cs="Calibri"/>
                <w:smallCaps/>
                <w:color w:val="000000"/>
                <w:sz w:val="20"/>
                <w:lang w:val="sr-Cyrl-BA"/>
              </w:rPr>
            </w:pPr>
            <w:r>
              <w:rPr>
                <w:rFonts w:ascii="Trebuchet MS" w:eastAsia="+mn-ea" w:hAnsi="Trebuchet MS" w:cs="Calibri"/>
                <w:smallCaps/>
                <w:color w:val="000000"/>
                <w:sz w:val="20"/>
                <w:lang w:val="sr-Cyrl-BA"/>
              </w:rPr>
              <w:t xml:space="preserve">              </w:t>
            </w:r>
            <w:r w:rsidRPr="00EA34D7">
              <w:rPr>
                <w:rFonts w:ascii="Trebuchet MS" w:eastAsia="+mn-ea" w:hAnsi="Trebuchet MS" w:cs="Calibri"/>
                <w:smallCaps/>
                <w:color w:val="000000"/>
                <w:sz w:val="20"/>
                <w:lang w:val="sr-Cyrl-BA"/>
              </w:rPr>
              <w:t>корита ријека</w:t>
            </w:r>
          </w:p>
          <w:p w:rsidR="00CE04EC" w:rsidRPr="00EA34D7" w:rsidRDefault="00CE04EC" w:rsidP="00504182">
            <w:pPr>
              <w:rPr>
                <w:rFonts w:ascii="Trebuchet MS" w:eastAsia="+mn-ea" w:hAnsi="Trebuchet MS" w:cs="Calibri"/>
                <w:smallCaps/>
                <w:color w:val="000000"/>
                <w:sz w:val="20"/>
                <w:lang w:val="sr-Cyrl-BA"/>
              </w:rPr>
            </w:pPr>
            <w:r w:rsidRPr="00EA34D7">
              <w:rPr>
                <w:rFonts w:ascii="Trebuchet MS" w:hAnsi="Trebuchet MS" w:cs="Calibri"/>
                <w:sz w:val="20"/>
              </w:rPr>
              <w:t>1.1.</w:t>
            </w:r>
            <w:r w:rsidRPr="00EA34D7">
              <w:rPr>
                <w:rFonts w:ascii="Trebuchet MS" w:hAnsi="Trebuchet MS" w:cs="Calibri"/>
                <w:sz w:val="20"/>
                <w:lang w:val="sr-Cyrl-BA"/>
              </w:rPr>
              <w:t>3</w:t>
            </w:r>
            <w:r w:rsidRPr="00EA34D7">
              <w:rPr>
                <w:rFonts w:ascii="Trebuchet MS" w:hAnsi="Trebuchet MS" w:cs="Calibri"/>
                <w:sz w:val="20"/>
              </w:rPr>
              <w:t xml:space="preserve">  </w:t>
            </w:r>
            <w:r w:rsidRPr="00EA34D7">
              <w:rPr>
                <w:rFonts w:ascii="Trebuchet MS" w:eastAsia="+mn-ea" w:hAnsi="Trebuchet MS" w:cs="Calibri"/>
                <w:smallCaps/>
                <w:color w:val="000000"/>
                <w:sz w:val="20"/>
              </w:rPr>
              <w:t xml:space="preserve"> </w:t>
            </w:r>
            <w:r w:rsidRPr="00EA34D7">
              <w:rPr>
                <w:rFonts w:ascii="Trebuchet MS" w:eastAsia="+mn-ea" w:hAnsi="Trebuchet MS" w:cs="Calibri"/>
                <w:smallCaps/>
                <w:color w:val="000000"/>
                <w:sz w:val="20"/>
                <w:lang w:val="sr-Cyrl-BA"/>
              </w:rPr>
              <w:t>Израда просторно планске документације</w:t>
            </w:r>
          </w:p>
          <w:p w:rsidR="00CE04EC" w:rsidRPr="00EA34D7" w:rsidRDefault="00CE04EC" w:rsidP="00504182">
            <w:pPr>
              <w:rPr>
                <w:rFonts w:ascii="Trebuchet MS" w:hAnsi="Trebuchet MS" w:cs="Calibri"/>
                <w:bCs/>
              </w:rPr>
            </w:pPr>
          </w:p>
        </w:tc>
      </w:tr>
    </w:tbl>
    <w:p w:rsidR="00EA34D7" w:rsidRPr="00EA34D7" w:rsidRDefault="00EA34D7" w:rsidP="00EA34D7">
      <w:pPr>
        <w:spacing w:before="60" w:after="60" w:line="276" w:lineRule="auto"/>
        <w:rPr>
          <w:rFonts w:ascii="Trebuchet MS" w:hAnsi="Trebuchet MS" w:cs="Calibri"/>
          <w:lang w:val="sr-Latn-BA"/>
        </w:rPr>
      </w:pPr>
    </w:p>
    <w:p w:rsidR="00EA34D7" w:rsidRPr="00EA34D7" w:rsidRDefault="00EA34D7" w:rsidP="00EA34D7">
      <w:pPr>
        <w:spacing w:before="60" w:after="60" w:line="276" w:lineRule="auto"/>
        <w:rPr>
          <w:rFonts w:ascii="Trebuchet MS" w:hAnsi="Trebuchet MS" w:cs="Calibri"/>
          <w:lang w:val="sr-Cyrl-BA"/>
        </w:rPr>
      </w:pPr>
    </w:p>
    <w:p w:rsidR="00EA34D7" w:rsidRPr="00EA34D7" w:rsidRDefault="00EA34D7" w:rsidP="00EA34D7">
      <w:pPr>
        <w:spacing w:before="60" w:after="60" w:line="276" w:lineRule="auto"/>
        <w:rPr>
          <w:rFonts w:ascii="Trebuchet MS" w:hAnsi="Trebuchet MS" w:cs="Calibri"/>
          <w:lang w:val="sr-Cyrl-BA"/>
        </w:rPr>
      </w:pPr>
    </w:p>
    <w:p w:rsidR="00EA34D7" w:rsidRPr="00EA34D7" w:rsidRDefault="00EA34D7" w:rsidP="00EA34D7">
      <w:pPr>
        <w:spacing w:before="60" w:after="60" w:line="276" w:lineRule="auto"/>
        <w:rPr>
          <w:rFonts w:ascii="Trebuchet MS" w:hAnsi="Trebuchet MS" w:cs="Calibri"/>
          <w:lang w:val="sr-Cyrl-BA"/>
        </w:rPr>
      </w:pPr>
    </w:p>
    <w:p w:rsidR="00EA34D7" w:rsidRPr="00EA34D7" w:rsidRDefault="00EA34D7" w:rsidP="00EA34D7">
      <w:pPr>
        <w:spacing w:before="60" w:after="60" w:line="276" w:lineRule="auto"/>
        <w:rPr>
          <w:rFonts w:ascii="Trebuchet MS" w:hAnsi="Trebuchet MS" w:cs="Calibri"/>
          <w:lang w:val="sr-Cyrl-BA"/>
        </w:rPr>
      </w:pPr>
    </w:p>
    <w:tbl>
      <w:tblPr>
        <w:tblW w:w="4359" w:type="pct"/>
        <w:jc w:val="center"/>
        <w:tblInd w:w="129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1839"/>
        <w:gridCol w:w="4039"/>
        <w:gridCol w:w="1480"/>
        <w:gridCol w:w="1481"/>
      </w:tblGrid>
      <w:tr w:rsidR="00A97DF5" w:rsidRPr="00EA34D7" w:rsidTr="00A97DF5">
        <w:trPr>
          <w:trHeight w:val="662"/>
          <w:jc w:val="center"/>
        </w:trPr>
        <w:tc>
          <w:tcPr>
            <w:tcW w:w="1040" w:type="pct"/>
            <w:tcBorders>
              <w:top w:val="single" w:sz="4" w:space="0" w:color="auto"/>
              <w:left w:val="single" w:sz="4" w:space="0" w:color="auto"/>
              <w:bottom w:val="single" w:sz="4" w:space="0" w:color="auto"/>
              <w:right w:val="single" w:sz="4" w:space="0" w:color="auto"/>
            </w:tcBorders>
            <w:shd w:val="clear" w:color="auto" w:fill="D9E2F3"/>
            <w:vAlign w:val="center"/>
          </w:tcPr>
          <w:p w:rsidR="00A97DF5" w:rsidRPr="00EA34D7" w:rsidRDefault="00A97DF5" w:rsidP="004118D9">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Веза са стратешким циљем</w:t>
            </w:r>
          </w:p>
        </w:tc>
        <w:tc>
          <w:tcPr>
            <w:tcW w:w="396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E4E87" w:rsidRDefault="006E4E87" w:rsidP="006E4E87">
            <w:pPr>
              <w:rPr>
                <w:rFonts w:ascii="Trebuchet MS" w:eastAsia="Calibri" w:hAnsi="Trebuchet MS" w:cs="Calibri"/>
                <w:b/>
                <w:bCs/>
                <w:sz w:val="20"/>
                <w:lang w:val="sr-Cyrl-BA" w:eastAsia="zh-TW"/>
              </w:rPr>
            </w:pPr>
            <w:r>
              <w:rPr>
                <w:rFonts w:ascii="Trebuchet MS" w:eastAsia="Calibri" w:hAnsi="Trebuchet MS" w:cs="Calibri"/>
                <w:b/>
                <w:bCs/>
                <w:sz w:val="20"/>
                <w:lang w:val="sr-Cyrl-BA" w:eastAsia="zh-TW"/>
              </w:rPr>
              <w:t>1.</w:t>
            </w:r>
            <w:r w:rsidR="00A97DF5" w:rsidRPr="00EA34D7">
              <w:rPr>
                <w:rFonts w:ascii="Trebuchet MS" w:eastAsia="Calibri" w:hAnsi="Trebuchet MS" w:cs="Calibri"/>
                <w:b/>
                <w:bCs/>
                <w:sz w:val="20"/>
                <w:lang w:val="sr-Cyrl-BA" w:eastAsia="zh-TW"/>
              </w:rPr>
              <w:t>УНАПРИЈЕДИТИ ОДРЖИВОСТ РУРАЛНОГ РАЗВОЈА ЗА КРЕИРАЊЕ И</w:t>
            </w:r>
          </w:p>
          <w:p w:rsidR="00A97DF5" w:rsidRPr="00EA34D7" w:rsidRDefault="006E4E87" w:rsidP="006E4E87">
            <w:pPr>
              <w:rPr>
                <w:rFonts w:ascii="Trebuchet MS" w:eastAsia="Calibri" w:hAnsi="Trebuchet MS" w:cs="Calibri"/>
                <w:b/>
                <w:bCs/>
                <w:smallCaps/>
                <w:sz w:val="20"/>
                <w:lang w:val="sr-Cyrl-BA"/>
              </w:rPr>
            </w:pPr>
            <w:r>
              <w:rPr>
                <w:rFonts w:ascii="Trebuchet MS" w:eastAsia="Calibri" w:hAnsi="Trebuchet MS" w:cs="Calibri"/>
                <w:b/>
                <w:bCs/>
                <w:sz w:val="20"/>
                <w:lang w:val="sr-Cyrl-BA" w:eastAsia="zh-TW"/>
              </w:rPr>
              <w:t xml:space="preserve"> </w:t>
            </w:r>
            <w:r w:rsidR="00A97DF5" w:rsidRPr="00EA34D7">
              <w:rPr>
                <w:rFonts w:ascii="Trebuchet MS" w:eastAsia="Calibri" w:hAnsi="Trebuchet MS" w:cs="Calibri"/>
                <w:b/>
                <w:bCs/>
                <w:sz w:val="20"/>
                <w:lang w:val="sr-Cyrl-BA" w:eastAsia="zh-TW"/>
              </w:rPr>
              <w:t xml:space="preserve"> </w:t>
            </w:r>
            <w:r>
              <w:rPr>
                <w:rFonts w:ascii="Trebuchet MS" w:eastAsia="Calibri" w:hAnsi="Trebuchet MS" w:cs="Calibri"/>
                <w:b/>
                <w:bCs/>
                <w:sz w:val="20"/>
                <w:lang w:val="sr-Cyrl-BA" w:eastAsia="zh-TW"/>
              </w:rPr>
              <w:t xml:space="preserve"> </w:t>
            </w:r>
            <w:r w:rsidR="00A97DF5" w:rsidRPr="00EA34D7">
              <w:rPr>
                <w:rFonts w:ascii="Trebuchet MS" w:eastAsia="Calibri" w:hAnsi="Trebuchet MS" w:cs="Calibri"/>
                <w:b/>
                <w:bCs/>
                <w:sz w:val="20"/>
                <w:lang w:val="sr-Cyrl-BA" w:eastAsia="zh-TW"/>
              </w:rPr>
              <w:t>ОДРЖИВОСТ РАДНИХ МЈЕСТА</w:t>
            </w:r>
          </w:p>
        </w:tc>
      </w:tr>
      <w:tr w:rsidR="00A97DF5" w:rsidRPr="00EA34D7" w:rsidTr="00A97DF5">
        <w:trPr>
          <w:trHeight w:val="296"/>
          <w:jc w:val="center"/>
        </w:trPr>
        <w:tc>
          <w:tcPr>
            <w:tcW w:w="1040" w:type="pct"/>
            <w:tcBorders>
              <w:top w:val="single" w:sz="4" w:space="0" w:color="auto"/>
              <w:left w:val="single" w:sz="4" w:space="0" w:color="auto"/>
              <w:bottom w:val="single" w:sz="4" w:space="0" w:color="auto"/>
              <w:right w:val="single" w:sz="4" w:space="0" w:color="auto"/>
            </w:tcBorders>
            <w:shd w:val="clear" w:color="auto" w:fill="D9E2F3"/>
            <w:vAlign w:val="center"/>
          </w:tcPr>
          <w:p w:rsidR="00A97DF5" w:rsidRPr="00EA34D7" w:rsidRDefault="00A97DF5" w:rsidP="004118D9">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Приоритет</w:t>
            </w:r>
          </w:p>
        </w:tc>
        <w:tc>
          <w:tcPr>
            <w:tcW w:w="396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97DF5" w:rsidRPr="00EA34D7" w:rsidRDefault="00A97DF5" w:rsidP="004118D9">
            <w:pPr>
              <w:pStyle w:val="ListParagraph"/>
              <w:numPr>
                <w:ilvl w:val="1"/>
                <w:numId w:val="19"/>
              </w:numPr>
              <w:spacing w:after="0" w:line="240" w:lineRule="auto"/>
              <w:contextualSpacing/>
              <w:rPr>
                <w:rFonts w:ascii="Trebuchet MS" w:hAnsi="Trebuchet MS"/>
                <w:b/>
                <w:bCs/>
                <w:sz w:val="20"/>
                <w:szCs w:val="20"/>
                <w:lang w:val="sr-Cyrl-BA" w:eastAsia="zh-TW"/>
              </w:rPr>
            </w:pPr>
            <w:r w:rsidRPr="00EA34D7">
              <w:rPr>
                <w:rFonts w:ascii="Trebuchet MS" w:hAnsi="Trebuchet MS"/>
                <w:b/>
                <w:bCs/>
                <w:sz w:val="20"/>
                <w:szCs w:val="20"/>
                <w:lang w:val="sr-Latn-BA" w:eastAsia="zh-TW"/>
              </w:rPr>
              <w:t xml:space="preserve">    </w:t>
            </w:r>
            <w:r w:rsidRPr="00EA34D7">
              <w:rPr>
                <w:rFonts w:ascii="Trebuchet MS" w:hAnsi="Trebuchet MS"/>
                <w:b/>
                <w:bCs/>
                <w:sz w:val="20"/>
                <w:szCs w:val="20"/>
                <w:lang w:val="sr-Cyrl-BA" w:eastAsia="zh-TW"/>
              </w:rPr>
              <w:t xml:space="preserve"> Подстаћи развој руралних подручја уз јачање пољопривреде</w:t>
            </w:r>
          </w:p>
        </w:tc>
      </w:tr>
      <w:tr w:rsidR="00A97DF5" w:rsidRPr="00EA34D7" w:rsidTr="00A97DF5">
        <w:trPr>
          <w:trHeight w:val="381"/>
          <w:jc w:val="center"/>
        </w:trPr>
        <w:tc>
          <w:tcPr>
            <w:tcW w:w="1040" w:type="pct"/>
            <w:tcBorders>
              <w:top w:val="single" w:sz="4" w:space="0" w:color="auto"/>
              <w:left w:val="single" w:sz="4" w:space="0" w:color="auto"/>
              <w:bottom w:val="single" w:sz="4" w:space="0" w:color="auto"/>
              <w:right w:val="single" w:sz="4" w:space="0" w:color="auto"/>
            </w:tcBorders>
            <w:shd w:val="clear" w:color="auto" w:fill="D9E2F3"/>
            <w:vAlign w:val="center"/>
          </w:tcPr>
          <w:p w:rsidR="00A97DF5" w:rsidRPr="00EA34D7" w:rsidRDefault="00A97DF5" w:rsidP="004118D9">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Назив мјере</w:t>
            </w:r>
          </w:p>
        </w:tc>
        <w:tc>
          <w:tcPr>
            <w:tcW w:w="396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97DF5" w:rsidRPr="00EA34D7" w:rsidRDefault="00A97DF5" w:rsidP="006E4E87">
            <w:pPr>
              <w:pStyle w:val="ListParagraph"/>
              <w:numPr>
                <w:ilvl w:val="2"/>
                <w:numId w:val="17"/>
              </w:numPr>
              <w:spacing w:after="0" w:line="240" w:lineRule="auto"/>
              <w:contextualSpacing/>
              <w:rPr>
                <w:rFonts w:ascii="Trebuchet MS" w:eastAsia="Calibri" w:hAnsi="Trebuchet MS"/>
                <w:b/>
                <w:sz w:val="20"/>
                <w:szCs w:val="20"/>
                <w:lang w:val="sr-Cyrl-BA"/>
              </w:rPr>
            </w:pPr>
            <w:r w:rsidRPr="00EA34D7">
              <w:rPr>
                <w:rFonts w:ascii="Trebuchet MS" w:eastAsia="Calibri" w:hAnsi="Trebuchet MS"/>
                <w:b/>
                <w:bCs/>
                <w:sz w:val="20"/>
                <w:szCs w:val="20"/>
                <w:lang w:val="sr-Latn-BA" w:eastAsia="zh-TW"/>
              </w:rPr>
              <w:t>Изградња нове и реконструкција</w:t>
            </w:r>
            <w:r>
              <w:rPr>
                <w:rFonts w:ascii="Trebuchet MS" w:eastAsia="Calibri" w:hAnsi="Trebuchet MS"/>
                <w:b/>
                <w:bCs/>
                <w:sz w:val="20"/>
                <w:szCs w:val="20"/>
                <w:lang w:val="sr-Cyrl-BA" w:eastAsia="zh-TW"/>
              </w:rPr>
              <w:t xml:space="preserve"> и одржавање</w:t>
            </w:r>
            <w:r w:rsidRPr="00EA34D7">
              <w:rPr>
                <w:rFonts w:ascii="Trebuchet MS" w:eastAsia="Calibri" w:hAnsi="Trebuchet MS"/>
                <w:b/>
                <w:bCs/>
                <w:sz w:val="20"/>
                <w:szCs w:val="20"/>
                <w:lang w:val="sr-Latn-BA" w:eastAsia="zh-TW"/>
              </w:rPr>
              <w:t xml:space="preserve"> постојеће путне инфраструктуре</w:t>
            </w:r>
            <w:r w:rsidRPr="00EA34D7">
              <w:rPr>
                <w:rFonts w:ascii="Trebuchet MS" w:eastAsia="Calibri" w:hAnsi="Trebuchet MS"/>
                <w:b/>
                <w:bCs/>
                <w:sz w:val="20"/>
                <w:szCs w:val="20"/>
                <w:lang w:val="sr-Cyrl-BA" w:eastAsia="zh-TW"/>
              </w:rPr>
              <w:t xml:space="preserve"> и </w:t>
            </w:r>
            <w:r>
              <w:rPr>
                <w:rFonts w:ascii="Trebuchet MS" w:eastAsia="Calibri" w:hAnsi="Trebuchet MS"/>
                <w:b/>
                <w:bCs/>
                <w:sz w:val="20"/>
                <w:szCs w:val="20"/>
                <w:lang w:val="sr-Cyrl-BA" w:eastAsia="zh-TW"/>
              </w:rPr>
              <w:t xml:space="preserve">уређење </w:t>
            </w:r>
            <w:r w:rsidRPr="00EA34D7">
              <w:rPr>
                <w:rFonts w:ascii="Trebuchet MS" w:eastAsia="Calibri" w:hAnsi="Trebuchet MS"/>
                <w:b/>
                <w:bCs/>
                <w:sz w:val="20"/>
                <w:szCs w:val="20"/>
                <w:lang w:val="sr-Cyrl-BA" w:eastAsia="zh-TW"/>
              </w:rPr>
              <w:t>корита ријека</w:t>
            </w:r>
          </w:p>
        </w:tc>
      </w:tr>
      <w:tr w:rsidR="00A97DF5" w:rsidRPr="00EA34D7" w:rsidTr="00A97DF5">
        <w:trPr>
          <w:trHeight w:val="587"/>
          <w:jc w:val="center"/>
        </w:trPr>
        <w:tc>
          <w:tcPr>
            <w:tcW w:w="1040" w:type="pct"/>
            <w:tcBorders>
              <w:top w:val="single" w:sz="4" w:space="0" w:color="auto"/>
              <w:left w:val="single" w:sz="4" w:space="0" w:color="auto"/>
              <w:bottom w:val="single" w:sz="4" w:space="0" w:color="auto"/>
              <w:right w:val="single" w:sz="4" w:space="0" w:color="auto"/>
            </w:tcBorders>
            <w:shd w:val="clear" w:color="auto" w:fill="D9E2F3"/>
            <w:vAlign w:val="center"/>
          </w:tcPr>
          <w:p w:rsidR="00A97DF5" w:rsidRPr="00EA34D7" w:rsidRDefault="00A97DF5" w:rsidP="004118D9">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Опис мјере са оквирним подручјима дјеловања</w:t>
            </w:r>
          </w:p>
        </w:tc>
        <w:tc>
          <w:tcPr>
            <w:tcW w:w="396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97DF5" w:rsidRPr="00EA34D7" w:rsidRDefault="00A97DF5" w:rsidP="00A97DF5">
            <w:pPr>
              <w:rPr>
                <w:rFonts w:ascii="Trebuchet MS" w:hAnsi="Trebuchet MS" w:cs="Calibri"/>
                <w:sz w:val="20"/>
                <w:lang w:val="sr-Cyrl-BA"/>
              </w:rPr>
            </w:pPr>
            <w:r w:rsidRPr="00EA34D7">
              <w:rPr>
                <w:rFonts w:ascii="Trebuchet MS" w:hAnsi="Trebuchet MS" w:cs="Calibri"/>
                <w:sz w:val="20"/>
                <w:lang w:val="sr-Cyrl-BA"/>
              </w:rPr>
              <w:t xml:space="preserve">На подручју општине Осмаци постоји око 53 </w:t>
            </w:r>
            <w:r w:rsidRPr="00EA34D7">
              <w:rPr>
                <w:rFonts w:ascii="Trebuchet MS" w:hAnsi="Trebuchet MS" w:cs="Calibri"/>
                <w:sz w:val="20"/>
                <w:lang w:val="sr-Latn-BA"/>
              </w:rPr>
              <w:t>km</w:t>
            </w:r>
            <w:r w:rsidRPr="00EA34D7">
              <w:rPr>
                <w:rFonts w:ascii="Trebuchet MS" w:hAnsi="Trebuchet MS" w:cs="Calibri"/>
                <w:sz w:val="20"/>
                <w:lang w:val="sr-Cyrl-BA"/>
              </w:rPr>
              <w:t xml:space="preserve"> локалних путева чија изградња и одржавање је у надлежности Општинске управе. Путна мрежа различите је старости, квалитета изградње и тренутног стањ</w:t>
            </w:r>
            <w:r w:rsidR="008A1731">
              <w:rPr>
                <w:rFonts w:ascii="Trebuchet MS" w:hAnsi="Trebuchet MS" w:cs="Calibri"/>
                <w:sz w:val="20"/>
                <w:lang w:val="sr-Latn-BA"/>
              </w:rPr>
              <w:t>a</w:t>
            </w:r>
            <w:r w:rsidRPr="00EA34D7">
              <w:rPr>
                <w:rFonts w:ascii="Trebuchet MS" w:hAnsi="Trebuchet MS" w:cs="Calibri"/>
                <w:sz w:val="20"/>
                <w:lang w:val="sr-Cyrl-BA"/>
              </w:rPr>
              <w:t xml:space="preserve"> коловозне конструкције. Постојеће стање у највећој мјери  је такво да захтјева санацију ударних рупа и оштећења на путевима. У оквиру ове мјере предвиђено је асфалтирање преосталих макадамских путева, реконструкција и санација постојећих путних праваца како би се поб</w:t>
            </w:r>
            <w:r w:rsidR="006E4E87">
              <w:rPr>
                <w:rFonts w:ascii="Trebuchet MS" w:hAnsi="Trebuchet MS" w:cs="Calibri"/>
                <w:sz w:val="20"/>
                <w:lang w:val="sr-Cyrl-BA"/>
              </w:rPr>
              <w:t xml:space="preserve">ољшао квалитет саобраћајне мреже </w:t>
            </w:r>
            <w:r w:rsidRPr="00EA34D7">
              <w:rPr>
                <w:rFonts w:ascii="Trebuchet MS" w:hAnsi="Trebuchet MS" w:cs="Calibri"/>
                <w:sz w:val="20"/>
                <w:lang w:val="sr-Cyrl-BA"/>
              </w:rPr>
              <w:t xml:space="preserve"> на подручју општине.</w:t>
            </w:r>
          </w:p>
          <w:p w:rsidR="00A97DF5" w:rsidRPr="00EA34D7" w:rsidRDefault="00A97DF5" w:rsidP="00A97DF5">
            <w:pPr>
              <w:rPr>
                <w:rFonts w:ascii="Trebuchet MS" w:hAnsi="Trebuchet MS" w:cs="Calibri"/>
                <w:sz w:val="20"/>
                <w:lang w:val="sr-Cyrl-BA"/>
              </w:rPr>
            </w:pPr>
            <w:r w:rsidRPr="00EA34D7">
              <w:rPr>
                <w:rFonts w:ascii="Trebuchet MS" w:hAnsi="Trebuchet MS" w:cs="Calibri"/>
                <w:sz w:val="20"/>
                <w:lang w:val="sr-Cyrl-BA"/>
              </w:rPr>
              <w:t xml:space="preserve">Такође, овом мјером планирано је  и чишћење ријечних корита локалних ријека и израда обалоутврда како би се заштитило околно пољопривредно земљиште од поплава, а посебно у условима екстремних падавина када је неопходно да ријечна корита прихвате велике количине воде. </w:t>
            </w:r>
          </w:p>
          <w:p w:rsidR="00A97DF5" w:rsidRPr="00EA34D7" w:rsidRDefault="00A97DF5" w:rsidP="00A97DF5">
            <w:pPr>
              <w:rPr>
                <w:rFonts w:ascii="Trebuchet MS" w:hAnsi="Trebuchet MS" w:cs="Calibri"/>
                <w:bCs/>
                <w:i/>
                <w:color w:val="000000"/>
                <w:kern w:val="32"/>
                <w:sz w:val="20"/>
                <w:lang w:val="ru-RU" w:eastAsia="hr-HR"/>
              </w:rPr>
            </w:pPr>
            <w:r w:rsidRPr="00EA34D7">
              <w:rPr>
                <w:rFonts w:ascii="Trebuchet MS" w:hAnsi="Trebuchet MS" w:cs="Calibri"/>
                <w:b/>
                <w:sz w:val="20"/>
                <w:lang w:val="sr-Cyrl-BA"/>
              </w:rPr>
              <w:t>Стратешки пројекат:</w:t>
            </w:r>
            <w:r w:rsidRPr="00EA34D7">
              <w:rPr>
                <w:rFonts w:ascii="Trebuchet MS" w:hAnsi="Trebuchet MS" w:cs="Calibri"/>
                <w:sz w:val="20"/>
                <w:lang w:val="sr-Cyrl-BA"/>
              </w:rPr>
              <w:t xml:space="preserve"> </w:t>
            </w:r>
            <w:r w:rsidRPr="00EA34D7">
              <w:rPr>
                <w:rFonts w:ascii="Trebuchet MS" w:hAnsi="Trebuchet MS" w:cs="Calibri"/>
                <w:bCs/>
                <w:i/>
                <w:color w:val="000000"/>
                <w:kern w:val="32"/>
                <w:sz w:val="20"/>
                <w:lang w:val="ru-RU" w:eastAsia="hr-HR"/>
              </w:rPr>
              <w:t>«Реконструкција регионалног пута на релацији  Палма – Осмаци центар»</w:t>
            </w:r>
          </w:p>
          <w:p w:rsidR="00A97DF5" w:rsidRPr="00EA34D7" w:rsidRDefault="00A97DF5" w:rsidP="00A97DF5">
            <w:pPr>
              <w:pStyle w:val="ListParagraph"/>
              <w:ind w:left="35"/>
              <w:jc w:val="both"/>
              <w:rPr>
                <w:rFonts w:ascii="Trebuchet MS" w:hAnsi="Trebuchet MS"/>
                <w:sz w:val="20"/>
                <w:szCs w:val="20"/>
                <w:lang w:val="ru-RU"/>
              </w:rPr>
            </w:pPr>
            <w:r w:rsidRPr="00EA34D7">
              <w:rPr>
                <w:rFonts w:ascii="Trebuchet MS" w:hAnsi="Trebuchet MS"/>
                <w:sz w:val="20"/>
                <w:szCs w:val="20"/>
                <w:lang w:val="ru-RU"/>
              </w:rPr>
              <w:t>Овим пројектом планирано је проширење и изградња постојећег</w:t>
            </w:r>
            <w:r w:rsidR="008A1731">
              <w:rPr>
                <w:rFonts w:ascii="Trebuchet MS" w:hAnsi="Trebuchet MS"/>
                <w:sz w:val="20"/>
                <w:szCs w:val="20"/>
                <w:lang w:val="sr-Latn-BA"/>
              </w:rPr>
              <w:t xml:space="preserve"> </w:t>
            </w:r>
            <w:r w:rsidRPr="00EA34D7">
              <w:rPr>
                <w:rFonts w:ascii="Trebuchet MS" w:hAnsi="Trebuchet MS"/>
                <w:sz w:val="20"/>
                <w:szCs w:val="20"/>
                <w:lang w:val="ru-RU"/>
              </w:rPr>
              <w:t xml:space="preserve">регионалног  пута „ Палма – Осмаци центар“ у дужини од 5.6 км, и  његова изградња у складу са стандардима за регионалне путеве друге категорије. Тренутно наведени путни правац представља најважнију саобраћајницу којим је општина Осмаци повезана са другим општинама и градовима у окружењу. </w:t>
            </w:r>
            <w:r w:rsidR="00F6752C">
              <w:rPr>
                <w:rFonts w:ascii="Trebuchet MS" w:hAnsi="Trebuchet MS"/>
                <w:sz w:val="20"/>
                <w:szCs w:val="20"/>
                <w:lang w:val="sr-Cyrl-BA"/>
              </w:rPr>
              <w:t>С о</w:t>
            </w:r>
            <w:r w:rsidRPr="00EA34D7">
              <w:rPr>
                <w:rFonts w:ascii="Trebuchet MS" w:hAnsi="Trebuchet MS"/>
                <w:sz w:val="20"/>
                <w:szCs w:val="20"/>
                <w:lang w:val="ru-RU"/>
              </w:rPr>
              <w:t xml:space="preserve">бзиром на ширину коловоза и друге карактеристике наведеног пута евидентно је да постоји оправдана потреба за квалитетнијом саобраћајницом на подручју општине. С тим у вези, Општина </w:t>
            </w:r>
            <w:r w:rsidRPr="00EA34D7">
              <w:rPr>
                <w:rFonts w:ascii="Trebuchet MS" w:hAnsi="Trebuchet MS"/>
                <w:sz w:val="20"/>
                <w:szCs w:val="20"/>
                <w:lang w:val="bs-Cyrl-BA"/>
              </w:rPr>
              <w:t xml:space="preserve">Осмаци </w:t>
            </w:r>
            <w:r w:rsidRPr="00EA34D7">
              <w:rPr>
                <w:rFonts w:ascii="Trebuchet MS" w:hAnsi="Trebuchet MS"/>
                <w:sz w:val="20"/>
                <w:szCs w:val="20"/>
                <w:lang w:val="ru-RU"/>
              </w:rPr>
              <w:t>је израдила Главни пројекат за путни правац и поднијела захтјев за</w:t>
            </w:r>
            <w:r w:rsidR="00F6752C">
              <w:rPr>
                <w:rFonts w:ascii="Trebuchet MS" w:hAnsi="Trebuchet MS"/>
                <w:sz w:val="20"/>
                <w:szCs w:val="20"/>
                <w:lang w:val="ru-RU"/>
              </w:rPr>
              <w:t xml:space="preserve"> </w:t>
            </w:r>
            <w:r w:rsidRPr="00EA34D7">
              <w:rPr>
                <w:rFonts w:ascii="Trebuchet MS" w:hAnsi="Trebuchet MS"/>
                <w:sz w:val="20"/>
                <w:szCs w:val="20"/>
                <w:lang w:val="ru-RU"/>
              </w:rPr>
              <w:t>његову изградњу. За имплементацију овог капитаног пројекта биће неопходна значајна финансијска средства кој</w:t>
            </w:r>
            <w:r w:rsidR="006E4E87">
              <w:rPr>
                <w:rFonts w:ascii="Trebuchet MS" w:hAnsi="Trebuchet MS"/>
                <w:sz w:val="20"/>
                <w:szCs w:val="20"/>
                <w:lang w:val="ru-RU"/>
              </w:rPr>
              <w:t>е</w:t>
            </w:r>
            <w:r w:rsidRPr="00EA34D7">
              <w:rPr>
                <w:rFonts w:ascii="Trebuchet MS" w:hAnsi="Trebuchet MS"/>
                <w:sz w:val="20"/>
                <w:szCs w:val="20"/>
                <w:lang w:val="ru-RU"/>
              </w:rPr>
              <w:t xml:space="preserve"> </w:t>
            </w:r>
            <w:r w:rsidR="006E4E87">
              <w:rPr>
                <w:rFonts w:ascii="Trebuchet MS" w:hAnsi="Trebuchet MS"/>
                <w:sz w:val="20"/>
                <w:szCs w:val="20"/>
                <w:lang w:val="ru-RU"/>
              </w:rPr>
              <w:t>ј</w:t>
            </w:r>
            <w:r w:rsidRPr="00EA34D7">
              <w:rPr>
                <w:rFonts w:ascii="Trebuchet MS" w:hAnsi="Trebuchet MS"/>
                <w:sz w:val="20"/>
                <w:szCs w:val="20"/>
                <w:lang w:val="ru-RU"/>
              </w:rPr>
              <w:t xml:space="preserve">е </w:t>
            </w:r>
            <w:r w:rsidR="006E4E87">
              <w:rPr>
                <w:rFonts w:ascii="Trebuchet MS" w:hAnsi="Trebuchet MS"/>
                <w:sz w:val="20"/>
                <w:szCs w:val="20"/>
                <w:lang w:val="ru-RU"/>
              </w:rPr>
              <w:t xml:space="preserve">потребно </w:t>
            </w:r>
            <w:r w:rsidRPr="00EA34D7">
              <w:rPr>
                <w:rFonts w:ascii="Trebuchet MS" w:hAnsi="Trebuchet MS"/>
                <w:sz w:val="20"/>
                <w:szCs w:val="20"/>
                <w:lang w:val="ru-RU"/>
              </w:rPr>
              <w:t>обезбједи</w:t>
            </w:r>
            <w:r w:rsidR="006E4E87">
              <w:rPr>
                <w:rFonts w:ascii="Trebuchet MS" w:hAnsi="Trebuchet MS"/>
                <w:sz w:val="20"/>
                <w:szCs w:val="20"/>
                <w:lang w:val="ru-RU"/>
              </w:rPr>
              <w:t>ти</w:t>
            </w:r>
            <w:r w:rsidRPr="00EA34D7">
              <w:rPr>
                <w:rFonts w:ascii="Trebuchet MS" w:hAnsi="Trebuchet MS"/>
                <w:sz w:val="20"/>
                <w:szCs w:val="20"/>
                <w:lang w:val="ru-RU"/>
              </w:rPr>
              <w:t xml:space="preserve"> из екстерних извора.</w:t>
            </w:r>
          </w:p>
          <w:p w:rsidR="00A97DF5" w:rsidRPr="00EA34D7" w:rsidRDefault="00A97DF5" w:rsidP="00A97DF5">
            <w:pPr>
              <w:spacing w:before="40" w:after="40"/>
              <w:contextualSpacing/>
              <w:rPr>
                <w:rFonts w:ascii="Trebuchet MS" w:eastAsia="Calibri" w:hAnsi="Trebuchet MS" w:cs="Calibri"/>
                <w:sz w:val="20"/>
                <w:lang w:val="sr-Cyrl-BA"/>
              </w:rPr>
            </w:pPr>
            <w:r w:rsidRPr="00EA34D7">
              <w:rPr>
                <w:rFonts w:ascii="Trebuchet MS" w:hAnsi="Trebuchet MS"/>
                <w:sz w:val="20"/>
                <w:lang w:val="bs-Cyrl-BA"/>
              </w:rPr>
              <w:t>Очекивања су да ће реконструкција овог пута допринијети  повећању сигурности саобраћаја, што ће довести до смањења броја саобраћајних незгода на подручју општине, као и повећању задовољства грађана путном инфраструктуром</w:t>
            </w:r>
            <w:r w:rsidRPr="00EA34D7">
              <w:rPr>
                <w:rFonts w:ascii="Trebuchet MS" w:hAnsi="Trebuchet MS"/>
                <w:lang w:val="bs-Cyrl-BA"/>
              </w:rPr>
              <w:t>.</w:t>
            </w:r>
            <w:r w:rsidRPr="00EA34D7">
              <w:rPr>
                <w:rFonts w:ascii="Trebuchet MS" w:hAnsi="Trebuchet MS"/>
                <w:lang w:val="ru-RU"/>
              </w:rPr>
              <w:t xml:space="preserve"> </w:t>
            </w:r>
          </w:p>
          <w:p w:rsidR="00A97DF5" w:rsidRPr="00EA34D7" w:rsidRDefault="00A97DF5" w:rsidP="004118D9">
            <w:pPr>
              <w:spacing w:before="40" w:after="40"/>
              <w:ind w:left="144"/>
              <w:contextualSpacing/>
              <w:rPr>
                <w:rFonts w:ascii="Trebuchet MS" w:eastAsia="Calibri" w:hAnsi="Trebuchet MS" w:cs="Calibri"/>
                <w:sz w:val="20"/>
                <w:lang w:val="sr-Cyrl-BA"/>
              </w:rPr>
            </w:pPr>
          </w:p>
        </w:tc>
      </w:tr>
      <w:tr w:rsidR="00A97DF5" w:rsidRPr="00EA34D7" w:rsidTr="00A97DF5">
        <w:trPr>
          <w:trHeight w:val="188"/>
          <w:jc w:val="center"/>
        </w:trPr>
        <w:tc>
          <w:tcPr>
            <w:tcW w:w="1040" w:type="pct"/>
            <w:tcBorders>
              <w:top w:val="single" w:sz="4" w:space="0" w:color="auto"/>
              <w:left w:val="single" w:sz="4" w:space="0" w:color="auto"/>
              <w:bottom w:val="nil"/>
              <w:right w:val="single" w:sz="4" w:space="0" w:color="auto"/>
            </w:tcBorders>
            <w:shd w:val="clear" w:color="auto" w:fill="DBE5F1"/>
            <w:vAlign w:val="center"/>
          </w:tcPr>
          <w:p w:rsidR="00A97DF5" w:rsidRPr="00EA34D7" w:rsidRDefault="00A97DF5" w:rsidP="004118D9">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Кључни стратешки пројекти</w:t>
            </w:r>
          </w:p>
        </w:tc>
        <w:tc>
          <w:tcPr>
            <w:tcW w:w="2285" w:type="pct"/>
            <w:tcBorders>
              <w:top w:val="single" w:sz="4" w:space="0" w:color="auto"/>
              <w:left w:val="single" w:sz="4" w:space="0" w:color="auto"/>
              <w:bottom w:val="nil"/>
              <w:right w:val="single" w:sz="4" w:space="0" w:color="auto"/>
            </w:tcBorders>
            <w:shd w:val="clear" w:color="auto" w:fill="FFFFFF"/>
            <w:vAlign w:val="center"/>
          </w:tcPr>
          <w:p w:rsidR="00A97DF5" w:rsidRPr="00EA34D7" w:rsidRDefault="00A97DF5" w:rsidP="004118D9">
            <w:pPr>
              <w:rPr>
                <w:rFonts w:ascii="Trebuchet MS" w:hAnsi="Trebuchet MS" w:cs="Calibri"/>
                <w:bCs/>
                <w:color w:val="000000"/>
                <w:kern w:val="32"/>
                <w:sz w:val="20"/>
                <w:lang w:val="ru-RU" w:eastAsia="hr-HR"/>
              </w:rPr>
            </w:pPr>
            <w:r w:rsidRPr="00EA34D7">
              <w:rPr>
                <w:rFonts w:ascii="Trebuchet MS" w:hAnsi="Trebuchet MS" w:cs="Calibri"/>
                <w:bCs/>
                <w:color w:val="000000"/>
                <w:kern w:val="32"/>
                <w:sz w:val="20"/>
                <w:lang w:val="ru-RU" w:eastAsia="hr-HR"/>
              </w:rPr>
              <w:t>Реконструкција регионалног пута на релацији  Палма – Осмаци центар</w:t>
            </w:r>
          </w:p>
          <w:p w:rsidR="00A97DF5" w:rsidRPr="00EA34D7" w:rsidRDefault="00A97DF5" w:rsidP="004118D9">
            <w:pPr>
              <w:spacing w:before="40" w:after="40"/>
              <w:rPr>
                <w:rFonts w:ascii="Trebuchet MS" w:hAnsi="Trebuchet MS" w:cs="Calibri"/>
                <w:color w:val="FF0000"/>
                <w:sz w:val="20"/>
                <w:lang w:val="sr-Latn-BA" w:bidi="en-US"/>
              </w:rPr>
            </w:pPr>
          </w:p>
        </w:tc>
        <w:tc>
          <w:tcPr>
            <w:tcW w:w="1675" w:type="pct"/>
            <w:gridSpan w:val="2"/>
            <w:tcBorders>
              <w:top w:val="single" w:sz="4" w:space="0" w:color="auto"/>
              <w:left w:val="single" w:sz="4" w:space="0" w:color="auto"/>
              <w:right w:val="single" w:sz="4" w:space="0" w:color="auto"/>
            </w:tcBorders>
            <w:shd w:val="clear" w:color="auto" w:fill="EEECE1"/>
            <w:vAlign w:val="center"/>
          </w:tcPr>
          <w:p w:rsidR="00A97DF5" w:rsidRPr="00EA34D7" w:rsidRDefault="00A97DF5" w:rsidP="004118D9">
            <w:pPr>
              <w:spacing w:before="40" w:after="40" w:line="276" w:lineRule="auto"/>
              <w:rPr>
                <w:rFonts w:ascii="Trebuchet MS" w:hAnsi="Trebuchet MS" w:cs="Calibri"/>
                <w:sz w:val="20"/>
                <w:lang w:val="sr-Cyrl-BA" w:eastAsia="zh-TW"/>
              </w:rPr>
            </w:pPr>
            <w:r w:rsidRPr="00EA34D7">
              <w:rPr>
                <w:rFonts w:ascii="Trebuchet MS" w:hAnsi="Trebuchet MS" w:cs="Calibri"/>
                <w:b/>
                <w:bCs/>
                <w:sz w:val="20"/>
                <w:lang w:val="sr-Cyrl-BA" w:eastAsia="zh-TW"/>
              </w:rPr>
              <w:t>Очекивани излазни резултат:</w:t>
            </w:r>
            <w:r w:rsidRPr="00EA34D7">
              <w:rPr>
                <w:rFonts w:ascii="Trebuchet MS" w:hAnsi="Trebuchet MS" w:cs="Calibri"/>
                <w:sz w:val="20"/>
                <w:lang w:val="sr-Cyrl-BA" w:eastAsia="zh-TW"/>
              </w:rPr>
              <w:t xml:space="preserve"> </w:t>
            </w:r>
          </w:p>
          <w:p w:rsidR="00A97DF5" w:rsidRPr="00EA34D7" w:rsidRDefault="00A97DF5" w:rsidP="004118D9">
            <w:pPr>
              <w:spacing w:before="40" w:after="40" w:line="276" w:lineRule="auto"/>
              <w:rPr>
                <w:rFonts w:ascii="Trebuchet MS" w:hAnsi="Trebuchet MS" w:cs="Calibri"/>
                <w:sz w:val="20"/>
                <w:lang w:val="sr-Cyrl-BA" w:eastAsia="zh-TW"/>
              </w:rPr>
            </w:pPr>
            <w:r w:rsidRPr="00EA34D7">
              <w:rPr>
                <w:rFonts w:ascii="Trebuchet MS" w:hAnsi="Trebuchet MS"/>
                <w:sz w:val="20"/>
                <w:lang w:val="ru-RU"/>
              </w:rPr>
              <w:t>Изграђен регионални  пута „Палма – Осмаци центар“ у дужини од 5.6 км у  складу са стандардима за регионалне путеве друге категорије.</w:t>
            </w:r>
          </w:p>
          <w:p w:rsidR="00A97DF5" w:rsidRPr="00EA34D7" w:rsidRDefault="00A97DF5" w:rsidP="004118D9">
            <w:pPr>
              <w:spacing w:before="40" w:after="40" w:line="276" w:lineRule="auto"/>
              <w:rPr>
                <w:rFonts w:ascii="Trebuchet MS" w:hAnsi="Trebuchet MS" w:cs="Calibri"/>
                <w:sz w:val="20"/>
                <w:lang w:val="sr-Cyrl-BA" w:eastAsia="zh-TW"/>
              </w:rPr>
            </w:pPr>
            <w:r w:rsidRPr="00EA34D7">
              <w:rPr>
                <w:rFonts w:ascii="Trebuchet MS" w:hAnsi="Trebuchet MS" w:cs="Calibri"/>
                <w:b/>
                <w:bCs/>
                <w:sz w:val="20"/>
                <w:lang w:val="sr-Cyrl-BA" w:eastAsia="zh-TW"/>
              </w:rPr>
              <w:t>Очекивани крајњи разултат</w:t>
            </w:r>
            <w:r w:rsidRPr="00EA34D7">
              <w:rPr>
                <w:rFonts w:ascii="Trebuchet MS" w:hAnsi="Trebuchet MS" w:cs="Calibri"/>
                <w:sz w:val="20"/>
                <w:lang w:val="sr-Cyrl-BA" w:eastAsia="zh-TW"/>
              </w:rPr>
              <w:t xml:space="preserve">: </w:t>
            </w:r>
          </w:p>
          <w:p w:rsidR="00A97DF5" w:rsidRPr="00EA34D7" w:rsidRDefault="00A97DF5" w:rsidP="004118D9">
            <w:pPr>
              <w:pStyle w:val="ListParagraph"/>
              <w:ind w:left="-15"/>
              <w:jc w:val="both"/>
              <w:rPr>
                <w:rFonts w:ascii="Trebuchet MS" w:hAnsi="Trebuchet MS"/>
                <w:lang w:val="ru-RU"/>
              </w:rPr>
            </w:pPr>
            <w:r w:rsidRPr="00EA34D7">
              <w:rPr>
                <w:rFonts w:ascii="Trebuchet MS" w:hAnsi="Trebuchet MS"/>
                <w:sz w:val="20"/>
                <w:szCs w:val="20"/>
                <w:lang w:val="bs-Cyrl-BA"/>
              </w:rPr>
              <w:t>Повећана безбједност саобраћаја и задовољство грађана путном инфраструктуром</w:t>
            </w:r>
            <w:r w:rsidRPr="00EA34D7">
              <w:rPr>
                <w:rFonts w:ascii="Trebuchet MS" w:hAnsi="Trebuchet MS"/>
                <w:lang w:val="bs-Cyrl-BA"/>
              </w:rPr>
              <w:t>.</w:t>
            </w:r>
            <w:r w:rsidRPr="00EA34D7">
              <w:rPr>
                <w:rFonts w:ascii="Trebuchet MS" w:hAnsi="Trebuchet MS"/>
                <w:lang w:val="ru-RU"/>
              </w:rPr>
              <w:t xml:space="preserve"> </w:t>
            </w:r>
          </w:p>
        </w:tc>
      </w:tr>
      <w:tr w:rsidR="00A97DF5" w:rsidRPr="00EA34D7" w:rsidTr="00A97DF5">
        <w:trPr>
          <w:trHeight w:val="282"/>
          <w:jc w:val="center"/>
        </w:trPr>
        <w:tc>
          <w:tcPr>
            <w:tcW w:w="1040" w:type="pct"/>
            <w:vMerge w:val="restart"/>
            <w:tcBorders>
              <w:top w:val="nil"/>
              <w:left w:val="single" w:sz="4" w:space="0" w:color="auto"/>
              <w:right w:val="single" w:sz="4" w:space="0" w:color="auto"/>
            </w:tcBorders>
            <w:shd w:val="clear" w:color="auto" w:fill="D9E2F3"/>
            <w:vAlign w:val="center"/>
          </w:tcPr>
          <w:p w:rsidR="00A97DF5" w:rsidRPr="00EA34D7" w:rsidRDefault="00A97DF5" w:rsidP="004118D9">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Индикатори за праћење резултата мјере</w:t>
            </w:r>
          </w:p>
        </w:tc>
        <w:tc>
          <w:tcPr>
            <w:tcW w:w="2285" w:type="pct"/>
            <w:tcBorders>
              <w:top w:val="nil"/>
              <w:left w:val="single" w:sz="4" w:space="0" w:color="auto"/>
              <w:bottom w:val="single" w:sz="4" w:space="0" w:color="auto"/>
              <w:right w:val="single" w:sz="4" w:space="0" w:color="auto"/>
            </w:tcBorders>
            <w:shd w:val="clear" w:color="auto" w:fill="D9E2F3"/>
            <w:vAlign w:val="center"/>
          </w:tcPr>
          <w:p w:rsidR="00A97DF5" w:rsidRPr="00EA34D7" w:rsidRDefault="00A97DF5" w:rsidP="004118D9">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Индикатори </w:t>
            </w:r>
          </w:p>
          <w:p w:rsidR="00A97DF5" w:rsidRPr="00EA34D7" w:rsidRDefault="00A97DF5" w:rsidP="004118D9">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(излазног резултата и крајњег резултата)</w:t>
            </w:r>
          </w:p>
        </w:tc>
        <w:tc>
          <w:tcPr>
            <w:tcW w:w="837" w:type="pct"/>
            <w:tcBorders>
              <w:top w:val="single" w:sz="4" w:space="0" w:color="auto"/>
              <w:left w:val="single" w:sz="4" w:space="0" w:color="auto"/>
              <w:bottom w:val="single" w:sz="4" w:space="0" w:color="auto"/>
              <w:right w:val="single" w:sz="4" w:space="0" w:color="auto"/>
            </w:tcBorders>
            <w:shd w:val="clear" w:color="auto" w:fill="D9E2F3"/>
            <w:vAlign w:val="center"/>
          </w:tcPr>
          <w:p w:rsidR="00A97DF5" w:rsidRPr="00EA34D7" w:rsidRDefault="00A97DF5" w:rsidP="004118D9">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Полазне</w:t>
            </w:r>
          </w:p>
          <w:p w:rsidR="00A97DF5" w:rsidRPr="00EA34D7" w:rsidRDefault="00A97DF5" w:rsidP="004118D9">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вриједности </w:t>
            </w:r>
          </w:p>
        </w:tc>
        <w:tc>
          <w:tcPr>
            <w:tcW w:w="838" w:type="pct"/>
            <w:tcBorders>
              <w:top w:val="single" w:sz="4" w:space="0" w:color="auto"/>
              <w:left w:val="single" w:sz="4" w:space="0" w:color="auto"/>
              <w:bottom w:val="single" w:sz="4" w:space="0" w:color="auto"/>
              <w:right w:val="single" w:sz="4" w:space="0" w:color="auto"/>
            </w:tcBorders>
            <w:shd w:val="clear" w:color="auto" w:fill="D9E2F3"/>
            <w:vAlign w:val="center"/>
          </w:tcPr>
          <w:p w:rsidR="00A97DF5" w:rsidRPr="00EA34D7" w:rsidRDefault="00A97DF5" w:rsidP="004118D9">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Циљне</w:t>
            </w:r>
          </w:p>
          <w:p w:rsidR="00A97DF5" w:rsidRPr="00EA34D7" w:rsidRDefault="00A97DF5" w:rsidP="004118D9">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вриједности </w:t>
            </w:r>
          </w:p>
        </w:tc>
      </w:tr>
      <w:tr w:rsidR="00A97DF5" w:rsidRPr="00EA34D7" w:rsidTr="00F6752C">
        <w:trPr>
          <w:trHeight w:val="330"/>
          <w:jc w:val="center"/>
        </w:trPr>
        <w:tc>
          <w:tcPr>
            <w:tcW w:w="1040" w:type="pct"/>
            <w:vMerge/>
            <w:tcBorders>
              <w:left w:val="single" w:sz="4" w:space="0" w:color="auto"/>
              <w:right w:val="single" w:sz="4" w:space="0" w:color="auto"/>
            </w:tcBorders>
            <w:shd w:val="clear" w:color="auto" w:fill="D9E2F3"/>
            <w:vAlign w:val="center"/>
          </w:tcPr>
          <w:p w:rsidR="00A97DF5" w:rsidRPr="00EA34D7" w:rsidRDefault="00A97DF5" w:rsidP="004118D9">
            <w:pPr>
              <w:spacing w:before="40" w:after="40" w:line="276" w:lineRule="auto"/>
              <w:rPr>
                <w:rFonts w:ascii="Trebuchet MS" w:hAnsi="Trebuchet MS" w:cs="Calibri"/>
                <w:b/>
                <w:bCs/>
                <w:sz w:val="20"/>
                <w:lang w:val="sr-Cyrl-BA" w:bidi="en-US"/>
              </w:rPr>
            </w:pPr>
          </w:p>
        </w:tc>
        <w:tc>
          <w:tcPr>
            <w:tcW w:w="2285" w:type="pct"/>
            <w:tcBorders>
              <w:top w:val="single" w:sz="4" w:space="0" w:color="auto"/>
              <w:left w:val="single" w:sz="4" w:space="0" w:color="auto"/>
              <w:bottom w:val="single" w:sz="4" w:space="0" w:color="auto"/>
              <w:right w:val="single" w:sz="4" w:space="0" w:color="auto"/>
            </w:tcBorders>
            <w:shd w:val="clear" w:color="auto" w:fill="FFFFFF"/>
            <w:vAlign w:val="center"/>
          </w:tcPr>
          <w:p w:rsidR="00F6752C" w:rsidRPr="00EA34D7" w:rsidRDefault="00A97DF5" w:rsidP="004722DA">
            <w:pPr>
              <w:pStyle w:val="ListParagraph"/>
              <w:spacing w:before="40" w:after="40"/>
              <w:ind w:left="0"/>
              <w:contextualSpacing/>
              <w:jc w:val="both"/>
              <w:rPr>
                <w:rFonts w:ascii="Trebuchet MS" w:eastAsia="Calibri" w:hAnsi="Trebuchet MS"/>
                <w:sz w:val="20"/>
                <w:szCs w:val="20"/>
                <w:lang w:val="sr-Cyrl-BA"/>
              </w:rPr>
            </w:pPr>
            <w:r w:rsidRPr="00EA34D7">
              <w:rPr>
                <w:rFonts w:ascii="Trebuchet MS" w:eastAsia="Calibri" w:hAnsi="Trebuchet MS"/>
                <w:sz w:val="20"/>
                <w:szCs w:val="20"/>
                <w:lang w:val="sr-Cyrl-BA"/>
              </w:rPr>
              <w:t xml:space="preserve">Дужина асфалтираних </w:t>
            </w:r>
            <w:r w:rsidR="00F6752C">
              <w:rPr>
                <w:rFonts w:ascii="Trebuchet MS" w:eastAsia="Calibri" w:hAnsi="Trebuchet MS"/>
                <w:sz w:val="20"/>
                <w:szCs w:val="20"/>
                <w:lang w:val="sr-Cyrl-BA"/>
              </w:rPr>
              <w:t xml:space="preserve">локалних </w:t>
            </w:r>
            <w:r w:rsidRPr="00EA34D7">
              <w:rPr>
                <w:rFonts w:ascii="Trebuchet MS" w:eastAsia="Calibri" w:hAnsi="Trebuchet MS"/>
                <w:sz w:val="20"/>
                <w:szCs w:val="20"/>
                <w:lang w:val="sr-Cyrl-BA"/>
              </w:rPr>
              <w:t xml:space="preserve">путева </w:t>
            </w:r>
          </w:p>
        </w:tc>
        <w:tc>
          <w:tcPr>
            <w:tcW w:w="837" w:type="pct"/>
            <w:tcBorders>
              <w:top w:val="single" w:sz="4" w:space="0" w:color="auto"/>
              <w:left w:val="single" w:sz="4" w:space="0" w:color="auto"/>
              <w:bottom w:val="single" w:sz="4" w:space="0" w:color="auto"/>
              <w:right w:val="single" w:sz="4" w:space="0" w:color="auto"/>
            </w:tcBorders>
            <w:shd w:val="clear" w:color="auto" w:fill="FFFFFF"/>
            <w:vAlign w:val="center"/>
          </w:tcPr>
          <w:p w:rsidR="00A97DF5" w:rsidRPr="00EA34D7" w:rsidRDefault="00A97DF5" w:rsidP="004118D9">
            <w:pPr>
              <w:spacing w:before="40" w:after="40"/>
              <w:ind w:left="284"/>
              <w:rPr>
                <w:rFonts w:ascii="Trebuchet MS" w:hAnsi="Trebuchet MS" w:cs="Calibri"/>
                <w:sz w:val="20"/>
                <w:lang w:val="sr-Cyrl-BA" w:bidi="en-US"/>
              </w:rPr>
            </w:pPr>
            <w:r w:rsidRPr="00EA34D7">
              <w:rPr>
                <w:rFonts w:ascii="Trebuchet MS" w:hAnsi="Trebuchet MS" w:cs="Calibri"/>
                <w:sz w:val="20"/>
                <w:lang w:val="sr-Cyrl-BA" w:bidi="en-US"/>
              </w:rPr>
              <w:t xml:space="preserve">0 </w:t>
            </w:r>
            <w:r w:rsidRPr="00EA34D7">
              <w:rPr>
                <w:rFonts w:ascii="Trebuchet MS" w:eastAsia="+mn-ea" w:hAnsi="Trebuchet MS" w:cs="Calibri"/>
                <w:bCs/>
                <w:sz w:val="20"/>
                <w:lang w:val="sr-Latn-BA"/>
              </w:rPr>
              <w:t>km</w:t>
            </w:r>
            <w:r w:rsidRPr="00EA34D7">
              <w:rPr>
                <w:rFonts w:ascii="Trebuchet MS" w:hAnsi="Trebuchet MS" w:cs="Calibri"/>
                <w:sz w:val="20"/>
                <w:lang w:val="sr-Cyrl-BA" w:bidi="en-US"/>
              </w:rPr>
              <w:t xml:space="preserve"> </w:t>
            </w:r>
          </w:p>
        </w:tc>
        <w:tc>
          <w:tcPr>
            <w:tcW w:w="838" w:type="pct"/>
            <w:tcBorders>
              <w:top w:val="single" w:sz="4" w:space="0" w:color="auto"/>
              <w:left w:val="single" w:sz="4" w:space="0" w:color="auto"/>
              <w:bottom w:val="single" w:sz="4" w:space="0" w:color="auto"/>
              <w:right w:val="single" w:sz="4" w:space="0" w:color="auto"/>
            </w:tcBorders>
            <w:shd w:val="clear" w:color="auto" w:fill="FFFFFF"/>
            <w:vAlign w:val="center"/>
          </w:tcPr>
          <w:p w:rsidR="00A97DF5" w:rsidRPr="00EA34D7" w:rsidRDefault="00F6752C" w:rsidP="004118D9">
            <w:pPr>
              <w:spacing w:before="40" w:after="40"/>
              <w:ind w:left="284"/>
              <w:rPr>
                <w:rFonts w:ascii="Trebuchet MS" w:hAnsi="Trebuchet MS" w:cs="Calibri"/>
                <w:sz w:val="20"/>
                <w:lang w:val="sr-Cyrl-BA" w:bidi="en-US"/>
              </w:rPr>
            </w:pPr>
            <w:r>
              <w:rPr>
                <w:rFonts w:ascii="Trebuchet MS" w:hAnsi="Trebuchet MS" w:cs="Calibri"/>
                <w:sz w:val="20"/>
                <w:lang w:val="sr-Cyrl-BA" w:bidi="en-US"/>
              </w:rPr>
              <w:t>2</w:t>
            </w:r>
            <w:r w:rsidR="00A97DF5" w:rsidRPr="00EA34D7">
              <w:rPr>
                <w:rFonts w:ascii="Trebuchet MS" w:hAnsi="Trebuchet MS" w:cs="Calibri"/>
                <w:sz w:val="20"/>
                <w:lang w:val="sr-Cyrl-BA" w:bidi="en-US"/>
              </w:rPr>
              <w:t xml:space="preserve"> </w:t>
            </w:r>
            <w:r w:rsidR="00A97DF5" w:rsidRPr="00EA34D7">
              <w:rPr>
                <w:rFonts w:ascii="Trebuchet MS" w:eastAsia="+mn-ea" w:hAnsi="Trebuchet MS" w:cs="Calibri"/>
                <w:bCs/>
                <w:sz w:val="20"/>
                <w:lang w:val="sr-Latn-BA"/>
              </w:rPr>
              <w:t>km</w:t>
            </w:r>
          </w:p>
        </w:tc>
      </w:tr>
      <w:tr w:rsidR="00F6752C" w:rsidRPr="00EA34D7" w:rsidTr="00A97DF5">
        <w:trPr>
          <w:trHeight w:val="239"/>
          <w:jc w:val="center"/>
        </w:trPr>
        <w:tc>
          <w:tcPr>
            <w:tcW w:w="1040" w:type="pct"/>
            <w:vMerge/>
            <w:tcBorders>
              <w:left w:val="single" w:sz="4" w:space="0" w:color="auto"/>
              <w:right w:val="single" w:sz="4" w:space="0" w:color="auto"/>
            </w:tcBorders>
            <w:shd w:val="clear" w:color="auto" w:fill="D9E2F3"/>
            <w:vAlign w:val="center"/>
          </w:tcPr>
          <w:p w:rsidR="00F6752C" w:rsidRPr="00EA34D7" w:rsidRDefault="00F6752C" w:rsidP="004118D9">
            <w:pPr>
              <w:spacing w:before="40" w:after="40" w:line="276" w:lineRule="auto"/>
              <w:rPr>
                <w:rFonts w:ascii="Trebuchet MS" w:hAnsi="Trebuchet MS" w:cs="Calibri"/>
                <w:b/>
                <w:bCs/>
                <w:sz w:val="20"/>
                <w:lang w:val="sr-Cyrl-BA" w:bidi="en-US"/>
              </w:rPr>
            </w:pPr>
          </w:p>
        </w:tc>
        <w:tc>
          <w:tcPr>
            <w:tcW w:w="2285" w:type="pct"/>
            <w:tcBorders>
              <w:top w:val="single" w:sz="4" w:space="0" w:color="auto"/>
              <w:left w:val="single" w:sz="4" w:space="0" w:color="auto"/>
              <w:bottom w:val="single" w:sz="4" w:space="0" w:color="auto"/>
              <w:right w:val="single" w:sz="4" w:space="0" w:color="auto"/>
            </w:tcBorders>
            <w:shd w:val="clear" w:color="auto" w:fill="FFFFFF"/>
            <w:vAlign w:val="center"/>
          </w:tcPr>
          <w:p w:rsidR="00F6752C" w:rsidRPr="00EA34D7" w:rsidRDefault="00F6752C" w:rsidP="00F6752C">
            <w:pPr>
              <w:pStyle w:val="ListParagraph"/>
              <w:spacing w:before="40" w:after="40"/>
              <w:ind w:left="0"/>
              <w:contextualSpacing/>
              <w:jc w:val="both"/>
              <w:rPr>
                <w:rFonts w:ascii="Trebuchet MS" w:eastAsia="Calibri" w:hAnsi="Trebuchet MS"/>
                <w:sz w:val="20"/>
                <w:szCs w:val="20"/>
                <w:lang w:val="sr-Cyrl-BA"/>
              </w:rPr>
            </w:pPr>
            <w:r>
              <w:rPr>
                <w:rFonts w:ascii="Trebuchet MS" w:eastAsia="Calibri" w:hAnsi="Trebuchet MS"/>
                <w:sz w:val="20"/>
                <w:szCs w:val="20"/>
                <w:lang w:val="sr-Cyrl-BA"/>
              </w:rPr>
              <w:t>Дужина асфалтираног регионалниг пута</w:t>
            </w:r>
          </w:p>
        </w:tc>
        <w:tc>
          <w:tcPr>
            <w:tcW w:w="837" w:type="pct"/>
            <w:tcBorders>
              <w:top w:val="single" w:sz="4" w:space="0" w:color="auto"/>
              <w:left w:val="single" w:sz="4" w:space="0" w:color="auto"/>
              <w:bottom w:val="single" w:sz="4" w:space="0" w:color="auto"/>
              <w:right w:val="single" w:sz="4" w:space="0" w:color="auto"/>
            </w:tcBorders>
            <w:shd w:val="clear" w:color="auto" w:fill="FFFFFF"/>
            <w:vAlign w:val="center"/>
          </w:tcPr>
          <w:p w:rsidR="00F6752C" w:rsidRPr="00EA34D7" w:rsidRDefault="00F6752C" w:rsidP="004118D9">
            <w:pPr>
              <w:spacing w:before="40" w:after="40"/>
              <w:ind w:left="284"/>
              <w:rPr>
                <w:rFonts w:ascii="Trebuchet MS" w:hAnsi="Trebuchet MS" w:cs="Calibri"/>
                <w:sz w:val="20"/>
                <w:lang w:val="sr-Cyrl-BA" w:bidi="en-US"/>
              </w:rPr>
            </w:pPr>
            <w:r w:rsidRPr="00EA34D7">
              <w:rPr>
                <w:rFonts w:ascii="Trebuchet MS" w:hAnsi="Trebuchet MS" w:cs="Calibri"/>
                <w:sz w:val="20"/>
                <w:lang w:val="sr-Cyrl-BA" w:bidi="en-US"/>
              </w:rPr>
              <w:t xml:space="preserve">0 </w:t>
            </w:r>
            <w:r w:rsidRPr="00EA34D7">
              <w:rPr>
                <w:rFonts w:ascii="Trebuchet MS" w:eastAsia="+mn-ea" w:hAnsi="Trebuchet MS" w:cs="Calibri"/>
                <w:bCs/>
                <w:sz w:val="20"/>
                <w:lang w:val="sr-Latn-BA"/>
              </w:rPr>
              <w:t>km</w:t>
            </w:r>
            <w:r>
              <w:rPr>
                <w:rFonts w:ascii="Trebuchet MS" w:hAnsi="Trebuchet MS" w:cs="Calibri"/>
                <w:sz w:val="20"/>
                <w:lang w:val="sr-Cyrl-BA" w:bidi="en-US"/>
              </w:rPr>
              <w:t xml:space="preserve"> </w:t>
            </w:r>
          </w:p>
        </w:tc>
        <w:tc>
          <w:tcPr>
            <w:tcW w:w="838" w:type="pct"/>
            <w:tcBorders>
              <w:top w:val="single" w:sz="4" w:space="0" w:color="auto"/>
              <w:left w:val="single" w:sz="4" w:space="0" w:color="auto"/>
              <w:bottom w:val="single" w:sz="4" w:space="0" w:color="auto"/>
              <w:right w:val="single" w:sz="4" w:space="0" w:color="auto"/>
            </w:tcBorders>
            <w:shd w:val="clear" w:color="auto" w:fill="FFFFFF"/>
            <w:vAlign w:val="center"/>
          </w:tcPr>
          <w:p w:rsidR="00F6752C" w:rsidRPr="00EA34D7" w:rsidRDefault="00F6752C" w:rsidP="004118D9">
            <w:pPr>
              <w:spacing w:before="40" w:after="40"/>
              <w:ind w:left="284"/>
              <w:rPr>
                <w:rFonts w:ascii="Trebuchet MS" w:hAnsi="Trebuchet MS" w:cs="Calibri"/>
                <w:sz w:val="20"/>
                <w:lang w:val="sr-Cyrl-BA" w:bidi="en-US"/>
              </w:rPr>
            </w:pPr>
            <w:r>
              <w:rPr>
                <w:rFonts w:ascii="Trebuchet MS" w:hAnsi="Trebuchet MS" w:cs="Calibri"/>
                <w:sz w:val="20"/>
                <w:lang w:val="sr-Cyrl-BA" w:bidi="en-US"/>
              </w:rPr>
              <w:t xml:space="preserve">5,6 </w:t>
            </w:r>
            <w:r w:rsidRPr="00EA34D7">
              <w:rPr>
                <w:rFonts w:ascii="Trebuchet MS" w:eastAsia="+mn-ea" w:hAnsi="Trebuchet MS" w:cs="Calibri"/>
                <w:bCs/>
                <w:sz w:val="20"/>
                <w:lang w:val="sr-Latn-BA"/>
              </w:rPr>
              <w:t>km</w:t>
            </w:r>
          </w:p>
        </w:tc>
      </w:tr>
      <w:tr w:rsidR="00A97DF5" w:rsidRPr="00EA34D7" w:rsidTr="00A97DF5">
        <w:trPr>
          <w:trHeight w:val="307"/>
          <w:jc w:val="center"/>
        </w:trPr>
        <w:tc>
          <w:tcPr>
            <w:tcW w:w="1040" w:type="pct"/>
            <w:vMerge/>
            <w:tcBorders>
              <w:left w:val="single" w:sz="4" w:space="0" w:color="auto"/>
              <w:right w:val="single" w:sz="4" w:space="0" w:color="auto"/>
            </w:tcBorders>
            <w:shd w:val="clear" w:color="auto" w:fill="D9E2F3"/>
            <w:vAlign w:val="center"/>
          </w:tcPr>
          <w:p w:rsidR="00A97DF5" w:rsidRPr="00EA34D7" w:rsidRDefault="00A97DF5" w:rsidP="004118D9">
            <w:pPr>
              <w:spacing w:before="40" w:after="40" w:line="276" w:lineRule="auto"/>
              <w:rPr>
                <w:rFonts w:ascii="Trebuchet MS" w:hAnsi="Trebuchet MS" w:cs="Calibri"/>
                <w:b/>
                <w:bCs/>
                <w:sz w:val="20"/>
                <w:lang w:val="sr-Cyrl-BA" w:bidi="en-US"/>
              </w:rPr>
            </w:pPr>
          </w:p>
        </w:tc>
        <w:tc>
          <w:tcPr>
            <w:tcW w:w="2285" w:type="pct"/>
            <w:tcBorders>
              <w:top w:val="single" w:sz="4" w:space="0" w:color="auto"/>
              <w:left w:val="single" w:sz="4" w:space="0" w:color="auto"/>
              <w:bottom w:val="single" w:sz="4" w:space="0" w:color="auto"/>
              <w:right w:val="single" w:sz="4" w:space="0" w:color="auto"/>
            </w:tcBorders>
            <w:shd w:val="clear" w:color="auto" w:fill="FFFFFF"/>
            <w:vAlign w:val="center"/>
          </w:tcPr>
          <w:p w:rsidR="00A97DF5" w:rsidRPr="00EA34D7" w:rsidRDefault="00A97DF5" w:rsidP="004722DA">
            <w:pPr>
              <w:pStyle w:val="ListParagraph"/>
              <w:spacing w:before="40" w:after="40" w:line="240" w:lineRule="auto"/>
              <w:ind w:left="0"/>
              <w:contextualSpacing/>
              <w:jc w:val="both"/>
              <w:rPr>
                <w:rFonts w:ascii="Trebuchet MS" w:eastAsia="Calibri" w:hAnsi="Trebuchet MS"/>
                <w:sz w:val="20"/>
                <w:szCs w:val="20"/>
                <w:lang w:val="sr-Cyrl-BA"/>
              </w:rPr>
            </w:pPr>
            <w:r w:rsidRPr="00EA34D7">
              <w:rPr>
                <w:rFonts w:ascii="Trebuchet MS" w:eastAsia="Calibri" w:hAnsi="Trebuchet MS"/>
                <w:sz w:val="20"/>
                <w:szCs w:val="20"/>
                <w:lang w:val="sr-Cyrl-BA"/>
              </w:rPr>
              <w:t>Дужина уређених ријечних корита</w:t>
            </w:r>
          </w:p>
        </w:tc>
        <w:tc>
          <w:tcPr>
            <w:tcW w:w="837" w:type="pct"/>
            <w:tcBorders>
              <w:top w:val="single" w:sz="4" w:space="0" w:color="auto"/>
              <w:left w:val="single" w:sz="4" w:space="0" w:color="auto"/>
              <w:bottom w:val="single" w:sz="4" w:space="0" w:color="auto"/>
              <w:right w:val="single" w:sz="4" w:space="0" w:color="auto"/>
            </w:tcBorders>
            <w:shd w:val="clear" w:color="auto" w:fill="FFFFFF"/>
            <w:vAlign w:val="center"/>
          </w:tcPr>
          <w:p w:rsidR="00A97DF5" w:rsidRPr="00EA34D7" w:rsidRDefault="00A97DF5" w:rsidP="004118D9">
            <w:pPr>
              <w:spacing w:before="40" w:after="40"/>
              <w:ind w:left="284"/>
              <w:rPr>
                <w:rFonts w:ascii="Trebuchet MS" w:hAnsi="Trebuchet MS" w:cs="Calibri"/>
                <w:sz w:val="20"/>
                <w:lang w:val="sr-Cyrl-BA" w:bidi="en-US"/>
              </w:rPr>
            </w:pPr>
            <w:r w:rsidRPr="00EA34D7">
              <w:rPr>
                <w:rFonts w:ascii="Trebuchet MS" w:hAnsi="Trebuchet MS" w:cs="Calibri"/>
                <w:sz w:val="20"/>
                <w:lang w:val="sr-Cyrl-BA" w:bidi="en-US"/>
              </w:rPr>
              <w:t xml:space="preserve">0 </w:t>
            </w:r>
            <w:r w:rsidRPr="00EA34D7">
              <w:rPr>
                <w:rFonts w:ascii="Trebuchet MS" w:eastAsia="+mn-ea" w:hAnsi="Trebuchet MS" w:cs="Calibri"/>
                <w:bCs/>
                <w:sz w:val="20"/>
                <w:lang w:val="sr-Latn-BA"/>
              </w:rPr>
              <w:t>km</w:t>
            </w:r>
          </w:p>
        </w:tc>
        <w:tc>
          <w:tcPr>
            <w:tcW w:w="838" w:type="pct"/>
            <w:tcBorders>
              <w:top w:val="single" w:sz="4" w:space="0" w:color="auto"/>
              <w:left w:val="single" w:sz="4" w:space="0" w:color="auto"/>
              <w:bottom w:val="single" w:sz="4" w:space="0" w:color="auto"/>
              <w:right w:val="single" w:sz="4" w:space="0" w:color="auto"/>
            </w:tcBorders>
            <w:shd w:val="clear" w:color="auto" w:fill="FFFFFF"/>
            <w:vAlign w:val="center"/>
          </w:tcPr>
          <w:p w:rsidR="00A97DF5" w:rsidRPr="00EA34D7" w:rsidRDefault="00F6752C" w:rsidP="004118D9">
            <w:pPr>
              <w:spacing w:before="40" w:after="40"/>
              <w:ind w:left="284"/>
              <w:rPr>
                <w:rFonts w:ascii="Trebuchet MS" w:hAnsi="Trebuchet MS" w:cs="Calibri"/>
                <w:sz w:val="20"/>
                <w:lang w:val="sr-Cyrl-BA" w:bidi="en-US"/>
              </w:rPr>
            </w:pPr>
            <w:r>
              <w:rPr>
                <w:rFonts w:ascii="Trebuchet MS" w:hAnsi="Trebuchet MS" w:cs="Calibri"/>
                <w:sz w:val="20"/>
                <w:lang w:val="sr-Cyrl-BA" w:bidi="en-US"/>
              </w:rPr>
              <w:t>2</w:t>
            </w:r>
            <w:r w:rsidR="00A97DF5" w:rsidRPr="00EA34D7">
              <w:rPr>
                <w:rFonts w:ascii="Trebuchet MS" w:hAnsi="Trebuchet MS" w:cs="Calibri"/>
                <w:sz w:val="20"/>
                <w:lang w:val="sr-Cyrl-BA" w:bidi="en-US"/>
              </w:rPr>
              <w:t xml:space="preserve"> </w:t>
            </w:r>
            <w:r w:rsidR="00A97DF5" w:rsidRPr="00EA34D7">
              <w:rPr>
                <w:rFonts w:ascii="Trebuchet MS" w:eastAsia="+mn-ea" w:hAnsi="Trebuchet MS" w:cs="Calibri"/>
                <w:bCs/>
                <w:sz w:val="20"/>
                <w:lang w:val="sr-Latn-BA"/>
              </w:rPr>
              <w:t>km</w:t>
            </w:r>
          </w:p>
        </w:tc>
      </w:tr>
      <w:tr w:rsidR="00A97DF5" w:rsidRPr="00EA34D7" w:rsidTr="00A97DF5">
        <w:trPr>
          <w:trHeight w:val="152"/>
          <w:jc w:val="center"/>
        </w:trPr>
        <w:tc>
          <w:tcPr>
            <w:tcW w:w="1040" w:type="pct"/>
            <w:vMerge/>
            <w:tcBorders>
              <w:left w:val="single" w:sz="4" w:space="0" w:color="auto"/>
              <w:right w:val="single" w:sz="4" w:space="0" w:color="auto"/>
            </w:tcBorders>
            <w:shd w:val="clear" w:color="auto" w:fill="D9E2F3"/>
            <w:vAlign w:val="center"/>
          </w:tcPr>
          <w:p w:rsidR="00A97DF5" w:rsidRPr="00EA34D7" w:rsidRDefault="00A97DF5" w:rsidP="004118D9">
            <w:pPr>
              <w:spacing w:before="40" w:after="40" w:line="276" w:lineRule="auto"/>
              <w:rPr>
                <w:rFonts w:ascii="Trebuchet MS" w:hAnsi="Trebuchet MS" w:cs="Calibri"/>
                <w:b/>
                <w:bCs/>
                <w:sz w:val="20"/>
                <w:lang w:val="sr-Cyrl-BA" w:bidi="en-US"/>
              </w:rPr>
            </w:pPr>
          </w:p>
        </w:tc>
        <w:tc>
          <w:tcPr>
            <w:tcW w:w="2285" w:type="pct"/>
            <w:tcBorders>
              <w:top w:val="single" w:sz="4" w:space="0" w:color="auto"/>
              <w:left w:val="single" w:sz="4" w:space="0" w:color="auto"/>
              <w:right w:val="single" w:sz="4" w:space="0" w:color="auto"/>
            </w:tcBorders>
            <w:shd w:val="clear" w:color="auto" w:fill="FFFFFF"/>
            <w:vAlign w:val="center"/>
          </w:tcPr>
          <w:p w:rsidR="00A97DF5" w:rsidRPr="00EA34D7" w:rsidRDefault="00A97DF5" w:rsidP="004722DA">
            <w:pPr>
              <w:pStyle w:val="ListParagraph"/>
              <w:spacing w:before="40" w:after="40" w:line="240" w:lineRule="auto"/>
              <w:ind w:left="0"/>
              <w:contextualSpacing/>
              <w:rPr>
                <w:rFonts w:ascii="Trebuchet MS" w:eastAsia="Calibri" w:hAnsi="Trebuchet MS"/>
                <w:sz w:val="20"/>
                <w:szCs w:val="20"/>
                <w:lang w:val="sr-Cyrl-BA"/>
              </w:rPr>
            </w:pPr>
            <w:r w:rsidRPr="00EA34D7">
              <w:rPr>
                <w:rFonts w:ascii="Trebuchet MS" w:eastAsia="Calibri" w:hAnsi="Trebuchet MS"/>
                <w:sz w:val="20"/>
                <w:szCs w:val="20"/>
                <w:lang w:val="sr-Cyrl-BA"/>
              </w:rPr>
              <w:t>Површина плављеног пољопривредног земљишта</w:t>
            </w:r>
          </w:p>
        </w:tc>
        <w:tc>
          <w:tcPr>
            <w:tcW w:w="837" w:type="pct"/>
            <w:tcBorders>
              <w:top w:val="single" w:sz="4" w:space="0" w:color="auto"/>
              <w:left w:val="single" w:sz="4" w:space="0" w:color="auto"/>
              <w:right w:val="single" w:sz="4" w:space="0" w:color="auto"/>
            </w:tcBorders>
            <w:shd w:val="clear" w:color="auto" w:fill="FFFFFF"/>
            <w:vAlign w:val="center"/>
          </w:tcPr>
          <w:p w:rsidR="00A97DF5" w:rsidRPr="00EA34D7" w:rsidRDefault="00A97DF5" w:rsidP="004118D9">
            <w:pPr>
              <w:spacing w:before="40" w:after="40"/>
              <w:ind w:left="284"/>
              <w:rPr>
                <w:rFonts w:ascii="Trebuchet MS" w:hAnsi="Trebuchet MS" w:cs="Calibri"/>
                <w:sz w:val="20"/>
                <w:lang w:val="sr-Cyrl-BA" w:bidi="en-US"/>
              </w:rPr>
            </w:pPr>
            <w:r w:rsidRPr="00EA34D7">
              <w:rPr>
                <w:rFonts w:ascii="Trebuchet MS" w:hAnsi="Trebuchet MS" w:cs="Calibri"/>
                <w:sz w:val="20"/>
                <w:lang w:val="sr-Cyrl-BA" w:bidi="en-US"/>
              </w:rPr>
              <w:t xml:space="preserve">0 </w:t>
            </w:r>
            <w:r w:rsidRPr="00EA34D7">
              <w:rPr>
                <w:rFonts w:ascii="Trebuchet MS" w:eastAsia="+mn-ea" w:hAnsi="Trebuchet MS" w:cs="Calibri"/>
                <w:bCs/>
                <w:sz w:val="20"/>
                <w:lang w:val="sr-Cyrl-BA"/>
              </w:rPr>
              <w:t>ha</w:t>
            </w:r>
          </w:p>
        </w:tc>
        <w:tc>
          <w:tcPr>
            <w:tcW w:w="838" w:type="pct"/>
            <w:tcBorders>
              <w:top w:val="single" w:sz="4" w:space="0" w:color="auto"/>
              <w:left w:val="single" w:sz="4" w:space="0" w:color="auto"/>
              <w:right w:val="single" w:sz="4" w:space="0" w:color="auto"/>
            </w:tcBorders>
            <w:shd w:val="clear" w:color="auto" w:fill="FFFFFF"/>
            <w:vAlign w:val="center"/>
          </w:tcPr>
          <w:p w:rsidR="00A97DF5" w:rsidRPr="00EA34D7" w:rsidRDefault="00A97DF5" w:rsidP="004118D9">
            <w:pPr>
              <w:spacing w:before="40" w:after="40"/>
              <w:ind w:left="284"/>
              <w:rPr>
                <w:rFonts w:ascii="Trebuchet MS" w:hAnsi="Trebuchet MS" w:cs="Calibri"/>
                <w:sz w:val="20"/>
                <w:lang w:val="sr-Cyrl-BA" w:bidi="en-US"/>
              </w:rPr>
            </w:pPr>
            <w:r w:rsidRPr="00EA34D7">
              <w:rPr>
                <w:rFonts w:ascii="Trebuchet MS" w:hAnsi="Trebuchet MS" w:cs="Calibri"/>
                <w:sz w:val="20"/>
                <w:lang w:val="sr-Cyrl-BA" w:bidi="en-US"/>
              </w:rPr>
              <w:t xml:space="preserve">0 </w:t>
            </w:r>
            <w:r w:rsidRPr="00EA34D7">
              <w:rPr>
                <w:rFonts w:ascii="Trebuchet MS" w:eastAsia="+mn-ea" w:hAnsi="Trebuchet MS" w:cs="Calibri"/>
                <w:bCs/>
                <w:sz w:val="20"/>
                <w:lang w:val="sr-Cyrl-BA"/>
              </w:rPr>
              <w:t>ha</w:t>
            </w:r>
          </w:p>
        </w:tc>
      </w:tr>
      <w:tr w:rsidR="00A97DF5" w:rsidRPr="00EA34D7" w:rsidTr="00A97DF5">
        <w:trPr>
          <w:trHeight w:val="980"/>
          <w:jc w:val="center"/>
        </w:trPr>
        <w:tc>
          <w:tcPr>
            <w:tcW w:w="1040" w:type="pct"/>
            <w:tcBorders>
              <w:top w:val="single" w:sz="4" w:space="0" w:color="auto"/>
              <w:left w:val="single" w:sz="4" w:space="0" w:color="auto"/>
              <w:bottom w:val="single" w:sz="4" w:space="0" w:color="auto"/>
              <w:right w:val="single" w:sz="4" w:space="0" w:color="auto"/>
            </w:tcBorders>
            <w:shd w:val="clear" w:color="auto" w:fill="D9E2F3"/>
            <w:vAlign w:val="center"/>
          </w:tcPr>
          <w:p w:rsidR="00A97DF5" w:rsidRPr="00EA34D7" w:rsidRDefault="00A97DF5" w:rsidP="004118D9">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Развојни ефекат и допринос мјере остварењу приоритета</w:t>
            </w:r>
          </w:p>
        </w:tc>
        <w:tc>
          <w:tcPr>
            <w:tcW w:w="396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97DF5" w:rsidRPr="00EA34D7" w:rsidRDefault="00A97DF5" w:rsidP="004118D9">
            <w:pPr>
              <w:rPr>
                <w:rFonts w:ascii="Trebuchet MS" w:eastAsia="Calibri" w:hAnsi="Trebuchet MS" w:cs="Calibri"/>
                <w:sz w:val="20"/>
                <w:lang w:val="sr-Cyrl-BA"/>
              </w:rPr>
            </w:pPr>
            <w:r w:rsidRPr="00EA34D7">
              <w:rPr>
                <w:rFonts w:ascii="Trebuchet MS" w:eastAsia="Calibri" w:hAnsi="Trebuchet MS" w:cs="Calibri"/>
                <w:sz w:val="20"/>
                <w:lang w:val="sr-Cyrl-BA"/>
              </w:rPr>
              <w:t xml:space="preserve">Очекује се да ће мјера </w:t>
            </w:r>
            <w:r w:rsidRPr="00EA34D7">
              <w:rPr>
                <w:rFonts w:ascii="Trebuchet MS" w:eastAsia="Calibri" w:hAnsi="Trebuchet MS" w:cs="Calibri"/>
                <w:sz w:val="20"/>
                <w:lang w:val="sr-Latn-BA"/>
              </w:rPr>
              <w:t>1</w:t>
            </w:r>
            <w:r w:rsidRPr="00EA34D7">
              <w:rPr>
                <w:rFonts w:ascii="Trebuchet MS" w:eastAsia="Calibri" w:hAnsi="Trebuchet MS" w:cs="Calibri"/>
                <w:sz w:val="20"/>
                <w:lang w:val="sr-Cyrl-BA"/>
              </w:rPr>
              <w:t>.1.2.</w:t>
            </w:r>
            <w:r w:rsidRPr="00EA34D7">
              <w:rPr>
                <w:rFonts w:ascii="Trebuchet MS" w:eastAsia="Calibri" w:hAnsi="Trebuchet MS" w:cs="Calibri"/>
                <w:b/>
                <w:bCs/>
                <w:sz w:val="20"/>
                <w:lang w:val="sr-Cyrl-BA" w:eastAsia="zh-TW"/>
              </w:rPr>
              <w:t xml:space="preserve"> </w:t>
            </w:r>
            <w:r w:rsidRPr="00EA34D7">
              <w:rPr>
                <w:rFonts w:ascii="Trebuchet MS" w:eastAsia="Calibri" w:hAnsi="Trebuchet MS" w:cs="Calibri"/>
                <w:bCs/>
                <w:sz w:val="20"/>
                <w:lang w:val="sr-Latn-BA" w:eastAsia="zh-TW"/>
              </w:rPr>
              <w:t>Изградња нове и реконструкција постојеће путне инфраструктуре</w:t>
            </w:r>
            <w:r w:rsidRPr="00EA34D7">
              <w:rPr>
                <w:rFonts w:ascii="Trebuchet MS" w:eastAsia="Calibri" w:hAnsi="Trebuchet MS" w:cs="Calibri"/>
                <w:bCs/>
                <w:sz w:val="20"/>
                <w:lang w:val="sr-Cyrl-BA" w:eastAsia="zh-TW"/>
              </w:rPr>
              <w:t xml:space="preserve">  и корита ријека  допри</w:t>
            </w:r>
            <w:r w:rsidR="00BB5EB8">
              <w:rPr>
                <w:rFonts w:ascii="Trebuchet MS" w:eastAsia="Calibri" w:hAnsi="Trebuchet MS" w:cs="Calibri"/>
                <w:bCs/>
                <w:sz w:val="20"/>
                <w:lang w:val="sr-Cyrl-BA" w:eastAsia="zh-TW"/>
              </w:rPr>
              <w:t>нијети</w:t>
            </w:r>
            <w:r w:rsidRPr="00EA34D7">
              <w:rPr>
                <w:rFonts w:ascii="Trebuchet MS" w:eastAsia="Calibri" w:hAnsi="Trebuchet MS" w:cs="Calibri"/>
                <w:bCs/>
                <w:sz w:val="20"/>
                <w:lang w:val="sr-Cyrl-BA" w:eastAsia="zh-TW"/>
              </w:rPr>
              <w:t xml:space="preserve"> побољшању путне инфраструктуре и мобилности становника као и обезбјеђењу услова за  развој пољопривреде производње. </w:t>
            </w:r>
          </w:p>
          <w:p w:rsidR="00A97DF5" w:rsidRPr="00EA34D7" w:rsidRDefault="00A97DF5" w:rsidP="004118D9">
            <w:pPr>
              <w:spacing w:before="40" w:after="40"/>
              <w:rPr>
                <w:rFonts w:ascii="Trebuchet MS" w:eastAsia="Calibri" w:hAnsi="Trebuchet MS" w:cs="Calibri"/>
                <w:sz w:val="20"/>
                <w:lang w:val="sr-Cyrl-BA"/>
              </w:rPr>
            </w:pPr>
          </w:p>
        </w:tc>
      </w:tr>
      <w:tr w:rsidR="00A97DF5" w:rsidRPr="00EA34D7" w:rsidTr="00A97DF5">
        <w:trPr>
          <w:trHeight w:val="536"/>
          <w:jc w:val="center"/>
        </w:trPr>
        <w:tc>
          <w:tcPr>
            <w:tcW w:w="1040" w:type="pct"/>
            <w:tcBorders>
              <w:top w:val="single" w:sz="4" w:space="0" w:color="auto"/>
              <w:left w:val="single" w:sz="4" w:space="0" w:color="auto"/>
              <w:bottom w:val="single" w:sz="4" w:space="0" w:color="auto"/>
              <w:right w:val="single" w:sz="4" w:space="0" w:color="auto"/>
            </w:tcBorders>
            <w:shd w:val="clear" w:color="auto" w:fill="D9E2F3"/>
            <w:vAlign w:val="center"/>
          </w:tcPr>
          <w:p w:rsidR="00A97DF5" w:rsidRPr="00EA34D7" w:rsidRDefault="00A97DF5" w:rsidP="004118D9">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Индикативна финансијска конструкција са изворима финансирања</w:t>
            </w:r>
          </w:p>
        </w:tc>
        <w:tc>
          <w:tcPr>
            <w:tcW w:w="396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97DF5" w:rsidRPr="00EA34D7" w:rsidRDefault="00A97DF5" w:rsidP="004118D9">
            <w:pPr>
              <w:spacing w:before="40" w:after="40" w:line="276" w:lineRule="auto"/>
              <w:ind w:left="624" w:hanging="624"/>
              <w:rPr>
                <w:rFonts w:ascii="Trebuchet MS" w:hAnsi="Trebuchet MS" w:cs="Calibri"/>
                <w:bCs/>
                <w:sz w:val="20"/>
                <w:lang w:val="sr-Cyrl-BA" w:bidi="en-US"/>
              </w:rPr>
            </w:pPr>
            <w:r w:rsidRPr="00EA34D7">
              <w:rPr>
                <w:rFonts w:ascii="Trebuchet MS" w:hAnsi="Trebuchet MS" w:cs="Calibri"/>
                <w:sz w:val="20"/>
                <w:lang w:val="sr-Cyrl-BA" w:bidi="en-US"/>
              </w:rPr>
              <w:t>Износ: 4.</w:t>
            </w:r>
            <w:r w:rsidRPr="00EA34D7">
              <w:rPr>
                <w:rFonts w:ascii="Trebuchet MS" w:hAnsi="Trebuchet MS" w:cs="Calibri"/>
                <w:sz w:val="20"/>
                <w:lang w:val="sr-Latn-BA" w:bidi="en-US"/>
              </w:rPr>
              <w:t>6</w:t>
            </w:r>
            <w:r w:rsidRPr="00EA34D7">
              <w:rPr>
                <w:rFonts w:ascii="Trebuchet MS" w:hAnsi="Trebuchet MS" w:cs="Calibri"/>
                <w:sz w:val="20"/>
                <w:lang w:val="sr-Cyrl-BA" w:bidi="en-US"/>
              </w:rPr>
              <w:t>85.8</w:t>
            </w:r>
            <w:r w:rsidRPr="00EA34D7">
              <w:rPr>
                <w:rFonts w:ascii="Trebuchet MS" w:hAnsi="Trebuchet MS" w:cs="Calibri"/>
                <w:sz w:val="20"/>
                <w:lang w:val="sr-Latn-BA" w:bidi="en-US"/>
              </w:rPr>
              <w:t>9</w:t>
            </w:r>
            <w:r w:rsidRPr="00EA34D7">
              <w:rPr>
                <w:rFonts w:ascii="Trebuchet MS" w:hAnsi="Trebuchet MS" w:cs="Calibri"/>
                <w:sz w:val="20"/>
                <w:lang w:val="sr-Cyrl-BA" w:bidi="en-US"/>
              </w:rPr>
              <w:t>7</w:t>
            </w:r>
            <w:r w:rsidRPr="00EA34D7">
              <w:rPr>
                <w:rFonts w:ascii="Trebuchet MS" w:hAnsi="Trebuchet MS" w:cs="Calibri"/>
                <w:bCs/>
                <w:sz w:val="20"/>
                <w:lang w:val="sr-Cyrl-BA" w:bidi="en-US"/>
              </w:rPr>
              <w:t xml:space="preserve"> КМ </w:t>
            </w:r>
          </w:p>
          <w:p w:rsidR="00A97DF5" w:rsidRPr="00EA34D7" w:rsidRDefault="00A97DF5" w:rsidP="004118D9">
            <w:pPr>
              <w:spacing w:before="40" w:after="40" w:line="276" w:lineRule="auto"/>
              <w:ind w:left="624" w:hanging="624"/>
              <w:rPr>
                <w:rFonts w:ascii="Trebuchet MS" w:hAnsi="Trebuchet MS" w:cs="Calibri"/>
                <w:b/>
                <w:sz w:val="20"/>
                <w:lang w:val="sr-Cyrl-BA" w:bidi="en-US"/>
              </w:rPr>
            </w:pPr>
            <w:r w:rsidRPr="00EA34D7">
              <w:rPr>
                <w:rFonts w:ascii="Trebuchet MS" w:hAnsi="Trebuchet MS" w:cs="Calibri"/>
                <w:bCs/>
                <w:sz w:val="20"/>
                <w:lang w:val="sr-Cyrl-BA" w:bidi="en-US"/>
              </w:rPr>
              <w:t>Извор:</w:t>
            </w:r>
            <w:r w:rsidRPr="00EA34D7">
              <w:rPr>
                <w:rFonts w:ascii="Trebuchet MS" w:hAnsi="Trebuchet MS" w:cs="Calibri"/>
                <w:bCs/>
                <w:sz w:val="20"/>
                <w:lang w:val="sr-Latn-BA" w:bidi="en-US"/>
              </w:rPr>
              <w:t>281.000</w:t>
            </w:r>
            <w:r w:rsidRPr="00EA34D7">
              <w:rPr>
                <w:rFonts w:ascii="Trebuchet MS" w:hAnsi="Trebuchet MS" w:cs="Calibri"/>
                <w:bCs/>
                <w:sz w:val="20"/>
                <w:lang w:val="sr-Cyrl-BA" w:bidi="en-US"/>
              </w:rPr>
              <w:t xml:space="preserve"> КМ из буџета ЈЛС и 4.</w:t>
            </w:r>
            <w:r w:rsidRPr="00EA34D7">
              <w:rPr>
                <w:rFonts w:ascii="Trebuchet MS" w:hAnsi="Trebuchet MS" w:cs="Calibri"/>
                <w:bCs/>
                <w:sz w:val="20"/>
                <w:lang w:val="sr-Latn-BA" w:bidi="en-US"/>
              </w:rPr>
              <w:t>404</w:t>
            </w:r>
            <w:r w:rsidRPr="00EA34D7">
              <w:rPr>
                <w:rFonts w:ascii="Trebuchet MS" w:hAnsi="Trebuchet MS" w:cs="Calibri"/>
                <w:bCs/>
                <w:sz w:val="20"/>
                <w:lang w:val="sr-Cyrl-BA" w:bidi="en-US"/>
              </w:rPr>
              <w:t>.</w:t>
            </w:r>
            <w:r w:rsidRPr="00EA34D7">
              <w:rPr>
                <w:rFonts w:ascii="Trebuchet MS" w:hAnsi="Trebuchet MS" w:cs="Calibri"/>
                <w:bCs/>
                <w:sz w:val="20"/>
                <w:lang w:val="sr-Latn-BA" w:bidi="en-US"/>
              </w:rPr>
              <w:t>89</w:t>
            </w:r>
            <w:r w:rsidRPr="00EA34D7">
              <w:rPr>
                <w:rFonts w:ascii="Trebuchet MS" w:hAnsi="Trebuchet MS" w:cs="Calibri"/>
                <w:bCs/>
                <w:sz w:val="20"/>
                <w:lang w:val="sr-Cyrl-BA" w:bidi="en-US"/>
              </w:rPr>
              <w:t>7 КМ из вањских извора</w:t>
            </w:r>
          </w:p>
        </w:tc>
      </w:tr>
      <w:tr w:rsidR="00A97DF5" w:rsidRPr="00EA34D7" w:rsidTr="00A97DF5">
        <w:trPr>
          <w:trHeight w:val="282"/>
          <w:jc w:val="center"/>
        </w:trPr>
        <w:tc>
          <w:tcPr>
            <w:tcW w:w="1040" w:type="pct"/>
            <w:tcBorders>
              <w:top w:val="single" w:sz="4" w:space="0" w:color="auto"/>
              <w:left w:val="single" w:sz="4" w:space="0" w:color="auto"/>
              <w:bottom w:val="single" w:sz="4" w:space="0" w:color="auto"/>
              <w:right w:val="single" w:sz="4" w:space="0" w:color="auto"/>
            </w:tcBorders>
            <w:shd w:val="clear" w:color="auto" w:fill="D9E2F3"/>
            <w:vAlign w:val="center"/>
          </w:tcPr>
          <w:p w:rsidR="00A97DF5" w:rsidRPr="00EA34D7" w:rsidRDefault="00A97DF5" w:rsidP="004118D9">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Период имплементације мјере</w:t>
            </w:r>
          </w:p>
        </w:tc>
        <w:tc>
          <w:tcPr>
            <w:tcW w:w="396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97DF5" w:rsidRPr="00424183" w:rsidRDefault="00A97DF5" w:rsidP="00424183">
            <w:pPr>
              <w:spacing w:before="40" w:after="40" w:line="276" w:lineRule="auto"/>
              <w:ind w:left="624" w:hanging="624"/>
              <w:rPr>
                <w:rFonts w:ascii="Trebuchet MS" w:hAnsi="Trebuchet MS" w:cs="Calibri"/>
                <w:sz w:val="20"/>
                <w:lang w:val="sr-Latn-BA" w:bidi="en-US"/>
              </w:rPr>
            </w:pPr>
            <w:r w:rsidRPr="00EA34D7">
              <w:rPr>
                <w:rFonts w:ascii="Trebuchet MS" w:hAnsi="Trebuchet MS" w:cs="Calibri"/>
                <w:sz w:val="20"/>
                <w:lang w:val="sr-Cyrl-BA" w:bidi="en-US"/>
              </w:rPr>
              <w:t>202</w:t>
            </w:r>
            <w:r w:rsidR="00424183">
              <w:rPr>
                <w:rFonts w:ascii="Trebuchet MS" w:hAnsi="Trebuchet MS" w:cs="Calibri"/>
                <w:sz w:val="20"/>
                <w:lang w:val="sr-Latn-BA" w:bidi="en-US"/>
              </w:rPr>
              <w:t>3</w:t>
            </w:r>
            <w:r w:rsidRPr="00EA34D7">
              <w:rPr>
                <w:rFonts w:ascii="Trebuchet MS" w:hAnsi="Trebuchet MS" w:cs="Calibri"/>
                <w:sz w:val="20"/>
                <w:lang w:val="sr-Cyrl-BA" w:bidi="en-US"/>
              </w:rPr>
              <w:t>-202</w:t>
            </w:r>
            <w:r w:rsidR="00424183">
              <w:rPr>
                <w:rFonts w:ascii="Trebuchet MS" w:hAnsi="Trebuchet MS" w:cs="Calibri"/>
                <w:sz w:val="20"/>
                <w:lang w:val="sr-Latn-BA" w:bidi="en-US"/>
              </w:rPr>
              <w:t>9</w:t>
            </w:r>
          </w:p>
        </w:tc>
      </w:tr>
      <w:tr w:rsidR="00A97DF5" w:rsidRPr="00EA34D7" w:rsidTr="00A97DF5">
        <w:trPr>
          <w:trHeight w:val="803"/>
          <w:jc w:val="center"/>
        </w:trPr>
        <w:tc>
          <w:tcPr>
            <w:tcW w:w="1040" w:type="pct"/>
            <w:tcBorders>
              <w:top w:val="single" w:sz="4" w:space="0" w:color="auto"/>
              <w:left w:val="single" w:sz="4" w:space="0" w:color="auto"/>
              <w:bottom w:val="single" w:sz="4" w:space="0" w:color="auto"/>
              <w:right w:val="single" w:sz="4" w:space="0" w:color="auto"/>
            </w:tcBorders>
            <w:shd w:val="clear" w:color="auto" w:fill="D9E2F3"/>
            <w:vAlign w:val="center"/>
          </w:tcPr>
          <w:p w:rsidR="00A97DF5" w:rsidRPr="00EA34D7" w:rsidRDefault="00A97DF5" w:rsidP="004118D9">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Институција одговорна за координацију имплементације мјере</w:t>
            </w:r>
          </w:p>
        </w:tc>
        <w:tc>
          <w:tcPr>
            <w:tcW w:w="396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97DF5" w:rsidRPr="00EA34D7" w:rsidRDefault="00A97DF5" w:rsidP="004118D9">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Одсјек  за управљање локалним развојем</w:t>
            </w:r>
          </w:p>
        </w:tc>
      </w:tr>
      <w:tr w:rsidR="00A97DF5" w:rsidRPr="00EA34D7" w:rsidTr="00A97DF5">
        <w:trPr>
          <w:trHeight w:val="445"/>
          <w:jc w:val="center"/>
        </w:trPr>
        <w:tc>
          <w:tcPr>
            <w:tcW w:w="1040" w:type="pct"/>
            <w:tcBorders>
              <w:top w:val="single" w:sz="4" w:space="0" w:color="auto"/>
              <w:left w:val="single" w:sz="4" w:space="0" w:color="auto"/>
              <w:bottom w:val="single" w:sz="4" w:space="0" w:color="auto"/>
              <w:right w:val="single" w:sz="4" w:space="0" w:color="auto"/>
            </w:tcBorders>
            <w:shd w:val="clear" w:color="auto" w:fill="D9E2F3"/>
            <w:vAlign w:val="center"/>
          </w:tcPr>
          <w:p w:rsidR="00A97DF5" w:rsidRPr="00EA34D7" w:rsidRDefault="00A97DF5" w:rsidP="004118D9">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Носиоци мјере</w:t>
            </w:r>
          </w:p>
        </w:tc>
        <w:tc>
          <w:tcPr>
            <w:tcW w:w="396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97DF5" w:rsidRPr="00EA34D7" w:rsidRDefault="00A97DF5" w:rsidP="004118D9">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Одјељење за привреду, финансије и друштвене дјелатности</w:t>
            </w:r>
          </w:p>
        </w:tc>
      </w:tr>
      <w:tr w:rsidR="00A97DF5" w:rsidRPr="00EA34D7" w:rsidTr="00A97DF5">
        <w:trPr>
          <w:trHeight w:val="579"/>
          <w:jc w:val="center"/>
        </w:trPr>
        <w:tc>
          <w:tcPr>
            <w:tcW w:w="1040" w:type="pct"/>
            <w:tcBorders>
              <w:top w:val="single" w:sz="4" w:space="0" w:color="auto"/>
              <w:left w:val="single" w:sz="4" w:space="0" w:color="auto"/>
              <w:bottom w:val="single" w:sz="4" w:space="0" w:color="auto"/>
              <w:right w:val="single" w:sz="4" w:space="0" w:color="auto"/>
            </w:tcBorders>
            <w:shd w:val="clear" w:color="auto" w:fill="D9E2F3"/>
            <w:vAlign w:val="center"/>
          </w:tcPr>
          <w:p w:rsidR="00A97DF5" w:rsidRPr="00EA34D7" w:rsidRDefault="00A97DF5" w:rsidP="004118D9">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Циљне групе</w:t>
            </w:r>
          </w:p>
        </w:tc>
        <w:tc>
          <w:tcPr>
            <w:tcW w:w="396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97DF5" w:rsidRPr="00EA34D7" w:rsidRDefault="00A97DF5" w:rsidP="004118D9">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Грађани. пољопривредници</w:t>
            </w:r>
          </w:p>
        </w:tc>
      </w:tr>
    </w:tbl>
    <w:p w:rsidR="00EA34D7" w:rsidRDefault="00EA34D7" w:rsidP="00EA34D7">
      <w:pPr>
        <w:spacing w:before="60" w:after="60" w:line="276" w:lineRule="auto"/>
        <w:rPr>
          <w:rFonts w:ascii="Trebuchet MS" w:hAnsi="Trebuchet MS" w:cs="Calibri"/>
          <w:lang w:val="sr-Cyrl-BA"/>
        </w:rPr>
      </w:pPr>
    </w:p>
    <w:p w:rsidR="00292F00" w:rsidRDefault="00292F00" w:rsidP="00EA34D7">
      <w:pPr>
        <w:spacing w:before="60" w:after="60" w:line="276" w:lineRule="auto"/>
        <w:rPr>
          <w:rFonts w:ascii="Trebuchet MS" w:hAnsi="Trebuchet MS" w:cs="Calibri"/>
          <w:lang w:val="sr-Cyrl-BA"/>
        </w:rPr>
      </w:pPr>
    </w:p>
    <w:p w:rsidR="00292F00" w:rsidRPr="00EA34D7" w:rsidRDefault="00292F00" w:rsidP="00EA34D7">
      <w:pPr>
        <w:spacing w:before="60" w:after="60" w:line="276" w:lineRule="auto"/>
        <w:rPr>
          <w:rFonts w:ascii="Trebuchet MS" w:hAnsi="Trebuchet MS" w:cs="Calibri"/>
          <w:lang w:val="sr-Cyrl-BA"/>
        </w:rPr>
      </w:pPr>
    </w:p>
    <w:tbl>
      <w:tblPr>
        <w:tblpPr w:leftFromText="181" w:rightFromText="181" w:vertAnchor="text" w:horzAnchor="margin" w:tblpXSpec="center" w:tblpY="50"/>
        <w:tblW w:w="4351"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937"/>
        <w:gridCol w:w="1909"/>
        <w:gridCol w:w="1560"/>
        <w:gridCol w:w="1417"/>
      </w:tblGrid>
      <w:tr w:rsidR="00292F00" w:rsidRPr="00EA34D7" w:rsidTr="000857B6">
        <w:tc>
          <w:tcPr>
            <w:tcW w:w="2231" w:type="pct"/>
            <w:tcBorders>
              <w:top w:val="single" w:sz="4" w:space="0" w:color="FFFFFF"/>
              <w:left w:val="single" w:sz="4" w:space="0" w:color="FFFFFF"/>
              <w:bottom w:val="single" w:sz="4" w:space="0" w:color="FFFFFF"/>
              <w:right w:val="single" w:sz="4" w:space="0" w:color="FFFFFF"/>
              <w:tr2bl w:val="single" w:sz="4" w:space="0" w:color="FFFFFF"/>
            </w:tcBorders>
            <w:shd w:val="clear" w:color="auto" w:fill="BDD6EE"/>
          </w:tcPr>
          <w:p w:rsidR="00292F00" w:rsidRPr="00EA34D7" w:rsidRDefault="00292F00" w:rsidP="000857B6">
            <w:pPr>
              <w:rPr>
                <w:rFonts w:ascii="Trebuchet MS" w:eastAsia="+mn-ea" w:hAnsi="Trebuchet MS" w:cs="Calibri"/>
                <w:b/>
                <w:bCs/>
                <w:smallCaps/>
              </w:rPr>
            </w:pPr>
            <w:r w:rsidRPr="00EA34D7">
              <w:rPr>
                <w:rFonts w:ascii="Trebuchet MS" w:eastAsia="+mn-ea" w:hAnsi="Trebuchet MS" w:cs="Calibri"/>
                <w:b/>
                <w:bCs/>
                <w:smallCaps/>
              </w:rPr>
              <w:t xml:space="preserve">стратешки циљ 1                                                  </w:t>
            </w:r>
          </w:p>
          <w:p w:rsidR="00292F00" w:rsidRPr="00EA34D7" w:rsidRDefault="00292F00" w:rsidP="000857B6">
            <w:pPr>
              <w:rPr>
                <w:rFonts w:ascii="Trebuchet MS" w:eastAsia="+mn-ea" w:hAnsi="Trebuchet MS" w:cs="Calibri"/>
                <w:b/>
                <w:bCs/>
                <w:smallCaps/>
                <w:sz w:val="20"/>
              </w:rPr>
            </w:pPr>
            <w:r w:rsidRPr="00EA34D7">
              <w:rPr>
                <w:rFonts w:ascii="Trebuchet MS" w:eastAsia="+mn-ea" w:hAnsi="Trebuchet MS" w:cs="Calibri"/>
                <w:b/>
                <w:bCs/>
                <w:smallCaps/>
                <w:sz w:val="20"/>
              </w:rPr>
              <w:t xml:space="preserve">                                                                                 Приоритети </w:t>
            </w:r>
          </w:p>
        </w:tc>
        <w:tc>
          <w:tcPr>
            <w:tcW w:w="1082" w:type="pct"/>
            <w:tcBorders>
              <w:top w:val="single" w:sz="4" w:space="0" w:color="FFFFFF"/>
              <w:left w:val="single" w:sz="4" w:space="0" w:color="FFFFFF"/>
              <w:bottom w:val="single" w:sz="4" w:space="0" w:color="FFFFFF"/>
              <w:right w:val="nil"/>
            </w:tcBorders>
            <w:shd w:val="clear" w:color="auto" w:fill="9CC2E5"/>
          </w:tcPr>
          <w:p w:rsidR="00292F00" w:rsidRPr="00EA34D7" w:rsidRDefault="00292F00" w:rsidP="000857B6">
            <w:pPr>
              <w:jc w:val="center"/>
              <w:rPr>
                <w:rFonts w:ascii="Trebuchet MS" w:eastAsia="+mn-ea" w:hAnsi="Trebuchet MS" w:cs="Calibri"/>
                <w:b/>
                <w:bCs/>
                <w:sz w:val="20"/>
              </w:rPr>
            </w:pPr>
            <w:r w:rsidRPr="00EA34D7">
              <w:rPr>
                <w:rFonts w:ascii="Trebuchet MS" w:eastAsia="+mn-ea" w:hAnsi="Trebuchet MS" w:cs="Calibri"/>
                <w:b/>
                <w:bCs/>
                <w:sz w:val="20"/>
              </w:rPr>
              <w:t>Индикатор (крајњег)</w:t>
            </w:r>
          </w:p>
          <w:p w:rsidR="00292F00" w:rsidRPr="00EA34D7" w:rsidRDefault="00292F00" w:rsidP="000857B6">
            <w:pPr>
              <w:jc w:val="center"/>
              <w:rPr>
                <w:rFonts w:ascii="Trebuchet MS" w:eastAsia="+mn-ea" w:hAnsi="Trebuchet MS" w:cs="Calibri"/>
                <w:b/>
                <w:bCs/>
                <w:sz w:val="20"/>
              </w:rPr>
            </w:pPr>
            <w:r w:rsidRPr="00EA34D7">
              <w:rPr>
                <w:rFonts w:ascii="Trebuchet MS" w:eastAsia="+mn-ea" w:hAnsi="Trebuchet MS" w:cs="Calibri"/>
                <w:b/>
                <w:bCs/>
                <w:sz w:val="20"/>
              </w:rPr>
              <w:t xml:space="preserve"> резултата</w:t>
            </w:r>
          </w:p>
        </w:tc>
        <w:tc>
          <w:tcPr>
            <w:tcW w:w="884" w:type="pct"/>
            <w:tcBorders>
              <w:top w:val="single" w:sz="4" w:space="0" w:color="FFFFFF"/>
              <w:left w:val="nil"/>
              <w:bottom w:val="single" w:sz="4" w:space="0" w:color="FFFFFF"/>
              <w:right w:val="nil"/>
            </w:tcBorders>
            <w:shd w:val="clear" w:color="auto" w:fill="9CC2E5"/>
          </w:tcPr>
          <w:p w:rsidR="00292F00" w:rsidRPr="00EA34D7" w:rsidRDefault="00292F00" w:rsidP="000857B6">
            <w:pPr>
              <w:jc w:val="center"/>
              <w:rPr>
                <w:rFonts w:ascii="Trebuchet MS" w:eastAsia="+mn-ea" w:hAnsi="Trebuchet MS" w:cs="Calibri"/>
                <w:b/>
                <w:bCs/>
                <w:sz w:val="20"/>
              </w:rPr>
            </w:pPr>
            <w:r w:rsidRPr="00EA34D7">
              <w:rPr>
                <w:rFonts w:ascii="Trebuchet MS" w:eastAsia="+mn-ea" w:hAnsi="Trebuchet MS" w:cs="Calibri"/>
                <w:b/>
                <w:bCs/>
                <w:sz w:val="20"/>
              </w:rPr>
              <w:t>Почетна вриједност</w:t>
            </w:r>
          </w:p>
          <w:p w:rsidR="00292F00" w:rsidRPr="00EA34D7" w:rsidRDefault="00292F00" w:rsidP="00826819">
            <w:pPr>
              <w:jc w:val="center"/>
              <w:rPr>
                <w:rFonts w:ascii="Trebuchet MS" w:eastAsia="+mn-ea" w:hAnsi="Trebuchet MS" w:cs="Calibri"/>
                <w:b/>
                <w:bCs/>
                <w:sz w:val="20"/>
              </w:rPr>
            </w:pPr>
            <w:r w:rsidRPr="00EA34D7">
              <w:rPr>
                <w:rFonts w:ascii="Trebuchet MS" w:eastAsia="+mn-ea" w:hAnsi="Trebuchet MS" w:cs="Calibri"/>
                <w:b/>
                <w:bCs/>
                <w:sz w:val="20"/>
              </w:rPr>
              <w:t>(20</w:t>
            </w:r>
            <w:r w:rsidRPr="00EA34D7">
              <w:rPr>
                <w:rFonts w:ascii="Trebuchet MS" w:eastAsia="+mn-ea" w:hAnsi="Trebuchet MS" w:cs="Calibri"/>
                <w:b/>
                <w:bCs/>
                <w:sz w:val="20"/>
                <w:lang w:val="sr-Cyrl-BA"/>
              </w:rPr>
              <w:t>2</w:t>
            </w:r>
            <w:r w:rsidR="00B57776">
              <w:rPr>
                <w:rFonts w:ascii="Trebuchet MS" w:eastAsia="+mn-ea" w:hAnsi="Trebuchet MS" w:cs="Calibri"/>
                <w:b/>
                <w:bCs/>
                <w:sz w:val="20"/>
                <w:lang w:val="sr-Cyrl-BA"/>
              </w:rPr>
              <w:t>3</w:t>
            </w:r>
            <w:r w:rsidRPr="00EA34D7">
              <w:rPr>
                <w:rFonts w:ascii="Trebuchet MS" w:eastAsia="+mn-ea" w:hAnsi="Trebuchet MS" w:cs="Calibri"/>
                <w:b/>
                <w:bCs/>
                <w:sz w:val="20"/>
              </w:rPr>
              <w:t>)</w:t>
            </w:r>
          </w:p>
        </w:tc>
        <w:tc>
          <w:tcPr>
            <w:tcW w:w="803" w:type="pct"/>
            <w:tcBorders>
              <w:top w:val="single" w:sz="4" w:space="0" w:color="FFFFFF"/>
              <w:left w:val="nil"/>
              <w:bottom w:val="single" w:sz="4" w:space="0" w:color="FFFFFF"/>
              <w:right w:val="single" w:sz="4" w:space="0" w:color="FFFFFF"/>
            </w:tcBorders>
            <w:shd w:val="clear" w:color="auto" w:fill="9CC2E5"/>
          </w:tcPr>
          <w:p w:rsidR="00292F00" w:rsidRPr="00EA34D7" w:rsidRDefault="00292F00" w:rsidP="000857B6">
            <w:pPr>
              <w:jc w:val="center"/>
              <w:rPr>
                <w:rFonts w:ascii="Trebuchet MS" w:eastAsia="+mn-ea" w:hAnsi="Trebuchet MS" w:cs="Calibri"/>
                <w:b/>
                <w:bCs/>
                <w:sz w:val="20"/>
              </w:rPr>
            </w:pPr>
            <w:r w:rsidRPr="00EA34D7">
              <w:rPr>
                <w:rFonts w:ascii="Trebuchet MS" w:eastAsia="+mn-ea" w:hAnsi="Trebuchet MS" w:cs="Calibri"/>
                <w:b/>
                <w:bCs/>
                <w:sz w:val="20"/>
              </w:rPr>
              <w:t>Циљна вриједност</w:t>
            </w:r>
          </w:p>
          <w:p w:rsidR="00292F00" w:rsidRPr="00EA34D7" w:rsidRDefault="00292F00" w:rsidP="00826819">
            <w:pPr>
              <w:jc w:val="center"/>
              <w:rPr>
                <w:rFonts w:ascii="Trebuchet MS" w:eastAsia="+mn-ea" w:hAnsi="Trebuchet MS" w:cs="Calibri"/>
                <w:b/>
                <w:bCs/>
                <w:sz w:val="20"/>
              </w:rPr>
            </w:pPr>
            <w:r w:rsidRPr="00EA34D7">
              <w:rPr>
                <w:rFonts w:ascii="Trebuchet MS" w:eastAsia="+mn-ea" w:hAnsi="Trebuchet MS" w:cs="Calibri"/>
                <w:b/>
                <w:bCs/>
                <w:sz w:val="20"/>
              </w:rPr>
              <w:t>(202</w:t>
            </w:r>
            <w:r w:rsidR="00826819">
              <w:rPr>
                <w:rFonts w:ascii="Trebuchet MS" w:eastAsia="+mn-ea" w:hAnsi="Trebuchet MS" w:cs="Calibri"/>
                <w:b/>
                <w:bCs/>
                <w:sz w:val="20"/>
                <w:lang w:val="sr-Cyrl-BA"/>
              </w:rPr>
              <w:t>9</w:t>
            </w:r>
            <w:r w:rsidRPr="00EA34D7">
              <w:rPr>
                <w:rFonts w:ascii="Trebuchet MS" w:eastAsia="+mn-ea" w:hAnsi="Trebuchet MS" w:cs="Calibri"/>
                <w:b/>
                <w:bCs/>
                <w:sz w:val="20"/>
              </w:rPr>
              <w:t>)</w:t>
            </w:r>
          </w:p>
        </w:tc>
      </w:tr>
      <w:tr w:rsidR="00826819" w:rsidRPr="00EA34D7" w:rsidTr="00E40F85">
        <w:trPr>
          <w:trHeight w:val="732"/>
        </w:trPr>
        <w:tc>
          <w:tcPr>
            <w:tcW w:w="2231" w:type="pct"/>
            <w:vMerge w:val="restart"/>
            <w:tcBorders>
              <w:top w:val="single" w:sz="4" w:space="0" w:color="FFFFFF"/>
              <w:left w:val="single" w:sz="4" w:space="0" w:color="FFFFFF"/>
              <w:right w:val="single" w:sz="4" w:space="0" w:color="FFFFFF"/>
            </w:tcBorders>
            <w:shd w:val="clear" w:color="auto" w:fill="9CC2E5"/>
          </w:tcPr>
          <w:p w:rsidR="00826819" w:rsidRPr="00EA34D7" w:rsidRDefault="00826819" w:rsidP="00826819">
            <w:pPr>
              <w:rPr>
                <w:rFonts w:ascii="Trebuchet MS" w:eastAsia="+mn-ea" w:hAnsi="Trebuchet MS" w:cs="Calibri"/>
                <w:smallCaps/>
                <w:sz w:val="20"/>
              </w:rPr>
            </w:pPr>
            <w:r w:rsidRPr="00EA34D7">
              <w:rPr>
                <w:rFonts w:ascii="Trebuchet MS" w:eastAsia="+mn-ea" w:hAnsi="Trebuchet MS" w:cs="Calibri"/>
                <w:b/>
                <w:bCs/>
                <w:smallCaps/>
                <w:sz w:val="20"/>
              </w:rPr>
              <w:t xml:space="preserve">Приоритет 1.1. </w:t>
            </w:r>
            <w:r w:rsidRPr="00EA34D7">
              <w:rPr>
                <w:rFonts w:ascii="Trebuchet MS" w:eastAsia="+mn-ea" w:hAnsi="Trebuchet MS" w:cs="Calibri"/>
                <w:b/>
                <w:bCs/>
                <w:smallCaps/>
                <w:sz w:val="18"/>
                <w:szCs w:val="18"/>
              </w:rPr>
              <w:t>ПОДС</w:t>
            </w:r>
            <w:r w:rsidRPr="00EA34D7">
              <w:rPr>
                <w:rFonts w:ascii="Trebuchet MS" w:eastAsia="+mn-ea" w:hAnsi="Trebuchet MS" w:cs="Calibri"/>
                <w:b/>
                <w:bCs/>
                <w:smallCaps/>
                <w:sz w:val="18"/>
                <w:szCs w:val="18"/>
                <w:lang w:val="sr-Cyrl-BA"/>
              </w:rPr>
              <w:t>ТАЋИ РАЗВОЈ РУРАЛНИХ ПОДРУЧЈА УЗ ЈАЧАЊЕ ПОЉОПРИВРЕДЕ</w:t>
            </w:r>
          </w:p>
          <w:p w:rsidR="00826819" w:rsidRPr="00EA34D7" w:rsidRDefault="00826819" w:rsidP="00826819">
            <w:pPr>
              <w:rPr>
                <w:rFonts w:ascii="Trebuchet MS" w:eastAsia="+mn-ea" w:hAnsi="Trebuchet MS" w:cs="Calibri"/>
                <w:sz w:val="20"/>
              </w:rPr>
            </w:pPr>
          </w:p>
          <w:p w:rsidR="00826819" w:rsidRPr="00EA34D7" w:rsidRDefault="00826819" w:rsidP="00826819">
            <w:pPr>
              <w:rPr>
                <w:rFonts w:ascii="Trebuchet MS" w:eastAsia="+mn-ea" w:hAnsi="Trebuchet MS" w:cs="Calibri"/>
                <w:sz w:val="20"/>
              </w:rPr>
            </w:pPr>
          </w:p>
        </w:tc>
        <w:tc>
          <w:tcPr>
            <w:tcW w:w="1082" w:type="pct"/>
            <w:tcBorders>
              <w:top w:val="single" w:sz="4" w:space="0" w:color="FFFFFF"/>
              <w:left w:val="single" w:sz="4" w:space="0" w:color="FFFFFF"/>
              <w:right w:val="single" w:sz="4" w:space="0" w:color="FFFFFF"/>
            </w:tcBorders>
            <w:shd w:val="clear" w:color="auto" w:fill="DEEAF6"/>
            <w:vAlign w:val="center"/>
          </w:tcPr>
          <w:p w:rsidR="00826819" w:rsidRDefault="00826819" w:rsidP="00826819">
            <w:pPr>
              <w:rPr>
                <w:rFonts w:ascii="Trebuchet MS" w:eastAsia="+mn-ea" w:hAnsi="Trebuchet MS" w:cs="Calibri"/>
                <w:bCs/>
                <w:sz w:val="18"/>
                <w:szCs w:val="18"/>
                <w:lang w:val="sr-Cyrl-BA"/>
              </w:rPr>
            </w:pPr>
          </w:p>
          <w:p w:rsidR="00826819" w:rsidRPr="006E4E87" w:rsidRDefault="00826819" w:rsidP="00826819">
            <w:pPr>
              <w:rPr>
                <w:rFonts w:ascii="Trebuchet MS" w:eastAsia="+mn-ea" w:hAnsi="Trebuchet MS" w:cs="Calibri"/>
                <w:bCs/>
                <w:sz w:val="18"/>
                <w:szCs w:val="18"/>
                <w:lang w:val="sr-Cyrl-BA"/>
              </w:rPr>
            </w:pPr>
            <w:r w:rsidRPr="006E4E87">
              <w:rPr>
                <w:rFonts w:ascii="Trebuchet MS" w:eastAsia="+mn-ea" w:hAnsi="Trebuchet MS" w:cs="Calibri"/>
                <w:bCs/>
                <w:sz w:val="18"/>
                <w:szCs w:val="18"/>
              </w:rPr>
              <w:t xml:space="preserve">Површина </w:t>
            </w:r>
            <w:r w:rsidRPr="006E4E87">
              <w:rPr>
                <w:rFonts w:ascii="Trebuchet MS" w:eastAsia="+mn-ea" w:hAnsi="Trebuchet MS" w:cs="Calibri"/>
                <w:bCs/>
                <w:sz w:val="18"/>
                <w:szCs w:val="18"/>
                <w:lang w:val="sr-Cyrl-BA"/>
              </w:rPr>
              <w:t>нових засада јагодичастог воћа ( ha )</w:t>
            </w:r>
          </w:p>
        </w:tc>
        <w:tc>
          <w:tcPr>
            <w:tcW w:w="884" w:type="pct"/>
            <w:tcBorders>
              <w:top w:val="single" w:sz="4" w:space="0" w:color="FFFFFF"/>
              <w:left w:val="single" w:sz="4" w:space="0" w:color="FFFFFF"/>
              <w:right w:val="single" w:sz="4" w:space="0" w:color="FFFFFF"/>
            </w:tcBorders>
            <w:shd w:val="clear" w:color="auto" w:fill="DEEAF6"/>
            <w:vAlign w:val="center"/>
          </w:tcPr>
          <w:p w:rsidR="00826819" w:rsidRPr="00EA34D7" w:rsidRDefault="00826819" w:rsidP="00826819">
            <w:pPr>
              <w:jc w:val="center"/>
              <w:rPr>
                <w:rFonts w:ascii="Trebuchet MS" w:eastAsia="+mn-ea" w:hAnsi="Trebuchet MS" w:cs="Calibri"/>
                <w:bCs/>
                <w:sz w:val="20"/>
                <w:lang w:val="sr-Latn-BA"/>
              </w:rPr>
            </w:pPr>
            <w:r w:rsidRPr="00EA34D7">
              <w:rPr>
                <w:rFonts w:ascii="Trebuchet MS" w:eastAsia="+mn-ea" w:hAnsi="Trebuchet MS" w:cs="Calibri"/>
                <w:bCs/>
                <w:sz w:val="20"/>
                <w:lang w:val="sr-Cyrl-BA"/>
              </w:rPr>
              <w:t>0 ha</w:t>
            </w:r>
          </w:p>
        </w:tc>
        <w:tc>
          <w:tcPr>
            <w:tcW w:w="803" w:type="pct"/>
            <w:tcBorders>
              <w:top w:val="single" w:sz="4" w:space="0" w:color="FFFFFF"/>
              <w:left w:val="single" w:sz="4" w:space="0" w:color="FFFFFF"/>
              <w:right w:val="single" w:sz="4" w:space="0" w:color="FFFFFF"/>
            </w:tcBorders>
            <w:shd w:val="clear" w:color="auto" w:fill="DEEAF6"/>
            <w:vAlign w:val="center"/>
          </w:tcPr>
          <w:p w:rsidR="00826819" w:rsidRPr="00EA34D7" w:rsidRDefault="00826819" w:rsidP="00826819">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1 ha</w:t>
            </w:r>
          </w:p>
        </w:tc>
      </w:tr>
      <w:tr w:rsidR="00826819" w:rsidRPr="00EA34D7" w:rsidTr="000857B6">
        <w:trPr>
          <w:trHeight w:val="302"/>
        </w:trPr>
        <w:tc>
          <w:tcPr>
            <w:tcW w:w="2231" w:type="pct"/>
            <w:vMerge/>
            <w:tcBorders>
              <w:left w:val="single" w:sz="4" w:space="0" w:color="FFFFFF"/>
              <w:right w:val="single" w:sz="4" w:space="0" w:color="FFFFFF"/>
            </w:tcBorders>
            <w:shd w:val="clear" w:color="auto" w:fill="9CC2E5"/>
          </w:tcPr>
          <w:p w:rsidR="00826819" w:rsidRPr="00EA34D7" w:rsidRDefault="00826819" w:rsidP="00826819">
            <w:pPr>
              <w:rPr>
                <w:rFonts w:ascii="Trebuchet MS" w:eastAsia="+mn-ea" w:hAnsi="Trebuchet MS" w:cs="Calibri"/>
                <w:b/>
                <w:bCs/>
                <w:smallCaps/>
                <w:sz w:val="20"/>
                <w:lang w:eastAsia="hr-HR"/>
              </w:rPr>
            </w:pPr>
          </w:p>
        </w:tc>
        <w:tc>
          <w:tcPr>
            <w:tcW w:w="1082"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826819" w:rsidRDefault="00826819" w:rsidP="00826819">
            <w:pPr>
              <w:rPr>
                <w:rFonts w:ascii="Trebuchet MS" w:eastAsia="+mn-ea" w:hAnsi="Trebuchet MS" w:cs="Calibri"/>
                <w:bCs/>
                <w:sz w:val="18"/>
                <w:szCs w:val="18"/>
                <w:lang w:val="sr-Cyrl-BA"/>
              </w:rPr>
            </w:pPr>
          </w:p>
          <w:p w:rsidR="00826819" w:rsidRPr="006E4E87" w:rsidRDefault="00826819" w:rsidP="00826819">
            <w:pPr>
              <w:rPr>
                <w:rFonts w:ascii="Trebuchet MS" w:eastAsia="+mn-ea" w:hAnsi="Trebuchet MS" w:cs="Calibri"/>
                <w:bCs/>
                <w:sz w:val="18"/>
                <w:szCs w:val="18"/>
              </w:rPr>
            </w:pPr>
            <w:r w:rsidRPr="006E4E87">
              <w:rPr>
                <w:rFonts w:ascii="Trebuchet MS" w:eastAsia="+mn-ea" w:hAnsi="Trebuchet MS" w:cs="Calibri"/>
                <w:bCs/>
                <w:sz w:val="18"/>
                <w:szCs w:val="18"/>
              </w:rPr>
              <w:t xml:space="preserve">Површина </w:t>
            </w:r>
            <w:r w:rsidRPr="006E4E87">
              <w:rPr>
                <w:rFonts w:ascii="Trebuchet MS" w:eastAsia="+mn-ea" w:hAnsi="Trebuchet MS" w:cs="Calibri"/>
                <w:bCs/>
                <w:sz w:val="18"/>
                <w:szCs w:val="18"/>
                <w:lang w:val="sr-Cyrl-BA"/>
              </w:rPr>
              <w:t>нових засада коштичавог воћа ( ha )</w:t>
            </w:r>
          </w:p>
        </w:tc>
        <w:tc>
          <w:tcPr>
            <w:tcW w:w="884"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826819" w:rsidRPr="00EA34D7" w:rsidRDefault="00826819" w:rsidP="00826819">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0</w:t>
            </w:r>
            <w:r>
              <w:rPr>
                <w:rFonts w:ascii="Trebuchet MS" w:eastAsia="+mn-ea" w:hAnsi="Trebuchet MS" w:cs="Calibri"/>
                <w:bCs/>
                <w:sz w:val="20"/>
                <w:lang w:val="sr-Cyrl-BA"/>
              </w:rPr>
              <w:t>,7</w:t>
            </w:r>
            <w:r w:rsidRPr="00EA34D7">
              <w:rPr>
                <w:rFonts w:ascii="Trebuchet MS" w:eastAsia="+mn-ea" w:hAnsi="Trebuchet MS" w:cs="Calibri"/>
                <w:bCs/>
                <w:sz w:val="20"/>
                <w:lang w:val="sr-Cyrl-BA"/>
              </w:rPr>
              <w:t xml:space="preserve"> ha</w:t>
            </w:r>
          </w:p>
        </w:tc>
        <w:tc>
          <w:tcPr>
            <w:tcW w:w="803"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826819" w:rsidRPr="00EA34D7" w:rsidRDefault="00826819" w:rsidP="00826819">
            <w:pPr>
              <w:jc w:val="center"/>
              <w:rPr>
                <w:rFonts w:ascii="Trebuchet MS" w:eastAsia="+mn-ea" w:hAnsi="Trebuchet MS" w:cs="Calibri"/>
                <w:bCs/>
                <w:sz w:val="20"/>
              </w:rPr>
            </w:pPr>
            <w:r>
              <w:rPr>
                <w:rFonts w:ascii="Trebuchet MS" w:eastAsia="+mn-ea" w:hAnsi="Trebuchet MS" w:cs="Calibri"/>
                <w:bCs/>
                <w:sz w:val="20"/>
                <w:lang w:val="sr-Cyrl-BA"/>
              </w:rPr>
              <w:t>2</w:t>
            </w:r>
            <w:r w:rsidRPr="00EA34D7">
              <w:rPr>
                <w:rFonts w:ascii="Trebuchet MS" w:eastAsia="+mn-ea" w:hAnsi="Trebuchet MS" w:cs="Calibri"/>
                <w:bCs/>
                <w:sz w:val="20"/>
                <w:lang w:val="sr-Cyrl-BA"/>
              </w:rPr>
              <w:t xml:space="preserve"> ha</w:t>
            </w:r>
          </w:p>
        </w:tc>
      </w:tr>
      <w:tr w:rsidR="00826819" w:rsidRPr="00EA34D7" w:rsidTr="00E40F85">
        <w:trPr>
          <w:trHeight w:val="302"/>
        </w:trPr>
        <w:tc>
          <w:tcPr>
            <w:tcW w:w="2231" w:type="pct"/>
            <w:vMerge/>
            <w:tcBorders>
              <w:left w:val="single" w:sz="4" w:space="0" w:color="FFFFFF"/>
              <w:right w:val="single" w:sz="4" w:space="0" w:color="FFFFFF"/>
            </w:tcBorders>
            <w:shd w:val="clear" w:color="auto" w:fill="9CC2E5"/>
          </w:tcPr>
          <w:p w:rsidR="00826819" w:rsidRPr="00EA34D7" w:rsidRDefault="00826819" w:rsidP="00826819">
            <w:pPr>
              <w:rPr>
                <w:rFonts w:ascii="Trebuchet MS" w:eastAsia="+mn-ea" w:hAnsi="Trebuchet MS" w:cs="Calibri"/>
                <w:b/>
                <w:bCs/>
                <w:smallCaps/>
                <w:sz w:val="20"/>
                <w:lang w:eastAsia="hr-HR"/>
              </w:rPr>
            </w:pPr>
          </w:p>
        </w:tc>
        <w:tc>
          <w:tcPr>
            <w:tcW w:w="1082"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826819" w:rsidRDefault="00826819" w:rsidP="00826819">
            <w:pPr>
              <w:rPr>
                <w:rFonts w:ascii="Trebuchet MS" w:eastAsia="+mn-ea" w:hAnsi="Trebuchet MS" w:cs="Calibri"/>
                <w:bCs/>
                <w:sz w:val="18"/>
                <w:szCs w:val="18"/>
                <w:lang w:val="sr-Cyrl-BA"/>
              </w:rPr>
            </w:pPr>
          </w:p>
          <w:p w:rsidR="00826819" w:rsidRPr="006E4E87" w:rsidRDefault="00826819" w:rsidP="00826819">
            <w:pPr>
              <w:rPr>
                <w:rFonts w:ascii="Trebuchet MS" w:eastAsia="+mn-ea" w:hAnsi="Trebuchet MS" w:cs="Calibri"/>
                <w:bCs/>
                <w:sz w:val="18"/>
                <w:szCs w:val="18"/>
                <w:lang w:val="sr-Cyrl-BA"/>
              </w:rPr>
            </w:pPr>
            <w:r w:rsidRPr="006E4E87">
              <w:rPr>
                <w:rFonts w:ascii="Trebuchet MS" w:eastAsia="+mn-ea" w:hAnsi="Trebuchet MS" w:cs="Calibri"/>
                <w:bCs/>
                <w:sz w:val="18"/>
                <w:szCs w:val="18"/>
                <w:lang w:val="sr-Cyrl-BA"/>
              </w:rPr>
              <w:t>Дужина асфалтираних путева</w:t>
            </w:r>
          </w:p>
        </w:tc>
        <w:tc>
          <w:tcPr>
            <w:tcW w:w="884"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826819" w:rsidRPr="00EA34D7" w:rsidRDefault="00826819" w:rsidP="00826819">
            <w:pPr>
              <w:jc w:val="center"/>
              <w:rPr>
                <w:rFonts w:ascii="Trebuchet MS" w:eastAsia="+mn-ea" w:hAnsi="Trebuchet MS" w:cs="Calibri"/>
                <w:bCs/>
                <w:sz w:val="20"/>
                <w:lang w:val="sr-Latn-BA"/>
              </w:rPr>
            </w:pPr>
            <w:r>
              <w:rPr>
                <w:rFonts w:ascii="Trebuchet MS" w:eastAsia="+mn-ea" w:hAnsi="Trebuchet MS" w:cs="Calibri"/>
                <w:bCs/>
                <w:sz w:val="20"/>
                <w:lang w:val="sr-Cyrl-BA"/>
              </w:rPr>
              <w:t>1</w:t>
            </w:r>
            <w:r w:rsidRPr="00EA34D7">
              <w:rPr>
                <w:rFonts w:ascii="Trebuchet MS" w:eastAsia="+mn-ea" w:hAnsi="Trebuchet MS" w:cs="Calibri"/>
                <w:bCs/>
                <w:sz w:val="20"/>
                <w:lang w:val="sr-Latn-BA"/>
              </w:rPr>
              <w:t>km</w:t>
            </w:r>
          </w:p>
        </w:tc>
        <w:tc>
          <w:tcPr>
            <w:tcW w:w="803"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826819" w:rsidRPr="00EA34D7" w:rsidRDefault="00826819" w:rsidP="00826819">
            <w:pPr>
              <w:jc w:val="center"/>
              <w:rPr>
                <w:rFonts w:ascii="Trebuchet MS" w:eastAsia="+mn-ea" w:hAnsi="Trebuchet MS" w:cs="Calibri"/>
                <w:bCs/>
                <w:sz w:val="20"/>
              </w:rPr>
            </w:pPr>
            <w:r>
              <w:rPr>
                <w:rFonts w:ascii="Trebuchet MS" w:eastAsia="+mn-ea" w:hAnsi="Trebuchet MS" w:cs="Calibri"/>
                <w:bCs/>
                <w:sz w:val="20"/>
                <w:lang w:val="sr-Cyrl-BA"/>
              </w:rPr>
              <w:t>2</w:t>
            </w:r>
            <w:r w:rsidRPr="00EA34D7">
              <w:rPr>
                <w:rFonts w:ascii="Trebuchet MS" w:eastAsia="+mn-ea" w:hAnsi="Trebuchet MS" w:cs="Calibri"/>
                <w:bCs/>
                <w:sz w:val="20"/>
                <w:lang w:val="sr-Latn-BA"/>
              </w:rPr>
              <w:t xml:space="preserve"> km</w:t>
            </w:r>
          </w:p>
        </w:tc>
      </w:tr>
      <w:tr w:rsidR="00826819" w:rsidRPr="00EA34D7" w:rsidTr="00E40F85">
        <w:trPr>
          <w:trHeight w:val="302"/>
        </w:trPr>
        <w:tc>
          <w:tcPr>
            <w:tcW w:w="2231" w:type="pct"/>
            <w:vMerge/>
            <w:tcBorders>
              <w:left w:val="single" w:sz="4" w:space="0" w:color="FFFFFF"/>
              <w:right w:val="single" w:sz="4" w:space="0" w:color="FFFFFF"/>
            </w:tcBorders>
            <w:shd w:val="clear" w:color="auto" w:fill="9CC2E5"/>
          </w:tcPr>
          <w:p w:rsidR="00826819" w:rsidRPr="00EA34D7" w:rsidRDefault="00826819" w:rsidP="00826819">
            <w:pPr>
              <w:rPr>
                <w:rFonts w:ascii="Trebuchet MS" w:eastAsia="+mn-ea" w:hAnsi="Trebuchet MS" w:cs="Calibri"/>
                <w:b/>
                <w:bCs/>
                <w:smallCaps/>
                <w:sz w:val="20"/>
                <w:lang w:eastAsia="hr-HR"/>
              </w:rPr>
            </w:pPr>
          </w:p>
        </w:tc>
        <w:tc>
          <w:tcPr>
            <w:tcW w:w="1082"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826819" w:rsidRDefault="00826819" w:rsidP="00826819">
            <w:pPr>
              <w:rPr>
                <w:rFonts w:ascii="Trebuchet MS" w:eastAsia="+mn-ea" w:hAnsi="Trebuchet MS" w:cs="Calibri"/>
                <w:bCs/>
                <w:sz w:val="18"/>
                <w:szCs w:val="18"/>
                <w:lang w:val="sr-Cyrl-BA"/>
              </w:rPr>
            </w:pPr>
          </w:p>
          <w:p w:rsidR="00826819" w:rsidRPr="006E4E87" w:rsidRDefault="00826819" w:rsidP="00826819">
            <w:pPr>
              <w:rPr>
                <w:rFonts w:ascii="Trebuchet MS" w:eastAsia="+mn-ea" w:hAnsi="Trebuchet MS" w:cs="Calibri"/>
                <w:bCs/>
                <w:sz w:val="18"/>
                <w:szCs w:val="18"/>
                <w:lang w:val="sr-Cyrl-BA"/>
              </w:rPr>
            </w:pPr>
            <w:r w:rsidRPr="006E4E87">
              <w:rPr>
                <w:rFonts w:ascii="Trebuchet MS" w:eastAsia="+mn-ea" w:hAnsi="Trebuchet MS" w:cs="Calibri"/>
                <w:bCs/>
                <w:sz w:val="18"/>
                <w:szCs w:val="18"/>
                <w:lang w:val="sr-Cyrl-BA"/>
              </w:rPr>
              <w:t>Дужина уређених ријечних корита</w:t>
            </w:r>
          </w:p>
        </w:tc>
        <w:tc>
          <w:tcPr>
            <w:tcW w:w="884"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826819" w:rsidRPr="00EA34D7" w:rsidRDefault="00826819" w:rsidP="00826819">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0</w:t>
            </w:r>
            <w:r w:rsidRPr="00EA34D7">
              <w:rPr>
                <w:rFonts w:ascii="Trebuchet MS" w:eastAsia="+mn-ea" w:hAnsi="Trebuchet MS" w:cs="Calibri"/>
                <w:bCs/>
                <w:sz w:val="20"/>
                <w:lang w:val="sr-Latn-BA"/>
              </w:rPr>
              <w:t xml:space="preserve"> km</w:t>
            </w:r>
          </w:p>
        </w:tc>
        <w:tc>
          <w:tcPr>
            <w:tcW w:w="803"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826819" w:rsidRDefault="00826819" w:rsidP="00826819">
            <w:pPr>
              <w:jc w:val="center"/>
              <w:rPr>
                <w:rFonts w:ascii="Trebuchet MS" w:eastAsia="+mn-ea" w:hAnsi="Trebuchet MS" w:cs="Calibri"/>
                <w:bCs/>
                <w:sz w:val="20"/>
                <w:lang w:val="sr-Cyrl-BA"/>
              </w:rPr>
            </w:pPr>
            <w:r w:rsidRPr="00EA34D7">
              <w:rPr>
                <w:rFonts w:ascii="Trebuchet MS" w:eastAsia="+mn-ea" w:hAnsi="Trebuchet MS" w:cs="Calibri"/>
                <w:bCs/>
                <w:sz w:val="20"/>
                <w:lang w:val="sr-Latn-BA"/>
              </w:rPr>
              <w:t>km</w:t>
            </w:r>
          </w:p>
          <w:p w:rsidR="00826819" w:rsidRPr="00301DAC" w:rsidRDefault="00826819" w:rsidP="00826819">
            <w:pPr>
              <w:jc w:val="center"/>
              <w:rPr>
                <w:rFonts w:ascii="Trebuchet MS" w:eastAsia="+mn-ea" w:hAnsi="Trebuchet MS" w:cs="Calibri"/>
                <w:bCs/>
                <w:sz w:val="20"/>
                <w:lang w:val="sr-Cyrl-BA"/>
              </w:rPr>
            </w:pPr>
          </w:p>
        </w:tc>
      </w:tr>
      <w:tr w:rsidR="00826819" w:rsidRPr="00EA34D7" w:rsidTr="00E40F85">
        <w:trPr>
          <w:trHeight w:val="302"/>
        </w:trPr>
        <w:tc>
          <w:tcPr>
            <w:tcW w:w="2231" w:type="pct"/>
            <w:vMerge/>
            <w:tcBorders>
              <w:left w:val="single" w:sz="4" w:space="0" w:color="FFFFFF"/>
              <w:bottom w:val="single" w:sz="4" w:space="0" w:color="FFFFFF"/>
              <w:right w:val="single" w:sz="4" w:space="0" w:color="FFFFFF"/>
            </w:tcBorders>
            <w:shd w:val="clear" w:color="auto" w:fill="9CC2E5"/>
          </w:tcPr>
          <w:p w:rsidR="00826819" w:rsidRPr="00EA34D7" w:rsidRDefault="00826819" w:rsidP="00826819">
            <w:pPr>
              <w:rPr>
                <w:rFonts w:ascii="Trebuchet MS" w:eastAsia="+mn-ea" w:hAnsi="Trebuchet MS" w:cs="Calibri"/>
                <w:b/>
                <w:bCs/>
                <w:smallCaps/>
                <w:sz w:val="20"/>
                <w:lang w:eastAsia="hr-HR"/>
              </w:rPr>
            </w:pPr>
          </w:p>
        </w:tc>
        <w:tc>
          <w:tcPr>
            <w:tcW w:w="1082"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826819" w:rsidRDefault="00826819" w:rsidP="00826819">
            <w:pPr>
              <w:rPr>
                <w:rFonts w:ascii="Trebuchet MS" w:eastAsia="+mn-ea" w:hAnsi="Trebuchet MS" w:cs="Calibri"/>
                <w:bCs/>
                <w:sz w:val="18"/>
                <w:szCs w:val="18"/>
                <w:lang w:val="sr-Cyrl-BA"/>
              </w:rPr>
            </w:pPr>
          </w:p>
          <w:p w:rsidR="00826819" w:rsidRPr="006E4E87" w:rsidRDefault="00826819" w:rsidP="00826819">
            <w:pPr>
              <w:rPr>
                <w:rFonts w:ascii="Trebuchet MS" w:eastAsia="+mn-ea" w:hAnsi="Trebuchet MS" w:cs="Calibri"/>
                <w:bCs/>
                <w:sz w:val="18"/>
                <w:szCs w:val="18"/>
                <w:lang w:val="sr-Cyrl-BA"/>
              </w:rPr>
            </w:pPr>
            <w:r w:rsidRPr="006E4E87">
              <w:rPr>
                <w:rFonts w:ascii="Trebuchet MS" w:eastAsia="+mn-ea" w:hAnsi="Trebuchet MS" w:cs="Calibri"/>
                <w:bCs/>
                <w:sz w:val="18"/>
                <w:szCs w:val="18"/>
                <w:lang w:val="sr-Cyrl-BA"/>
              </w:rPr>
              <w:t>Усвојен</w:t>
            </w:r>
            <w:r>
              <w:rPr>
                <w:rFonts w:ascii="Trebuchet MS" w:eastAsia="+mn-ea" w:hAnsi="Trebuchet MS" w:cs="Calibri"/>
                <w:bCs/>
                <w:sz w:val="18"/>
                <w:szCs w:val="18"/>
                <w:lang w:val="sr-Cyrl-BA"/>
              </w:rPr>
              <w:t>и</w:t>
            </w:r>
            <w:r w:rsidRPr="006E4E87">
              <w:rPr>
                <w:rFonts w:ascii="Trebuchet MS" w:eastAsia="+mn-ea" w:hAnsi="Trebuchet MS" w:cs="Calibri"/>
                <w:bCs/>
                <w:sz w:val="18"/>
                <w:szCs w:val="18"/>
                <w:lang w:val="sr-Cyrl-BA"/>
              </w:rPr>
              <w:t xml:space="preserve"> документ</w:t>
            </w:r>
            <w:r>
              <w:rPr>
                <w:rFonts w:ascii="Trebuchet MS" w:eastAsia="+mn-ea" w:hAnsi="Trebuchet MS" w:cs="Calibri"/>
                <w:bCs/>
                <w:sz w:val="18"/>
                <w:szCs w:val="18"/>
                <w:lang w:val="sr-Cyrl-BA"/>
              </w:rPr>
              <w:t>и</w:t>
            </w:r>
            <w:r w:rsidRPr="006E4E87">
              <w:rPr>
                <w:rFonts w:ascii="Trebuchet MS" w:eastAsia="+mn-ea" w:hAnsi="Trebuchet MS" w:cs="Calibri"/>
                <w:bCs/>
                <w:sz w:val="18"/>
                <w:szCs w:val="18"/>
                <w:lang w:val="sr-Cyrl-BA"/>
              </w:rPr>
              <w:t xml:space="preserve"> просторног уређења</w:t>
            </w:r>
          </w:p>
        </w:tc>
        <w:tc>
          <w:tcPr>
            <w:tcW w:w="884"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826819" w:rsidRPr="00EA34D7" w:rsidRDefault="00826819" w:rsidP="00826819">
            <w:pPr>
              <w:jc w:val="center"/>
              <w:rPr>
                <w:rFonts w:ascii="Trebuchet MS" w:eastAsia="+mn-ea" w:hAnsi="Trebuchet MS" w:cs="Calibri"/>
                <w:bCs/>
                <w:sz w:val="20"/>
                <w:lang w:val="sr-Cyrl-BA"/>
              </w:rPr>
            </w:pPr>
            <w:r>
              <w:rPr>
                <w:rFonts w:ascii="Trebuchet MS" w:eastAsia="+mn-ea" w:hAnsi="Trebuchet MS" w:cs="Calibri"/>
                <w:bCs/>
                <w:sz w:val="20"/>
                <w:lang w:val="sr-Cyrl-BA"/>
              </w:rPr>
              <w:t>0</w:t>
            </w:r>
          </w:p>
        </w:tc>
        <w:tc>
          <w:tcPr>
            <w:tcW w:w="803"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826819" w:rsidRPr="00301DAC" w:rsidRDefault="00826819" w:rsidP="00826819">
            <w:pPr>
              <w:jc w:val="center"/>
              <w:rPr>
                <w:rFonts w:ascii="Trebuchet MS" w:eastAsia="+mn-ea" w:hAnsi="Trebuchet MS" w:cs="Calibri"/>
                <w:bCs/>
                <w:sz w:val="20"/>
                <w:lang w:val="sr-Cyrl-BA"/>
              </w:rPr>
            </w:pPr>
            <w:r>
              <w:rPr>
                <w:rFonts w:ascii="Trebuchet MS" w:eastAsia="+mn-ea" w:hAnsi="Trebuchet MS" w:cs="Calibri"/>
                <w:bCs/>
                <w:sz w:val="20"/>
                <w:lang w:val="sr-Cyrl-BA"/>
              </w:rPr>
              <w:t>1</w:t>
            </w:r>
          </w:p>
        </w:tc>
      </w:tr>
      <w:tr w:rsidR="00292F00" w:rsidRPr="00EA34D7" w:rsidTr="000857B6">
        <w:trPr>
          <w:trHeight w:val="302"/>
        </w:trPr>
        <w:tc>
          <w:tcPr>
            <w:tcW w:w="5000" w:type="pct"/>
            <w:gridSpan w:val="4"/>
            <w:tcBorders>
              <w:top w:val="single" w:sz="4" w:space="0" w:color="FFFFFF"/>
              <w:left w:val="single" w:sz="4" w:space="0" w:color="FFFFFF"/>
            </w:tcBorders>
            <w:shd w:val="clear" w:color="auto" w:fill="F4F9F1"/>
          </w:tcPr>
          <w:p w:rsidR="00292F00" w:rsidRDefault="00292F00" w:rsidP="000857B6">
            <w:pPr>
              <w:jc w:val="center"/>
              <w:rPr>
                <w:rFonts w:ascii="Trebuchet MS" w:eastAsia="+mn-ea" w:hAnsi="Trebuchet MS" w:cs="Calibri"/>
                <w:b/>
                <w:sz w:val="20"/>
                <w:lang w:val="sr-Cyrl-BA"/>
              </w:rPr>
            </w:pPr>
          </w:p>
          <w:p w:rsidR="00292F00" w:rsidRDefault="00292F00" w:rsidP="000857B6">
            <w:pPr>
              <w:jc w:val="center"/>
              <w:rPr>
                <w:rFonts w:ascii="Trebuchet MS" w:eastAsia="+mn-ea" w:hAnsi="Trebuchet MS" w:cs="Calibri"/>
                <w:b/>
                <w:sz w:val="20"/>
                <w:lang w:val="sr-Cyrl-BA"/>
              </w:rPr>
            </w:pPr>
          </w:p>
          <w:p w:rsidR="00292F00" w:rsidRPr="00EA34D7" w:rsidRDefault="00292F00" w:rsidP="000857B6">
            <w:pPr>
              <w:jc w:val="center"/>
              <w:rPr>
                <w:rFonts w:ascii="Trebuchet MS" w:eastAsia="+mn-ea" w:hAnsi="Trebuchet MS" w:cs="Calibri"/>
                <w:b/>
                <w:sz w:val="20"/>
              </w:rPr>
            </w:pPr>
            <w:r w:rsidRPr="00EA34D7">
              <w:rPr>
                <w:rFonts w:ascii="Trebuchet MS" w:eastAsia="+mn-ea" w:hAnsi="Trebuchet MS" w:cs="Calibri"/>
                <w:b/>
                <w:sz w:val="20"/>
              </w:rPr>
              <w:t>ПРИПАДАЈУЋЕ МЈЕРЕ ЗА РЕАЛИЗАЦИЈУ ПРИОРИТЕТА</w:t>
            </w:r>
          </w:p>
        </w:tc>
      </w:tr>
      <w:tr w:rsidR="00292F00" w:rsidRPr="00EA34D7" w:rsidTr="000857B6">
        <w:trPr>
          <w:trHeight w:val="1369"/>
        </w:trPr>
        <w:tc>
          <w:tcPr>
            <w:tcW w:w="5000" w:type="pct"/>
            <w:gridSpan w:val="4"/>
            <w:tcBorders>
              <w:left w:val="single" w:sz="4" w:space="0" w:color="FFFFFF"/>
            </w:tcBorders>
            <w:shd w:val="clear" w:color="auto" w:fill="F4F9F1"/>
          </w:tcPr>
          <w:p w:rsidR="00292F00" w:rsidRPr="00EA34D7" w:rsidRDefault="00292F00" w:rsidP="000857B6">
            <w:pPr>
              <w:rPr>
                <w:rFonts w:ascii="Trebuchet MS" w:hAnsi="Trebuchet MS" w:cs="Calibri"/>
                <w:sz w:val="20"/>
              </w:rPr>
            </w:pPr>
            <w:r w:rsidRPr="00EA34D7">
              <w:rPr>
                <w:rFonts w:ascii="Trebuchet MS" w:hAnsi="Trebuchet MS" w:cs="Calibri"/>
                <w:sz w:val="20"/>
              </w:rPr>
              <w:t xml:space="preserve">1.1.1 </w:t>
            </w:r>
            <w:r w:rsidRPr="00EA34D7">
              <w:rPr>
                <w:rFonts w:ascii="Trebuchet MS" w:eastAsia="+mn-ea" w:hAnsi="Trebuchet MS" w:cs="Calibri"/>
                <w:smallCaps/>
                <w:color w:val="000000"/>
                <w:sz w:val="20"/>
              </w:rPr>
              <w:t xml:space="preserve"> Стручна и финансијска подршка развоју,</w:t>
            </w:r>
            <w:r w:rsidRPr="00EA34D7">
              <w:rPr>
                <w:rFonts w:ascii="Trebuchet MS" w:eastAsia="+mn-ea" w:hAnsi="Trebuchet MS" w:cs="Calibri"/>
                <w:smallCaps/>
                <w:color w:val="000000"/>
                <w:sz w:val="20"/>
                <w:lang w:val="sr-Cyrl-BA"/>
              </w:rPr>
              <w:t xml:space="preserve"> </w:t>
            </w:r>
            <w:r w:rsidRPr="00EA34D7">
              <w:rPr>
                <w:rFonts w:ascii="Trebuchet MS" w:eastAsia="+mn-ea" w:hAnsi="Trebuchet MS" w:cs="Calibri"/>
                <w:smallCaps/>
                <w:color w:val="000000"/>
                <w:sz w:val="20"/>
              </w:rPr>
              <w:t xml:space="preserve"> конкурентности и одрживости пољопривреде</w:t>
            </w:r>
          </w:p>
          <w:p w:rsidR="00292F00" w:rsidRDefault="00292F00" w:rsidP="000857B6">
            <w:pPr>
              <w:rPr>
                <w:rFonts w:ascii="Trebuchet MS" w:eastAsia="+mn-ea" w:hAnsi="Trebuchet MS" w:cs="Calibri"/>
                <w:smallCaps/>
                <w:color w:val="000000"/>
                <w:sz w:val="20"/>
                <w:lang w:val="sr-Cyrl-BA"/>
              </w:rPr>
            </w:pPr>
            <w:r w:rsidRPr="00EA34D7">
              <w:rPr>
                <w:rFonts w:ascii="Trebuchet MS" w:hAnsi="Trebuchet MS" w:cs="Calibri"/>
                <w:sz w:val="20"/>
              </w:rPr>
              <w:t xml:space="preserve">1.1.2  </w:t>
            </w:r>
            <w:r w:rsidRPr="00EA34D7">
              <w:rPr>
                <w:rFonts w:ascii="Trebuchet MS" w:eastAsia="+mn-ea" w:hAnsi="Trebuchet MS" w:cs="Calibri"/>
                <w:smallCaps/>
                <w:color w:val="000000"/>
                <w:sz w:val="20"/>
              </w:rPr>
              <w:t xml:space="preserve"> </w:t>
            </w:r>
            <w:r w:rsidRPr="00EA34D7">
              <w:rPr>
                <w:rFonts w:ascii="Trebuchet MS" w:eastAsia="+mn-ea" w:hAnsi="Trebuchet MS" w:cs="Calibri"/>
                <w:smallCaps/>
                <w:color w:val="000000"/>
                <w:sz w:val="20"/>
                <w:lang w:val="sr-Cyrl-BA"/>
              </w:rPr>
              <w:t>Израд</w:t>
            </w:r>
            <w:r>
              <w:rPr>
                <w:rFonts w:ascii="Trebuchet MS" w:eastAsia="+mn-ea" w:hAnsi="Trebuchet MS" w:cs="Calibri"/>
                <w:smallCaps/>
                <w:color w:val="000000"/>
                <w:sz w:val="20"/>
                <w:lang w:val="sr-Cyrl-BA"/>
              </w:rPr>
              <w:t>ња</w:t>
            </w:r>
            <w:r w:rsidRPr="00EA34D7">
              <w:rPr>
                <w:rFonts w:ascii="Trebuchet MS" w:eastAsia="+mn-ea" w:hAnsi="Trebuchet MS" w:cs="Calibri"/>
                <w:smallCaps/>
                <w:color w:val="000000"/>
                <w:sz w:val="20"/>
                <w:lang w:val="sr-Cyrl-BA"/>
              </w:rPr>
              <w:t xml:space="preserve"> нове и реконструкција</w:t>
            </w:r>
            <w:r>
              <w:rPr>
                <w:rFonts w:ascii="Trebuchet MS" w:eastAsia="+mn-ea" w:hAnsi="Trebuchet MS" w:cs="Calibri"/>
                <w:smallCaps/>
                <w:color w:val="000000"/>
                <w:sz w:val="20"/>
                <w:lang w:val="sr-Cyrl-BA"/>
              </w:rPr>
              <w:t xml:space="preserve"> и одржавање</w:t>
            </w:r>
            <w:r w:rsidRPr="00EA34D7">
              <w:rPr>
                <w:rFonts w:ascii="Trebuchet MS" w:eastAsia="+mn-ea" w:hAnsi="Trebuchet MS" w:cs="Calibri"/>
                <w:smallCaps/>
                <w:color w:val="000000"/>
                <w:sz w:val="20"/>
                <w:lang w:val="sr-Cyrl-BA"/>
              </w:rPr>
              <w:t xml:space="preserve"> постојеће путне инфраструктуре  и </w:t>
            </w:r>
            <w:r>
              <w:rPr>
                <w:rFonts w:ascii="Trebuchet MS" w:eastAsia="+mn-ea" w:hAnsi="Trebuchet MS" w:cs="Calibri"/>
                <w:smallCaps/>
                <w:color w:val="000000"/>
                <w:sz w:val="20"/>
                <w:lang w:val="sr-Cyrl-BA"/>
              </w:rPr>
              <w:t>уређење</w:t>
            </w:r>
          </w:p>
          <w:p w:rsidR="00292F00" w:rsidRPr="00EA34D7" w:rsidRDefault="00292F00" w:rsidP="000857B6">
            <w:pPr>
              <w:rPr>
                <w:rFonts w:ascii="Trebuchet MS" w:eastAsia="+mn-ea" w:hAnsi="Trebuchet MS" w:cs="Calibri"/>
                <w:smallCaps/>
                <w:color w:val="000000"/>
                <w:sz w:val="20"/>
                <w:lang w:val="sr-Cyrl-BA"/>
              </w:rPr>
            </w:pPr>
            <w:r>
              <w:rPr>
                <w:rFonts w:ascii="Trebuchet MS" w:eastAsia="+mn-ea" w:hAnsi="Trebuchet MS" w:cs="Calibri"/>
                <w:smallCaps/>
                <w:color w:val="000000"/>
                <w:sz w:val="20"/>
                <w:lang w:val="sr-Cyrl-BA"/>
              </w:rPr>
              <w:t xml:space="preserve">              </w:t>
            </w:r>
            <w:r w:rsidRPr="00EA34D7">
              <w:rPr>
                <w:rFonts w:ascii="Trebuchet MS" w:eastAsia="+mn-ea" w:hAnsi="Trebuchet MS" w:cs="Calibri"/>
                <w:smallCaps/>
                <w:color w:val="000000"/>
                <w:sz w:val="20"/>
                <w:lang w:val="sr-Cyrl-BA"/>
              </w:rPr>
              <w:t>корита ријека</w:t>
            </w:r>
          </w:p>
          <w:p w:rsidR="00292F00" w:rsidRPr="00EA34D7" w:rsidRDefault="00292F00" w:rsidP="000857B6">
            <w:pPr>
              <w:rPr>
                <w:rFonts w:ascii="Trebuchet MS" w:eastAsia="+mn-ea" w:hAnsi="Trebuchet MS" w:cs="Calibri"/>
                <w:smallCaps/>
                <w:color w:val="000000"/>
                <w:sz w:val="20"/>
                <w:lang w:val="sr-Cyrl-BA"/>
              </w:rPr>
            </w:pPr>
            <w:r w:rsidRPr="00EA34D7">
              <w:rPr>
                <w:rFonts w:ascii="Trebuchet MS" w:hAnsi="Trebuchet MS" w:cs="Calibri"/>
                <w:sz w:val="20"/>
              </w:rPr>
              <w:t>1.1.</w:t>
            </w:r>
            <w:r w:rsidRPr="00EA34D7">
              <w:rPr>
                <w:rFonts w:ascii="Trebuchet MS" w:hAnsi="Trebuchet MS" w:cs="Calibri"/>
                <w:sz w:val="20"/>
                <w:lang w:val="sr-Cyrl-BA"/>
              </w:rPr>
              <w:t>3</w:t>
            </w:r>
            <w:r w:rsidRPr="00EA34D7">
              <w:rPr>
                <w:rFonts w:ascii="Trebuchet MS" w:hAnsi="Trebuchet MS" w:cs="Calibri"/>
                <w:sz w:val="20"/>
              </w:rPr>
              <w:t xml:space="preserve">  </w:t>
            </w:r>
            <w:r w:rsidRPr="00EA34D7">
              <w:rPr>
                <w:rFonts w:ascii="Trebuchet MS" w:eastAsia="+mn-ea" w:hAnsi="Trebuchet MS" w:cs="Calibri"/>
                <w:smallCaps/>
                <w:color w:val="000000"/>
                <w:sz w:val="20"/>
              </w:rPr>
              <w:t xml:space="preserve"> </w:t>
            </w:r>
            <w:r w:rsidRPr="00EA34D7">
              <w:rPr>
                <w:rFonts w:ascii="Trebuchet MS" w:eastAsia="+mn-ea" w:hAnsi="Trebuchet MS" w:cs="Calibri"/>
                <w:smallCaps/>
                <w:color w:val="000000"/>
                <w:sz w:val="20"/>
                <w:lang w:val="sr-Cyrl-BA"/>
              </w:rPr>
              <w:t>Израда просторно планске документације</w:t>
            </w:r>
          </w:p>
          <w:p w:rsidR="00292F00" w:rsidRPr="00EA34D7" w:rsidRDefault="00292F00" w:rsidP="000857B6">
            <w:pPr>
              <w:rPr>
                <w:rFonts w:ascii="Trebuchet MS" w:hAnsi="Trebuchet MS" w:cs="Calibri"/>
                <w:bCs/>
              </w:rPr>
            </w:pPr>
          </w:p>
        </w:tc>
      </w:tr>
    </w:tbl>
    <w:p w:rsidR="00EA34D7" w:rsidRDefault="00EA34D7" w:rsidP="00EA34D7">
      <w:pPr>
        <w:spacing w:before="60" w:after="60" w:line="276" w:lineRule="auto"/>
        <w:rPr>
          <w:rFonts w:ascii="Trebuchet MS" w:hAnsi="Trebuchet MS" w:cs="Calibri"/>
          <w:lang w:val="sr-Cyrl-BA"/>
        </w:rPr>
      </w:pPr>
    </w:p>
    <w:p w:rsidR="00292F00" w:rsidRDefault="00292F00" w:rsidP="00EA34D7">
      <w:pPr>
        <w:spacing w:before="60" w:after="60" w:line="276" w:lineRule="auto"/>
        <w:rPr>
          <w:rFonts w:ascii="Trebuchet MS" w:hAnsi="Trebuchet MS" w:cs="Calibri"/>
          <w:lang w:val="sr-Cyrl-BA"/>
        </w:rPr>
      </w:pPr>
    </w:p>
    <w:p w:rsidR="00292F00" w:rsidRDefault="00292F00" w:rsidP="00EA34D7">
      <w:pPr>
        <w:spacing w:before="60" w:after="60" w:line="276" w:lineRule="auto"/>
        <w:rPr>
          <w:rFonts w:ascii="Trebuchet MS" w:hAnsi="Trebuchet MS" w:cs="Calibri"/>
          <w:lang w:val="sr-Cyrl-BA"/>
        </w:rPr>
      </w:pPr>
    </w:p>
    <w:p w:rsidR="00292F00" w:rsidRPr="00EA34D7" w:rsidRDefault="00292F00" w:rsidP="00EA34D7">
      <w:pPr>
        <w:spacing w:before="60" w:after="60" w:line="276" w:lineRule="auto"/>
        <w:rPr>
          <w:rFonts w:ascii="Trebuchet MS" w:hAnsi="Trebuchet MS" w:cs="Calibri"/>
          <w:lang w:val="sr-Cyrl-BA"/>
        </w:rPr>
      </w:pPr>
    </w:p>
    <w:tbl>
      <w:tblPr>
        <w:tblW w:w="4355" w:type="pct"/>
        <w:jc w:val="center"/>
        <w:tblInd w:w="13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1838"/>
        <w:gridCol w:w="4042"/>
        <w:gridCol w:w="1473"/>
        <w:gridCol w:w="1478"/>
      </w:tblGrid>
      <w:tr w:rsidR="00EA34D7" w:rsidRPr="00EA34D7" w:rsidTr="00FA63DA">
        <w:trPr>
          <w:trHeight w:val="662"/>
          <w:jc w:val="center"/>
        </w:trPr>
        <w:tc>
          <w:tcPr>
            <w:tcW w:w="1016"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Веза са стратешким циљем</w:t>
            </w:r>
          </w:p>
        </w:tc>
        <w:tc>
          <w:tcPr>
            <w:tcW w:w="398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26819" w:rsidRDefault="00826819" w:rsidP="00826819">
            <w:pPr>
              <w:rPr>
                <w:rFonts w:ascii="Trebuchet MS" w:eastAsia="Calibri" w:hAnsi="Trebuchet MS" w:cs="Calibri"/>
                <w:b/>
                <w:bCs/>
                <w:sz w:val="20"/>
                <w:lang w:val="sr-Cyrl-BA" w:eastAsia="zh-TW"/>
              </w:rPr>
            </w:pPr>
            <w:r>
              <w:rPr>
                <w:rFonts w:ascii="Trebuchet MS" w:eastAsia="Calibri" w:hAnsi="Trebuchet MS" w:cs="Calibri"/>
                <w:b/>
                <w:bCs/>
                <w:sz w:val="20"/>
                <w:lang w:val="sr-Cyrl-BA" w:eastAsia="zh-TW"/>
              </w:rPr>
              <w:t>1.</w:t>
            </w:r>
            <w:r w:rsidR="00EA34D7" w:rsidRPr="00EA34D7">
              <w:rPr>
                <w:rFonts w:ascii="Trebuchet MS" w:eastAsia="Calibri" w:hAnsi="Trebuchet MS" w:cs="Calibri"/>
                <w:b/>
                <w:bCs/>
                <w:sz w:val="20"/>
                <w:lang w:val="sr-Cyrl-BA" w:eastAsia="zh-TW"/>
              </w:rPr>
              <w:t>УНАПРИЈЕДИТИ ОДРЖИВОСТ РУРАЛНОГ РАЗВОЈА ЗА КРЕИРАЊЕ И</w:t>
            </w:r>
          </w:p>
          <w:p w:rsidR="00EA34D7" w:rsidRPr="00EA34D7" w:rsidRDefault="00826819" w:rsidP="00826819">
            <w:pPr>
              <w:rPr>
                <w:rFonts w:ascii="Trebuchet MS" w:eastAsia="Calibri" w:hAnsi="Trebuchet MS" w:cs="Calibri"/>
                <w:b/>
                <w:bCs/>
                <w:smallCaps/>
                <w:sz w:val="20"/>
                <w:lang w:val="sr-Cyrl-BA"/>
              </w:rPr>
            </w:pPr>
            <w:r>
              <w:rPr>
                <w:rFonts w:ascii="Trebuchet MS" w:eastAsia="Calibri" w:hAnsi="Trebuchet MS" w:cs="Calibri"/>
                <w:b/>
                <w:bCs/>
                <w:sz w:val="20"/>
                <w:lang w:val="sr-Cyrl-BA" w:eastAsia="zh-TW"/>
              </w:rPr>
              <w:t xml:space="preserve"> </w:t>
            </w:r>
            <w:r w:rsidR="00EA34D7" w:rsidRPr="00EA34D7">
              <w:rPr>
                <w:rFonts w:ascii="Trebuchet MS" w:eastAsia="Calibri" w:hAnsi="Trebuchet MS" w:cs="Calibri"/>
                <w:b/>
                <w:bCs/>
                <w:sz w:val="20"/>
                <w:lang w:val="sr-Cyrl-BA" w:eastAsia="zh-TW"/>
              </w:rPr>
              <w:t xml:space="preserve"> </w:t>
            </w:r>
            <w:r>
              <w:rPr>
                <w:rFonts w:ascii="Trebuchet MS" w:eastAsia="Calibri" w:hAnsi="Trebuchet MS" w:cs="Calibri"/>
                <w:b/>
                <w:bCs/>
                <w:sz w:val="20"/>
                <w:lang w:val="sr-Cyrl-BA" w:eastAsia="zh-TW"/>
              </w:rPr>
              <w:t xml:space="preserve"> </w:t>
            </w:r>
            <w:r w:rsidR="00EA34D7" w:rsidRPr="00EA34D7">
              <w:rPr>
                <w:rFonts w:ascii="Trebuchet MS" w:eastAsia="Calibri" w:hAnsi="Trebuchet MS" w:cs="Calibri"/>
                <w:b/>
                <w:bCs/>
                <w:sz w:val="20"/>
                <w:lang w:val="sr-Cyrl-BA" w:eastAsia="zh-TW"/>
              </w:rPr>
              <w:t>ОДРЖИВОСТ РАДНИХ МЈЕСТА</w:t>
            </w:r>
          </w:p>
        </w:tc>
      </w:tr>
      <w:tr w:rsidR="00EA34D7" w:rsidRPr="00EA34D7" w:rsidTr="00FA63DA">
        <w:trPr>
          <w:trHeight w:val="296"/>
          <w:jc w:val="center"/>
        </w:trPr>
        <w:tc>
          <w:tcPr>
            <w:tcW w:w="1016"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Приоритет</w:t>
            </w:r>
          </w:p>
        </w:tc>
        <w:tc>
          <w:tcPr>
            <w:tcW w:w="398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292F00">
            <w:pPr>
              <w:rPr>
                <w:rFonts w:ascii="Trebuchet MS" w:hAnsi="Trebuchet MS" w:cs="Calibri"/>
                <w:b/>
                <w:bCs/>
                <w:sz w:val="20"/>
                <w:lang w:val="sr-Cyrl-BA" w:eastAsia="zh-TW"/>
              </w:rPr>
            </w:pPr>
            <w:r w:rsidRPr="00EA34D7">
              <w:rPr>
                <w:rFonts w:ascii="Trebuchet MS" w:hAnsi="Trebuchet MS" w:cs="Calibri"/>
                <w:b/>
                <w:bCs/>
                <w:sz w:val="20"/>
                <w:lang w:val="sr-Cyrl-BA" w:eastAsia="zh-TW"/>
              </w:rPr>
              <w:t>1.</w:t>
            </w:r>
            <w:r w:rsidR="00292F00">
              <w:rPr>
                <w:rFonts w:ascii="Trebuchet MS" w:hAnsi="Trebuchet MS" w:cs="Calibri"/>
                <w:b/>
                <w:bCs/>
                <w:sz w:val="20"/>
                <w:lang w:val="sr-Cyrl-BA" w:eastAsia="zh-TW"/>
              </w:rPr>
              <w:t>1</w:t>
            </w:r>
            <w:r w:rsidRPr="00EA34D7">
              <w:rPr>
                <w:rFonts w:ascii="Trebuchet MS" w:hAnsi="Trebuchet MS" w:cs="Calibri"/>
                <w:b/>
                <w:bCs/>
                <w:sz w:val="20"/>
                <w:lang w:val="sr-Cyrl-BA" w:eastAsia="zh-TW"/>
              </w:rPr>
              <w:t>.</w:t>
            </w:r>
            <w:r w:rsidRPr="00EA34D7">
              <w:rPr>
                <w:rFonts w:ascii="Trebuchet MS" w:hAnsi="Trebuchet MS" w:cs="Calibri"/>
                <w:b/>
                <w:bCs/>
                <w:sz w:val="20"/>
                <w:lang w:val="sr-Latn-BA" w:eastAsia="zh-TW"/>
              </w:rPr>
              <w:t xml:space="preserve">    </w:t>
            </w:r>
            <w:r w:rsidRPr="00EA34D7">
              <w:rPr>
                <w:rFonts w:ascii="Trebuchet MS" w:hAnsi="Trebuchet MS" w:cs="Calibri"/>
                <w:b/>
                <w:bCs/>
                <w:sz w:val="20"/>
                <w:lang w:val="sr-Cyrl-BA" w:eastAsia="zh-TW"/>
              </w:rPr>
              <w:t xml:space="preserve"> Подстаћи развој руралних подручја уз јачање пољопривреде</w:t>
            </w:r>
          </w:p>
        </w:tc>
      </w:tr>
      <w:tr w:rsidR="00EA34D7" w:rsidRPr="00EA34D7" w:rsidTr="00FA63DA">
        <w:trPr>
          <w:trHeight w:val="381"/>
          <w:jc w:val="center"/>
        </w:trPr>
        <w:tc>
          <w:tcPr>
            <w:tcW w:w="1016"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Назив мјере</w:t>
            </w:r>
          </w:p>
        </w:tc>
        <w:tc>
          <w:tcPr>
            <w:tcW w:w="398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826819">
            <w:pPr>
              <w:pStyle w:val="ListParagraph"/>
              <w:numPr>
                <w:ilvl w:val="2"/>
                <w:numId w:val="17"/>
              </w:numPr>
              <w:spacing w:after="0" w:line="240" w:lineRule="auto"/>
              <w:contextualSpacing/>
              <w:rPr>
                <w:rFonts w:ascii="Trebuchet MS" w:eastAsia="Calibri" w:hAnsi="Trebuchet MS"/>
                <w:b/>
                <w:sz w:val="20"/>
                <w:szCs w:val="20"/>
                <w:lang w:val="sr-Cyrl-BA"/>
              </w:rPr>
            </w:pPr>
            <w:r w:rsidRPr="00EA34D7">
              <w:rPr>
                <w:rFonts w:ascii="Trebuchet MS" w:eastAsia="Calibri" w:hAnsi="Trebuchet MS"/>
                <w:b/>
                <w:bCs/>
                <w:sz w:val="20"/>
                <w:szCs w:val="20"/>
                <w:lang w:val="sr-Latn-BA" w:eastAsia="zh-TW"/>
              </w:rPr>
              <w:t>Из</w:t>
            </w:r>
            <w:r w:rsidRPr="00EA34D7">
              <w:rPr>
                <w:rFonts w:ascii="Trebuchet MS" w:eastAsia="Calibri" w:hAnsi="Trebuchet MS"/>
                <w:b/>
                <w:bCs/>
                <w:sz w:val="20"/>
                <w:szCs w:val="20"/>
                <w:lang w:val="sr-Cyrl-BA" w:eastAsia="zh-TW"/>
              </w:rPr>
              <w:t>рада просторно планске документације</w:t>
            </w:r>
          </w:p>
        </w:tc>
      </w:tr>
      <w:tr w:rsidR="00EA34D7" w:rsidRPr="00EA34D7" w:rsidTr="00FA63DA">
        <w:trPr>
          <w:trHeight w:val="1124"/>
          <w:jc w:val="center"/>
        </w:trPr>
        <w:tc>
          <w:tcPr>
            <w:tcW w:w="1016"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Опис мјере са оквирним подручјима дјеловања</w:t>
            </w:r>
          </w:p>
        </w:tc>
        <w:tc>
          <w:tcPr>
            <w:tcW w:w="398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rPr>
                <w:rFonts w:ascii="Trebuchet MS" w:eastAsia="Calibri" w:hAnsi="Trebuchet MS" w:cs="Calibri"/>
                <w:bCs/>
                <w:color w:val="000000"/>
                <w:kern w:val="32"/>
                <w:sz w:val="20"/>
                <w:lang w:val="ru-RU" w:eastAsia="hr-HR"/>
              </w:rPr>
            </w:pPr>
            <w:r w:rsidRPr="00EA34D7">
              <w:rPr>
                <w:rFonts w:ascii="Trebuchet MS" w:hAnsi="Trebuchet MS" w:cs="Calibri"/>
                <w:sz w:val="20"/>
                <w:lang w:val="sr-Cyrl-BA"/>
              </w:rPr>
              <w:t>Општин</w:t>
            </w:r>
            <w:r w:rsidR="00292F00">
              <w:rPr>
                <w:rFonts w:ascii="Trebuchet MS" w:hAnsi="Trebuchet MS" w:cs="Calibri"/>
                <w:sz w:val="20"/>
                <w:lang w:val="sr-Cyrl-BA"/>
              </w:rPr>
              <w:t>а</w:t>
            </w:r>
            <w:r w:rsidRPr="00EA34D7">
              <w:rPr>
                <w:rFonts w:ascii="Trebuchet MS" w:hAnsi="Trebuchet MS" w:cs="Calibri"/>
                <w:sz w:val="20"/>
                <w:lang w:val="sr-Cyrl-BA"/>
              </w:rPr>
              <w:t xml:space="preserve"> Осмаци </w:t>
            </w:r>
            <w:r w:rsidR="00B57776">
              <w:rPr>
                <w:rFonts w:ascii="Trebuchet MS" w:hAnsi="Trebuchet MS" w:cs="Calibri"/>
                <w:sz w:val="20"/>
                <w:lang w:val="sr-Cyrl-BA"/>
              </w:rPr>
              <w:t xml:space="preserve">посебну пажњу </w:t>
            </w:r>
            <w:r w:rsidRPr="00EA34D7">
              <w:rPr>
                <w:rFonts w:ascii="Trebuchet MS" w:hAnsi="Trebuchet MS" w:cs="Calibri"/>
                <w:sz w:val="20"/>
                <w:lang w:val="sr-Cyrl-BA"/>
              </w:rPr>
              <w:t xml:space="preserve">у наредном периоду треба усмјерити на израду недостајуће просторно планске документације. </w:t>
            </w:r>
            <w:r w:rsidRPr="00EA34D7">
              <w:rPr>
                <w:rFonts w:ascii="Trebuchet MS" w:eastAsia="Calibri" w:hAnsi="Trebuchet MS" w:cs="Calibri"/>
                <w:bCs/>
                <w:color w:val="000000"/>
                <w:kern w:val="32"/>
                <w:sz w:val="20"/>
                <w:lang w:val="ru-RU" w:eastAsia="hr-HR"/>
              </w:rPr>
              <w:t>Просторно планирање је саставни дио јединственог система планирања и програмирања развоја и представља обавезну и континуирану дјелатност свих јединица локалне самоуправе.</w:t>
            </w:r>
            <w:r w:rsidRPr="00EA34D7">
              <w:rPr>
                <w:rFonts w:ascii="Trebuchet MS" w:hAnsi="Trebuchet MS" w:cs="Calibri"/>
                <w:bCs/>
                <w:color w:val="000000"/>
                <w:kern w:val="32"/>
                <w:sz w:val="20"/>
                <w:lang w:val="ru-RU" w:eastAsia="hr-HR"/>
              </w:rPr>
              <w:t xml:space="preserve"> </w:t>
            </w:r>
            <w:r w:rsidRPr="00EA34D7">
              <w:rPr>
                <w:rFonts w:ascii="Trebuchet MS" w:eastAsia="Calibri" w:hAnsi="Trebuchet MS" w:cs="Calibri"/>
                <w:bCs/>
                <w:color w:val="000000"/>
                <w:kern w:val="32"/>
                <w:sz w:val="20"/>
                <w:lang w:val="ru-RU" w:eastAsia="hr-HR"/>
              </w:rPr>
              <w:t>Планском изградњом стварају се повољни услови за живот, рад и здравље човјека, и дугорочно управљање природним добрима.</w:t>
            </w:r>
            <w:r w:rsidRPr="00EA34D7">
              <w:rPr>
                <w:rFonts w:ascii="Trebuchet MS" w:hAnsi="Trebuchet MS" w:cs="Calibri"/>
                <w:bCs/>
                <w:color w:val="000000"/>
                <w:kern w:val="32"/>
                <w:sz w:val="20"/>
                <w:lang w:val="ru-RU" w:eastAsia="hr-HR"/>
              </w:rPr>
              <w:t xml:space="preserve"> </w:t>
            </w:r>
            <w:r w:rsidRPr="00EA34D7">
              <w:rPr>
                <w:rFonts w:ascii="Trebuchet MS" w:eastAsia="Calibri" w:hAnsi="Trebuchet MS" w:cs="Calibri"/>
                <w:bCs/>
                <w:color w:val="000000"/>
                <w:kern w:val="32"/>
                <w:sz w:val="20"/>
                <w:lang w:val="ru-RU" w:eastAsia="hr-HR"/>
              </w:rPr>
              <w:t xml:space="preserve">У вези са наведеним, Општина Осмаци тренутно не посједује важећи просторни план јер је </w:t>
            </w:r>
            <w:r w:rsidR="00B57776">
              <w:rPr>
                <w:rFonts w:ascii="Trebuchet MS" w:eastAsia="Calibri" w:hAnsi="Trebuchet MS" w:cs="Calibri"/>
                <w:bCs/>
                <w:color w:val="000000"/>
                <w:kern w:val="32"/>
                <w:sz w:val="20"/>
                <w:lang w:val="ru-RU" w:eastAsia="hr-HR"/>
              </w:rPr>
              <w:t>период важења истог</w:t>
            </w:r>
            <w:r w:rsidRPr="00EA34D7">
              <w:rPr>
                <w:rFonts w:ascii="Trebuchet MS" w:eastAsia="Calibri" w:hAnsi="Trebuchet MS" w:cs="Calibri"/>
                <w:bCs/>
                <w:color w:val="000000"/>
                <w:kern w:val="32"/>
                <w:sz w:val="20"/>
                <w:lang w:val="ru-RU" w:eastAsia="hr-HR"/>
              </w:rPr>
              <w:t xml:space="preserve"> истекао. Просторни план је обавезан документ просторног уређења за сваку јединицу локалне самоуправе, и он представља  основу за израду  других спроведбени документи просторног уређења.</w:t>
            </w:r>
            <w:r w:rsidRPr="00EA34D7">
              <w:rPr>
                <w:rFonts w:ascii="Trebuchet MS" w:hAnsi="Trebuchet MS" w:cs="Calibri"/>
                <w:bCs/>
                <w:color w:val="000000"/>
                <w:kern w:val="32"/>
                <w:sz w:val="20"/>
                <w:lang w:val="ru-RU" w:eastAsia="hr-HR"/>
              </w:rPr>
              <w:t xml:space="preserve"> </w:t>
            </w:r>
            <w:r w:rsidRPr="00EA34D7">
              <w:rPr>
                <w:rFonts w:ascii="Trebuchet MS" w:eastAsia="Calibri" w:hAnsi="Trebuchet MS" w:cs="Calibri"/>
                <w:bCs/>
                <w:color w:val="000000"/>
                <w:kern w:val="32"/>
                <w:sz w:val="20"/>
                <w:lang w:val="ru-RU" w:eastAsia="hr-HR"/>
              </w:rPr>
              <w:t>У наредном периоду неопходно би било приступити изради Просторног плана општине Осмаци, а  након тога и доношењу других неопходних и недостајућих споведбених докумената просторног уређења.</w:t>
            </w:r>
          </w:p>
          <w:p w:rsidR="00EA34D7" w:rsidRPr="00EA34D7" w:rsidRDefault="00EA34D7" w:rsidP="00EA34D7">
            <w:pPr>
              <w:rPr>
                <w:rFonts w:ascii="Trebuchet MS" w:eastAsia="Calibri" w:hAnsi="Trebuchet MS" w:cs="Calibri"/>
                <w:b/>
                <w:bCs/>
                <w:i/>
                <w:color w:val="000000"/>
                <w:kern w:val="32"/>
                <w:lang w:val="ru-RU" w:eastAsia="hr-HR"/>
              </w:rPr>
            </w:pPr>
            <w:r w:rsidRPr="00EA34D7">
              <w:rPr>
                <w:rFonts w:ascii="Trebuchet MS" w:eastAsia="Calibri" w:hAnsi="Trebuchet MS" w:cs="Calibri"/>
                <w:b/>
                <w:bCs/>
                <w:color w:val="000000"/>
                <w:kern w:val="32"/>
                <w:sz w:val="20"/>
                <w:lang w:val="ru-RU" w:eastAsia="hr-HR"/>
              </w:rPr>
              <w:t>Стратешки пројекат:</w:t>
            </w:r>
            <w:r w:rsidRPr="00EA34D7">
              <w:rPr>
                <w:rFonts w:ascii="Trebuchet MS" w:eastAsia="Calibri" w:hAnsi="Trebuchet MS" w:cs="Calibri"/>
                <w:bCs/>
                <w:color w:val="000000"/>
                <w:kern w:val="32"/>
                <w:sz w:val="20"/>
                <w:lang w:val="ru-RU" w:eastAsia="hr-HR"/>
              </w:rPr>
              <w:t xml:space="preserve"> «</w:t>
            </w:r>
            <w:r w:rsidRPr="00EA34D7">
              <w:rPr>
                <w:rFonts w:ascii="Trebuchet MS" w:eastAsia="Calibri" w:hAnsi="Trebuchet MS" w:cs="Calibri"/>
                <w:bCs/>
                <w:i/>
                <w:color w:val="000000"/>
                <w:kern w:val="32"/>
                <w:sz w:val="20"/>
                <w:lang w:val="ru-RU" w:eastAsia="hr-HR"/>
              </w:rPr>
              <w:t>Израда просторног плана и других спроведбених докумената</w:t>
            </w:r>
            <w:r w:rsidRPr="00EA34D7">
              <w:rPr>
                <w:rFonts w:ascii="Trebuchet MS" w:eastAsia="Calibri" w:hAnsi="Trebuchet MS" w:cs="Calibri"/>
                <w:b/>
                <w:bCs/>
                <w:i/>
                <w:color w:val="000000"/>
                <w:kern w:val="32"/>
                <w:lang w:val="ru-RU" w:eastAsia="hr-HR"/>
              </w:rPr>
              <w:t xml:space="preserve"> «</w:t>
            </w:r>
          </w:p>
          <w:p w:rsidR="00EA34D7" w:rsidRPr="00EA34D7" w:rsidRDefault="00EA34D7" w:rsidP="00EA34D7">
            <w:pPr>
              <w:rPr>
                <w:rFonts w:ascii="Trebuchet MS" w:hAnsi="Trebuchet MS" w:cs="Calibri"/>
                <w:bCs/>
                <w:color w:val="000000"/>
                <w:kern w:val="32"/>
                <w:sz w:val="20"/>
                <w:lang w:val="ru-RU" w:eastAsia="hr-HR"/>
              </w:rPr>
            </w:pPr>
            <w:r w:rsidRPr="00EA34D7">
              <w:rPr>
                <w:rFonts w:ascii="Trebuchet MS" w:hAnsi="Trebuchet MS" w:cs="Calibri"/>
                <w:bCs/>
                <w:color w:val="000000"/>
                <w:kern w:val="32"/>
                <w:sz w:val="20"/>
                <w:lang w:val="ru-RU" w:eastAsia="hr-HR"/>
              </w:rPr>
              <w:t xml:space="preserve">Општина Осмаци тренутно не посједује важећи просторни план јер је </w:t>
            </w:r>
            <w:r w:rsidR="00B57776">
              <w:rPr>
                <w:rFonts w:ascii="Trebuchet MS" w:hAnsi="Trebuchet MS" w:cs="Calibri"/>
                <w:bCs/>
                <w:color w:val="000000"/>
                <w:kern w:val="32"/>
                <w:sz w:val="20"/>
                <w:lang w:val="ru-RU" w:eastAsia="hr-HR"/>
              </w:rPr>
              <w:t xml:space="preserve">период важења </w:t>
            </w:r>
            <w:r w:rsidRPr="00EA34D7">
              <w:rPr>
                <w:rFonts w:ascii="Trebuchet MS" w:hAnsi="Trebuchet MS" w:cs="Calibri"/>
                <w:bCs/>
                <w:color w:val="000000"/>
                <w:kern w:val="32"/>
                <w:sz w:val="20"/>
                <w:lang w:val="ru-RU" w:eastAsia="hr-HR"/>
              </w:rPr>
              <w:t>ист</w:t>
            </w:r>
            <w:r w:rsidR="00B57776">
              <w:rPr>
                <w:rFonts w:ascii="Trebuchet MS" w:hAnsi="Trebuchet MS" w:cs="Calibri"/>
                <w:bCs/>
                <w:color w:val="000000"/>
                <w:kern w:val="32"/>
                <w:sz w:val="20"/>
                <w:lang w:val="ru-RU" w:eastAsia="hr-HR"/>
              </w:rPr>
              <w:t>ог</w:t>
            </w:r>
            <w:r w:rsidRPr="00EA34D7">
              <w:rPr>
                <w:rFonts w:ascii="Trebuchet MS" w:hAnsi="Trebuchet MS" w:cs="Calibri"/>
                <w:bCs/>
                <w:color w:val="000000"/>
                <w:kern w:val="32"/>
                <w:sz w:val="20"/>
                <w:lang w:val="ru-RU" w:eastAsia="hr-HR"/>
              </w:rPr>
              <w:t xml:space="preserve"> истекао. Просторни план је обавезан документ просторног уређења за сваку јединицу локалне самоуправе, и он представља  основу за израду  других спроведбени документи просторног уређења.</w:t>
            </w:r>
          </w:p>
          <w:p w:rsidR="00EA34D7" w:rsidRPr="00EA34D7" w:rsidRDefault="00EA34D7" w:rsidP="00EA34D7">
            <w:pPr>
              <w:rPr>
                <w:rFonts w:ascii="Trebuchet MS" w:hAnsi="Trebuchet MS" w:cs="Calibri"/>
                <w:bCs/>
                <w:color w:val="000000"/>
                <w:kern w:val="32"/>
                <w:sz w:val="20"/>
                <w:lang w:val="ru-RU" w:eastAsia="hr-HR"/>
              </w:rPr>
            </w:pPr>
            <w:r w:rsidRPr="00EA34D7">
              <w:rPr>
                <w:rFonts w:ascii="Trebuchet MS" w:hAnsi="Trebuchet MS" w:cs="Calibri"/>
                <w:bCs/>
                <w:color w:val="000000"/>
                <w:kern w:val="32"/>
                <w:sz w:val="20"/>
                <w:lang w:val="ru-RU" w:eastAsia="hr-HR"/>
              </w:rPr>
              <w:t>У наредном периоду неопходно би било приступити изради Просторног плана општине Осмаци, а  након тога и доношењу других неопходних и недостајућих споведбених докумената просторног уређења.</w:t>
            </w:r>
          </w:p>
        </w:tc>
      </w:tr>
      <w:tr w:rsidR="00EA34D7" w:rsidRPr="00EA34D7" w:rsidTr="00FA63DA">
        <w:trPr>
          <w:trHeight w:val="188"/>
          <w:jc w:val="center"/>
        </w:trPr>
        <w:tc>
          <w:tcPr>
            <w:tcW w:w="1016" w:type="pct"/>
            <w:tcBorders>
              <w:top w:val="single" w:sz="4" w:space="0" w:color="auto"/>
              <w:left w:val="single" w:sz="4" w:space="0" w:color="auto"/>
              <w:bottom w:val="nil"/>
              <w:right w:val="single" w:sz="4" w:space="0" w:color="auto"/>
            </w:tcBorders>
            <w:shd w:val="clear" w:color="auto" w:fill="DBE5F1"/>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Кључни стратешки пројекти</w:t>
            </w:r>
          </w:p>
        </w:tc>
        <w:tc>
          <w:tcPr>
            <w:tcW w:w="2297" w:type="pct"/>
            <w:tcBorders>
              <w:top w:val="single" w:sz="4" w:space="0" w:color="auto"/>
              <w:left w:val="single" w:sz="4" w:space="0" w:color="auto"/>
              <w:bottom w:val="nil"/>
              <w:right w:val="single" w:sz="4" w:space="0" w:color="auto"/>
            </w:tcBorders>
            <w:shd w:val="clear" w:color="auto" w:fill="FFFFFF"/>
            <w:vAlign w:val="center"/>
          </w:tcPr>
          <w:p w:rsidR="00EA34D7" w:rsidRPr="00EA34D7" w:rsidRDefault="00EA34D7" w:rsidP="00EA34D7">
            <w:pPr>
              <w:pStyle w:val="ListParagraph"/>
              <w:jc w:val="both"/>
              <w:rPr>
                <w:rFonts w:ascii="Trebuchet MS" w:eastAsia="Calibri" w:hAnsi="Trebuchet MS" w:cs="Times New Roman"/>
                <w:b/>
                <w:bCs/>
                <w:color w:val="000000"/>
                <w:kern w:val="32"/>
                <w:lang w:val="ru-RU" w:eastAsia="hr-HR"/>
              </w:rPr>
            </w:pPr>
          </w:p>
          <w:p w:rsidR="00EA34D7" w:rsidRPr="00EA34D7" w:rsidRDefault="00EA34D7" w:rsidP="00EA34D7">
            <w:pPr>
              <w:rPr>
                <w:rFonts w:ascii="Trebuchet MS" w:eastAsia="Calibri" w:hAnsi="Trebuchet MS" w:cs="Calibri"/>
                <w:b/>
                <w:bCs/>
                <w:color w:val="000000"/>
                <w:kern w:val="32"/>
                <w:lang w:val="ru-RU" w:eastAsia="hr-HR"/>
              </w:rPr>
            </w:pPr>
            <w:r w:rsidRPr="00EA34D7">
              <w:rPr>
                <w:rFonts w:ascii="Trebuchet MS" w:eastAsia="Calibri" w:hAnsi="Trebuchet MS" w:cs="Calibri"/>
                <w:bCs/>
                <w:color w:val="000000"/>
                <w:kern w:val="32"/>
                <w:sz w:val="20"/>
                <w:lang w:val="ru-RU" w:eastAsia="hr-HR"/>
              </w:rPr>
              <w:t>Израда просторног плана и других спроведбених докумената</w:t>
            </w:r>
            <w:r w:rsidRPr="00EA34D7">
              <w:rPr>
                <w:rFonts w:ascii="Trebuchet MS" w:eastAsia="Calibri" w:hAnsi="Trebuchet MS" w:cs="Calibri"/>
                <w:b/>
                <w:bCs/>
                <w:color w:val="000000"/>
                <w:kern w:val="32"/>
                <w:lang w:val="ru-RU" w:eastAsia="hr-HR"/>
              </w:rPr>
              <w:t xml:space="preserve"> </w:t>
            </w:r>
          </w:p>
          <w:p w:rsidR="00EA34D7" w:rsidRPr="00EA34D7" w:rsidRDefault="00EA34D7" w:rsidP="00EA34D7">
            <w:pPr>
              <w:ind w:left="720"/>
              <w:rPr>
                <w:rFonts w:ascii="Trebuchet MS" w:eastAsia="Calibri" w:hAnsi="Trebuchet MS" w:cs="Calibri"/>
                <w:b/>
                <w:bCs/>
                <w:color w:val="000000"/>
                <w:kern w:val="32"/>
                <w:lang w:val="ru-RU" w:eastAsia="hr-HR"/>
              </w:rPr>
            </w:pPr>
          </w:p>
          <w:p w:rsidR="00EA34D7" w:rsidRPr="00EA34D7" w:rsidRDefault="00EA34D7" w:rsidP="00EA34D7">
            <w:pPr>
              <w:rPr>
                <w:rFonts w:ascii="Trebuchet MS" w:hAnsi="Trebuchet MS" w:cs="Calibri"/>
                <w:sz w:val="20"/>
                <w:lang w:val="sr-Cyrl-BA" w:bidi="en-US"/>
              </w:rPr>
            </w:pPr>
          </w:p>
        </w:tc>
        <w:tc>
          <w:tcPr>
            <w:tcW w:w="1687" w:type="pct"/>
            <w:gridSpan w:val="2"/>
            <w:tcBorders>
              <w:top w:val="single" w:sz="4" w:space="0" w:color="auto"/>
              <w:left w:val="single" w:sz="4" w:space="0" w:color="auto"/>
              <w:right w:val="single" w:sz="4" w:space="0" w:color="auto"/>
            </w:tcBorders>
            <w:shd w:val="clear" w:color="auto" w:fill="EEECE1"/>
            <w:vAlign w:val="center"/>
          </w:tcPr>
          <w:p w:rsidR="00EA34D7" w:rsidRPr="00EA34D7" w:rsidRDefault="00EA34D7" w:rsidP="00EA34D7">
            <w:pPr>
              <w:spacing w:before="40" w:after="40" w:line="276" w:lineRule="auto"/>
              <w:rPr>
                <w:rFonts w:ascii="Trebuchet MS" w:hAnsi="Trebuchet MS" w:cs="Calibri"/>
                <w:sz w:val="20"/>
                <w:lang w:val="sr-Cyrl-BA" w:eastAsia="zh-TW"/>
              </w:rPr>
            </w:pPr>
            <w:r w:rsidRPr="00EA34D7">
              <w:rPr>
                <w:rFonts w:ascii="Trebuchet MS" w:hAnsi="Trebuchet MS" w:cs="Calibri"/>
                <w:b/>
                <w:bCs/>
                <w:sz w:val="20"/>
                <w:lang w:val="sr-Cyrl-BA" w:eastAsia="zh-TW"/>
              </w:rPr>
              <w:t>Очекивани излазни резултат:</w:t>
            </w:r>
            <w:r w:rsidRPr="00EA34D7">
              <w:rPr>
                <w:rFonts w:ascii="Trebuchet MS" w:hAnsi="Trebuchet MS" w:cs="Calibri"/>
                <w:sz w:val="20"/>
                <w:lang w:val="sr-Cyrl-BA" w:eastAsia="zh-TW"/>
              </w:rPr>
              <w:t xml:space="preserve"> </w:t>
            </w:r>
          </w:p>
          <w:p w:rsidR="00EA34D7" w:rsidRPr="00EA34D7" w:rsidRDefault="00EA34D7" w:rsidP="00EA34D7">
            <w:pPr>
              <w:spacing w:before="40" w:after="40" w:line="276" w:lineRule="auto"/>
              <w:rPr>
                <w:rFonts w:ascii="Trebuchet MS" w:hAnsi="Trebuchet MS" w:cs="Calibri"/>
                <w:sz w:val="20"/>
                <w:lang w:val="sr-Cyrl-BA" w:eastAsia="zh-TW"/>
              </w:rPr>
            </w:pPr>
            <w:r w:rsidRPr="00EA34D7">
              <w:rPr>
                <w:rFonts w:ascii="Trebuchet MS" w:hAnsi="Trebuchet MS"/>
                <w:sz w:val="20"/>
                <w:lang w:val="ru-RU"/>
              </w:rPr>
              <w:t>Изграђен прострорни план и приоритетни спроведбени документи</w:t>
            </w:r>
          </w:p>
          <w:p w:rsidR="00EA34D7" w:rsidRPr="00EA34D7" w:rsidRDefault="00EA34D7" w:rsidP="00EA34D7">
            <w:pPr>
              <w:spacing w:before="40" w:after="40" w:line="276" w:lineRule="auto"/>
              <w:rPr>
                <w:rFonts w:ascii="Trebuchet MS" w:hAnsi="Trebuchet MS" w:cs="Calibri"/>
                <w:sz w:val="20"/>
                <w:lang w:val="sr-Cyrl-BA" w:eastAsia="zh-TW"/>
              </w:rPr>
            </w:pPr>
            <w:r w:rsidRPr="00EA34D7">
              <w:rPr>
                <w:rFonts w:ascii="Trebuchet MS" w:hAnsi="Trebuchet MS" w:cs="Calibri"/>
                <w:b/>
                <w:bCs/>
                <w:sz w:val="20"/>
                <w:lang w:val="sr-Cyrl-BA" w:eastAsia="zh-TW"/>
              </w:rPr>
              <w:t>Очекивани крајњи разултат</w:t>
            </w:r>
            <w:r w:rsidRPr="00EA34D7">
              <w:rPr>
                <w:rFonts w:ascii="Trebuchet MS" w:hAnsi="Trebuchet MS" w:cs="Calibri"/>
                <w:sz w:val="20"/>
                <w:lang w:val="sr-Cyrl-BA" w:eastAsia="zh-TW"/>
              </w:rPr>
              <w:t xml:space="preserve">: </w:t>
            </w:r>
          </w:p>
          <w:p w:rsidR="00EA34D7" w:rsidRPr="00EA34D7" w:rsidRDefault="00EA34D7" w:rsidP="00EA34D7">
            <w:pPr>
              <w:pStyle w:val="ListParagraph"/>
              <w:ind w:left="-15"/>
              <w:jc w:val="both"/>
              <w:rPr>
                <w:rFonts w:ascii="Trebuchet MS" w:hAnsi="Trebuchet MS"/>
                <w:lang w:val="ru-RU"/>
              </w:rPr>
            </w:pPr>
            <w:r w:rsidRPr="00EA34D7">
              <w:rPr>
                <w:rFonts w:ascii="Trebuchet MS" w:hAnsi="Trebuchet MS"/>
                <w:bCs/>
                <w:color w:val="000000"/>
                <w:kern w:val="32"/>
                <w:sz w:val="20"/>
                <w:szCs w:val="20"/>
                <w:lang w:val="ru-RU" w:eastAsia="hr-HR"/>
              </w:rPr>
              <w:t>Обезбјеђени п</w:t>
            </w:r>
            <w:r w:rsidRPr="00EA34D7">
              <w:rPr>
                <w:rFonts w:ascii="Trebuchet MS" w:eastAsia="Calibri" w:hAnsi="Trebuchet MS"/>
                <w:bCs/>
                <w:color w:val="000000"/>
                <w:kern w:val="32"/>
                <w:sz w:val="20"/>
                <w:szCs w:val="20"/>
                <w:lang w:val="ru-RU" w:eastAsia="hr-HR"/>
              </w:rPr>
              <w:t xml:space="preserve">овољни услови за живот, рад и здравље </w:t>
            </w:r>
            <w:r w:rsidRPr="00EA34D7">
              <w:rPr>
                <w:rFonts w:ascii="Trebuchet MS" w:hAnsi="Trebuchet MS"/>
                <w:bCs/>
                <w:color w:val="000000"/>
                <w:kern w:val="32"/>
                <w:sz w:val="20"/>
                <w:szCs w:val="20"/>
                <w:lang w:val="ru-RU" w:eastAsia="hr-HR"/>
              </w:rPr>
              <w:t>становништва</w:t>
            </w:r>
            <w:r w:rsidRPr="00EA34D7">
              <w:rPr>
                <w:rFonts w:ascii="Trebuchet MS" w:eastAsia="Calibri" w:hAnsi="Trebuchet MS"/>
                <w:bCs/>
                <w:color w:val="000000"/>
                <w:kern w:val="32"/>
                <w:sz w:val="20"/>
                <w:szCs w:val="20"/>
                <w:lang w:val="ru-RU" w:eastAsia="hr-HR"/>
              </w:rPr>
              <w:t xml:space="preserve">, </w:t>
            </w:r>
            <w:r w:rsidRPr="00EA34D7">
              <w:rPr>
                <w:rFonts w:ascii="Trebuchet MS" w:hAnsi="Trebuchet MS"/>
                <w:bCs/>
                <w:color w:val="000000"/>
                <w:kern w:val="32"/>
                <w:sz w:val="20"/>
                <w:szCs w:val="20"/>
                <w:lang w:val="ru-RU" w:eastAsia="hr-HR"/>
              </w:rPr>
              <w:t xml:space="preserve">као </w:t>
            </w:r>
            <w:r w:rsidRPr="00EA34D7">
              <w:rPr>
                <w:rFonts w:ascii="Trebuchet MS" w:eastAsia="Calibri" w:hAnsi="Trebuchet MS"/>
                <w:bCs/>
                <w:color w:val="000000"/>
                <w:kern w:val="32"/>
                <w:sz w:val="20"/>
                <w:szCs w:val="20"/>
                <w:lang w:val="ru-RU" w:eastAsia="hr-HR"/>
              </w:rPr>
              <w:t>и дугорочно управљање природним добрима</w:t>
            </w:r>
          </w:p>
        </w:tc>
      </w:tr>
      <w:tr w:rsidR="00EA34D7" w:rsidRPr="00EA34D7" w:rsidTr="00FA63DA">
        <w:trPr>
          <w:trHeight w:val="282"/>
          <w:jc w:val="center"/>
        </w:trPr>
        <w:tc>
          <w:tcPr>
            <w:tcW w:w="1016" w:type="pct"/>
            <w:vMerge w:val="restart"/>
            <w:tcBorders>
              <w:top w:val="nil"/>
              <w:left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Индикатори за праћење резултата мјере</w:t>
            </w:r>
          </w:p>
        </w:tc>
        <w:tc>
          <w:tcPr>
            <w:tcW w:w="2297" w:type="pct"/>
            <w:tcBorders>
              <w:top w:val="nil"/>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Индикатори </w:t>
            </w:r>
          </w:p>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(излазног резултата и крајњег резултата)</w:t>
            </w:r>
          </w:p>
        </w:tc>
        <w:tc>
          <w:tcPr>
            <w:tcW w:w="842"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Полазне</w:t>
            </w:r>
          </w:p>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вриједности </w:t>
            </w:r>
          </w:p>
        </w:tc>
        <w:tc>
          <w:tcPr>
            <w:tcW w:w="844"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Циљне</w:t>
            </w:r>
          </w:p>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вриједности </w:t>
            </w:r>
          </w:p>
        </w:tc>
      </w:tr>
      <w:tr w:rsidR="00EA34D7" w:rsidRPr="00EA34D7" w:rsidTr="00FA63DA">
        <w:trPr>
          <w:trHeight w:val="307"/>
          <w:jc w:val="center"/>
        </w:trPr>
        <w:tc>
          <w:tcPr>
            <w:tcW w:w="1016" w:type="pct"/>
            <w:vMerge/>
            <w:tcBorders>
              <w:left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p>
        </w:tc>
        <w:tc>
          <w:tcPr>
            <w:tcW w:w="2297" w:type="pct"/>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682BAB">
            <w:pPr>
              <w:pStyle w:val="ListParagraph"/>
              <w:spacing w:before="40" w:after="40" w:line="240" w:lineRule="auto"/>
              <w:ind w:left="0"/>
              <w:contextualSpacing/>
              <w:jc w:val="both"/>
              <w:rPr>
                <w:rFonts w:ascii="Trebuchet MS" w:eastAsia="Calibri" w:hAnsi="Trebuchet MS"/>
                <w:sz w:val="20"/>
                <w:szCs w:val="20"/>
                <w:lang w:val="sr-Cyrl-BA"/>
              </w:rPr>
            </w:pPr>
            <w:r w:rsidRPr="00EA34D7">
              <w:rPr>
                <w:rFonts w:ascii="Trebuchet MS" w:eastAsia="Calibri" w:hAnsi="Trebuchet MS"/>
                <w:sz w:val="20"/>
                <w:szCs w:val="20"/>
                <w:lang w:val="sr-Cyrl-BA"/>
              </w:rPr>
              <w:t>Усвојен Прострони план општине</w:t>
            </w:r>
          </w:p>
        </w:tc>
        <w:tc>
          <w:tcPr>
            <w:tcW w:w="842" w:type="pct"/>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ind w:left="284"/>
              <w:rPr>
                <w:rFonts w:ascii="Trebuchet MS" w:hAnsi="Trebuchet MS" w:cs="Calibri"/>
                <w:sz w:val="20"/>
                <w:lang w:val="sr-Latn-BA" w:bidi="en-US"/>
              </w:rPr>
            </w:pPr>
            <w:r w:rsidRPr="00EA34D7">
              <w:rPr>
                <w:rFonts w:ascii="Trebuchet MS" w:hAnsi="Trebuchet MS" w:cs="Calibri"/>
                <w:sz w:val="20"/>
                <w:lang w:val="sr-Latn-BA" w:bidi="en-US"/>
              </w:rPr>
              <w:t>0</w:t>
            </w:r>
          </w:p>
        </w:tc>
        <w:tc>
          <w:tcPr>
            <w:tcW w:w="844" w:type="pct"/>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ind w:left="284"/>
              <w:rPr>
                <w:rFonts w:ascii="Trebuchet MS" w:hAnsi="Trebuchet MS" w:cs="Calibri"/>
                <w:sz w:val="20"/>
                <w:lang w:val="sr-Latn-BA" w:bidi="en-US"/>
              </w:rPr>
            </w:pPr>
            <w:r w:rsidRPr="00EA34D7">
              <w:rPr>
                <w:rFonts w:ascii="Trebuchet MS" w:hAnsi="Trebuchet MS" w:cs="Calibri"/>
                <w:sz w:val="20"/>
                <w:lang w:val="sr-Latn-BA" w:bidi="en-US"/>
              </w:rPr>
              <w:t>1</w:t>
            </w:r>
          </w:p>
        </w:tc>
      </w:tr>
      <w:tr w:rsidR="00EA34D7" w:rsidRPr="00EA34D7" w:rsidTr="00FA63DA">
        <w:trPr>
          <w:trHeight w:val="554"/>
          <w:jc w:val="center"/>
        </w:trPr>
        <w:tc>
          <w:tcPr>
            <w:tcW w:w="1016" w:type="pct"/>
            <w:vMerge/>
            <w:tcBorders>
              <w:left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p>
        </w:tc>
        <w:tc>
          <w:tcPr>
            <w:tcW w:w="2297" w:type="pct"/>
            <w:tcBorders>
              <w:top w:val="single" w:sz="4" w:space="0" w:color="auto"/>
              <w:left w:val="single" w:sz="4" w:space="0" w:color="auto"/>
              <w:right w:val="single" w:sz="4" w:space="0" w:color="auto"/>
            </w:tcBorders>
            <w:shd w:val="clear" w:color="auto" w:fill="FFFFFF"/>
            <w:vAlign w:val="center"/>
          </w:tcPr>
          <w:p w:rsidR="00EA34D7" w:rsidRPr="00EA34D7" w:rsidRDefault="00EA34D7" w:rsidP="00682BAB">
            <w:pPr>
              <w:pStyle w:val="ListParagraph"/>
              <w:spacing w:before="40" w:after="40" w:line="240" w:lineRule="auto"/>
              <w:ind w:left="0"/>
              <w:contextualSpacing/>
              <w:jc w:val="both"/>
              <w:rPr>
                <w:rFonts w:ascii="Trebuchet MS" w:eastAsia="Calibri" w:hAnsi="Trebuchet MS"/>
                <w:sz w:val="20"/>
                <w:szCs w:val="20"/>
                <w:lang w:val="sr-Cyrl-BA"/>
              </w:rPr>
            </w:pPr>
            <w:r w:rsidRPr="00EA34D7">
              <w:rPr>
                <w:rFonts w:ascii="Trebuchet MS" w:eastAsia="Calibri" w:hAnsi="Trebuchet MS"/>
                <w:sz w:val="20"/>
                <w:szCs w:val="20"/>
                <w:lang w:val="sr-Cyrl-BA"/>
              </w:rPr>
              <w:t>Усвојен регулациони план за насељено мјесто Цапарде</w:t>
            </w:r>
          </w:p>
        </w:tc>
        <w:tc>
          <w:tcPr>
            <w:tcW w:w="842" w:type="pct"/>
            <w:tcBorders>
              <w:top w:val="single" w:sz="4" w:space="0" w:color="auto"/>
              <w:left w:val="single" w:sz="4" w:space="0" w:color="auto"/>
              <w:right w:val="single" w:sz="4" w:space="0" w:color="auto"/>
            </w:tcBorders>
            <w:shd w:val="clear" w:color="auto" w:fill="FFFFFF"/>
            <w:vAlign w:val="center"/>
          </w:tcPr>
          <w:p w:rsidR="00EA34D7" w:rsidRPr="00EA34D7" w:rsidRDefault="00EA34D7" w:rsidP="00EA34D7">
            <w:pPr>
              <w:spacing w:before="40" w:after="40"/>
              <w:ind w:left="284"/>
              <w:rPr>
                <w:rFonts w:ascii="Trebuchet MS" w:hAnsi="Trebuchet MS" w:cs="Calibri"/>
                <w:sz w:val="20"/>
                <w:lang w:val="sr-Latn-BA" w:bidi="en-US"/>
              </w:rPr>
            </w:pPr>
            <w:r w:rsidRPr="00EA34D7">
              <w:rPr>
                <w:rFonts w:ascii="Trebuchet MS" w:hAnsi="Trebuchet MS" w:cs="Calibri"/>
                <w:sz w:val="20"/>
                <w:lang w:val="sr-Latn-BA" w:bidi="en-US"/>
              </w:rPr>
              <w:t>0</w:t>
            </w:r>
          </w:p>
        </w:tc>
        <w:tc>
          <w:tcPr>
            <w:tcW w:w="844" w:type="pct"/>
            <w:tcBorders>
              <w:top w:val="single" w:sz="4" w:space="0" w:color="auto"/>
              <w:left w:val="single" w:sz="4" w:space="0" w:color="auto"/>
              <w:right w:val="single" w:sz="4" w:space="0" w:color="auto"/>
            </w:tcBorders>
            <w:shd w:val="clear" w:color="auto" w:fill="FFFFFF"/>
            <w:vAlign w:val="center"/>
          </w:tcPr>
          <w:p w:rsidR="00EA34D7" w:rsidRPr="00EA34D7" w:rsidRDefault="00EA34D7" w:rsidP="00EA34D7">
            <w:pPr>
              <w:spacing w:before="40" w:after="40"/>
              <w:ind w:left="284"/>
              <w:rPr>
                <w:rFonts w:ascii="Trebuchet MS" w:hAnsi="Trebuchet MS" w:cs="Calibri"/>
                <w:sz w:val="20"/>
                <w:lang w:val="sr-Latn-BA" w:bidi="en-US"/>
              </w:rPr>
            </w:pPr>
            <w:r w:rsidRPr="00EA34D7">
              <w:rPr>
                <w:rFonts w:ascii="Trebuchet MS" w:hAnsi="Trebuchet MS" w:cs="Calibri"/>
                <w:sz w:val="20"/>
                <w:lang w:val="sr-Latn-BA" w:bidi="en-US"/>
              </w:rPr>
              <w:t>1</w:t>
            </w:r>
          </w:p>
        </w:tc>
      </w:tr>
      <w:tr w:rsidR="00EA34D7" w:rsidRPr="00EA34D7" w:rsidTr="00FA63DA">
        <w:trPr>
          <w:trHeight w:val="593"/>
          <w:jc w:val="center"/>
        </w:trPr>
        <w:tc>
          <w:tcPr>
            <w:tcW w:w="1016"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Развојни ефекат и допринос мјере остварењу приоритета</w:t>
            </w:r>
          </w:p>
        </w:tc>
        <w:tc>
          <w:tcPr>
            <w:tcW w:w="398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rPr>
                <w:rFonts w:ascii="Trebuchet MS" w:eastAsia="Calibri" w:hAnsi="Trebuchet MS" w:cs="Calibri"/>
                <w:sz w:val="20"/>
                <w:lang w:val="sr-Cyrl-BA"/>
              </w:rPr>
            </w:pPr>
            <w:r w:rsidRPr="00EA34D7">
              <w:rPr>
                <w:rFonts w:ascii="Trebuchet MS" w:eastAsia="Calibri" w:hAnsi="Trebuchet MS" w:cs="Calibri"/>
                <w:sz w:val="20"/>
                <w:lang w:val="sr-Cyrl-BA"/>
              </w:rPr>
              <w:t xml:space="preserve">Очекује се да ће мјера </w:t>
            </w:r>
            <w:r w:rsidRPr="00EA34D7">
              <w:rPr>
                <w:rFonts w:ascii="Trebuchet MS" w:eastAsia="Calibri" w:hAnsi="Trebuchet MS" w:cs="Calibri"/>
                <w:sz w:val="20"/>
                <w:lang w:val="sr-Latn-BA"/>
              </w:rPr>
              <w:t>1</w:t>
            </w:r>
            <w:r w:rsidRPr="00EA34D7">
              <w:rPr>
                <w:rFonts w:ascii="Trebuchet MS" w:eastAsia="Calibri" w:hAnsi="Trebuchet MS" w:cs="Calibri"/>
                <w:sz w:val="20"/>
                <w:lang w:val="sr-Cyrl-BA"/>
              </w:rPr>
              <w:t>.1.3.</w:t>
            </w:r>
            <w:r w:rsidRPr="00EA34D7">
              <w:rPr>
                <w:rFonts w:ascii="Trebuchet MS" w:eastAsia="Calibri" w:hAnsi="Trebuchet MS" w:cs="Calibri"/>
                <w:b/>
                <w:bCs/>
                <w:sz w:val="20"/>
                <w:lang w:val="sr-Cyrl-BA" w:eastAsia="zh-TW"/>
              </w:rPr>
              <w:t xml:space="preserve"> </w:t>
            </w:r>
            <w:r w:rsidRPr="00EA34D7">
              <w:rPr>
                <w:rFonts w:ascii="Trebuchet MS" w:eastAsia="Calibri" w:hAnsi="Trebuchet MS" w:cs="Calibri"/>
                <w:bCs/>
                <w:sz w:val="20"/>
                <w:lang w:val="sr-Latn-BA" w:eastAsia="zh-TW"/>
              </w:rPr>
              <w:t xml:space="preserve">Израда </w:t>
            </w:r>
            <w:r w:rsidRPr="00EA34D7">
              <w:rPr>
                <w:rFonts w:ascii="Trebuchet MS" w:eastAsia="Calibri" w:hAnsi="Trebuchet MS" w:cs="Calibri"/>
                <w:bCs/>
                <w:sz w:val="20"/>
                <w:lang w:val="sr-Cyrl-BA" w:eastAsia="zh-TW"/>
              </w:rPr>
              <w:t xml:space="preserve">просторно планске документације допринијети </w:t>
            </w:r>
            <w:r w:rsidRPr="00EA34D7">
              <w:rPr>
                <w:rFonts w:ascii="Trebuchet MS" w:eastAsia="Calibri" w:hAnsi="Trebuchet MS" w:cs="Calibri"/>
                <w:bCs/>
                <w:color w:val="000000"/>
                <w:kern w:val="32"/>
                <w:sz w:val="20"/>
                <w:lang w:val="ru-RU" w:eastAsia="hr-HR"/>
              </w:rPr>
              <w:t xml:space="preserve"> </w:t>
            </w:r>
            <w:r w:rsidRPr="00EA34D7">
              <w:rPr>
                <w:rFonts w:ascii="Trebuchet MS" w:eastAsia="Calibri" w:hAnsi="Trebuchet MS" w:cs="Calibri"/>
                <w:bCs/>
                <w:sz w:val="20"/>
                <w:lang w:val="sr-Cyrl-BA" w:eastAsia="zh-TW"/>
              </w:rPr>
              <w:t>планском уређење простора на подручју општине  и дугорочно одрживом управљању природним добрима</w:t>
            </w:r>
          </w:p>
          <w:p w:rsidR="00EA34D7" w:rsidRPr="00EA34D7" w:rsidRDefault="00EA34D7" w:rsidP="00EA34D7">
            <w:pPr>
              <w:spacing w:before="40" w:after="40"/>
              <w:rPr>
                <w:rFonts w:ascii="Trebuchet MS" w:eastAsia="Calibri" w:hAnsi="Trebuchet MS" w:cs="Calibri"/>
                <w:sz w:val="20"/>
                <w:lang w:val="sr-Cyrl-BA"/>
              </w:rPr>
            </w:pPr>
          </w:p>
        </w:tc>
      </w:tr>
      <w:tr w:rsidR="00EA34D7" w:rsidRPr="00EA34D7" w:rsidTr="00FA63DA">
        <w:trPr>
          <w:trHeight w:val="536"/>
          <w:jc w:val="center"/>
        </w:trPr>
        <w:tc>
          <w:tcPr>
            <w:tcW w:w="1016"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Индикативна финансијска конструкција са изворима финансирања</w:t>
            </w:r>
          </w:p>
        </w:tc>
        <w:tc>
          <w:tcPr>
            <w:tcW w:w="398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ind w:left="624" w:hanging="624"/>
              <w:rPr>
                <w:rFonts w:ascii="Trebuchet MS" w:hAnsi="Trebuchet MS" w:cs="Calibri"/>
                <w:bCs/>
                <w:sz w:val="20"/>
                <w:lang w:val="sr-Cyrl-BA" w:bidi="en-US"/>
              </w:rPr>
            </w:pPr>
            <w:r w:rsidRPr="00EA34D7">
              <w:rPr>
                <w:rFonts w:ascii="Trebuchet MS" w:hAnsi="Trebuchet MS" w:cs="Calibri"/>
                <w:sz w:val="20"/>
                <w:lang w:val="sr-Cyrl-BA" w:bidi="en-US"/>
              </w:rPr>
              <w:t>Износ: 100.000</w:t>
            </w:r>
            <w:r w:rsidRPr="00EA34D7">
              <w:rPr>
                <w:rFonts w:ascii="Trebuchet MS" w:hAnsi="Trebuchet MS" w:cs="Calibri"/>
                <w:bCs/>
                <w:sz w:val="20"/>
                <w:lang w:val="sr-Cyrl-BA" w:bidi="en-US"/>
              </w:rPr>
              <w:t xml:space="preserve"> КМ </w:t>
            </w:r>
          </w:p>
          <w:p w:rsidR="00EA34D7" w:rsidRPr="00EA34D7" w:rsidRDefault="00EA34D7" w:rsidP="00EA34D7">
            <w:pPr>
              <w:spacing w:before="40" w:after="40" w:line="276" w:lineRule="auto"/>
              <w:ind w:left="624" w:hanging="624"/>
              <w:rPr>
                <w:rFonts w:ascii="Trebuchet MS" w:hAnsi="Trebuchet MS" w:cs="Calibri"/>
                <w:b/>
                <w:sz w:val="20"/>
                <w:lang w:val="sr-Cyrl-BA" w:bidi="en-US"/>
              </w:rPr>
            </w:pPr>
            <w:r w:rsidRPr="00EA34D7">
              <w:rPr>
                <w:rFonts w:ascii="Trebuchet MS" w:hAnsi="Trebuchet MS" w:cs="Calibri"/>
                <w:bCs/>
                <w:sz w:val="20"/>
                <w:lang w:val="sr-Cyrl-BA" w:bidi="en-US"/>
              </w:rPr>
              <w:t>Извор:35.000 КМ из буџета ЈЛС и 65.000 КМ из вањских извора</w:t>
            </w:r>
          </w:p>
        </w:tc>
      </w:tr>
      <w:tr w:rsidR="00EA34D7" w:rsidRPr="00EA34D7" w:rsidTr="00FA63DA">
        <w:trPr>
          <w:trHeight w:val="282"/>
          <w:jc w:val="center"/>
        </w:trPr>
        <w:tc>
          <w:tcPr>
            <w:tcW w:w="1016"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Период имплементације мјере</w:t>
            </w:r>
          </w:p>
        </w:tc>
        <w:tc>
          <w:tcPr>
            <w:tcW w:w="398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424183" w:rsidRDefault="00EA34D7" w:rsidP="00424183">
            <w:pPr>
              <w:spacing w:before="40" w:after="40" w:line="276" w:lineRule="auto"/>
              <w:ind w:left="624" w:hanging="624"/>
              <w:rPr>
                <w:rFonts w:ascii="Trebuchet MS" w:hAnsi="Trebuchet MS" w:cs="Calibri"/>
                <w:sz w:val="20"/>
                <w:lang w:val="sr-Latn-BA" w:bidi="en-US"/>
              </w:rPr>
            </w:pPr>
            <w:r w:rsidRPr="00EA34D7">
              <w:rPr>
                <w:rFonts w:ascii="Trebuchet MS" w:hAnsi="Trebuchet MS" w:cs="Calibri"/>
                <w:sz w:val="20"/>
                <w:lang w:val="sr-Cyrl-BA" w:bidi="en-US"/>
              </w:rPr>
              <w:t>202</w:t>
            </w:r>
            <w:r w:rsidR="00424183">
              <w:rPr>
                <w:rFonts w:ascii="Trebuchet MS" w:hAnsi="Trebuchet MS" w:cs="Calibri"/>
                <w:sz w:val="20"/>
                <w:lang w:val="sr-Latn-BA" w:bidi="en-US"/>
              </w:rPr>
              <w:t>3</w:t>
            </w:r>
            <w:r w:rsidRPr="00EA34D7">
              <w:rPr>
                <w:rFonts w:ascii="Trebuchet MS" w:hAnsi="Trebuchet MS" w:cs="Calibri"/>
                <w:sz w:val="20"/>
                <w:lang w:val="sr-Cyrl-BA" w:bidi="en-US"/>
              </w:rPr>
              <w:t>-202</w:t>
            </w:r>
            <w:r w:rsidR="00424183">
              <w:rPr>
                <w:rFonts w:ascii="Trebuchet MS" w:hAnsi="Trebuchet MS" w:cs="Calibri"/>
                <w:sz w:val="20"/>
                <w:lang w:val="sr-Latn-BA" w:bidi="en-US"/>
              </w:rPr>
              <w:t>9</w:t>
            </w:r>
          </w:p>
        </w:tc>
      </w:tr>
      <w:tr w:rsidR="00EA34D7" w:rsidRPr="00EA34D7" w:rsidTr="00FA63DA">
        <w:trPr>
          <w:trHeight w:val="803"/>
          <w:jc w:val="center"/>
        </w:trPr>
        <w:tc>
          <w:tcPr>
            <w:tcW w:w="1016"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Институција одговорна за координацију имплементације мјере</w:t>
            </w:r>
          </w:p>
        </w:tc>
        <w:tc>
          <w:tcPr>
            <w:tcW w:w="398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Одсјек  за управљање локалним развојем</w:t>
            </w:r>
          </w:p>
        </w:tc>
      </w:tr>
      <w:tr w:rsidR="00EA34D7" w:rsidRPr="00EA34D7" w:rsidTr="00FA63DA">
        <w:trPr>
          <w:trHeight w:val="445"/>
          <w:jc w:val="center"/>
        </w:trPr>
        <w:tc>
          <w:tcPr>
            <w:tcW w:w="1016"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Носиоци мјере</w:t>
            </w:r>
          </w:p>
        </w:tc>
        <w:tc>
          <w:tcPr>
            <w:tcW w:w="398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Одјељење за општу управу, просторно уређење и комуналне послове</w:t>
            </w:r>
          </w:p>
        </w:tc>
      </w:tr>
      <w:tr w:rsidR="00EA34D7" w:rsidRPr="00EA34D7" w:rsidTr="00FA63DA">
        <w:trPr>
          <w:trHeight w:val="579"/>
          <w:jc w:val="center"/>
        </w:trPr>
        <w:tc>
          <w:tcPr>
            <w:tcW w:w="1016"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Циљне групе</w:t>
            </w:r>
          </w:p>
        </w:tc>
        <w:tc>
          <w:tcPr>
            <w:tcW w:w="398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Привредни субјекти, јавна предузећа, грађани</w:t>
            </w:r>
          </w:p>
        </w:tc>
      </w:tr>
    </w:tbl>
    <w:p w:rsidR="00EA34D7" w:rsidRPr="00EA34D7" w:rsidRDefault="00EA34D7" w:rsidP="00EA34D7">
      <w:pPr>
        <w:spacing w:before="60" w:after="60" w:line="276" w:lineRule="auto"/>
        <w:rPr>
          <w:rFonts w:ascii="Trebuchet MS" w:hAnsi="Trebuchet MS" w:cs="Calibri"/>
          <w:lang w:val="sr-Cyrl-BA"/>
        </w:rPr>
      </w:pPr>
    </w:p>
    <w:p w:rsidR="00EA34D7" w:rsidRPr="00EA34D7" w:rsidRDefault="00EA34D7" w:rsidP="00EA34D7">
      <w:pPr>
        <w:spacing w:before="60" w:after="60" w:line="276" w:lineRule="auto"/>
        <w:rPr>
          <w:rFonts w:ascii="Trebuchet MS" w:hAnsi="Trebuchet MS" w:cs="Calibri"/>
          <w:lang w:val="sr-Cyrl-BA"/>
        </w:rPr>
      </w:pPr>
    </w:p>
    <w:tbl>
      <w:tblPr>
        <w:tblpPr w:leftFromText="181" w:rightFromText="181" w:vertAnchor="text" w:horzAnchor="margin" w:tblpXSpec="center" w:tblpY="50"/>
        <w:tblW w:w="4315"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883"/>
        <w:gridCol w:w="1929"/>
        <w:gridCol w:w="1580"/>
        <w:gridCol w:w="1358"/>
      </w:tblGrid>
      <w:tr w:rsidR="00EA34D7" w:rsidRPr="00EA34D7" w:rsidTr="00FA63DA">
        <w:tc>
          <w:tcPr>
            <w:tcW w:w="2219" w:type="pct"/>
            <w:tcBorders>
              <w:top w:val="single" w:sz="4" w:space="0" w:color="FFFFFF"/>
              <w:left w:val="single" w:sz="4" w:space="0" w:color="FFFFFF"/>
              <w:bottom w:val="single" w:sz="4" w:space="0" w:color="FFFFFF"/>
              <w:right w:val="single" w:sz="4" w:space="0" w:color="FFFFFF"/>
              <w:tr2bl w:val="single" w:sz="4" w:space="0" w:color="FFFFFF"/>
            </w:tcBorders>
            <w:shd w:val="clear" w:color="auto" w:fill="BDD6EE"/>
          </w:tcPr>
          <w:p w:rsidR="00EA34D7" w:rsidRPr="00EA34D7" w:rsidRDefault="00EA34D7" w:rsidP="00EA34D7">
            <w:pPr>
              <w:rPr>
                <w:rFonts w:ascii="Trebuchet MS" w:eastAsia="+mn-ea" w:hAnsi="Trebuchet MS" w:cs="Calibri"/>
                <w:b/>
                <w:bCs/>
                <w:smallCaps/>
              </w:rPr>
            </w:pPr>
            <w:r w:rsidRPr="00EA34D7">
              <w:rPr>
                <w:rFonts w:ascii="Trebuchet MS" w:eastAsia="+mn-ea" w:hAnsi="Trebuchet MS" w:cs="Calibri"/>
                <w:b/>
                <w:bCs/>
                <w:smallCaps/>
              </w:rPr>
              <w:t xml:space="preserve">стратешки циљ 1                                                  </w:t>
            </w:r>
          </w:p>
          <w:p w:rsidR="00EA34D7" w:rsidRPr="00EA34D7" w:rsidRDefault="00EA34D7" w:rsidP="00EA34D7">
            <w:pPr>
              <w:rPr>
                <w:rFonts w:ascii="Trebuchet MS" w:eastAsia="+mn-ea" w:hAnsi="Trebuchet MS" w:cs="Calibri"/>
                <w:b/>
                <w:bCs/>
                <w:smallCaps/>
                <w:sz w:val="20"/>
              </w:rPr>
            </w:pPr>
            <w:r w:rsidRPr="00EA34D7">
              <w:rPr>
                <w:rFonts w:ascii="Trebuchet MS" w:eastAsia="+mn-ea" w:hAnsi="Trebuchet MS" w:cs="Calibri"/>
                <w:b/>
                <w:bCs/>
                <w:smallCaps/>
                <w:sz w:val="20"/>
              </w:rPr>
              <w:t xml:space="preserve">                                                                                 Приоритети </w:t>
            </w:r>
          </w:p>
        </w:tc>
        <w:tc>
          <w:tcPr>
            <w:tcW w:w="1102" w:type="pct"/>
            <w:tcBorders>
              <w:top w:val="single" w:sz="4" w:space="0" w:color="FFFFFF"/>
              <w:left w:val="single" w:sz="4" w:space="0" w:color="FFFFFF"/>
              <w:bottom w:val="single" w:sz="4" w:space="0" w:color="FFFFFF"/>
              <w:right w:val="nil"/>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Индикатор (крајњег)</w:t>
            </w:r>
          </w:p>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 xml:space="preserve"> резултата</w:t>
            </w:r>
          </w:p>
        </w:tc>
        <w:tc>
          <w:tcPr>
            <w:tcW w:w="903" w:type="pct"/>
            <w:tcBorders>
              <w:top w:val="single" w:sz="4" w:space="0" w:color="FFFFFF"/>
              <w:left w:val="nil"/>
              <w:bottom w:val="single" w:sz="4" w:space="0" w:color="FFFFFF"/>
              <w:right w:val="nil"/>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Почетна вриједност</w:t>
            </w:r>
          </w:p>
          <w:p w:rsidR="00EA34D7" w:rsidRPr="00EA34D7" w:rsidRDefault="00EA34D7" w:rsidP="00503ED3">
            <w:pPr>
              <w:jc w:val="center"/>
              <w:rPr>
                <w:rFonts w:ascii="Trebuchet MS" w:eastAsia="+mn-ea" w:hAnsi="Trebuchet MS" w:cs="Calibri"/>
                <w:b/>
                <w:bCs/>
                <w:sz w:val="20"/>
              </w:rPr>
            </w:pPr>
            <w:r w:rsidRPr="00EA34D7">
              <w:rPr>
                <w:rFonts w:ascii="Trebuchet MS" w:eastAsia="+mn-ea" w:hAnsi="Trebuchet MS" w:cs="Calibri"/>
                <w:b/>
                <w:bCs/>
                <w:sz w:val="20"/>
              </w:rPr>
              <w:t>(20</w:t>
            </w:r>
            <w:r w:rsidRPr="00EA34D7">
              <w:rPr>
                <w:rFonts w:ascii="Trebuchet MS" w:eastAsia="+mn-ea" w:hAnsi="Trebuchet MS" w:cs="Calibri"/>
                <w:b/>
                <w:bCs/>
                <w:sz w:val="20"/>
                <w:lang w:val="sr-Cyrl-BA"/>
              </w:rPr>
              <w:t>2</w:t>
            </w:r>
            <w:r w:rsidR="00503ED3">
              <w:rPr>
                <w:rFonts w:ascii="Trebuchet MS" w:eastAsia="+mn-ea" w:hAnsi="Trebuchet MS" w:cs="Calibri"/>
                <w:b/>
                <w:bCs/>
                <w:sz w:val="20"/>
                <w:lang w:val="sr-Cyrl-BA"/>
              </w:rPr>
              <w:t>3</w:t>
            </w:r>
            <w:r w:rsidRPr="00EA34D7">
              <w:rPr>
                <w:rFonts w:ascii="Trebuchet MS" w:eastAsia="+mn-ea" w:hAnsi="Trebuchet MS" w:cs="Calibri"/>
                <w:b/>
                <w:bCs/>
                <w:sz w:val="20"/>
              </w:rPr>
              <w:t>)</w:t>
            </w:r>
          </w:p>
        </w:tc>
        <w:tc>
          <w:tcPr>
            <w:tcW w:w="776" w:type="pct"/>
            <w:tcBorders>
              <w:top w:val="single" w:sz="4" w:space="0" w:color="FFFFFF"/>
              <w:left w:val="nil"/>
              <w:bottom w:val="single" w:sz="4" w:space="0" w:color="FFFFFF"/>
              <w:right w:val="single" w:sz="4" w:space="0" w:color="FFFFFF"/>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Циљна вриједност</w:t>
            </w:r>
          </w:p>
          <w:p w:rsidR="00EA34D7" w:rsidRPr="00EA34D7" w:rsidRDefault="00EA34D7" w:rsidP="00503ED3">
            <w:pPr>
              <w:jc w:val="center"/>
              <w:rPr>
                <w:rFonts w:ascii="Trebuchet MS" w:eastAsia="+mn-ea" w:hAnsi="Trebuchet MS" w:cs="Calibri"/>
                <w:b/>
                <w:bCs/>
                <w:sz w:val="20"/>
              </w:rPr>
            </w:pPr>
            <w:r w:rsidRPr="00EA34D7">
              <w:rPr>
                <w:rFonts w:ascii="Trebuchet MS" w:eastAsia="+mn-ea" w:hAnsi="Trebuchet MS" w:cs="Calibri"/>
                <w:b/>
                <w:bCs/>
                <w:sz w:val="20"/>
              </w:rPr>
              <w:t>(202</w:t>
            </w:r>
            <w:r w:rsidR="00503ED3">
              <w:rPr>
                <w:rFonts w:ascii="Trebuchet MS" w:eastAsia="+mn-ea" w:hAnsi="Trebuchet MS" w:cs="Calibri"/>
                <w:b/>
                <w:bCs/>
                <w:sz w:val="20"/>
                <w:lang w:val="sr-Cyrl-BA"/>
              </w:rPr>
              <w:t>9</w:t>
            </w:r>
            <w:r w:rsidRPr="00EA34D7">
              <w:rPr>
                <w:rFonts w:ascii="Trebuchet MS" w:eastAsia="+mn-ea" w:hAnsi="Trebuchet MS" w:cs="Calibri"/>
                <w:b/>
                <w:bCs/>
                <w:sz w:val="20"/>
              </w:rPr>
              <w:t>)</w:t>
            </w:r>
          </w:p>
        </w:tc>
      </w:tr>
      <w:tr w:rsidR="00EA34D7" w:rsidRPr="00EA34D7" w:rsidTr="00F12604">
        <w:trPr>
          <w:trHeight w:val="732"/>
        </w:trPr>
        <w:tc>
          <w:tcPr>
            <w:tcW w:w="2219" w:type="pct"/>
            <w:vMerge w:val="restart"/>
            <w:tcBorders>
              <w:top w:val="single" w:sz="4" w:space="0" w:color="FFFFFF"/>
              <w:left w:val="single" w:sz="4" w:space="0" w:color="FFFFFF"/>
              <w:right w:val="single" w:sz="4" w:space="0" w:color="FFFFFF"/>
            </w:tcBorders>
            <w:shd w:val="clear" w:color="auto" w:fill="9CC2E5"/>
          </w:tcPr>
          <w:p w:rsidR="00EA34D7" w:rsidRPr="00EA34D7" w:rsidRDefault="00EA34D7" w:rsidP="00EA34D7">
            <w:pPr>
              <w:rPr>
                <w:rFonts w:ascii="Trebuchet MS" w:eastAsia="+mn-ea" w:hAnsi="Trebuchet MS" w:cs="Calibri"/>
                <w:smallCaps/>
                <w:sz w:val="20"/>
              </w:rPr>
            </w:pPr>
            <w:r w:rsidRPr="00EA34D7">
              <w:rPr>
                <w:rFonts w:ascii="Trebuchet MS" w:eastAsia="+mn-ea" w:hAnsi="Trebuchet MS" w:cs="Calibri"/>
                <w:b/>
                <w:bCs/>
                <w:smallCaps/>
                <w:sz w:val="20"/>
              </w:rPr>
              <w:t>Приоритет 1.</w:t>
            </w:r>
            <w:r w:rsidRPr="00EA34D7">
              <w:rPr>
                <w:rFonts w:ascii="Trebuchet MS" w:eastAsia="+mn-ea" w:hAnsi="Trebuchet MS" w:cs="Calibri"/>
                <w:b/>
                <w:bCs/>
                <w:smallCaps/>
                <w:sz w:val="20"/>
                <w:lang w:val="sr-Cyrl-BA"/>
              </w:rPr>
              <w:t>2</w:t>
            </w:r>
            <w:r w:rsidRPr="00EA34D7">
              <w:rPr>
                <w:rFonts w:ascii="Trebuchet MS" w:eastAsia="+mn-ea" w:hAnsi="Trebuchet MS" w:cs="Calibri"/>
                <w:b/>
                <w:bCs/>
                <w:smallCaps/>
                <w:sz w:val="20"/>
              </w:rPr>
              <w:t xml:space="preserve">. </w:t>
            </w:r>
            <w:r w:rsidRPr="00EA34D7">
              <w:rPr>
                <w:rFonts w:ascii="Trebuchet MS" w:eastAsia="+mn-ea" w:hAnsi="Trebuchet MS" w:cs="Calibri"/>
                <w:b/>
                <w:bCs/>
                <w:smallCaps/>
                <w:sz w:val="20"/>
                <w:lang w:val="sr-Cyrl-BA"/>
              </w:rPr>
              <w:t>РАЗВИТИ ТУРИСТИЧКУ ПОНУДУ, ИНФРАСТРУКТУРУ И ПРЕДУЗЕТНИШТВО ЗА ОДРЖИВИ ТУРИЗАМ</w:t>
            </w:r>
          </w:p>
          <w:p w:rsidR="00EA34D7" w:rsidRPr="00EA34D7" w:rsidRDefault="00EA34D7" w:rsidP="00EA34D7">
            <w:pPr>
              <w:rPr>
                <w:rFonts w:ascii="Trebuchet MS" w:eastAsia="+mn-ea" w:hAnsi="Trebuchet MS" w:cs="Calibri"/>
                <w:sz w:val="20"/>
              </w:rPr>
            </w:pPr>
          </w:p>
          <w:p w:rsidR="00EA34D7" w:rsidRPr="00EA34D7" w:rsidRDefault="00EA34D7" w:rsidP="00EA34D7">
            <w:pPr>
              <w:rPr>
                <w:rFonts w:ascii="Trebuchet MS" w:eastAsia="+mn-ea" w:hAnsi="Trebuchet MS" w:cs="Calibri"/>
                <w:sz w:val="20"/>
              </w:rPr>
            </w:pPr>
          </w:p>
        </w:tc>
        <w:tc>
          <w:tcPr>
            <w:tcW w:w="1102" w:type="pct"/>
            <w:tcBorders>
              <w:top w:val="single" w:sz="4" w:space="0" w:color="FFFFFF"/>
              <w:left w:val="single" w:sz="4" w:space="0" w:color="FFFFFF"/>
              <w:right w:val="single" w:sz="4" w:space="0" w:color="FFFFFF"/>
            </w:tcBorders>
            <w:shd w:val="clear" w:color="auto" w:fill="DEEAF6"/>
          </w:tcPr>
          <w:p w:rsidR="00503ED3" w:rsidRDefault="00503ED3" w:rsidP="00682BAB">
            <w:pPr>
              <w:rPr>
                <w:rFonts w:ascii="Trebuchet MS" w:eastAsia="+mn-ea" w:hAnsi="Trebuchet MS" w:cs="Calibri"/>
                <w:bCs/>
                <w:sz w:val="18"/>
                <w:szCs w:val="18"/>
                <w:lang w:val="sr-Cyrl-BA"/>
              </w:rPr>
            </w:pPr>
          </w:p>
          <w:p w:rsidR="00EA34D7" w:rsidRPr="00EA34D7" w:rsidRDefault="00682BAB" w:rsidP="00682BAB">
            <w:pPr>
              <w:rPr>
                <w:rFonts w:ascii="Trebuchet MS" w:eastAsia="+mn-ea" w:hAnsi="Trebuchet MS" w:cs="Calibri"/>
                <w:bCs/>
                <w:sz w:val="18"/>
                <w:szCs w:val="18"/>
                <w:lang w:val="sr-Cyrl-BA"/>
              </w:rPr>
            </w:pPr>
            <w:r>
              <w:rPr>
                <w:rFonts w:ascii="Trebuchet MS" w:eastAsia="+mn-ea" w:hAnsi="Trebuchet MS" w:cs="Calibri"/>
                <w:bCs/>
                <w:sz w:val="18"/>
                <w:szCs w:val="18"/>
                <w:lang w:val="sr-Cyrl-BA"/>
              </w:rPr>
              <w:t>Број регистрованих сеоских домаћинстава</w:t>
            </w:r>
          </w:p>
        </w:tc>
        <w:tc>
          <w:tcPr>
            <w:tcW w:w="903" w:type="pct"/>
            <w:tcBorders>
              <w:top w:val="single" w:sz="4" w:space="0" w:color="FFFFFF"/>
              <w:left w:val="single" w:sz="4" w:space="0" w:color="FFFFFF"/>
              <w:right w:val="single" w:sz="4" w:space="0" w:color="FFFFFF"/>
            </w:tcBorders>
            <w:shd w:val="clear" w:color="auto" w:fill="DEEAF6"/>
            <w:vAlign w:val="center"/>
          </w:tcPr>
          <w:p w:rsidR="00EA34D7" w:rsidRPr="00EA34D7" w:rsidRDefault="00EA34D7" w:rsidP="00F12604">
            <w:pPr>
              <w:jc w:val="center"/>
              <w:rPr>
                <w:rFonts w:ascii="Trebuchet MS" w:eastAsia="+mn-ea" w:hAnsi="Trebuchet MS" w:cs="Calibri"/>
                <w:bCs/>
                <w:sz w:val="20"/>
                <w:lang w:val="sr-Latn-BA"/>
              </w:rPr>
            </w:pPr>
            <w:r w:rsidRPr="00EA34D7">
              <w:rPr>
                <w:rFonts w:ascii="Trebuchet MS" w:eastAsia="+mn-ea" w:hAnsi="Trebuchet MS" w:cs="Calibri"/>
                <w:bCs/>
                <w:sz w:val="20"/>
                <w:lang w:val="sr-Cyrl-BA"/>
              </w:rPr>
              <w:t>0</w:t>
            </w:r>
          </w:p>
        </w:tc>
        <w:tc>
          <w:tcPr>
            <w:tcW w:w="776" w:type="pct"/>
            <w:tcBorders>
              <w:top w:val="single" w:sz="4" w:space="0" w:color="FFFFFF"/>
              <w:left w:val="single" w:sz="4" w:space="0" w:color="FFFFFF"/>
              <w:right w:val="single" w:sz="4" w:space="0" w:color="FFFFFF"/>
            </w:tcBorders>
            <w:shd w:val="clear" w:color="auto" w:fill="DEEAF6"/>
            <w:vAlign w:val="center"/>
          </w:tcPr>
          <w:p w:rsidR="00EA34D7" w:rsidRPr="00EA34D7" w:rsidRDefault="00682BAB" w:rsidP="00F12604">
            <w:pPr>
              <w:jc w:val="center"/>
              <w:rPr>
                <w:rFonts w:ascii="Trebuchet MS" w:eastAsia="+mn-ea" w:hAnsi="Trebuchet MS" w:cs="Calibri"/>
                <w:bCs/>
                <w:sz w:val="20"/>
                <w:lang w:val="sr-Cyrl-BA"/>
              </w:rPr>
            </w:pPr>
            <w:r>
              <w:rPr>
                <w:rFonts w:ascii="Trebuchet MS" w:eastAsia="+mn-ea" w:hAnsi="Trebuchet MS" w:cs="Calibri"/>
                <w:bCs/>
                <w:sz w:val="20"/>
                <w:lang w:val="sr-Cyrl-BA"/>
              </w:rPr>
              <w:t>2</w:t>
            </w:r>
          </w:p>
        </w:tc>
      </w:tr>
      <w:tr w:rsidR="00EA34D7" w:rsidRPr="00EA34D7" w:rsidTr="00F12604">
        <w:trPr>
          <w:trHeight w:val="302"/>
        </w:trPr>
        <w:tc>
          <w:tcPr>
            <w:tcW w:w="2219" w:type="pct"/>
            <w:vMerge/>
            <w:tcBorders>
              <w:left w:val="single" w:sz="4" w:space="0" w:color="FFFFFF"/>
              <w:right w:val="single" w:sz="4" w:space="0" w:color="FFFFFF"/>
            </w:tcBorders>
            <w:shd w:val="clear" w:color="auto" w:fill="9CC2E5"/>
          </w:tcPr>
          <w:p w:rsidR="00EA34D7" w:rsidRPr="00EA34D7" w:rsidRDefault="00EA34D7" w:rsidP="00EA34D7">
            <w:pPr>
              <w:rPr>
                <w:rFonts w:ascii="Trebuchet MS" w:eastAsia="+mn-ea" w:hAnsi="Trebuchet MS" w:cs="Calibri"/>
                <w:b/>
                <w:bCs/>
                <w:smallCaps/>
                <w:sz w:val="20"/>
                <w:lang w:eastAsia="hr-HR"/>
              </w:rPr>
            </w:pPr>
          </w:p>
        </w:tc>
        <w:tc>
          <w:tcPr>
            <w:tcW w:w="1102"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EA34D7" w:rsidRPr="00F12604" w:rsidRDefault="00EA34D7" w:rsidP="00EA34D7">
            <w:pPr>
              <w:rPr>
                <w:rFonts w:ascii="Trebuchet MS" w:eastAsia="+mn-ea" w:hAnsi="Trebuchet MS" w:cs="Calibri"/>
                <w:bCs/>
                <w:sz w:val="18"/>
                <w:szCs w:val="18"/>
                <w:lang w:val="sr-Cyrl-BA"/>
              </w:rPr>
            </w:pPr>
            <w:r w:rsidRPr="00F12604">
              <w:rPr>
                <w:rFonts w:ascii="Trebuchet MS" w:eastAsia="+mn-ea" w:hAnsi="Trebuchet MS" w:cs="Calibri"/>
                <w:bCs/>
                <w:sz w:val="18"/>
                <w:szCs w:val="18"/>
                <w:lang w:val="sr-Cyrl-BA"/>
              </w:rPr>
              <w:t>Број ноћења</w:t>
            </w:r>
          </w:p>
        </w:tc>
        <w:tc>
          <w:tcPr>
            <w:tcW w:w="903"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EA34D7" w:rsidRPr="00F12604" w:rsidRDefault="00EA34D7" w:rsidP="00F12604">
            <w:pPr>
              <w:jc w:val="center"/>
              <w:rPr>
                <w:rFonts w:ascii="Trebuchet MS" w:eastAsia="+mn-ea" w:hAnsi="Trebuchet MS" w:cs="Calibri"/>
                <w:bCs/>
                <w:sz w:val="18"/>
                <w:szCs w:val="18"/>
                <w:lang w:val="sr-Cyrl-BA"/>
              </w:rPr>
            </w:pPr>
            <w:r w:rsidRPr="00F12604">
              <w:rPr>
                <w:rFonts w:ascii="Trebuchet MS" w:eastAsia="+mn-ea" w:hAnsi="Trebuchet MS" w:cs="Calibri"/>
                <w:bCs/>
                <w:sz w:val="18"/>
                <w:szCs w:val="18"/>
                <w:lang w:val="sr-Cyrl-BA"/>
              </w:rPr>
              <w:t>0</w:t>
            </w:r>
          </w:p>
        </w:tc>
        <w:tc>
          <w:tcPr>
            <w:tcW w:w="776"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EA34D7" w:rsidRPr="00F12604" w:rsidRDefault="00EA34D7" w:rsidP="00F12604">
            <w:pPr>
              <w:jc w:val="center"/>
              <w:rPr>
                <w:rFonts w:ascii="Trebuchet MS" w:eastAsia="+mn-ea" w:hAnsi="Trebuchet MS" w:cs="Calibri"/>
                <w:bCs/>
                <w:sz w:val="18"/>
                <w:szCs w:val="18"/>
                <w:lang w:val="sr-Cyrl-BA"/>
              </w:rPr>
            </w:pPr>
            <w:r w:rsidRPr="00F12604">
              <w:rPr>
                <w:rFonts w:ascii="Trebuchet MS" w:eastAsia="+mn-ea" w:hAnsi="Trebuchet MS" w:cs="Calibri"/>
                <w:bCs/>
                <w:sz w:val="18"/>
                <w:szCs w:val="18"/>
                <w:lang w:val="sr-Cyrl-BA"/>
              </w:rPr>
              <w:t>70</w:t>
            </w:r>
          </w:p>
        </w:tc>
      </w:tr>
      <w:tr w:rsidR="00EA34D7" w:rsidRPr="00EA34D7" w:rsidTr="00FA63DA">
        <w:trPr>
          <w:trHeight w:val="302"/>
        </w:trPr>
        <w:tc>
          <w:tcPr>
            <w:tcW w:w="5000" w:type="pct"/>
            <w:gridSpan w:val="4"/>
            <w:tcBorders>
              <w:top w:val="single" w:sz="4" w:space="0" w:color="FFFFFF"/>
              <w:left w:val="single" w:sz="4" w:space="0" w:color="FFFFFF"/>
            </w:tcBorders>
            <w:shd w:val="clear" w:color="auto" w:fill="F4F9F1"/>
          </w:tcPr>
          <w:p w:rsidR="00B37267" w:rsidRDefault="00B37267" w:rsidP="00EA34D7">
            <w:pPr>
              <w:jc w:val="center"/>
              <w:rPr>
                <w:rFonts w:ascii="Trebuchet MS" w:eastAsia="+mn-ea" w:hAnsi="Trebuchet MS" w:cs="Calibri"/>
                <w:b/>
                <w:sz w:val="20"/>
                <w:lang w:val="sr-Cyrl-BA"/>
              </w:rPr>
            </w:pPr>
          </w:p>
          <w:p w:rsidR="00EA34D7" w:rsidRPr="00EA34D7" w:rsidRDefault="00EA34D7" w:rsidP="00EA34D7">
            <w:pPr>
              <w:jc w:val="center"/>
              <w:rPr>
                <w:rFonts w:ascii="Trebuchet MS" w:eastAsia="+mn-ea" w:hAnsi="Trebuchet MS" w:cs="Calibri"/>
                <w:b/>
                <w:sz w:val="20"/>
              </w:rPr>
            </w:pPr>
            <w:r w:rsidRPr="00EA34D7">
              <w:rPr>
                <w:rFonts w:ascii="Trebuchet MS" w:eastAsia="+mn-ea" w:hAnsi="Trebuchet MS" w:cs="Calibri"/>
                <w:b/>
                <w:sz w:val="20"/>
              </w:rPr>
              <w:t>ПРИПАДАЈУЋЕ МЈЕРЕ ЗА РЕАЛИЗАЦИЈУ ПРИОРИТЕТА</w:t>
            </w:r>
          </w:p>
        </w:tc>
      </w:tr>
      <w:tr w:rsidR="00EA34D7" w:rsidRPr="00EA34D7" w:rsidTr="00FA63DA">
        <w:trPr>
          <w:trHeight w:val="1369"/>
        </w:trPr>
        <w:tc>
          <w:tcPr>
            <w:tcW w:w="5000" w:type="pct"/>
            <w:gridSpan w:val="4"/>
            <w:tcBorders>
              <w:left w:val="single" w:sz="4" w:space="0" w:color="FFFFFF"/>
            </w:tcBorders>
            <w:shd w:val="clear" w:color="auto" w:fill="F4F9F1"/>
          </w:tcPr>
          <w:p w:rsidR="00EA34D7" w:rsidRPr="00EA34D7" w:rsidRDefault="00EA34D7" w:rsidP="00EA34D7">
            <w:pPr>
              <w:rPr>
                <w:rFonts w:ascii="Trebuchet MS" w:hAnsi="Trebuchet MS" w:cs="Calibri"/>
                <w:sz w:val="20"/>
              </w:rPr>
            </w:pPr>
            <w:r w:rsidRPr="00EA34D7">
              <w:rPr>
                <w:rFonts w:ascii="Trebuchet MS" w:hAnsi="Trebuchet MS" w:cs="Calibri"/>
                <w:sz w:val="20"/>
              </w:rPr>
              <w:t>1.</w:t>
            </w:r>
            <w:r w:rsidRPr="00EA34D7">
              <w:rPr>
                <w:rFonts w:ascii="Trebuchet MS" w:hAnsi="Trebuchet MS" w:cs="Calibri"/>
                <w:sz w:val="20"/>
                <w:lang w:val="sr-Cyrl-BA"/>
              </w:rPr>
              <w:t>2</w:t>
            </w:r>
            <w:r w:rsidR="00A044A8">
              <w:rPr>
                <w:rFonts w:ascii="Trebuchet MS" w:hAnsi="Trebuchet MS" w:cs="Calibri"/>
                <w:sz w:val="20"/>
              </w:rPr>
              <w:t>.1</w:t>
            </w:r>
            <w:r w:rsidRPr="00EA34D7">
              <w:rPr>
                <w:rFonts w:ascii="Trebuchet MS" w:hAnsi="Trebuchet MS" w:cs="Calibri"/>
                <w:sz w:val="20"/>
              </w:rPr>
              <w:t xml:space="preserve"> </w:t>
            </w:r>
            <w:r w:rsidRPr="00EA34D7">
              <w:rPr>
                <w:rFonts w:ascii="Trebuchet MS" w:eastAsia="+mn-ea" w:hAnsi="Trebuchet MS" w:cs="Calibri"/>
                <w:smallCaps/>
                <w:color w:val="000000"/>
                <w:sz w:val="20"/>
                <w:lang w:val="sr-Cyrl-BA"/>
              </w:rPr>
              <w:t>Подршка  изградњи туристичк</w:t>
            </w:r>
            <w:r w:rsidR="00815191">
              <w:rPr>
                <w:rFonts w:ascii="Trebuchet MS" w:eastAsia="+mn-ea" w:hAnsi="Trebuchet MS" w:cs="Calibri"/>
                <w:smallCaps/>
                <w:color w:val="000000"/>
                <w:sz w:val="20"/>
                <w:lang w:val="sr-Cyrl-BA"/>
              </w:rPr>
              <w:t xml:space="preserve">их капацитета </w:t>
            </w:r>
            <w:r w:rsidRPr="00EA34D7">
              <w:rPr>
                <w:rFonts w:ascii="Trebuchet MS" w:eastAsia="+mn-ea" w:hAnsi="Trebuchet MS" w:cs="Calibri"/>
                <w:smallCaps/>
                <w:color w:val="000000"/>
                <w:sz w:val="20"/>
                <w:lang w:val="sr-Cyrl-BA"/>
              </w:rPr>
              <w:t xml:space="preserve"> и производа на подручју општине</w:t>
            </w:r>
          </w:p>
          <w:p w:rsidR="00815191" w:rsidRDefault="00EA34D7" w:rsidP="00EA34D7">
            <w:pPr>
              <w:rPr>
                <w:rFonts w:ascii="Trebuchet MS" w:eastAsia="+mn-ea" w:hAnsi="Trebuchet MS" w:cs="Calibri"/>
                <w:smallCaps/>
                <w:color w:val="000000"/>
                <w:sz w:val="20"/>
                <w:lang w:val="sr-Cyrl-BA"/>
              </w:rPr>
            </w:pPr>
            <w:r w:rsidRPr="00EA34D7">
              <w:rPr>
                <w:rFonts w:ascii="Trebuchet MS" w:hAnsi="Trebuchet MS" w:cs="Calibri"/>
                <w:sz w:val="20"/>
              </w:rPr>
              <w:t>1.</w:t>
            </w:r>
            <w:r w:rsidRPr="00EA34D7">
              <w:rPr>
                <w:rFonts w:ascii="Trebuchet MS" w:hAnsi="Trebuchet MS" w:cs="Calibri"/>
                <w:sz w:val="20"/>
                <w:lang w:val="sr-Cyrl-BA"/>
              </w:rPr>
              <w:t>2</w:t>
            </w:r>
            <w:r w:rsidRPr="00EA34D7">
              <w:rPr>
                <w:rFonts w:ascii="Trebuchet MS" w:hAnsi="Trebuchet MS" w:cs="Calibri"/>
                <w:sz w:val="20"/>
              </w:rPr>
              <w:t xml:space="preserve">.2 </w:t>
            </w:r>
            <w:r w:rsidRPr="00EA34D7">
              <w:rPr>
                <w:rFonts w:ascii="Trebuchet MS" w:eastAsia="+mn-ea" w:hAnsi="Trebuchet MS" w:cs="Calibri"/>
                <w:smallCaps/>
                <w:color w:val="000000"/>
                <w:sz w:val="20"/>
                <w:lang w:val="sr-Cyrl-BA"/>
              </w:rPr>
              <w:t xml:space="preserve">увезивање локалних угоститеља и туристичких садржаја са регионалним туристичким </w:t>
            </w:r>
          </w:p>
          <w:p w:rsidR="00EA34D7" w:rsidRPr="00B37267" w:rsidRDefault="00815191" w:rsidP="00EA34D7">
            <w:pPr>
              <w:rPr>
                <w:rFonts w:ascii="Trebuchet MS" w:eastAsia="+mn-ea" w:hAnsi="Trebuchet MS" w:cs="Calibri"/>
                <w:smallCaps/>
                <w:color w:val="000000"/>
                <w:sz w:val="20"/>
                <w:lang w:val="sr-Cyrl-BA"/>
              </w:rPr>
            </w:pPr>
            <w:r>
              <w:rPr>
                <w:rFonts w:ascii="Trebuchet MS" w:eastAsia="+mn-ea" w:hAnsi="Trebuchet MS" w:cs="Calibri"/>
                <w:smallCaps/>
                <w:color w:val="000000"/>
                <w:sz w:val="20"/>
                <w:lang w:val="sr-Cyrl-BA"/>
              </w:rPr>
              <w:t xml:space="preserve">           </w:t>
            </w:r>
            <w:r w:rsidR="00EA34D7" w:rsidRPr="00EA34D7">
              <w:rPr>
                <w:rFonts w:ascii="Trebuchet MS" w:eastAsia="+mn-ea" w:hAnsi="Trebuchet MS" w:cs="Calibri"/>
                <w:smallCaps/>
                <w:color w:val="000000"/>
                <w:sz w:val="20"/>
                <w:lang w:val="sr-Cyrl-BA"/>
              </w:rPr>
              <w:t>производима</w:t>
            </w:r>
          </w:p>
        </w:tc>
      </w:tr>
    </w:tbl>
    <w:p w:rsidR="00EA34D7" w:rsidRPr="00EA34D7" w:rsidRDefault="00EA34D7" w:rsidP="00EA34D7">
      <w:pPr>
        <w:spacing w:before="60" w:after="60" w:line="276" w:lineRule="auto"/>
        <w:rPr>
          <w:rFonts w:ascii="Trebuchet MS" w:hAnsi="Trebuchet MS" w:cs="Calibri"/>
          <w:lang w:val="sr-Cyrl-BA"/>
        </w:rPr>
      </w:pPr>
    </w:p>
    <w:tbl>
      <w:tblPr>
        <w:tblW w:w="4306" w:type="pct"/>
        <w:jc w:val="center"/>
        <w:tblInd w:w="14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1838"/>
        <w:gridCol w:w="4011"/>
        <w:gridCol w:w="1440"/>
        <w:gridCol w:w="1443"/>
      </w:tblGrid>
      <w:tr w:rsidR="00EA34D7" w:rsidRPr="00EA34D7" w:rsidTr="00FA63DA">
        <w:trPr>
          <w:trHeight w:val="662"/>
          <w:jc w:val="center"/>
        </w:trPr>
        <w:tc>
          <w:tcPr>
            <w:tcW w:w="923"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Веза са стратешким циљем</w:t>
            </w:r>
          </w:p>
        </w:tc>
        <w:tc>
          <w:tcPr>
            <w:tcW w:w="407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12604" w:rsidRDefault="00F12604" w:rsidP="00F12604">
            <w:pPr>
              <w:rPr>
                <w:rFonts w:ascii="Trebuchet MS" w:eastAsia="Calibri" w:hAnsi="Trebuchet MS" w:cs="Calibri"/>
                <w:b/>
                <w:bCs/>
                <w:sz w:val="20"/>
                <w:lang w:val="sr-Cyrl-BA" w:eastAsia="zh-TW"/>
              </w:rPr>
            </w:pPr>
            <w:r>
              <w:rPr>
                <w:rFonts w:ascii="Trebuchet MS" w:eastAsia="Calibri" w:hAnsi="Trebuchet MS" w:cs="Calibri"/>
                <w:b/>
                <w:bCs/>
                <w:sz w:val="20"/>
                <w:lang w:val="sr-Cyrl-BA" w:eastAsia="zh-TW"/>
              </w:rPr>
              <w:t>1.</w:t>
            </w:r>
            <w:r w:rsidR="00EA34D7" w:rsidRPr="00EA34D7">
              <w:rPr>
                <w:rFonts w:ascii="Trebuchet MS" w:eastAsia="Calibri" w:hAnsi="Trebuchet MS" w:cs="Calibri"/>
                <w:b/>
                <w:bCs/>
                <w:sz w:val="20"/>
                <w:lang w:val="sr-Cyrl-BA" w:eastAsia="zh-TW"/>
              </w:rPr>
              <w:t>УНАПРИЈЕДИТИ ОДРЖИВОСТ РУРАЛНОГ РАЗВОЈА ЗА КРЕИРАЊЕ</w:t>
            </w:r>
          </w:p>
          <w:p w:rsidR="00EA34D7" w:rsidRPr="00EA34D7" w:rsidRDefault="00F12604" w:rsidP="00F12604">
            <w:pPr>
              <w:rPr>
                <w:rFonts w:ascii="Trebuchet MS" w:eastAsia="Calibri" w:hAnsi="Trebuchet MS" w:cs="Calibri"/>
                <w:b/>
                <w:bCs/>
                <w:smallCaps/>
                <w:sz w:val="20"/>
                <w:lang w:val="sr-Cyrl-BA"/>
              </w:rPr>
            </w:pPr>
            <w:r>
              <w:rPr>
                <w:rFonts w:ascii="Trebuchet MS" w:eastAsia="Calibri" w:hAnsi="Trebuchet MS" w:cs="Calibri"/>
                <w:b/>
                <w:bCs/>
                <w:sz w:val="20"/>
                <w:lang w:val="sr-Cyrl-BA" w:eastAsia="zh-TW"/>
              </w:rPr>
              <w:t xml:space="preserve">    </w:t>
            </w:r>
            <w:r w:rsidR="00EA34D7" w:rsidRPr="00EA34D7">
              <w:rPr>
                <w:rFonts w:ascii="Trebuchet MS" w:eastAsia="Calibri" w:hAnsi="Trebuchet MS" w:cs="Calibri"/>
                <w:b/>
                <w:bCs/>
                <w:sz w:val="20"/>
                <w:lang w:val="sr-Cyrl-BA" w:eastAsia="zh-TW"/>
              </w:rPr>
              <w:t>И ОДРЖИВОСТ РАДНИХ МЈЕСТА</w:t>
            </w:r>
          </w:p>
        </w:tc>
      </w:tr>
      <w:tr w:rsidR="00EA34D7" w:rsidRPr="00EA34D7" w:rsidTr="00FA63DA">
        <w:trPr>
          <w:trHeight w:val="296"/>
          <w:jc w:val="center"/>
        </w:trPr>
        <w:tc>
          <w:tcPr>
            <w:tcW w:w="923"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Приоритет</w:t>
            </w:r>
          </w:p>
        </w:tc>
        <w:tc>
          <w:tcPr>
            <w:tcW w:w="407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15191" w:rsidRDefault="00EA34D7" w:rsidP="00826819">
            <w:pPr>
              <w:pStyle w:val="ListParagraph"/>
              <w:numPr>
                <w:ilvl w:val="1"/>
                <w:numId w:val="17"/>
              </w:numPr>
              <w:spacing w:after="0" w:line="240" w:lineRule="auto"/>
              <w:contextualSpacing/>
              <w:rPr>
                <w:rFonts w:ascii="Trebuchet MS" w:hAnsi="Trebuchet MS"/>
                <w:b/>
                <w:bCs/>
                <w:sz w:val="20"/>
                <w:szCs w:val="20"/>
                <w:lang w:val="sr-Cyrl-BA" w:eastAsia="zh-TW"/>
              </w:rPr>
            </w:pPr>
            <w:r w:rsidRPr="00EA34D7">
              <w:rPr>
                <w:rFonts w:ascii="Trebuchet MS" w:hAnsi="Trebuchet MS"/>
                <w:b/>
                <w:bCs/>
                <w:sz w:val="20"/>
                <w:szCs w:val="20"/>
                <w:lang w:val="sr-Cyrl-BA" w:eastAsia="zh-TW"/>
              </w:rPr>
              <w:t xml:space="preserve"> Развити туристичку понуду, инфраструктуру и </w:t>
            </w:r>
            <w:r w:rsidR="00815191">
              <w:rPr>
                <w:rFonts w:ascii="Trebuchet MS" w:hAnsi="Trebuchet MS"/>
                <w:b/>
                <w:bCs/>
                <w:sz w:val="20"/>
                <w:szCs w:val="20"/>
                <w:lang w:val="sr-Cyrl-BA" w:eastAsia="zh-TW"/>
              </w:rPr>
              <w:t xml:space="preserve">  </w:t>
            </w:r>
          </w:p>
          <w:p w:rsidR="00EA34D7" w:rsidRPr="00EA34D7" w:rsidRDefault="00815191" w:rsidP="00815191">
            <w:pPr>
              <w:pStyle w:val="ListParagraph"/>
              <w:spacing w:after="0" w:line="240" w:lineRule="auto"/>
              <w:ind w:left="360"/>
              <w:contextualSpacing/>
              <w:rPr>
                <w:rFonts w:ascii="Trebuchet MS" w:hAnsi="Trebuchet MS"/>
                <w:b/>
                <w:bCs/>
                <w:sz w:val="20"/>
                <w:szCs w:val="20"/>
                <w:lang w:val="sr-Cyrl-BA" w:eastAsia="zh-TW"/>
              </w:rPr>
            </w:pPr>
            <w:r>
              <w:rPr>
                <w:rFonts w:ascii="Trebuchet MS" w:hAnsi="Trebuchet MS"/>
                <w:b/>
                <w:bCs/>
                <w:sz w:val="20"/>
                <w:szCs w:val="20"/>
                <w:lang w:val="sr-Cyrl-BA" w:eastAsia="zh-TW"/>
              </w:rPr>
              <w:t xml:space="preserve">      </w:t>
            </w:r>
            <w:r w:rsidR="00EA34D7" w:rsidRPr="00EA34D7">
              <w:rPr>
                <w:rFonts w:ascii="Trebuchet MS" w:hAnsi="Trebuchet MS"/>
                <w:b/>
                <w:bCs/>
                <w:sz w:val="20"/>
                <w:szCs w:val="20"/>
                <w:lang w:val="sr-Cyrl-BA" w:eastAsia="zh-TW"/>
              </w:rPr>
              <w:t>предузетништво за</w:t>
            </w:r>
            <w:r>
              <w:rPr>
                <w:rFonts w:ascii="Trebuchet MS" w:hAnsi="Trebuchet MS"/>
                <w:b/>
                <w:bCs/>
                <w:sz w:val="20"/>
                <w:szCs w:val="20"/>
                <w:lang w:val="sr-Cyrl-BA" w:eastAsia="zh-TW"/>
              </w:rPr>
              <w:t xml:space="preserve"> </w:t>
            </w:r>
            <w:r w:rsidR="00EA34D7" w:rsidRPr="00EA34D7">
              <w:rPr>
                <w:rFonts w:ascii="Trebuchet MS" w:hAnsi="Trebuchet MS"/>
                <w:b/>
                <w:bCs/>
                <w:sz w:val="20"/>
                <w:szCs w:val="20"/>
                <w:lang w:val="sr-Cyrl-BA" w:eastAsia="zh-TW"/>
              </w:rPr>
              <w:t xml:space="preserve"> одрживи туризам</w:t>
            </w:r>
          </w:p>
        </w:tc>
      </w:tr>
      <w:tr w:rsidR="00EA34D7" w:rsidRPr="00EA34D7" w:rsidTr="00FA63DA">
        <w:trPr>
          <w:trHeight w:val="381"/>
          <w:jc w:val="center"/>
        </w:trPr>
        <w:tc>
          <w:tcPr>
            <w:tcW w:w="923"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Назив мјере</w:t>
            </w:r>
          </w:p>
        </w:tc>
        <w:tc>
          <w:tcPr>
            <w:tcW w:w="407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826819">
            <w:pPr>
              <w:pStyle w:val="ListParagraph"/>
              <w:numPr>
                <w:ilvl w:val="2"/>
                <w:numId w:val="17"/>
              </w:numPr>
              <w:spacing w:after="0" w:line="240" w:lineRule="auto"/>
              <w:contextualSpacing/>
              <w:rPr>
                <w:rFonts w:ascii="Trebuchet MS" w:eastAsia="Calibri" w:hAnsi="Trebuchet MS"/>
                <w:b/>
                <w:sz w:val="20"/>
                <w:szCs w:val="20"/>
                <w:lang w:val="sr-Cyrl-BA"/>
              </w:rPr>
            </w:pPr>
            <w:r w:rsidRPr="00EA34D7">
              <w:rPr>
                <w:rFonts w:ascii="Trebuchet MS" w:eastAsia="Calibri" w:hAnsi="Trebuchet MS"/>
                <w:b/>
                <w:sz w:val="20"/>
                <w:szCs w:val="20"/>
                <w:lang w:val="sr-Cyrl-BA"/>
              </w:rPr>
              <w:t>Подршка изградњи туристичк</w:t>
            </w:r>
            <w:r w:rsidR="00815191">
              <w:rPr>
                <w:rFonts w:ascii="Trebuchet MS" w:eastAsia="Calibri" w:hAnsi="Trebuchet MS"/>
                <w:b/>
                <w:sz w:val="20"/>
                <w:szCs w:val="20"/>
                <w:lang w:val="sr-Cyrl-BA"/>
              </w:rPr>
              <w:t>их капацитета</w:t>
            </w:r>
            <w:r w:rsidRPr="00EA34D7">
              <w:rPr>
                <w:rFonts w:ascii="Trebuchet MS" w:eastAsia="Calibri" w:hAnsi="Trebuchet MS"/>
                <w:b/>
                <w:sz w:val="20"/>
                <w:szCs w:val="20"/>
                <w:lang w:val="sr-Cyrl-BA"/>
              </w:rPr>
              <w:t xml:space="preserve">  и производа на подручју општине</w:t>
            </w:r>
          </w:p>
        </w:tc>
      </w:tr>
      <w:tr w:rsidR="00EA34D7" w:rsidRPr="00EA34D7" w:rsidTr="00FA63DA">
        <w:trPr>
          <w:trHeight w:val="558"/>
          <w:jc w:val="center"/>
        </w:trPr>
        <w:tc>
          <w:tcPr>
            <w:tcW w:w="923"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Опис мјере са оквирним подручјима дјеловања</w:t>
            </w:r>
          </w:p>
        </w:tc>
        <w:tc>
          <w:tcPr>
            <w:tcW w:w="407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ind w:left="35"/>
              <w:rPr>
                <w:rFonts w:ascii="Trebuchet MS" w:eastAsia="Calibri" w:hAnsi="Trebuchet MS"/>
                <w:sz w:val="20"/>
                <w:lang w:val="sr-Cyrl-BA"/>
              </w:rPr>
            </w:pPr>
            <w:r w:rsidRPr="00EA34D7">
              <w:rPr>
                <w:rFonts w:ascii="Trebuchet MS" w:hAnsi="Trebuchet MS" w:cs="Calibri"/>
                <w:bCs/>
                <w:color w:val="000000"/>
                <w:kern w:val="32"/>
                <w:sz w:val="20"/>
                <w:lang w:val="ru-RU" w:eastAsia="hr-HR"/>
              </w:rPr>
              <w:t xml:space="preserve"> </w:t>
            </w:r>
            <w:r w:rsidRPr="00EA34D7">
              <w:rPr>
                <w:rFonts w:ascii="Trebuchet MS" w:eastAsia="Calibri" w:hAnsi="Trebuchet MS"/>
                <w:sz w:val="20"/>
                <w:lang w:val="sr-Cyrl-BA"/>
              </w:rPr>
              <w:t>Општина Осмаци има значајан потенцијал за развој туризма, а посебно културног туриз</w:t>
            </w:r>
            <w:r w:rsidRPr="00EA34D7">
              <w:rPr>
                <w:rFonts w:ascii="Trebuchet MS" w:hAnsi="Trebuchet MS"/>
                <w:sz w:val="20"/>
                <w:lang w:val="sr-Cyrl-BA"/>
              </w:rPr>
              <w:t>ма</w:t>
            </w:r>
            <w:r w:rsidR="00815191">
              <w:rPr>
                <w:rFonts w:ascii="Trebuchet MS" w:hAnsi="Trebuchet MS"/>
                <w:sz w:val="20"/>
                <w:lang w:val="sr-Cyrl-BA"/>
              </w:rPr>
              <w:t xml:space="preserve"> </w:t>
            </w:r>
            <w:r w:rsidRPr="00EA34D7">
              <w:rPr>
                <w:rFonts w:ascii="Trebuchet MS" w:eastAsia="Calibri" w:hAnsi="Trebuchet MS"/>
                <w:sz w:val="20"/>
                <w:lang w:val="sr-Cyrl-BA"/>
              </w:rPr>
              <w:t>који представља најбрже растућу грану туризма у свијету. Више археолошких локалитета са остацима старих грађевина и средњовјековних надгробних споменика указује на богату прошлост овог подручја. Најзначајнији локалитет налази се у селу Мраморак</w:t>
            </w:r>
            <w:r w:rsidR="00721DA5">
              <w:rPr>
                <w:rFonts w:ascii="Trebuchet MS" w:eastAsia="Calibri" w:hAnsi="Trebuchet MS"/>
                <w:sz w:val="20"/>
                <w:lang w:val="sr-Cyrl-BA"/>
              </w:rPr>
              <w:t>, гдје се налази</w:t>
            </w:r>
            <w:r w:rsidRPr="00EA34D7">
              <w:rPr>
                <w:rFonts w:ascii="Trebuchet MS" w:eastAsia="Calibri" w:hAnsi="Trebuchet MS"/>
                <w:sz w:val="20"/>
                <w:lang w:val="sr-Cyrl-BA"/>
              </w:rPr>
              <w:t xml:space="preserve"> античка градина, ранохришћанска црква и римски пут. Једини писани, епиграфски споменик на подручју општине потиче управо из села Мраморак. Ријеч је о римском надгробном споменику, који је откривен у ранохришћанској цркви. Споменик је изграђен у </w:t>
            </w:r>
            <w:r w:rsidRPr="00EA34D7">
              <w:rPr>
                <w:rFonts w:ascii="Trebuchet MS" w:eastAsia="Calibri" w:hAnsi="Trebuchet MS"/>
                <w:sz w:val="20"/>
              </w:rPr>
              <w:t>II</w:t>
            </w:r>
            <w:r w:rsidRPr="00EA34D7">
              <w:rPr>
                <w:rFonts w:ascii="Trebuchet MS" w:eastAsia="Calibri" w:hAnsi="Trebuchet MS"/>
                <w:sz w:val="20"/>
                <w:lang w:val="sr-Cyrl-BA"/>
              </w:rPr>
              <w:t xml:space="preserve"> вијеку. </w:t>
            </w:r>
            <w:r w:rsidRPr="00EA34D7">
              <w:rPr>
                <w:rFonts w:ascii="Trebuchet MS" w:hAnsi="Trebuchet MS"/>
                <w:sz w:val="20"/>
                <w:lang w:val="sr-Cyrl-BA"/>
              </w:rPr>
              <w:t xml:space="preserve"> </w:t>
            </w:r>
            <w:r w:rsidRPr="00EA34D7">
              <w:rPr>
                <w:rFonts w:ascii="Trebuchet MS" w:eastAsia="Calibri" w:hAnsi="Trebuchet MS"/>
                <w:sz w:val="20"/>
              </w:rPr>
              <w:t>Од 216 средњовјековних надгробних споменика (стећака или мраморова) богатством рељефних мотива истичу се споменици на локалитетима Раскршће, изнад Мраморка, и Жаркуља у Сајтовићима. Општина Осмаци је једина општина у БиХ на чијој територији је откривен стећак у облик</w:t>
            </w:r>
            <w:r w:rsidR="003756F8">
              <w:rPr>
                <w:rFonts w:ascii="Trebuchet MS" w:eastAsia="Calibri" w:hAnsi="Trebuchet MS"/>
                <w:sz w:val="20"/>
              </w:rPr>
              <w:t xml:space="preserve">у двоструке стеле. Овај </w:t>
            </w:r>
            <w:r w:rsidR="003756F8">
              <w:rPr>
                <w:rFonts w:ascii="Trebuchet MS" w:eastAsia="Calibri" w:hAnsi="Trebuchet MS"/>
                <w:sz w:val="20"/>
                <w:lang w:val="sr-Cyrl-BA"/>
              </w:rPr>
              <w:t>јединствени</w:t>
            </w:r>
            <w:r w:rsidRPr="00EA34D7">
              <w:rPr>
                <w:rFonts w:ascii="Trebuchet MS" w:eastAsia="Calibri" w:hAnsi="Trebuchet MS"/>
                <w:sz w:val="20"/>
              </w:rPr>
              <w:t xml:space="preserve"> споменик налази се на локалитету Жаркуља.</w:t>
            </w:r>
            <w:r w:rsidRPr="00EA34D7">
              <w:rPr>
                <w:rFonts w:ascii="Trebuchet MS" w:eastAsia="Calibri" w:hAnsi="Trebuchet MS"/>
                <w:sz w:val="20"/>
                <w:lang w:val="sr-Cyrl-BA"/>
              </w:rPr>
              <w:t xml:space="preserve">  У оквиру културног туризма постоји посебан простор за даље унапређење манифестацијског туризма (Јагњијада у Борогову, и „Посијело“)</w:t>
            </w:r>
          </w:p>
          <w:p w:rsidR="00EA34D7" w:rsidRPr="00EA34D7" w:rsidRDefault="00EA34D7" w:rsidP="00EA34D7">
            <w:pPr>
              <w:ind w:left="35"/>
              <w:rPr>
                <w:rFonts w:ascii="Trebuchet MS" w:hAnsi="Trebuchet MS"/>
                <w:sz w:val="20"/>
                <w:lang w:val="sr-Cyrl-BA"/>
              </w:rPr>
            </w:pPr>
            <w:r w:rsidRPr="00EA34D7">
              <w:rPr>
                <w:rFonts w:ascii="Trebuchet MS" w:eastAsia="Calibri" w:hAnsi="Trebuchet MS"/>
                <w:sz w:val="20"/>
                <w:lang w:val="sr-Cyrl-BA"/>
              </w:rPr>
              <w:t>У оквиру ове мјере предвиђена је подршка развоју приступне путне инфраструктуре, уређењу туристичких локација, унапређењу туристичке понуде, постављању туристичке сигнализације и промоције туристичке понуде, као и подршка развоју конкретних туристичких производа , на начин да се обезбједи заштита животне средине и унапређење природних, створених и културних вриједности на трајној основи.</w:t>
            </w:r>
          </w:p>
        </w:tc>
      </w:tr>
      <w:tr w:rsidR="00EA34D7" w:rsidRPr="00EA34D7" w:rsidTr="00FA63DA">
        <w:trPr>
          <w:trHeight w:val="188"/>
          <w:jc w:val="center"/>
        </w:trPr>
        <w:tc>
          <w:tcPr>
            <w:tcW w:w="923" w:type="pct"/>
            <w:tcBorders>
              <w:top w:val="single" w:sz="4" w:space="0" w:color="auto"/>
              <w:left w:val="single" w:sz="4" w:space="0" w:color="auto"/>
              <w:bottom w:val="nil"/>
              <w:right w:val="single" w:sz="4" w:space="0" w:color="auto"/>
            </w:tcBorders>
            <w:shd w:val="clear" w:color="auto" w:fill="DBE5F1"/>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Кључни стратешки пројекти</w:t>
            </w:r>
          </w:p>
        </w:tc>
        <w:tc>
          <w:tcPr>
            <w:tcW w:w="2340" w:type="pct"/>
            <w:tcBorders>
              <w:top w:val="single" w:sz="4" w:space="0" w:color="auto"/>
              <w:left w:val="single" w:sz="4" w:space="0" w:color="auto"/>
              <w:bottom w:val="nil"/>
              <w:right w:val="single" w:sz="4" w:space="0" w:color="auto"/>
            </w:tcBorders>
            <w:shd w:val="clear" w:color="auto" w:fill="FFFFFF"/>
            <w:vAlign w:val="center"/>
          </w:tcPr>
          <w:p w:rsidR="00EA34D7" w:rsidRPr="00EA34D7" w:rsidRDefault="00EA34D7" w:rsidP="00EA34D7">
            <w:pPr>
              <w:pStyle w:val="ListParagraph"/>
              <w:jc w:val="both"/>
              <w:rPr>
                <w:rFonts w:ascii="Trebuchet MS" w:eastAsia="Calibri" w:hAnsi="Trebuchet MS" w:cs="Times New Roman"/>
                <w:b/>
                <w:bCs/>
                <w:color w:val="000000"/>
                <w:kern w:val="32"/>
                <w:lang w:val="ru-RU" w:eastAsia="hr-HR"/>
              </w:rPr>
            </w:pPr>
          </w:p>
          <w:p w:rsidR="00EA34D7" w:rsidRPr="00EA34D7" w:rsidRDefault="00EA34D7" w:rsidP="00EA34D7">
            <w:pPr>
              <w:rPr>
                <w:rFonts w:ascii="Trebuchet MS" w:eastAsia="Calibri" w:hAnsi="Trebuchet MS" w:cs="Calibri"/>
                <w:b/>
                <w:bCs/>
                <w:color w:val="000000"/>
                <w:kern w:val="32"/>
                <w:lang w:val="ru-RU" w:eastAsia="hr-HR"/>
              </w:rPr>
            </w:pPr>
            <w:r w:rsidRPr="00EA34D7">
              <w:rPr>
                <w:rFonts w:ascii="Trebuchet MS" w:eastAsia="Calibri" w:hAnsi="Trebuchet MS" w:cs="Calibri"/>
                <w:b/>
                <w:bCs/>
                <w:color w:val="000000"/>
                <w:kern w:val="32"/>
                <w:lang w:val="ru-RU" w:eastAsia="hr-HR"/>
              </w:rPr>
              <w:t>-</w:t>
            </w:r>
          </w:p>
          <w:p w:rsidR="00EA34D7" w:rsidRPr="00EA34D7" w:rsidRDefault="00EA34D7" w:rsidP="00EA34D7">
            <w:pPr>
              <w:ind w:left="720"/>
              <w:rPr>
                <w:rFonts w:ascii="Trebuchet MS" w:eastAsia="Calibri" w:hAnsi="Trebuchet MS" w:cs="Calibri"/>
                <w:b/>
                <w:bCs/>
                <w:color w:val="000000"/>
                <w:kern w:val="32"/>
                <w:lang w:val="ru-RU" w:eastAsia="hr-HR"/>
              </w:rPr>
            </w:pPr>
          </w:p>
          <w:p w:rsidR="00EA34D7" w:rsidRPr="00EA34D7" w:rsidRDefault="00EA34D7" w:rsidP="00EA34D7">
            <w:pPr>
              <w:rPr>
                <w:rFonts w:ascii="Trebuchet MS" w:hAnsi="Trebuchet MS" w:cs="Calibri"/>
                <w:sz w:val="20"/>
                <w:lang w:val="sr-Cyrl-BA" w:bidi="en-US"/>
              </w:rPr>
            </w:pPr>
          </w:p>
        </w:tc>
        <w:tc>
          <w:tcPr>
            <w:tcW w:w="1737" w:type="pct"/>
            <w:gridSpan w:val="2"/>
            <w:tcBorders>
              <w:top w:val="single" w:sz="4" w:space="0" w:color="auto"/>
              <w:left w:val="single" w:sz="4" w:space="0" w:color="auto"/>
              <w:right w:val="single" w:sz="4" w:space="0" w:color="auto"/>
            </w:tcBorders>
            <w:shd w:val="clear" w:color="auto" w:fill="EEECE1"/>
            <w:vAlign w:val="center"/>
          </w:tcPr>
          <w:p w:rsidR="00EA34D7" w:rsidRPr="00EA34D7" w:rsidRDefault="00EA34D7" w:rsidP="00EA34D7">
            <w:pPr>
              <w:spacing w:before="40" w:after="40" w:line="276" w:lineRule="auto"/>
              <w:rPr>
                <w:rFonts w:ascii="Trebuchet MS" w:hAnsi="Trebuchet MS" w:cs="Calibri"/>
                <w:sz w:val="20"/>
                <w:lang w:val="sr-Cyrl-BA" w:eastAsia="zh-TW"/>
              </w:rPr>
            </w:pPr>
            <w:r w:rsidRPr="00EA34D7">
              <w:rPr>
                <w:rFonts w:ascii="Trebuchet MS" w:hAnsi="Trebuchet MS" w:cs="Calibri"/>
                <w:b/>
                <w:bCs/>
                <w:sz w:val="20"/>
                <w:lang w:val="sr-Cyrl-BA" w:eastAsia="zh-TW"/>
              </w:rPr>
              <w:t>Очекивани излазни резултат:</w:t>
            </w:r>
            <w:r w:rsidRPr="00EA34D7">
              <w:rPr>
                <w:rFonts w:ascii="Trebuchet MS" w:hAnsi="Trebuchet MS" w:cs="Calibri"/>
                <w:sz w:val="20"/>
                <w:lang w:val="sr-Cyrl-BA" w:eastAsia="zh-TW"/>
              </w:rPr>
              <w:t xml:space="preserve"> </w:t>
            </w:r>
          </w:p>
          <w:p w:rsidR="00EA34D7" w:rsidRPr="00EA34D7" w:rsidRDefault="00EA34D7" w:rsidP="00EA34D7">
            <w:pPr>
              <w:spacing w:before="40" w:after="40" w:line="276" w:lineRule="auto"/>
              <w:rPr>
                <w:rFonts w:ascii="Trebuchet MS" w:hAnsi="Trebuchet MS" w:cs="Calibri"/>
                <w:sz w:val="20"/>
                <w:lang w:val="sr-Cyrl-BA" w:eastAsia="zh-TW"/>
              </w:rPr>
            </w:pPr>
            <w:r w:rsidRPr="00EA34D7">
              <w:rPr>
                <w:rFonts w:ascii="Trebuchet MS" w:hAnsi="Trebuchet MS" w:cs="Calibri"/>
                <w:b/>
                <w:bCs/>
                <w:sz w:val="20"/>
                <w:lang w:val="sr-Cyrl-BA" w:eastAsia="zh-TW"/>
              </w:rPr>
              <w:t>Очекивани крајњи разултат</w:t>
            </w:r>
            <w:r w:rsidRPr="00EA34D7">
              <w:rPr>
                <w:rFonts w:ascii="Trebuchet MS" w:hAnsi="Trebuchet MS" w:cs="Calibri"/>
                <w:sz w:val="20"/>
                <w:lang w:val="sr-Cyrl-BA" w:eastAsia="zh-TW"/>
              </w:rPr>
              <w:t xml:space="preserve">: </w:t>
            </w:r>
          </w:p>
          <w:p w:rsidR="00EA34D7" w:rsidRPr="00EA34D7" w:rsidRDefault="00EA34D7" w:rsidP="00EA34D7">
            <w:pPr>
              <w:pStyle w:val="ListParagraph"/>
              <w:ind w:left="-15"/>
              <w:jc w:val="both"/>
              <w:rPr>
                <w:rFonts w:ascii="Trebuchet MS" w:hAnsi="Trebuchet MS"/>
                <w:lang w:val="ru-RU"/>
              </w:rPr>
            </w:pPr>
          </w:p>
        </w:tc>
      </w:tr>
      <w:tr w:rsidR="00EA34D7" w:rsidRPr="00EA34D7" w:rsidTr="00FA63DA">
        <w:trPr>
          <w:trHeight w:val="282"/>
          <w:jc w:val="center"/>
        </w:trPr>
        <w:tc>
          <w:tcPr>
            <w:tcW w:w="923" w:type="pct"/>
            <w:vMerge w:val="restart"/>
            <w:tcBorders>
              <w:top w:val="nil"/>
              <w:left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Индикатори за праћење резултата мјере</w:t>
            </w:r>
          </w:p>
        </w:tc>
        <w:tc>
          <w:tcPr>
            <w:tcW w:w="2340" w:type="pct"/>
            <w:tcBorders>
              <w:top w:val="nil"/>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Индикатори </w:t>
            </w:r>
          </w:p>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(излазног резултата и крајњег резултата)</w:t>
            </w:r>
          </w:p>
        </w:tc>
        <w:tc>
          <w:tcPr>
            <w:tcW w:w="868"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Полазне</w:t>
            </w:r>
          </w:p>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вриједности </w:t>
            </w:r>
          </w:p>
        </w:tc>
        <w:tc>
          <w:tcPr>
            <w:tcW w:w="869"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Циљне</w:t>
            </w:r>
          </w:p>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вриједности </w:t>
            </w:r>
          </w:p>
        </w:tc>
      </w:tr>
      <w:tr w:rsidR="00EA34D7" w:rsidRPr="00EA34D7" w:rsidTr="00FA63DA">
        <w:trPr>
          <w:trHeight w:val="307"/>
          <w:jc w:val="center"/>
        </w:trPr>
        <w:tc>
          <w:tcPr>
            <w:tcW w:w="923" w:type="pct"/>
            <w:vMerge/>
            <w:tcBorders>
              <w:left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p>
        </w:tc>
        <w:tc>
          <w:tcPr>
            <w:tcW w:w="2340" w:type="pct"/>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B37267">
            <w:pPr>
              <w:spacing w:before="40" w:after="40"/>
              <w:rPr>
                <w:rFonts w:ascii="Trebuchet MS" w:eastAsia="Calibri" w:hAnsi="Trebuchet MS" w:cs="Calibri"/>
                <w:sz w:val="20"/>
                <w:lang w:val="sr-Cyrl-BA"/>
              </w:rPr>
            </w:pPr>
            <w:r w:rsidRPr="00EA34D7">
              <w:rPr>
                <w:rFonts w:ascii="Trebuchet MS" w:eastAsia="Calibri" w:hAnsi="Trebuchet MS" w:cs="Calibri"/>
                <w:sz w:val="20"/>
                <w:lang w:val="sr-Cyrl-BA"/>
              </w:rPr>
              <w:t>Постављена туристичка сигнализација (знакови обавјештења о културним, историјским, природним и туристичким знаменитостима )</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ind w:left="284"/>
              <w:rPr>
                <w:rFonts w:ascii="Trebuchet MS" w:hAnsi="Trebuchet MS" w:cs="Calibri"/>
                <w:sz w:val="20"/>
                <w:lang w:val="sr-Cyrl-BA" w:bidi="en-US"/>
              </w:rPr>
            </w:pPr>
            <w:r w:rsidRPr="00EA34D7">
              <w:rPr>
                <w:rFonts w:ascii="Trebuchet MS" w:hAnsi="Trebuchet MS" w:cs="Calibri"/>
                <w:sz w:val="20"/>
                <w:lang w:val="sr-Cyrl-BA" w:bidi="en-US"/>
              </w:rPr>
              <w:t>0</w:t>
            </w:r>
          </w:p>
        </w:tc>
        <w:tc>
          <w:tcPr>
            <w:tcW w:w="869" w:type="pct"/>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ind w:left="284"/>
              <w:rPr>
                <w:rFonts w:ascii="Trebuchet MS" w:hAnsi="Trebuchet MS" w:cs="Calibri"/>
                <w:sz w:val="20"/>
                <w:lang w:val="sr-Cyrl-BA" w:bidi="en-US"/>
              </w:rPr>
            </w:pPr>
            <w:r w:rsidRPr="00EA34D7">
              <w:rPr>
                <w:rFonts w:ascii="Trebuchet MS" w:hAnsi="Trebuchet MS" w:cs="Calibri"/>
                <w:sz w:val="20"/>
                <w:lang w:val="sr-Cyrl-BA" w:bidi="en-US"/>
              </w:rPr>
              <w:t>10</w:t>
            </w:r>
          </w:p>
        </w:tc>
      </w:tr>
      <w:tr w:rsidR="00EA34D7" w:rsidRPr="00EA34D7" w:rsidTr="00FA63DA">
        <w:trPr>
          <w:trHeight w:val="390"/>
          <w:jc w:val="center"/>
        </w:trPr>
        <w:tc>
          <w:tcPr>
            <w:tcW w:w="923" w:type="pct"/>
            <w:vMerge/>
            <w:tcBorders>
              <w:left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p>
        </w:tc>
        <w:tc>
          <w:tcPr>
            <w:tcW w:w="2340" w:type="pct"/>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B37267">
            <w:pPr>
              <w:pStyle w:val="ListParagraph"/>
              <w:spacing w:before="40" w:after="40" w:line="240" w:lineRule="auto"/>
              <w:ind w:left="0"/>
              <w:contextualSpacing/>
              <w:jc w:val="both"/>
              <w:rPr>
                <w:rFonts w:ascii="Trebuchet MS" w:eastAsia="Calibri" w:hAnsi="Trebuchet MS"/>
                <w:sz w:val="20"/>
                <w:szCs w:val="20"/>
                <w:lang w:val="sr-Cyrl-BA"/>
              </w:rPr>
            </w:pPr>
            <w:r w:rsidRPr="00EA34D7">
              <w:rPr>
                <w:rFonts w:ascii="Trebuchet MS" w:eastAsia="Calibri" w:hAnsi="Trebuchet MS"/>
                <w:sz w:val="20"/>
                <w:szCs w:val="20"/>
                <w:lang w:val="sr-Cyrl-BA"/>
              </w:rPr>
              <w:t>Број ноћења</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ind w:left="284"/>
              <w:rPr>
                <w:rFonts w:ascii="Trebuchet MS" w:hAnsi="Trebuchet MS" w:cs="Calibri"/>
                <w:sz w:val="20"/>
                <w:lang w:val="sr-Cyrl-BA" w:bidi="en-US"/>
              </w:rPr>
            </w:pPr>
            <w:r w:rsidRPr="00EA34D7">
              <w:rPr>
                <w:rFonts w:ascii="Trebuchet MS" w:hAnsi="Trebuchet MS" w:cs="Calibri"/>
                <w:sz w:val="20"/>
                <w:lang w:val="sr-Cyrl-BA" w:bidi="en-US"/>
              </w:rPr>
              <w:t>0</w:t>
            </w:r>
          </w:p>
        </w:tc>
        <w:tc>
          <w:tcPr>
            <w:tcW w:w="869" w:type="pct"/>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721DA5" w:rsidP="00EA34D7">
            <w:pPr>
              <w:spacing w:before="40" w:after="40"/>
              <w:ind w:left="284"/>
              <w:rPr>
                <w:rFonts w:ascii="Trebuchet MS" w:hAnsi="Trebuchet MS" w:cs="Calibri"/>
                <w:sz w:val="20"/>
                <w:lang w:val="sr-Cyrl-BA" w:bidi="en-US"/>
              </w:rPr>
            </w:pPr>
            <w:r>
              <w:rPr>
                <w:rFonts w:ascii="Trebuchet MS" w:hAnsi="Trebuchet MS" w:cs="Calibri"/>
                <w:sz w:val="20"/>
                <w:lang w:val="sr-Cyrl-BA" w:bidi="en-US"/>
              </w:rPr>
              <w:t>2</w:t>
            </w:r>
            <w:r w:rsidR="00EA34D7" w:rsidRPr="00EA34D7">
              <w:rPr>
                <w:rFonts w:ascii="Trebuchet MS" w:hAnsi="Trebuchet MS" w:cs="Calibri"/>
                <w:sz w:val="20"/>
                <w:lang w:val="sr-Cyrl-BA" w:bidi="en-US"/>
              </w:rPr>
              <w:t>0</w:t>
            </w:r>
          </w:p>
        </w:tc>
      </w:tr>
      <w:tr w:rsidR="00EA34D7" w:rsidRPr="00EA34D7" w:rsidTr="00FA63DA">
        <w:trPr>
          <w:trHeight w:val="150"/>
          <w:jc w:val="center"/>
        </w:trPr>
        <w:tc>
          <w:tcPr>
            <w:tcW w:w="923" w:type="pct"/>
            <w:vMerge/>
            <w:tcBorders>
              <w:left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p>
        </w:tc>
        <w:tc>
          <w:tcPr>
            <w:tcW w:w="2340" w:type="pct"/>
            <w:tcBorders>
              <w:top w:val="single" w:sz="4" w:space="0" w:color="auto"/>
              <w:left w:val="single" w:sz="4" w:space="0" w:color="auto"/>
              <w:right w:val="single" w:sz="4" w:space="0" w:color="auto"/>
            </w:tcBorders>
            <w:shd w:val="clear" w:color="auto" w:fill="FFFFFF"/>
            <w:vAlign w:val="center"/>
          </w:tcPr>
          <w:p w:rsidR="00EA34D7" w:rsidRPr="00EA34D7" w:rsidRDefault="00EA34D7" w:rsidP="00B37267">
            <w:pPr>
              <w:pStyle w:val="ListParagraph"/>
              <w:spacing w:before="40" w:after="40" w:line="240" w:lineRule="auto"/>
              <w:ind w:left="0"/>
              <w:contextualSpacing/>
              <w:jc w:val="both"/>
              <w:rPr>
                <w:rFonts w:ascii="Trebuchet MS" w:eastAsia="Calibri" w:hAnsi="Trebuchet MS"/>
                <w:sz w:val="20"/>
                <w:szCs w:val="20"/>
                <w:lang w:val="sr-Cyrl-BA"/>
              </w:rPr>
            </w:pPr>
            <w:r w:rsidRPr="00EA34D7">
              <w:rPr>
                <w:rFonts w:ascii="Trebuchet MS" w:eastAsia="Calibri" w:hAnsi="Trebuchet MS"/>
                <w:sz w:val="20"/>
                <w:szCs w:val="20"/>
                <w:lang w:val="sr-Cyrl-BA"/>
              </w:rPr>
              <w:t>Број културних манифестација</w:t>
            </w:r>
          </w:p>
        </w:tc>
        <w:tc>
          <w:tcPr>
            <w:tcW w:w="868" w:type="pct"/>
            <w:tcBorders>
              <w:top w:val="single" w:sz="4" w:space="0" w:color="auto"/>
              <w:left w:val="single" w:sz="4" w:space="0" w:color="auto"/>
              <w:right w:val="single" w:sz="4" w:space="0" w:color="auto"/>
            </w:tcBorders>
            <w:shd w:val="clear" w:color="auto" w:fill="FFFFFF"/>
            <w:vAlign w:val="center"/>
          </w:tcPr>
          <w:p w:rsidR="00EA34D7" w:rsidRPr="00EA34D7" w:rsidRDefault="00EA34D7" w:rsidP="00EA34D7">
            <w:pPr>
              <w:spacing w:before="40" w:after="40"/>
              <w:ind w:left="284"/>
              <w:rPr>
                <w:rFonts w:ascii="Trebuchet MS" w:hAnsi="Trebuchet MS" w:cs="Calibri"/>
                <w:sz w:val="20"/>
                <w:lang w:val="sr-Cyrl-BA" w:bidi="en-US"/>
              </w:rPr>
            </w:pPr>
            <w:r w:rsidRPr="00EA34D7">
              <w:rPr>
                <w:rFonts w:ascii="Trebuchet MS" w:hAnsi="Trebuchet MS" w:cs="Calibri"/>
                <w:sz w:val="20"/>
                <w:lang w:val="sr-Cyrl-BA" w:bidi="en-US"/>
              </w:rPr>
              <w:t>0</w:t>
            </w:r>
          </w:p>
        </w:tc>
        <w:tc>
          <w:tcPr>
            <w:tcW w:w="869" w:type="pct"/>
            <w:tcBorders>
              <w:top w:val="single" w:sz="4" w:space="0" w:color="auto"/>
              <w:left w:val="single" w:sz="4" w:space="0" w:color="auto"/>
              <w:right w:val="single" w:sz="4" w:space="0" w:color="auto"/>
            </w:tcBorders>
            <w:shd w:val="clear" w:color="auto" w:fill="FFFFFF"/>
            <w:vAlign w:val="center"/>
          </w:tcPr>
          <w:p w:rsidR="00EA34D7" w:rsidRPr="00EA34D7" w:rsidRDefault="00721DA5" w:rsidP="00EA34D7">
            <w:pPr>
              <w:spacing w:before="40" w:after="40"/>
              <w:ind w:left="284"/>
              <w:rPr>
                <w:rFonts w:ascii="Trebuchet MS" w:hAnsi="Trebuchet MS" w:cs="Calibri"/>
                <w:sz w:val="20"/>
                <w:lang w:val="sr-Cyrl-BA" w:bidi="en-US"/>
              </w:rPr>
            </w:pPr>
            <w:r>
              <w:rPr>
                <w:rFonts w:ascii="Trebuchet MS" w:hAnsi="Trebuchet MS" w:cs="Calibri"/>
                <w:sz w:val="20"/>
                <w:lang w:val="sr-Cyrl-BA" w:bidi="en-US"/>
              </w:rPr>
              <w:t>3</w:t>
            </w:r>
          </w:p>
        </w:tc>
      </w:tr>
      <w:tr w:rsidR="00EA34D7" w:rsidRPr="00EA34D7" w:rsidTr="00FA63DA">
        <w:trPr>
          <w:trHeight w:val="593"/>
          <w:jc w:val="center"/>
        </w:trPr>
        <w:tc>
          <w:tcPr>
            <w:tcW w:w="923"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Развојни ефекат и допринос мјере остварењу приоритета</w:t>
            </w:r>
          </w:p>
        </w:tc>
        <w:tc>
          <w:tcPr>
            <w:tcW w:w="407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rPr>
                <w:rFonts w:ascii="Trebuchet MS" w:eastAsia="Calibri" w:hAnsi="Trebuchet MS" w:cs="Calibri"/>
                <w:sz w:val="20"/>
                <w:lang w:val="sr-Cyrl-BA"/>
              </w:rPr>
            </w:pPr>
            <w:r w:rsidRPr="00EA34D7">
              <w:rPr>
                <w:rFonts w:ascii="Trebuchet MS" w:eastAsia="Calibri" w:hAnsi="Trebuchet MS" w:cs="Calibri"/>
                <w:sz w:val="20"/>
                <w:lang w:val="sr-Cyrl-BA"/>
              </w:rPr>
              <w:t xml:space="preserve">Очекује се да ће мјера </w:t>
            </w:r>
            <w:r w:rsidRPr="00EA34D7">
              <w:rPr>
                <w:rFonts w:ascii="Trebuchet MS" w:eastAsia="Calibri" w:hAnsi="Trebuchet MS" w:cs="Calibri"/>
                <w:sz w:val="20"/>
                <w:lang w:val="sr-Latn-BA"/>
              </w:rPr>
              <w:t>1</w:t>
            </w:r>
            <w:r w:rsidRPr="00EA34D7">
              <w:rPr>
                <w:rFonts w:ascii="Trebuchet MS" w:eastAsia="Calibri" w:hAnsi="Trebuchet MS" w:cs="Calibri"/>
                <w:sz w:val="20"/>
                <w:lang w:val="sr-Cyrl-BA"/>
              </w:rPr>
              <w:t>.2.1.</w:t>
            </w:r>
            <w:r w:rsidRPr="00EA34D7">
              <w:rPr>
                <w:rFonts w:ascii="Trebuchet MS" w:eastAsia="Calibri" w:hAnsi="Trebuchet MS" w:cs="Calibri"/>
                <w:b/>
                <w:bCs/>
                <w:sz w:val="20"/>
                <w:lang w:val="sr-Cyrl-BA" w:eastAsia="zh-TW"/>
              </w:rPr>
              <w:t xml:space="preserve"> </w:t>
            </w:r>
            <w:r w:rsidRPr="00EA34D7">
              <w:rPr>
                <w:rFonts w:ascii="Trebuchet MS" w:eastAsia="Calibri" w:hAnsi="Trebuchet MS" w:cs="Calibri"/>
                <w:sz w:val="20"/>
                <w:lang w:val="sr-Cyrl-BA"/>
              </w:rPr>
              <w:t>Подршка изградњи туристичке инфраструктуре и производа на подручју општине</w:t>
            </w:r>
            <w:r w:rsidRPr="00EA34D7">
              <w:rPr>
                <w:rFonts w:ascii="Trebuchet MS" w:eastAsia="Calibri" w:hAnsi="Trebuchet MS" w:cs="Calibri"/>
                <w:bCs/>
                <w:sz w:val="20"/>
                <w:lang w:val="sr-Latn-BA" w:eastAsia="zh-TW"/>
              </w:rPr>
              <w:t xml:space="preserve"> </w:t>
            </w:r>
            <w:r w:rsidRPr="00EA34D7">
              <w:rPr>
                <w:rFonts w:ascii="Trebuchet MS" w:eastAsia="Calibri" w:hAnsi="Trebuchet MS" w:cs="Calibri"/>
                <w:bCs/>
                <w:sz w:val="20"/>
                <w:lang w:val="sr-Cyrl-BA" w:eastAsia="zh-TW"/>
              </w:rPr>
              <w:t xml:space="preserve"> унаприједити туристичку понуду наше општине на принципима одрживог туризма</w:t>
            </w:r>
          </w:p>
          <w:p w:rsidR="00EA34D7" w:rsidRPr="00EA34D7" w:rsidRDefault="00EA34D7" w:rsidP="00EA34D7">
            <w:pPr>
              <w:spacing w:before="40" w:after="40"/>
              <w:rPr>
                <w:rFonts w:ascii="Trebuchet MS" w:eastAsia="Calibri" w:hAnsi="Trebuchet MS" w:cs="Calibri"/>
                <w:sz w:val="20"/>
                <w:lang w:val="sr-Cyrl-BA"/>
              </w:rPr>
            </w:pPr>
          </w:p>
        </w:tc>
      </w:tr>
      <w:tr w:rsidR="00EA34D7" w:rsidRPr="00EA34D7" w:rsidTr="00FA63DA">
        <w:trPr>
          <w:trHeight w:val="536"/>
          <w:jc w:val="center"/>
        </w:trPr>
        <w:tc>
          <w:tcPr>
            <w:tcW w:w="923"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Индикативна финансијска конструкција са изворима финансирања</w:t>
            </w:r>
          </w:p>
        </w:tc>
        <w:tc>
          <w:tcPr>
            <w:tcW w:w="407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ind w:left="624" w:hanging="624"/>
              <w:rPr>
                <w:rFonts w:ascii="Trebuchet MS" w:hAnsi="Trebuchet MS" w:cs="Calibri"/>
                <w:bCs/>
                <w:sz w:val="20"/>
                <w:lang w:val="sr-Cyrl-BA" w:bidi="en-US"/>
              </w:rPr>
            </w:pPr>
            <w:r w:rsidRPr="00EA34D7">
              <w:rPr>
                <w:rFonts w:ascii="Trebuchet MS" w:hAnsi="Trebuchet MS" w:cs="Calibri"/>
                <w:sz w:val="20"/>
                <w:lang w:val="sr-Cyrl-BA" w:bidi="en-US"/>
              </w:rPr>
              <w:t>Износ: 90.000</w:t>
            </w:r>
            <w:r w:rsidRPr="00EA34D7">
              <w:rPr>
                <w:rFonts w:ascii="Trebuchet MS" w:hAnsi="Trebuchet MS" w:cs="Calibri"/>
                <w:bCs/>
                <w:sz w:val="20"/>
                <w:lang w:val="sr-Cyrl-BA" w:bidi="en-US"/>
              </w:rPr>
              <w:t xml:space="preserve"> КМ </w:t>
            </w:r>
          </w:p>
          <w:p w:rsidR="00EA34D7" w:rsidRPr="00EA34D7" w:rsidRDefault="00EA34D7" w:rsidP="00EA34D7">
            <w:pPr>
              <w:spacing w:before="40" w:after="40" w:line="276" w:lineRule="auto"/>
              <w:ind w:left="624" w:hanging="624"/>
              <w:rPr>
                <w:rFonts w:ascii="Trebuchet MS" w:hAnsi="Trebuchet MS" w:cs="Calibri"/>
                <w:b/>
                <w:sz w:val="20"/>
                <w:lang w:val="sr-Cyrl-BA" w:bidi="en-US"/>
              </w:rPr>
            </w:pPr>
            <w:r w:rsidRPr="00EA34D7">
              <w:rPr>
                <w:rFonts w:ascii="Trebuchet MS" w:hAnsi="Trebuchet MS" w:cs="Calibri"/>
                <w:bCs/>
                <w:sz w:val="20"/>
                <w:lang w:val="sr-Cyrl-BA" w:bidi="en-US"/>
              </w:rPr>
              <w:t>Извор:</w:t>
            </w:r>
            <w:r w:rsidRPr="00EA34D7">
              <w:rPr>
                <w:rFonts w:ascii="Trebuchet MS" w:hAnsi="Trebuchet MS" w:cs="Calibri"/>
                <w:bCs/>
                <w:sz w:val="20"/>
                <w:lang w:val="sr-Latn-BA" w:bidi="en-US"/>
              </w:rPr>
              <w:t>2</w:t>
            </w:r>
            <w:r w:rsidRPr="00EA34D7">
              <w:rPr>
                <w:rFonts w:ascii="Trebuchet MS" w:hAnsi="Trebuchet MS" w:cs="Calibri"/>
                <w:bCs/>
                <w:sz w:val="20"/>
                <w:lang w:val="sr-Cyrl-BA" w:bidi="en-US"/>
              </w:rPr>
              <w:t xml:space="preserve">1.500 КМ из буџета ЈЛС и </w:t>
            </w:r>
            <w:r w:rsidRPr="00EA34D7">
              <w:rPr>
                <w:rFonts w:ascii="Trebuchet MS" w:hAnsi="Trebuchet MS" w:cs="Calibri"/>
                <w:bCs/>
                <w:sz w:val="20"/>
                <w:lang w:val="sr-Latn-BA" w:bidi="en-US"/>
              </w:rPr>
              <w:t>6</w:t>
            </w:r>
            <w:r w:rsidRPr="00EA34D7">
              <w:rPr>
                <w:rFonts w:ascii="Trebuchet MS" w:hAnsi="Trebuchet MS" w:cs="Calibri"/>
                <w:bCs/>
                <w:sz w:val="20"/>
                <w:lang w:val="sr-Cyrl-BA" w:bidi="en-US"/>
              </w:rPr>
              <w:t>8.500 КМ из вањских извора</w:t>
            </w:r>
          </w:p>
        </w:tc>
      </w:tr>
      <w:tr w:rsidR="00EA34D7" w:rsidRPr="00EA34D7" w:rsidTr="00FA63DA">
        <w:trPr>
          <w:trHeight w:val="282"/>
          <w:jc w:val="center"/>
        </w:trPr>
        <w:tc>
          <w:tcPr>
            <w:tcW w:w="923"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Период имплементације мјере</w:t>
            </w:r>
          </w:p>
        </w:tc>
        <w:tc>
          <w:tcPr>
            <w:tcW w:w="407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424183" w:rsidRDefault="00EA34D7" w:rsidP="00424183">
            <w:pPr>
              <w:spacing w:before="40" w:after="40" w:line="276" w:lineRule="auto"/>
              <w:ind w:left="624" w:hanging="624"/>
              <w:rPr>
                <w:rFonts w:ascii="Trebuchet MS" w:hAnsi="Trebuchet MS" w:cs="Calibri"/>
                <w:sz w:val="20"/>
                <w:lang w:val="sr-Latn-BA" w:bidi="en-US"/>
              </w:rPr>
            </w:pPr>
            <w:r w:rsidRPr="00EA34D7">
              <w:rPr>
                <w:rFonts w:ascii="Trebuchet MS" w:hAnsi="Trebuchet MS" w:cs="Calibri"/>
                <w:sz w:val="20"/>
                <w:lang w:val="sr-Cyrl-BA" w:bidi="en-US"/>
              </w:rPr>
              <w:t>202</w:t>
            </w:r>
            <w:r w:rsidR="00424183">
              <w:rPr>
                <w:rFonts w:ascii="Trebuchet MS" w:hAnsi="Trebuchet MS" w:cs="Calibri"/>
                <w:sz w:val="20"/>
                <w:lang w:val="sr-Latn-BA" w:bidi="en-US"/>
              </w:rPr>
              <w:t>3</w:t>
            </w:r>
            <w:r w:rsidRPr="00EA34D7">
              <w:rPr>
                <w:rFonts w:ascii="Trebuchet MS" w:hAnsi="Trebuchet MS" w:cs="Calibri"/>
                <w:sz w:val="20"/>
                <w:lang w:val="sr-Cyrl-BA" w:bidi="en-US"/>
              </w:rPr>
              <w:t>-202</w:t>
            </w:r>
            <w:r w:rsidR="00424183">
              <w:rPr>
                <w:rFonts w:ascii="Trebuchet MS" w:hAnsi="Trebuchet MS" w:cs="Calibri"/>
                <w:sz w:val="20"/>
                <w:lang w:val="sr-Latn-BA" w:bidi="en-US"/>
              </w:rPr>
              <w:t>9</w:t>
            </w:r>
          </w:p>
        </w:tc>
      </w:tr>
      <w:tr w:rsidR="00EA34D7" w:rsidRPr="00EA34D7" w:rsidTr="00FA63DA">
        <w:trPr>
          <w:trHeight w:val="803"/>
          <w:jc w:val="center"/>
        </w:trPr>
        <w:tc>
          <w:tcPr>
            <w:tcW w:w="923"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Институција одговорна за координацију имплементације мјере</w:t>
            </w:r>
          </w:p>
        </w:tc>
        <w:tc>
          <w:tcPr>
            <w:tcW w:w="407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Одсјек  за управљање локалним развојем</w:t>
            </w:r>
          </w:p>
        </w:tc>
      </w:tr>
      <w:tr w:rsidR="00EA34D7" w:rsidRPr="00EA34D7" w:rsidTr="00FA63DA">
        <w:trPr>
          <w:trHeight w:val="445"/>
          <w:jc w:val="center"/>
        </w:trPr>
        <w:tc>
          <w:tcPr>
            <w:tcW w:w="923"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Носиоци мјере</w:t>
            </w:r>
          </w:p>
        </w:tc>
        <w:tc>
          <w:tcPr>
            <w:tcW w:w="407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Одјељење за привреду, финансије и друштвене дјелатности</w:t>
            </w:r>
          </w:p>
        </w:tc>
      </w:tr>
      <w:tr w:rsidR="00EA34D7" w:rsidRPr="00EA34D7" w:rsidTr="00FA63DA">
        <w:trPr>
          <w:trHeight w:val="579"/>
          <w:jc w:val="center"/>
        </w:trPr>
        <w:tc>
          <w:tcPr>
            <w:tcW w:w="923"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Циљне групе</w:t>
            </w:r>
          </w:p>
        </w:tc>
        <w:tc>
          <w:tcPr>
            <w:tcW w:w="407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Туристи, туристичке организације и грађани</w:t>
            </w:r>
          </w:p>
        </w:tc>
      </w:tr>
    </w:tbl>
    <w:p w:rsidR="00EA34D7" w:rsidRPr="00EA34D7" w:rsidRDefault="00EA34D7" w:rsidP="00EA34D7">
      <w:pPr>
        <w:spacing w:before="60" w:after="60" w:line="276" w:lineRule="auto"/>
        <w:rPr>
          <w:rFonts w:ascii="Trebuchet MS" w:hAnsi="Trebuchet MS" w:cs="Calibri"/>
          <w:lang w:val="sr-Cyrl-BA"/>
        </w:rPr>
      </w:pPr>
    </w:p>
    <w:tbl>
      <w:tblPr>
        <w:tblpPr w:leftFromText="181" w:rightFromText="181" w:vertAnchor="text" w:horzAnchor="margin" w:tblpXSpec="center" w:tblpY="50"/>
        <w:tblW w:w="4368"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989"/>
        <w:gridCol w:w="1929"/>
        <w:gridCol w:w="1580"/>
        <w:gridCol w:w="1359"/>
      </w:tblGrid>
      <w:tr w:rsidR="00EA34D7" w:rsidRPr="00EA34D7" w:rsidTr="00FA63DA">
        <w:tc>
          <w:tcPr>
            <w:tcW w:w="2252" w:type="pct"/>
            <w:tcBorders>
              <w:top w:val="single" w:sz="4" w:space="0" w:color="FFFFFF"/>
              <w:left w:val="single" w:sz="4" w:space="0" w:color="FFFFFF"/>
              <w:bottom w:val="single" w:sz="4" w:space="0" w:color="FFFFFF"/>
              <w:right w:val="single" w:sz="4" w:space="0" w:color="FFFFFF"/>
              <w:tr2bl w:val="single" w:sz="4" w:space="0" w:color="FFFFFF"/>
            </w:tcBorders>
            <w:shd w:val="clear" w:color="auto" w:fill="BDD6EE"/>
          </w:tcPr>
          <w:p w:rsidR="00EA34D7" w:rsidRPr="00EA34D7" w:rsidRDefault="00EA34D7" w:rsidP="00EA34D7">
            <w:pPr>
              <w:rPr>
                <w:rFonts w:ascii="Trebuchet MS" w:eastAsia="+mn-ea" w:hAnsi="Trebuchet MS" w:cs="Calibri"/>
                <w:b/>
                <w:bCs/>
                <w:smallCaps/>
              </w:rPr>
            </w:pPr>
            <w:r w:rsidRPr="00EA34D7">
              <w:rPr>
                <w:rFonts w:ascii="Trebuchet MS" w:eastAsia="+mn-ea" w:hAnsi="Trebuchet MS" w:cs="Calibri"/>
                <w:b/>
                <w:bCs/>
                <w:smallCaps/>
              </w:rPr>
              <w:t xml:space="preserve">стратешки циљ 1                                                  </w:t>
            </w:r>
          </w:p>
          <w:p w:rsidR="00EA34D7" w:rsidRPr="00EA34D7" w:rsidRDefault="00EA34D7" w:rsidP="00EA34D7">
            <w:pPr>
              <w:rPr>
                <w:rFonts w:ascii="Trebuchet MS" w:eastAsia="+mn-ea" w:hAnsi="Trebuchet MS" w:cs="Calibri"/>
                <w:b/>
                <w:bCs/>
                <w:smallCaps/>
                <w:sz w:val="20"/>
              </w:rPr>
            </w:pPr>
            <w:r w:rsidRPr="00EA34D7">
              <w:rPr>
                <w:rFonts w:ascii="Trebuchet MS" w:eastAsia="+mn-ea" w:hAnsi="Trebuchet MS" w:cs="Calibri"/>
                <w:b/>
                <w:bCs/>
                <w:smallCaps/>
                <w:sz w:val="20"/>
              </w:rPr>
              <w:t xml:space="preserve">                                                                                 Приоритети </w:t>
            </w:r>
          </w:p>
        </w:tc>
        <w:tc>
          <w:tcPr>
            <w:tcW w:w="1089" w:type="pct"/>
            <w:tcBorders>
              <w:top w:val="single" w:sz="4" w:space="0" w:color="FFFFFF"/>
              <w:left w:val="single" w:sz="4" w:space="0" w:color="FFFFFF"/>
              <w:bottom w:val="single" w:sz="4" w:space="0" w:color="FFFFFF"/>
              <w:right w:val="nil"/>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Индикатор (крајњег)</w:t>
            </w:r>
          </w:p>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 xml:space="preserve"> резултата</w:t>
            </w:r>
          </w:p>
        </w:tc>
        <w:tc>
          <w:tcPr>
            <w:tcW w:w="892" w:type="pct"/>
            <w:tcBorders>
              <w:top w:val="single" w:sz="4" w:space="0" w:color="FFFFFF"/>
              <w:left w:val="nil"/>
              <w:bottom w:val="single" w:sz="4" w:space="0" w:color="FFFFFF"/>
              <w:right w:val="nil"/>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Почетна вриједност</w:t>
            </w:r>
          </w:p>
          <w:p w:rsidR="00EA34D7" w:rsidRPr="00EA34D7" w:rsidRDefault="00EA34D7" w:rsidP="002C5D12">
            <w:pPr>
              <w:jc w:val="center"/>
              <w:rPr>
                <w:rFonts w:ascii="Trebuchet MS" w:eastAsia="+mn-ea" w:hAnsi="Trebuchet MS" w:cs="Calibri"/>
                <w:b/>
                <w:bCs/>
                <w:sz w:val="20"/>
              </w:rPr>
            </w:pPr>
            <w:r w:rsidRPr="00EA34D7">
              <w:rPr>
                <w:rFonts w:ascii="Trebuchet MS" w:eastAsia="+mn-ea" w:hAnsi="Trebuchet MS" w:cs="Calibri"/>
                <w:b/>
                <w:bCs/>
                <w:sz w:val="20"/>
              </w:rPr>
              <w:t>(20</w:t>
            </w:r>
            <w:r w:rsidRPr="00EA34D7">
              <w:rPr>
                <w:rFonts w:ascii="Trebuchet MS" w:eastAsia="+mn-ea" w:hAnsi="Trebuchet MS" w:cs="Calibri"/>
                <w:b/>
                <w:bCs/>
                <w:sz w:val="20"/>
                <w:lang w:val="sr-Cyrl-BA"/>
              </w:rPr>
              <w:t>2</w:t>
            </w:r>
            <w:r w:rsidR="002C5D12">
              <w:rPr>
                <w:rFonts w:ascii="Trebuchet MS" w:eastAsia="+mn-ea" w:hAnsi="Trebuchet MS" w:cs="Calibri"/>
                <w:b/>
                <w:bCs/>
                <w:sz w:val="20"/>
                <w:lang w:val="sr-Cyrl-BA"/>
              </w:rPr>
              <w:t>3</w:t>
            </w:r>
            <w:r w:rsidRPr="00EA34D7">
              <w:rPr>
                <w:rFonts w:ascii="Trebuchet MS" w:eastAsia="+mn-ea" w:hAnsi="Trebuchet MS" w:cs="Calibri"/>
                <w:b/>
                <w:bCs/>
                <w:sz w:val="20"/>
              </w:rPr>
              <w:t>)</w:t>
            </w:r>
          </w:p>
        </w:tc>
        <w:tc>
          <w:tcPr>
            <w:tcW w:w="767" w:type="pct"/>
            <w:tcBorders>
              <w:top w:val="single" w:sz="4" w:space="0" w:color="FFFFFF"/>
              <w:left w:val="nil"/>
              <w:bottom w:val="single" w:sz="4" w:space="0" w:color="FFFFFF"/>
              <w:right w:val="single" w:sz="4" w:space="0" w:color="FFFFFF"/>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Циљна вриједност</w:t>
            </w:r>
          </w:p>
          <w:p w:rsidR="00EA34D7" w:rsidRPr="00EA34D7" w:rsidRDefault="00EA34D7" w:rsidP="002C5D12">
            <w:pPr>
              <w:jc w:val="center"/>
              <w:rPr>
                <w:rFonts w:ascii="Trebuchet MS" w:eastAsia="+mn-ea" w:hAnsi="Trebuchet MS" w:cs="Calibri"/>
                <w:b/>
                <w:bCs/>
                <w:sz w:val="20"/>
              </w:rPr>
            </w:pPr>
            <w:r w:rsidRPr="00EA34D7">
              <w:rPr>
                <w:rFonts w:ascii="Trebuchet MS" w:eastAsia="+mn-ea" w:hAnsi="Trebuchet MS" w:cs="Calibri"/>
                <w:b/>
                <w:bCs/>
                <w:sz w:val="20"/>
              </w:rPr>
              <w:t>(202</w:t>
            </w:r>
            <w:r w:rsidR="002C5D12">
              <w:rPr>
                <w:rFonts w:ascii="Trebuchet MS" w:eastAsia="+mn-ea" w:hAnsi="Trebuchet MS" w:cs="Calibri"/>
                <w:b/>
                <w:bCs/>
                <w:sz w:val="20"/>
                <w:lang w:val="sr-Cyrl-BA"/>
              </w:rPr>
              <w:t>9</w:t>
            </w:r>
            <w:r w:rsidRPr="00EA34D7">
              <w:rPr>
                <w:rFonts w:ascii="Trebuchet MS" w:eastAsia="+mn-ea" w:hAnsi="Trebuchet MS" w:cs="Calibri"/>
                <w:b/>
                <w:bCs/>
                <w:sz w:val="20"/>
              </w:rPr>
              <w:t>)</w:t>
            </w:r>
          </w:p>
        </w:tc>
      </w:tr>
      <w:tr w:rsidR="00EA34D7" w:rsidRPr="00EA34D7" w:rsidTr="002C5D12">
        <w:trPr>
          <w:trHeight w:val="732"/>
        </w:trPr>
        <w:tc>
          <w:tcPr>
            <w:tcW w:w="2252" w:type="pct"/>
            <w:vMerge w:val="restart"/>
            <w:tcBorders>
              <w:top w:val="single" w:sz="4" w:space="0" w:color="FFFFFF"/>
              <w:left w:val="single" w:sz="4" w:space="0" w:color="FFFFFF"/>
              <w:right w:val="single" w:sz="4" w:space="0" w:color="FFFFFF"/>
            </w:tcBorders>
            <w:shd w:val="clear" w:color="auto" w:fill="9CC2E5"/>
          </w:tcPr>
          <w:p w:rsidR="00EA34D7" w:rsidRPr="00EA34D7" w:rsidRDefault="00EA34D7" w:rsidP="00EA34D7">
            <w:pPr>
              <w:rPr>
                <w:rFonts w:ascii="Trebuchet MS" w:eastAsia="+mn-ea" w:hAnsi="Trebuchet MS" w:cs="Calibri"/>
                <w:smallCaps/>
                <w:sz w:val="20"/>
              </w:rPr>
            </w:pPr>
            <w:r w:rsidRPr="00EA34D7">
              <w:rPr>
                <w:rFonts w:ascii="Trebuchet MS" w:eastAsia="+mn-ea" w:hAnsi="Trebuchet MS" w:cs="Calibri"/>
                <w:b/>
                <w:bCs/>
                <w:smallCaps/>
                <w:sz w:val="20"/>
              </w:rPr>
              <w:t>Приоритет 1.</w:t>
            </w:r>
            <w:r w:rsidRPr="00EA34D7">
              <w:rPr>
                <w:rFonts w:ascii="Trebuchet MS" w:eastAsia="+mn-ea" w:hAnsi="Trebuchet MS" w:cs="Calibri"/>
                <w:b/>
                <w:bCs/>
                <w:smallCaps/>
                <w:sz w:val="20"/>
                <w:lang w:val="sr-Cyrl-BA"/>
              </w:rPr>
              <w:t>2</w:t>
            </w:r>
            <w:r w:rsidRPr="00EA34D7">
              <w:rPr>
                <w:rFonts w:ascii="Trebuchet MS" w:eastAsia="+mn-ea" w:hAnsi="Trebuchet MS" w:cs="Calibri"/>
                <w:b/>
                <w:bCs/>
                <w:smallCaps/>
                <w:sz w:val="20"/>
              </w:rPr>
              <w:t xml:space="preserve">. </w:t>
            </w:r>
            <w:r w:rsidRPr="00EA34D7">
              <w:rPr>
                <w:rFonts w:ascii="Trebuchet MS" w:eastAsia="+mn-ea" w:hAnsi="Trebuchet MS" w:cs="Calibri"/>
                <w:b/>
                <w:bCs/>
                <w:smallCaps/>
                <w:sz w:val="20"/>
                <w:lang w:val="sr-Cyrl-BA"/>
              </w:rPr>
              <w:t>РАЗВИТИ ТУРИСТИЧКУ ПОНУДУ, ИНФРАСТРУКТУРУ И ПРЕДУЗЕТНИШТВО ЗА ОДРЖИВИ ТУРИЗАМ</w:t>
            </w:r>
          </w:p>
          <w:p w:rsidR="00EA34D7" w:rsidRPr="00EA34D7" w:rsidRDefault="00EA34D7" w:rsidP="00EA34D7">
            <w:pPr>
              <w:rPr>
                <w:rFonts w:ascii="Trebuchet MS" w:eastAsia="+mn-ea" w:hAnsi="Trebuchet MS" w:cs="Calibri"/>
                <w:sz w:val="20"/>
              </w:rPr>
            </w:pPr>
          </w:p>
          <w:p w:rsidR="00EA34D7" w:rsidRPr="00EA34D7" w:rsidRDefault="00EA34D7" w:rsidP="00EA34D7">
            <w:pPr>
              <w:rPr>
                <w:rFonts w:ascii="Trebuchet MS" w:eastAsia="+mn-ea" w:hAnsi="Trebuchet MS" w:cs="Calibri"/>
                <w:sz w:val="20"/>
              </w:rPr>
            </w:pPr>
          </w:p>
        </w:tc>
        <w:tc>
          <w:tcPr>
            <w:tcW w:w="1089" w:type="pct"/>
            <w:tcBorders>
              <w:top w:val="single" w:sz="4" w:space="0" w:color="FFFFFF"/>
              <w:left w:val="single" w:sz="4" w:space="0" w:color="FFFFFF"/>
              <w:right w:val="single" w:sz="4" w:space="0" w:color="FFFFFF"/>
            </w:tcBorders>
            <w:shd w:val="clear" w:color="auto" w:fill="DEEAF6"/>
            <w:vAlign w:val="center"/>
          </w:tcPr>
          <w:p w:rsidR="00B37267" w:rsidRDefault="00B37267" w:rsidP="002C5D12">
            <w:pPr>
              <w:rPr>
                <w:rFonts w:ascii="Trebuchet MS" w:eastAsia="+mn-ea" w:hAnsi="Trebuchet MS" w:cs="Calibri"/>
                <w:bCs/>
                <w:sz w:val="18"/>
                <w:szCs w:val="18"/>
                <w:lang w:val="sr-Cyrl-BA"/>
              </w:rPr>
            </w:pPr>
          </w:p>
          <w:p w:rsidR="00EA34D7" w:rsidRPr="00EA34D7" w:rsidRDefault="00721DA5" w:rsidP="002C5D12">
            <w:pPr>
              <w:rPr>
                <w:rFonts w:ascii="Trebuchet MS" w:eastAsia="+mn-ea" w:hAnsi="Trebuchet MS" w:cs="Calibri"/>
                <w:bCs/>
                <w:sz w:val="18"/>
                <w:szCs w:val="18"/>
                <w:lang w:val="sr-Cyrl-BA"/>
              </w:rPr>
            </w:pPr>
            <w:r>
              <w:rPr>
                <w:rFonts w:ascii="Trebuchet MS" w:eastAsia="+mn-ea" w:hAnsi="Trebuchet MS" w:cs="Calibri"/>
                <w:bCs/>
                <w:sz w:val="18"/>
                <w:szCs w:val="18"/>
                <w:lang w:val="sr-Cyrl-BA"/>
              </w:rPr>
              <w:t>Број регистрованих сеоских домаћинстава</w:t>
            </w:r>
          </w:p>
        </w:tc>
        <w:tc>
          <w:tcPr>
            <w:tcW w:w="892" w:type="pct"/>
            <w:tcBorders>
              <w:top w:val="single" w:sz="4" w:space="0" w:color="FFFFFF"/>
              <w:left w:val="single" w:sz="4" w:space="0" w:color="FFFFFF"/>
              <w:right w:val="single" w:sz="4" w:space="0" w:color="FFFFFF"/>
            </w:tcBorders>
            <w:shd w:val="clear" w:color="auto" w:fill="DEEAF6"/>
            <w:vAlign w:val="center"/>
          </w:tcPr>
          <w:p w:rsidR="00EA34D7" w:rsidRPr="00EA34D7" w:rsidRDefault="00EA34D7" w:rsidP="002C5D12">
            <w:pPr>
              <w:jc w:val="center"/>
              <w:rPr>
                <w:rFonts w:ascii="Trebuchet MS" w:eastAsia="+mn-ea" w:hAnsi="Trebuchet MS" w:cs="Calibri"/>
                <w:bCs/>
                <w:sz w:val="20"/>
                <w:lang w:val="sr-Latn-BA"/>
              </w:rPr>
            </w:pPr>
            <w:r w:rsidRPr="00EA34D7">
              <w:rPr>
                <w:rFonts w:ascii="Trebuchet MS" w:eastAsia="+mn-ea" w:hAnsi="Trebuchet MS" w:cs="Calibri"/>
                <w:bCs/>
                <w:sz w:val="20"/>
                <w:lang w:val="sr-Cyrl-BA"/>
              </w:rPr>
              <w:t>0</w:t>
            </w:r>
          </w:p>
        </w:tc>
        <w:tc>
          <w:tcPr>
            <w:tcW w:w="767" w:type="pct"/>
            <w:tcBorders>
              <w:top w:val="single" w:sz="4" w:space="0" w:color="FFFFFF"/>
              <w:left w:val="single" w:sz="4" w:space="0" w:color="FFFFFF"/>
              <w:right w:val="single" w:sz="4" w:space="0" w:color="FFFFFF"/>
            </w:tcBorders>
            <w:shd w:val="clear" w:color="auto" w:fill="DEEAF6"/>
            <w:vAlign w:val="center"/>
          </w:tcPr>
          <w:p w:rsidR="00EA34D7" w:rsidRPr="00EA34D7" w:rsidRDefault="00721DA5" w:rsidP="002C5D12">
            <w:pPr>
              <w:jc w:val="center"/>
              <w:rPr>
                <w:rFonts w:ascii="Trebuchet MS" w:eastAsia="+mn-ea" w:hAnsi="Trebuchet MS" w:cs="Calibri"/>
                <w:bCs/>
                <w:sz w:val="20"/>
                <w:lang w:val="sr-Cyrl-BA"/>
              </w:rPr>
            </w:pPr>
            <w:r>
              <w:rPr>
                <w:rFonts w:ascii="Trebuchet MS" w:eastAsia="+mn-ea" w:hAnsi="Trebuchet MS" w:cs="Calibri"/>
                <w:bCs/>
                <w:sz w:val="20"/>
                <w:lang w:val="sr-Cyrl-BA"/>
              </w:rPr>
              <w:t>2</w:t>
            </w:r>
          </w:p>
        </w:tc>
      </w:tr>
      <w:tr w:rsidR="00EA34D7" w:rsidRPr="00EA34D7" w:rsidTr="002C5D12">
        <w:trPr>
          <w:trHeight w:val="302"/>
        </w:trPr>
        <w:tc>
          <w:tcPr>
            <w:tcW w:w="2252" w:type="pct"/>
            <w:vMerge/>
            <w:tcBorders>
              <w:left w:val="single" w:sz="4" w:space="0" w:color="FFFFFF"/>
              <w:right w:val="single" w:sz="4" w:space="0" w:color="FFFFFF"/>
            </w:tcBorders>
            <w:shd w:val="clear" w:color="auto" w:fill="9CC2E5"/>
          </w:tcPr>
          <w:p w:rsidR="00EA34D7" w:rsidRPr="00EA34D7" w:rsidRDefault="00EA34D7" w:rsidP="00EA34D7">
            <w:pPr>
              <w:rPr>
                <w:rFonts w:ascii="Trebuchet MS" w:eastAsia="+mn-ea" w:hAnsi="Trebuchet MS" w:cs="Calibri"/>
                <w:b/>
                <w:bCs/>
                <w:smallCaps/>
                <w:sz w:val="20"/>
                <w:lang w:eastAsia="hr-HR"/>
              </w:rPr>
            </w:pPr>
          </w:p>
        </w:tc>
        <w:tc>
          <w:tcPr>
            <w:tcW w:w="1089"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EA34D7" w:rsidRPr="002C5D12" w:rsidRDefault="00EA34D7" w:rsidP="002C5D12">
            <w:pPr>
              <w:rPr>
                <w:rFonts w:ascii="Trebuchet MS" w:eastAsia="+mn-ea" w:hAnsi="Trebuchet MS" w:cs="Calibri"/>
                <w:bCs/>
                <w:sz w:val="18"/>
                <w:szCs w:val="18"/>
                <w:lang w:val="sr-Cyrl-BA"/>
              </w:rPr>
            </w:pPr>
            <w:r w:rsidRPr="002C5D12">
              <w:rPr>
                <w:rFonts w:ascii="Trebuchet MS" w:eastAsia="+mn-ea" w:hAnsi="Trebuchet MS" w:cs="Calibri"/>
                <w:bCs/>
                <w:sz w:val="18"/>
                <w:szCs w:val="18"/>
                <w:lang w:val="sr-Cyrl-BA"/>
              </w:rPr>
              <w:t>Број ноћења</w:t>
            </w:r>
          </w:p>
        </w:tc>
        <w:tc>
          <w:tcPr>
            <w:tcW w:w="892"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EA34D7" w:rsidRPr="002C5D12" w:rsidRDefault="00EA34D7" w:rsidP="002C5D12">
            <w:pPr>
              <w:jc w:val="center"/>
              <w:rPr>
                <w:rFonts w:ascii="Trebuchet MS" w:eastAsia="+mn-ea" w:hAnsi="Trebuchet MS" w:cs="Calibri"/>
                <w:bCs/>
                <w:sz w:val="18"/>
                <w:szCs w:val="18"/>
                <w:lang w:val="sr-Cyrl-BA"/>
              </w:rPr>
            </w:pPr>
            <w:r w:rsidRPr="002C5D12">
              <w:rPr>
                <w:rFonts w:ascii="Trebuchet MS" w:eastAsia="+mn-ea" w:hAnsi="Trebuchet MS" w:cs="Calibri"/>
                <w:bCs/>
                <w:sz w:val="18"/>
                <w:szCs w:val="18"/>
                <w:lang w:val="sr-Cyrl-BA"/>
              </w:rPr>
              <w:t>0</w:t>
            </w:r>
          </w:p>
        </w:tc>
        <w:tc>
          <w:tcPr>
            <w:tcW w:w="767"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EA34D7" w:rsidRPr="002C5D12" w:rsidRDefault="00721DA5" w:rsidP="002C5D12">
            <w:pPr>
              <w:jc w:val="center"/>
              <w:rPr>
                <w:rFonts w:ascii="Trebuchet MS" w:eastAsia="+mn-ea" w:hAnsi="Trebuchet MS" w:cs="Calibri"/>
                <w:bCs/>
                <w:sz w:val="18"/>
                <w:szCs w:val="18"/>
                <w:lang w:val="sr-Cyrl-BA"/>
              </w:rPr>
            </w:pPr>
            <w:r w:rsidRPr="002C5D12">
              <w:rPr>
                <w:rFonts w:ascii="Trebuchet MS" w:eastAsia="+mn-ea" w:hAnsi="Trebuchet MS" w:cs="Calibri"/>
                <w:bCs/>
                <w:sz w:val="18"/>
                <w:szCs w:val="18"/>
                <w:lang w:val="sr-Cyrl-BA"/>
              </w:rPr>
              <w:t>2</w:t>
            </w:r>
            <w:r w:rsidR="00EA34D7" w:rsidRPr="002C5D12">
              <w:rPr>
                <w:rFonts w:ascii="Trebuchet MS" w:eastAsia="+mn-ea" w:hAnsi="Trebuchet MS" w:cs="Calibri"/>
                <w:bCs/>
                <w:sz w:val="18"/>
                <w:szCs w:val="18"/>
                <w:lang w:val="sr-Cyrl-BA"/>
              </w:rPr>
              <w:t>0</w:t>
            </w:r>
          </w:p>
        </w:tc>
      </w:tr>
      <w:tr w:rsidR="00EA34D7" w:rsidRPr="00EA34D7" w:rsidTr="00FA63DA">
        <w:trPr>
          <w:trHeight w:val="302"/>
        </w:trPr>
        <w:tc>
          <w:tcPr>
            <w:tcW w:w="5000" w:type="pct"/>
            <w:gridSpan w:val="4"/>
            <w:tcBorders>
              <w:top w:val="single" w:sz="4" w:space="0" w:color="FFFFFF"/>
              <w:left w:val="single" w:sz="4" w:space="0" w:color="FFFFFF"/>
            </w:tcBorders>
            <w:shd w:val="clear" w:color="auto" w:fill="F4F9F1"/>
          </w:tcPr>
          <w:p w:rsidR="00B37267" w:rsidRDefault="00B37267" w:rsidP="00B37267">
            <w:pPr>
              <w:rPr>
                <w:rFonts w:ascii="Trebuchet MS" w:eastAsia="+mn-ea" w:hAnsi="Trebuchet MS" w:cs="Calibri"/>
                <w:b/>
                <w:sz w:val="20"/>
                <w:lang w:val="sr-Cyrl-BA"/>
              </w:rPr>
            </w:pPr>
          </w:p>
          <w:p w:rsidR="00B37267" w:rsidRDefault="00B37267" w:rsidP="00EA34D7">
            <w:pPr>
              <w:jc w:val="center"/>
              <w:rPr>
                <w:rFonts w:ascii="Trebuchet MS" w:eastAsia="+mn-ea" w:hAnsi="Trebuchet MS" w:cs="Calibri"/>
                <w:b/>
                <w:sz w:val="20"/>
                <w:lang w:val="sr-Cyrl-BA"/>
              </w:rPr>
            </w:pPr>
          </w:p>
          <w:p w:rsidR="00EA34D7" w:rsidRPr="00EA34D7" w:rsidRDefault="00EA34D7" w:rsidP="00EA34D7">
            <w:pPr>
              <w:jc w:val="center"/>
              <w:rPr>
                <w:rFonts w:ascii="Trebuchet MS" w:eastAsia="+mn-ea" w:hAnsi="Trebuchet MS" w:cs="Calibri"/>
                <w:b/>
                <w:sz w:val="20"/>
              </w:rPr>
            </w:pPr>
            <w:r w:rsidRPr="00EA34D7">
              <w:rPr>
                <w:rFonts w:ascii="Trebuchet MS" w:eastAsia="+mn-ea" w:hAnsi="Trebuchet MS" w:cs="Calibri"/>
                <w:b/>
                <w:sz w:val="20"/>
              </w:rPr>
              <w:t>ПРИПАДАЈУЋЕ МЈЕРЕ ЗА РЕАЛИЗАЦИЈУ ПРИОРИТЕТА</w:t>
            </w:r>
          </w:p>
        </w:tc>
      </w:tr>
      <w:tr w:rsidR="00EA34D7" w:rsidRPr="00EA34D7" w:rsidTr="00FA63DA">
        <w:trPr>
          <w:trHeight w:val="1369"/>
        </w:trPr>
        <w:tc>
          <w:tcPr>
            <w:tcW w:w="5000" w:type="pct"/>
            <w:gridSpan w:val="4"/>
            <w:tcBorders>
              <w:left w:val="single" w:sz="4" w:space="0" w:color="FFFFFF"/>
            </w:tcBorders>
            <w:shd w:val="clear" w:color="auto" w:fill="F4F9F1"/>
          </w:tcPr>
          <w:p w:rsidR="00EA34D7" w:rsidRPr="00EA34D7" w:rsidRDefault="00EA34D7" w:rsidP="00EA34D7">
            <w:pPr>
              <w:rPr>
                <w:rFonts w:ascii="Trebuchet MS" w:hAnsi="Trebuchet MS" w:cs="Calibri"/>
                <w:sz w:val="20"/>
              </w:rPr>
            </w:pPr>
            <w:r w:rsidRPr="00EA34D7">
              <w:rPr>
                <w:rFonts w:ascii="Trebuchet MS" w:hAnsi="Trebuchet MS" w:cs="Calibri"/>
                <w:sz w:val="20"/>
              </w:rPr>
              <w:t>1.</w:t>
            </w:r>
            <w:r w:rsidRPr="00EA34D7">
              <w:rPr>
                <w:rFonts w:ascii="Trebuchet MS" w:hAnsi="Trebuchet MS" w:cs="Calibri"/>
                <w:sz w:val="20"/>
                <w:lang w:val="sr-Cyrl-BA"/>
              </w:rPr>
              <w:t>2</w:t>
            </w:r>
            <w:r w:rsidRPr="00EA34D7">
              <w:rPr>
                <w:rFonts w:ascii="Trebuchet MS" w:hAnsi="Trebuchet MS" w:cs="Calibri"/>
                <w:sz w:val="20"/>
              </w:rPr>
              <w:t xml:space="preserve">.1 </w:t>
            </w:r>
            <w:r w:rsidRPr="00EA34D7">
              <w:rPr>
                <w:rFonts w:ascii="Trebuchet MS" w:eastAsia="+mn-ea" w:hAnsi="Trebuchet MS" w:cs="Calibri"/>
                <w:smallCaps/>
                <w:color w:val="000000"/>
                <w:sz w:val="20"/>
              </w:rPr>
              <w:t xml:space="preserve"> </w:t>
            </w:r>
            <w:r w:rsidRPr="00EA34D7">
              <w:rPr>
                <w:rFonts w:ascii="Trebuchet MS" w:eastAsia="+mn-ea" w:hAnsi="Trebuchet MS" w:cs="Calibri"/>
                <w:smallCaps/>
                <w:color w:val="000000"/>
                <w:sz w:val="20"/>
                <w:lang w:val="sr-Cyrl-BA"/>
              </w:rPr>
              <w:t>Подршка  изградњи туристичк</w:t>
            </w:r>
            <w:r w:rsidR="00721DA5">
              <w:rPr>
                <w:rFonts w:ascii="Trebuchet MS" w:eastAsia="+mn-ea" w:hAnsi="Trebuchet MS" w:cs="Calibri"/>
                <w:smallCaps/>
                <w:color w:val="000000"/>
                <w:sz w:val="20"/>
                <w:lang w:val="sr-Cyrl-BA"/>
              </w:rPr>
              <w:t>их капацитета</w:t>
            </w:r>
            <w:r w:rsidRPr="00EA34D7">
              <w:rPr>
                <w:rFonts w:ascii="Trebuchet MS" w:eastAsia="+mn-ea" w:hAnsi="Trebuchet MS" w:cs="Calibri"/>
                <w:smallCaps/>
                <w:color w:val="000000"/>
                <w:sz w:val="20"/>
                <w:lang w:val="sr-Cyrl-BA"/>
              </w:rPr>
              <w:t xml:space="preserve"> и производа на подручју општине</w:t>
            </w:r>
          </w:p>
          <w:p w:rsidR="00721DA5" w:rsidRDefault="00EA34D7" w:rsidP="00EA34D7">
            <w:pPr>
              <w:rPr>
                <w:rFonts w:ascii="Trebuchet MS" w:eastAsia="+mn-ea" w:hAnsi="Trebuchet MS" w:cs="Calibri"/>
                <w:smallCaps/>
                <w:color w:val="000000"/>
                <w:sz w:val="20"/>
                <w:lang w:val="sr-Cyrl-BA"/>
              </w:rPr>
            </w:pPr>
            <w:r w:rsidRPr="00EA34D7">
              <w:rPr>
                <w:rFonts w:ascii="Trebuchet MS" w:hAnsi="Trebuchet MS" w:cs="Calibri"/>
                <w:sz w:val="20"/>
              </w:rPr>
              <w:t>1.</w:t>
            </w:r>
            <w:r w:rsidRPr="00EA34D7">
              <w:rPr>
                <w:rFonts w:ascii="Trebuchet MS" w:hAnsi="Trebuchet MS" w:cs="Calibri"/>
                <w:sz w:val="20"/>
                <w:lang w:val="sr-Cyrl-BA"/>
              </w:rPr>
              <w:t>2</w:t>
            </w:r>
            <w:r w:rsidRPr="00EA34D7">
              <w:rPr>
                <w:rFonts w:ascii="Trebuchet MS" w:hAnsi="Trebuchet MS" w:cs="Calibri"/>
                <w:sz w:val="20"/>
              </w:rPr>
              <w:t>.2</w:t>
            </w:r>
            <w:r w:rsidR="00721DA5">
              <w:rPr>
                <w:rFonts w:ascii="Trebuchet MS" w:hAnsi="Trebuchet MS" w:cs="Calibri"/>
                <w:sz w:val="20"/>
                <w:lang w:val="sr-Cyrl-BA"/>
              </w:rPr>
              <w:t xml:space="preserve"> </w:t>
            </w:r>
            <w:r w:rsidRPr="00EA34D7">
              <w:rPr>
                <w:rFonts w:ascii="Trebuchet MS" w:eastAsia="+mn-ea" w:hAnsi="Trebuchet MS" w:cs="Calibri"/>
                <w:smallCaps/>
                <w:color w:val="000000"/>
                <w:sz w:val="20"/>
                <w:lang w:val="sr-Cyrl-BA"/>
              </w:rPr>
              <w:t>увезивање локалних угоститеља и  туристичких садржаја са регионалним туристичким</w:t>
            </w:r>
          </w:p>
          <w:p w:rsidR="00EA34D7" w:rsidRPr="00B37267" w:rsidRDefault="00721DA5" w:rsidP="00EA34D7">
            <w:pPr>
              <w:rPr>
                <w:rFonts w:ascii="Trebuchet MS" w:eastAsia="+mn-ea" w:hAnsi="Trebuchet MS" w:cs="Calibri"/>
                <w:smallCaps/>
                <w:color w:val="000000"/>
                <w:sz w:val="20"/>
                <w:lang w:val="sr-Cyrl-BA"/>
              </w:rPr>
            </w:pPr>
            <w:r>
              <w:rPr>
                <w:rFonts w:ascii="Trebuchet MS" w:eastAsia="+mn-ea" w:hAnsi="Trebuchet MS" w:cs="Calibri"/>
                <w:smallCaps/>
                <w:color w:val="000000"/>
                <w:sz w:val="20"/>
                <w:lang w:val="sr-Cyrl-BA"/>
              </w:rPr>
              <w:t xml:space="preserve">           </w:t>
            </w:r>
            <w:r w:rsidR="00EA34D7" w:rsidRPr="00EA34D7">
              <w:rPr>
                <w:rFonts w:ascii="Trebuchet MS" w:eastAsia="+mn-ea" w:hAnsi="Trebuchet MS" w:cs="Calibri"/>
                <w:smallCaps/>
                <w:color w:val="000000"/>
                <w:sz w:val="20"/>
                <w:lang w:val="sr-Cyrl-BA"/>
              </w:rPr>
              <w:t xml:space="preserve"> производима</w:t>
            </w:r>
          </w:p>
        </w:tc>
      </w:tr>
    </w:tbl>
    <w:p w:rsidR="00EA34D7" w:rsidRPr="00EA34D7" w:rsidRDefault="00EA34D7" w:rsidP="00EA34D7">
      <w:pPr>
        <w:spacing w:before="60" w:after="60" w:line="276" w:lineRule="auto"/>
        <w:rPr>
          <w:rFonts w:ascii="Trebuchet MS" w:hAnsi="Trebuchet MS" w:cs="Calibri"/>
          <w:lang w:val="sr-Cyrl-BA"/>
        </w:rPr>
      </w:pPr>
    </w:p>
    <w:tbl>
      <w:tblPr>
        <w:tblW w:w="4376" w:type="pct"/>
        <w:jc w:val="center"/>
        <w:tblInd w:w="126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1838"/>
        <w:gridCol w:w="4057"/>
        <w:gridCol w:w="1488"/>
        <w:gridCol w:w="1491"/>
      </w:tblGrid>
      <w:tr w:rsidR="00EA34D7" w:rsidRPr="00EA34D7" w:rsidTr="00FA63DA">
        <w:trPr>
          <w:trHeight w:val="662"/>
          <w:jc w:val="center"/>
        </w:trPr>
        <w:tc>
          <w:tcPr>
            <w:tcW w:w="988"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Веза са стратешким циљем</w:t>
            </w:r>
          </w:p>
        </w:tc>
        <w:tc>
          <w:tcPr>
            <w:tcW w:w="401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C5D12" w:rsidRDefault="002C5D12" w:rsidP="002C5D12">
            <w:pPr>
              <w:rPr>
                <w:rFonts w:ascii="Trebuchet MS" w:eastAsia="Calibri" w:hAnsi="Trebuchet MS" w:cs="Calibri"/>
                <w:b/>
                <w:bCs/>
                <w:sz w:val="20"/>
                <w:lang w:val="sr-Cyrl-BA" w:eastAsia="zh-TW"/>
              </w:rPr>
            </w:pPr>
            <w:r>
              <w:rPr>
                <w:rFonts w:ascii="Trebuchet MS" w:eastAsia="Calibri" w:hAnsi="Trebuchet MS" w:cs="Calibri"/>
                <w:b/>
                <w:bCs/>
                <w:sz w:val="20"/>
                <w:lang w:val="sr-Cyrl-BA" w:eastAsia="zh-TW"/>
              </w:rPr>
              <w:t xml:space="preserve">1. </w:t>
            </w:r>
            <w:r w:rsidR="00EA34D7" w:rsidRPr="00EA34D7">
              <w:rPr>
                <w:rFonts w:ascii="Trebuchet MS" w:eastAsia="Calibri" w:hAnsi="Trebuchet MS" w:cs="Calibri"/>
                <w:b/>
                <w:bCs/>
                <w:sz w:val="20"/>
                <w:lang w:val="sr-Cyrl-BA" w:eastAsia="zh-TW"/>
              </w:rPr>
              <w:t>УНАПРИЈЕДИТИ ОДРЖИВОСТ РУРАЛНОГ РАЗВОЈА ЗА КРЕИРАЊЕ И</w:t>
            </w:r>
          </w:p>
          <w:p w:rsidR="00EA34D7" w:rsidRPr="00EA34D7" w:rsidRDefault="002C5D12" w:rsidP="002C5D12">
            <w:pPr>
              <w:rPr>
                <w:rFonts w:ascii="Trebuchet MS" w:eastAsia="Calibri" w:hAnsi="Trebuchet MS" w:cs="Calibri"/>
                <w:b/>
                <w:bCs/>
                <w:smallCaps/>
                <w:sz w:val="20"/>
                <w:lang w:val="sr-Cyrl-BA"/>
              </w:rPr>
            </w:pPr>
            <w:r>
              <w:rPr>
                <w:rFonts w:ascii="Trebuchet MS" w:eastAsia="Calibri" w:hAnsi="Trebuchet MS" w:cs="Calibri"/>
                <w:b/>
                <w:bCs/>
                <w:sz w:val="20"/>
                <w:lang w:val="sr-Cyrl-BA" w:eastAsia="zh-TW"/>
              </w:rPr>
              <w:t xml:space="preserve">   </w:t>
            </w:r>
            <w:r w:rsidR="00EA34D7" w:rsidRPr="00EA34D7">
              <w:rPr>
                <w:rFonts w:ascii="Trebuchet MS" w:eastAsia="Calibri" w:hAnsi="Trebuchet MS" w:cs="Calibri"/>
                <w:b/>
                <w:bCs/>
                <w:sz w:val="20"/>
                <w:lang w:val="sr-Cyrl-BA" w:eastAsia="zh-TW"/>
              </w:rPr>
              <w:t xml:space="preserve"> ОДРЖИВОСТ РАДНИХ МЈЕСТА</w:t>
            </w:r>
          </w:p>
        </w:tc>
      </w:tr>
      <w:tr w:rsidR="00EA34D7" w:rsidRPr="00EA34D7" w:rsidTr="00FA63DA">
        <w:trPr>
          <w:trHeight w:val="296"/>
          <w:jc w:val="center"/>
        </w:trPr>
        <w:tc>
          <w:tcPr>
            <w:tcW w:w="988"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Приоритет</w:t>
            </w:r>
          </w:p>
        </w:tc>
        <w:tc>
          <w:tcPr>
            <w:tcW w:w="401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2C5D12">
            <w:pPr>
              <w:numPr>
                <w:ilvl w:val="1"/>
                <w:numId w:val="29"/>
              </w:numPr>
              <w:ind w:left="791"/>
              <w:rPr>
                <w:rFonts w:ascii="Trebuchet MS" w:hAnsi="Trebuchet MS"/>
                <w:b/>
                <w:bCs/>
                <w:sz w:val="20"/>
                <w:lang w:val="sr-Cyrl-BA" w:eastAsia="zh-TW"/>
              </w:rPr>
            </w:pPr>
            <w:r w:rsidRPr="00EA34D7">
              <w:rPr>
                <w:rFonts w:ascii="Trebuchet MS" w:hAnsi="Trebuchet MS" w:cs="Calibri"/>
                <w:b/>
                <w:bCs/>
                <w:sz w:val="20"/>
                <w:lang w:val="sr-Cyrl-BA" w:eastAsia="zh-TW"/>
              </w:rPr>
              <w:t xml:space="preserve">Развити туристичку понуду, инфраструктуру и </w:t>
            </w:r>
            <w:r w:rsidR="002C5D12">
              <w:rPr>
                <w:rFonts w:ascii="Trebuchet MS" w:hAnsi="Trebuchet MS" w:cs="Calibri"/>
                <w:b/>
                <w:bCs/>
                <w:sz w:val="20"/>
                <w:lang w:val="sr-Cyrl-BA" w:eastAsia="zh-TW"/>
              </w:rPr>
              <w:t xml:space="preserve">   </w:t>
            </w:r>
            <w:r w:rsidRPr="00EA34D7">
              <w:rPr>
                <w:rFonts w:ascii="Trebuchet MS" w:hAnsi="Trebuchet MS" w:cs="Calibri"/>
                <w:b/>
                <w:bCs/>
                <w:sz w:val="20"/>
                <w:lang w:val="sr-Cyrl-BA" w:eastAsia="zh-TW"/>
              </w:rPr>
              <w:t>предузетништво</w:t>
            </w:r>
            <w:r w:rsidR="002C5D12">
              <w:rPr>
                <w:rFonts w:ascii="Trebuchet MS" w:hAnsi="Trebuchet MS" w:cs="Calibri"/>
                <w:b/>
                <w:bCs/>
                <w:sz w:val="20"/>
                <w:lang w:val="sr-Cyrl-BA" w:eastAsia="zh-TW"/>
              </w:rPr>
              <w:t xml:space="preserve">   </w:t>
            </w:r>
            <w:r w:rsidRPr="00EA34D7">
              <w:rPr>
                <w:rFonts w:ascii="Trebuchet MS" w:hAnsi="Trebuchet MS" w:cs="Calibri"/>
                <w:b/>
                <w:bCs/>
                <w:sz w:val="20"/>
                <w:lang w:val="sr-Cyrl-BA" w:eastAsia="zh-TW"/>
              </w:rPr>
              <w:t>за</w:t>
            </w:r>
            <w:r w:rsidR="00721DA5">
              <w:rPr>
                <w:rFonts w:ascii="Trebuchet MS" w:hAnsi="Trebuchet MS" w:cs="Calibri"/>
                <w:b/>
                <w:bCs/>
                <w:sz w:val="20"/>
                <w:lang w:val="sr-Cyrl-BA" w:eastAsia="zh-TW"/>
              </w:rPr>
              <w:t xml:space="preserve"> </w:t>
            </w:r>
            <w:r w:rsidRPr="00EA34D7">
              <w:rPr>
                <w:rFonts w:ascii="Trebuchet MS" w:hAnsi="Trebuchet MS"/>
                <w:b/>
                <w:bCs/>
                <w:sz w:val="20"/>
                <w:lang w:val="sr-Cyrl-BA" w:eastAsia="zh-TW"/>
              </w:rPr>
              <w:t xml:space="preserve"> одрживи туризам</w:t>
            </w:r>
          </w:p>
        </w:tc>
      </w:tr>
      <w:tr w:rsidR="00EA34D7" w:rsidRPr="00EA34D7" w:rsidTr="00FA63DA">
        <w:trPr>
          <w:trHeight w:val="381"/>
          <w:jc w:val="center"/>
        </w:trPr>
        <w:tc>
          <w:tcPr>
            <w:tcW w:w="988"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Назив мјере</w:t>
            </w:r>
          </w:p>
        </w:tc>
        <w:tc>
          <w:tcPr>
            <w:tcW w:w="401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2A2F20">
            <w:pPr>
              <w:pStyle w:val="ListParagraph"/>
              <w:numPr>
                <w:ilvl w:val="2"/>
                <w:numId w:val="21"/>
              </w:numPr>
              <w:spacing w:after="0" w:line="240" w:lineRule="auto"/>
              <w:contextualSpacing/>
              <w:rPr>
                <w:rFonts w:ascii="Trebuchet MS" w:eastAsia="Calibri" w:hAnsi="Trebuchet MS"/>
                <w:b/>
                <w:sz w:val="20"/>
                <w:szCs w:val="20"/>
                <w:lang w:val="sr-Cyrl-BA"/>
              </w:rPr>
            </w:pPr>
            <w:r w:rsidRPr="00EA34D7">
              <w:rPr>
                <w:rFonts w:ascii="Trebuchet MS" w:eastAsia="Calibri" w:hAnsi="Trebuchet MS"/>
                <w:b/>
                <w:sz w:val="20"/>
                <w:szCs w:val="20"/>
                <w:lang w:val="sr-Cyrl-BA"/>
              </w:rPr>
              <w:t>Увезивање локалних угоститеља и  туристичких садржаја са регионалним туристичким производима</w:t>
            </w:r>
          </w:p>
        </w:tc>
      </w:tr>
      <w:tr w:rsidR="00EA34D7" w:rsidRPr="00EA34D7" w:rsidTr="00FA63DA">
        <w:trPr>
          <w:trHeight w:val="558"/>
          <w:jc w:val="center"/>
        </w:trPr>
        <w:tc>
          <w:tcPr>
            <w:tcW w:w="988"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Опис мјере са оквирним подручјима дјеловања</w:t>
            </w:r>
          </w:p>
        </w:tc>
        <w:tc>
          <w:tcPr>
            <w:tcW w:w="401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ind w:left="35"/>
              <w:rPr>
                <w:rFonts w:ascii="Trebuchet MS" w:eastAsia="Calibri" w:hAnsi="Trebuchet MS"/>
                <w:sz w:val="20"/>
                <w:lang w:val="sr-Cyrl-BA"/>
              </w:rPr>
            </w:pPr>
            <w:r w:rsidRPr="00EA34D7">
              <w:rPr>
                <w:rFonts w:ascii="Trebuchet MS" w:eastAsia="Calibri" w:hAnsi="Trebuchet MS"/>
                <w:sz w:val="20"/>
                <w:lang w:val="sr-Cyrl-BA"/>
              </w:rPr>
              <w:t>Регионалне туристичке иницијативе  представљају данас нови начин за подстицање туризма. Исте смањују дисбаланс развијености појединих јединица локалне самоуправе и регија. Диверзификацијом туристичке понуде стварају се нови мотиви туристима за одабир дестинација. Обзиром на већу понуду, туристи имају другачија очекивања од путовања као што су:</w:t>
            </w:r>
            <w:r w:rsidR="00721DA5">
              <w:rPr>
                <w:rFonts w:ascii="Trebuchet MS" w:eastAsia="Calibri" w:hAnsi="Trebuchet MS"/>
                <w:sz w:val="20"/>
                <w:lang w:val="sr-Cyrl-BA"/>
              </w:rPr>
              <w:t xml:space="preserve"> </w:t>
            </w:r>
            <w:r w:rsidRPr="00EA34D7">
              <w:rPr>
                <w:rFonts w:ascii="Trebuchet MS" w:eastAsia="Calibri" w:hAnsi="Trebuchet MS"/>
                <w:sz w:val="20"/>
                <w:lang w:val="sr-Cyrl-BA"/>
              </w:rPr>
              <w:t>интеракција са локалним становништвом, потрага за аутентичношћу и стварање специфичног доживљаја.</w:t>
            </w:r>
          </w:p>
          <w:p w:rsidR="00EA34D7" w:rsidRPr="00EA34D7" w:rsidRDefault="00EA34D7" w:rsidP="00EA34D7">
            <w:pPr>
              <w:ind w:left="35"/>
              <w:rPr>
                <w:rFonts w:ascii="Trebuchet MS" w:hAnsi="Trebuchet MS"/>
                <w:sz w:val="20"/>
                <w:lang w:val="sr-Cyrl-BA"/>
              </w:rPr>
            </w:pPr>
            <w:r w:rsidRPr="00EA34D7">
              <w:rPr>
                <w:rFonts w:ascii="Trebuchet MS" w:hAnsi="Trebuchet MS"/>
                <w:sz w:val="20"/>
                <w:lang w:val="sr-Cyrl-BA"/>
              </w:rPr>
              <w:t>Циљ ове мјере је  увезивање локалних угоститеља и туристичке  понуде са свим релевантним актерима из окружења како би се кроз синергију туристичких иницијатива унаприједила туристичка понуд</w:t>
            </w:r>
            <w:r w:rsidR="002C5D12">
              <w:rPr>
                <w:rFonts w:ascii="Trebuchet MS" w:hAnsi="Trebuchet MS"/>
                <w:sz w:val="20"/>
                <w:lang w:val="sr-Cyrl-BA"/>
              </w:rPr>
              <w:t>а</w:t>
            </w:r>
            <w:r w:rsidRPr="00EA34D7">
              <w:rPr>
                <w:rFonts w:ascii="Trebuchet MS" w:hAnsi="Trebuchet MS"/>
                <w:sz w:val="20"/>
                <w:lang w:val="sr-Cyrl-BA"/>
              </w:rPr>
              <w:t xml:space="preserve"> цјелокупне регије.</w:t>
            </w:r>
          </w:p>
          <w:p w:rsidR="00EA34D7" w:rsidRPr="00EA34D7" w:rsidRDefault="00EA34D7" w:rsidP="00EA34D7">
            <w:pPr>
              <w:ind w:left="35"/>
              <w:rPr>
                <w:rFonts w:ascii="Trebuchet MS" w:hAnsi="Trebuchet MS"/>
                <w:sz w:val="20"/>
                <w:lang w:val="sr-Cyrl-BA"/>
              </w:rPr>
            </w:pPr>
          </w:p>
        </w:tc>
      </w:tr>
      <w:tr w:rsidR="00EA34D7" w:rsidRPr="00EA34D7" w:rsidTr="00FA63DA">
        <w:trPr>
          <w:trHeight w:val="188"/>
          <w:jc w:val="center"/>
        </w:trPr>
        <w:tc>
          <w:tcPr>
            <w:tcW w:w="988" w:type="pct"/>
            <w:tcBorders>
              <w:top w:val="single" w:sz="4" w:space="0" w:color="auto"/>
              <w:left w:val="single" w:sz="4" w:space="0" w:color="auto"/>
              <w:bottom w:val="nil"/>
              <w:right w:val="single" w:sz="4" w:space="0" w:color="auto"/>
            </w:tcBorders>
            <w:shd w:val="clear" w:color="auto" w:fill="DBE5F1"/>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Кључни стратешки пројекти</w:t>
            </w:r>
          </w:p>
        </w:tc>
        <w:tc>
          <w:tcPr>
            <w:tcW w:w="2302" w:type="pct"/>
            <w:tcBorders>
              <w:top w:val="single" w:sz="4" w:space="0" w:color="auto"/>
              <w:left w:val="single" w:sz="4" w:space="0" w:color="auto"/>
              <w:bottom w:val="nil"/>
              <w:right w:val="single" w:sz="4" w:space="0" w:color="auto"/>
            </w:tcBorders>
            <w:shd w:val="clear" w:color="auto" w:fill="FFFFFF"/>
            <w:vAlign w:val="center"/>
          </w:tcPr>
          <w:p w:rsidR="00EA34D7" w:rsidRPr="00EA34D7" w:rsidRDefault="00EA34D7" w:rsidP="00EA34D7">
            <w:pPr>
              <w:pStyle w:val="ListParagraph"/>
              <w:jc w:val="both"/>
              <w:rPr>
                <w:rFonts w:ascii="Trebuchet MS" w:eastAsia="Calibri" w:hAnsi="Trebuchet MS" w:cs="Times New Roman"/>
                <w:b/>
                <w:bCs/>
                <w:color w:val="000000"/>
                <w:kern w:val="32"/>
                <w:lang w:val="ru-RU" w:eastAsia="hr-HR"/>
              </w:rPr>
            </w:pPr>
          </w:p>
          <w:p w:rsidR="00EA34D7" w:rsidRPr="00EA34D7" w:rsidRDefault="00EA34D7" w:rsidP="00EA34D7">
            <w:pPr>
              <w:rPr>
                <w:rFonts w:ascii="Trebuchet MS" w:eastAsia="Calibri" w:hAnsi="Trebuchet MS" w:cs="Calibri"/>
                <w:b/>
                <w:bCs/>
                <w:color w:val="000000"/>
                <w:kern w:val="32"/>
                <w:lang w:val="ru-RU" w:eastAsia="hr-HR"/>
              </w:rPr>
            </w:pPr>
            <w:r w:rsidRPr="00EA34D7">
              <w:rPr>
                <w:rFonts w:ascii="Trebuchet MS" w:eastAsia="Calibri" w:hAnsi="Trebuchet MS" w:cs="Calibri"/>
                <w:b/>
                <w:bCs/>
                <w:color w:val="000000"/>
                <w:kern w:val="32"/>
                <w:lang w:val="ru-RU" w:eastAsia="hr-HR"/>
              </w:rPr>
              <w:t>-</w:t>
            </w:r>
          </w:p>
          <w:p w:rsidR="00EA34D7" w:rsidRPr="00EA34D7" w:rsidRDefault="00EA34D7" w:rsidP="00EA34D7">
            <w:pPr>
              <w:ind w:left="720"/>
              <w:rPr>
                <w:rFonts w:ascii="Trebuchet MS" w:eastAsia="Calibri" w:hAnsi="Trebuchet MS" w:cs="Calibri"/>
                <w:b/>
                <w:bCs/>
                <w:color w:val="000000"/>
                <w:kern w:val="32"/>
                <w:lang w:val="ru-RU" w:eastAsia="hr-HR"/>
              </w:rPr>
            </w:pPr>
          </w:p>
          <w:p w:rsidR="00EA34D7" w:rsidRPr="00EA34D7" w:rsidRDefault="00EA34D7" w:rsidP="00EA34D7">
            <w:pPr>
              <w:rPr>
                <w:rFonts w:ascii="Trebuchet MS" w:hAnsi="Trebuchet MS" w:cs="Calibri"/>
                <w:sz w:val="20"/>
                <w:lang w:val="sr-Cyrl-BA" w:bidi="en-US"/>
              </w:rPr>
            </w:pPr>
          </w:p>
        </w:tc>
        <w:tc>
          <w:tcPr>
            <w:tcW w:w="1709" w:type="pct"/>
            <w:gridSpan w:val="2"/>
            <w:tcBorders>
              <w:top w:val="single" w:sz="4" w:space="0" w:color="auto"/>
              <w:left w:val="single" w:sz="4" w:space="0" w:color="auto"/>
              <w:right w:val="single" w:sz="4" w:space="0" w:color="auto"/>
            </w:tcBorders>
            <w:shd w:val="clear" w:color="auto" w:fill="EEECE1"/>
            <w:vAlign w:val="center"/>
          </w:tcPr>
          <w:p w:rsidR="00EA34D7" w:rsidRPr="00EA34D7" w:rsidRDefault="00EA34D7" w:rsidP="00EA34D7">
            <w:pPr>
              <w:spacing w:before="40" w:after="40" w:line="276" w:lineRule="auto"/>
              <w:rPr>
                <w:rFonts w:ascii="Trebuchet MS" w:hAnsi="Trebuchet MS" w:cs="Calibri"/>
                <w:sz w:val="20"/>
                <w:lang w:val="sr-Cyrl-BA" w:eastAsia="zh-TW"/>
              </w:rPr>
            </w:pPr>
            <w:r w:rsidRPr="00EA34D7">
              <w:rPr>
                <w:rFonts w:ascii="Trebuchet MS" w:hAnsi="Trebuchet MS" w:cs="Calibri"/>
                <w:b/>
                <w:bCs/>
                <w:sz w:val="20"/>
                <w:lang w:val="sr-Cyrl-BA" w:eastAsia="zh-TW"/>
              </w:rPr>
              <w:t>Очекивани излазни резултат:</w:t>
            </w:r>
            <w:r w:rsidRPr="00EA34D7">
              <w:rPr>
                <w:rFonts w:ascii="Trebuchet MS" w:hAnsi="Trebuchet MS" w:cs="Calibri"/>
                <w:sz w:val="20"/>
                <w:lang w:val="sr-Cyrl-BA" w:eastAsia="zh-TW"/>
              </w:rPr>
              <w:t xml:space="preserve"> </w:t>
            </w:r>
          </w:p>
          <w:p w:rsidR="00EA34D7" w:rsidRPr="00EA34D7" w:rsidRDefault="00EA34D7" w:rsidP="00EA34D7">
            <w:pPr>
              <w:spacing w:before="40" w:after="40" w:line="276" w:lineRule="auto"/>
              <w:rPr>
                <w:rFonts w:ascii="Trebuchet MS" w:hAnsi="Trebuchet MS" w:cs="Calibri"/>
                <w:sz w:val="20"/>
                <w:lang w:val="sr-Cyrl-BA" w:eastAsia="zh-TW"/>
              </w:rPr>
            </w:pPr>
            <w:r w:rsidRPr="00EA34D7">
              <w:rPr>
                <w:rFonts w:ascii="Trebuchet MS" w:hAnsi="Trebuchet MS" w:cs="Calibri"/>
                <w:b/>
                <w:bCs/>
                <w:sz w:val="20"/>
                <w:lang w:val="sr-Cyrl-BA" w:eastAsia="zh-TW"/>
              </w:rPr>
              <w:t>Очекивани крајњи разултат</w:t>
            </w:r>
            <w:r w:rsidRPr="00EA34D7">
              <w:rPr>
                <w:rFonts w:ascii="Trebuchet MS" w:hAnsi="Trebuchet MS" w:cs="Calibri"/>
                <w:sz w:val="20"/>
                <w:lang w:val="sr-Cyrl-BA" w:eastAsia="zh-TW"/>
              </w:rPr>
              <w:t xml:space="preserve">: </w:t>
            </w:r>
          </w:p>
          <w:p w:rsidR="00EA34D7" w:rsidRPr="00EA34D7" w:rsidRDefault="00EA34D7" w:rsidP="00EA34D7">
            <w:pPr>
              <w:pStyle w:val="ListParagraph"/>
              <w:ind w:left="-15"/>
              <w:jc w:val="both"/>
              <w:rPr>
                <w:rFonts w:ascii="Trebuchet MS" w:hAnsi="Trebuchet MS"/>
                <w:lang w:val="ru-RU"/>
              </w:rPr>
            </w:pPr>
          </w:p>
        </w:tc>
      </w:tr>
      <w:tr w:rsidR="00EA34D7" w:rsidRPr="00EA34D7" w:rsidTr="00FA63DA">
        <w:trPr>
          <w:trHeight w:val="282"/>
          <w:jc w:val="center"/>
        </w:trPr>
        <w:tc>
          <w:tcPr>
            <w:tcW w:w="988" w:type="pct"/>
            <w:vMerge w:val="restart"/>
            <w:tcBorders>
              <w:top w:val="nil"/>
              <w:left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Индикатори за праћење резултата мјере</w:t>
            </w:r>
          </w:p>
        </w:tc>
        <w:tc>
          <w:tcPr>
            <w:tcW w:w="2302" w:type="pct"/>
            <w:tcBorders>
              <w:top w:val="nil"/>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Индикатори </w:t>
            </w:r>
          </w:p>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(излазног резултата и крајњег резултата)</w:t>
            </w:r>
          </w:p>
        </w:tc>
        <w:tc>
          <w:tcPr>
            <w:tcW w:w="854"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Полазне</w:t>
            </w:r>
          </w:p>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вриједности </w:t>
            </w:r>
          </w:p>
        </w:tc>
        <w:tc>
          <w:tcPr>
            <w:tcW w:w="855"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Циљне</w:t>
            </w:r>
          </w:p>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вриједности </w:t>
            </w:r>
          </w:p>
        </w:tc>
      </w:tr>
      <w:tr w:rsidR="00EA34D7" w:rsidRPr="00EA34D7" w:rsidTr="00FA63DA">
        <w:trPr>
          <w:trHeight w:val="696"/>
          <w:jc w:val="center"/>
        </w:trPr>
        <w:tc>
          <w:tcPr>
            <w:tcW w:w="988" w:type="pct"/>
            <w:vMerge/>
            <w:tcBorders>
              <w:left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p>
        </w:tc>
        <w:tc>
          <w:tcPr>
            <w:tcW w:w="2302" w:type="pct"/>
            <w:tcBorders>
              <w:top w:val="single" w:sz="4" w:space="0" w:color="auto"/>
              <w:left w:val="single" w:sz="4" w:space="0" w:color="auto"/>
              <w:right w:val="single" w:sz="4" w:space="0" w:color="auto"/>
            </w:tcBorders>
            <w:shd w:val="clear" w:color="auto" w:fill="FFFFFF"/>
            <w:vAlign w:val="center"/>
          </w:tcPr>
          <w:p w:rsidR="00EA34D7" w:rsidRPr="00EA34D7" w:rsidRDefault="00EA34D7" w:rsidP="00EA34D7">
            <w:pPr>
              <w:spacing w:before="40" w:after="40"/>
              <w:rPr>
                <w:rFonts w:ascii="Trebuchet MS" w:eastAsia="Calibri" w:hAnsi="Trebuchet MS" w:cs="Calibri"/>
                <w:sz w:val="20"/>
                <w:lang w:val="sr-Cyrl-BA"/>
              </w:rPr>
            </w:pPr>
            <w:r w:rsidRPr="00EA34D7">
              <w:rPr>
                <w:rFonts w:ascii="Trebuchet MS" w:eastAsia="Calibri" w:hAnsi="Trebuchet MS" w:cs="Calibri"/>
                <w:sz w:val="20"/>
                <w:lang w:val="sr-Cyrl-BA"/>
              </w:rPr>
              <w:t xml:space="preserve">Број проведених регионалних туристичких иницијатива </w:t>
            </w:r>
          </w:p>
        </w:tc>
        <w:tc>
          <w:tcPr>
            <w:tcW w:w="854" w:type="pct"/>
            <w:tcBorders>
              <w:top w:val="single" w:sz="4" w:space="0" w:color="auto"/>
              <w:left w:val="single" w:sz="4" w:space="0" w:color="auto"/>
              <w:right w:val="single" w:sz="4" w:space="0" w:color="auto"/>
            </w:tcBorders>
            <w:shd w:val="clear" w:color="auto" w:fill="FFFFFF"/>
            <w:vAlign w:val="center"/>
          </w:tcPr>
          <w:p w:rsidR="00EA34D7" w:rsidRPr="00EA34D7" w:rsidRDefault="00EA34D7" w:rsidP="00EA34D7">
            <w:pPr>
              <w:spacing w:before="40" w:after="40"/>
              <w:ind w:left="284"/>
              <w:rPr>
                <w:rFonts w:ascii="Trebuchet MS" w:hAnsi="Trebuchet MS" w:cs="Calibri"/>
                <w:sz w:val="20"/>
                <w:lang w:val="sr-Cyrl-BA" w:bidi="en-US"/>
              </w:rPr>
            </w:pPr>
            <w:r w:rsidRPr="00EA34D7">
              <w:rPr>
                <w:rFonts w:ascii="Trebuchet MS" w:hAnsi="Trebuchet MS" w:cs="Calibri"/>
                <w:sz w:val="20"/>
                <w:lang w:val="sr-Cyrl-BA" w:bidi="en-US"/>
              </w:rPr>
              <w:t>0</w:t>
            </w:r>
          </w:p>
        </w:tc>
        <w:tc>
          <w:tcPr>
            <w:tcW w:w="855" w:type="pct"/>
            <w:tcBorders>
              <w:top w:val="single" w:sz="4" w:space="0" w:color="auto"/>
              <w:left w:val="single" w:sz="4" w:space="0" w:color="auto"/>
              <w:right w:val="single" w:sz="4" w:space="0" w:color="auto"/>
            </w:tcBorders>
            <w:shd w:val="clear" w:color="auto" w:fill="FFFFFF"/>
            <w:vAlign w:val="center"/>
          </w:tcPr>
          <w:p w:rsidR="00EA34D7" w:rsidRPr="00EA34D7" w:rsidRDefault="00EA34D7" w:rsidP="00EA34D7">
            <w:pPr>
              <w:spacing w:before="40" w:after="40"/>
              <w:ind w:left="284"/>
              <w:rPr>
                <w:rFonts w:ascii="Trebuchet MS" w:hAnsi="Trebuchet MS" w:cs="Calibri"/>
                <w:sz w:val="20"/>
                <w:lang w:val="sr-Cyrl-BA" w:bidi="en-US"/>
              </w:rPr>
            </w:pPr>
            <w:r w:rsidRPr="00EA34D7">
              <w:rPr>
                <w:rFonts w:ascii="Trebuchet MS" w:hAnsi="Trebuchet MS" w:cs="Calibri"/>
                <w:sz w:val="20"/>
                <w:lang w:val="sr-Cyrl-BA" w:bidi="en-US"/>
              </w:rPr>
              <w:t>1</w:t>
            </w:r>
          </w:p>
        </w:tc>
      </w:tr>
      <w:tr w:rsidR="00EA34D7" w:rsidRPr="00EA34D7" w:rsidTr="00FA63DA">
        <w:trPr>
          <w:trHeight w:val="593"/>
          <w:jc w:val="center"/>
        </w:trPr>
        <w:tc>
          <w:tcPr>
            <w:tcW w:w="988"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Развојни ефекат и допринос мјере остварењу приоритета</w:t>
            </w:r>
          </w:p>
        </w:tc>
        <w:tc>
          <w:tcPr>
            <w:tcW w:w="401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rPr>
                <w:rFonts w:ascii="Trebuchet MS" w:eastAsia="Calibri" w:hAnsi="Trebuchet MS" w:cs="Calibri"/>
                <w:sz w:val="20"/>
                <w:lang w:val="sr-Cyrl-BA"/>
              </w:rPr>
            </w:pPr>
            <w:r w:rsidRPr="00EA34D7">
              <w:rPr>
                <w:rFonts w:ascii="Trebuchet MS" w:eastAsia="Calibri" w:hAnsi="Trebuchet MS" w:cs="Calibri"/>
                <w:sz w:val="20"/>
                <w:lang w:val="sr-Cyrl-BA"/>
              </w:rPr>
              <w:t xml:space="preserve">Очекује се да ће мјера </w:t>
            </w:r>
            <w:r w:rsidRPr="00EA34D7">
              <w:rPr>
                <w:rFonts w:ascii="Trebuchet MS" w:eastAsia="Calibri" w:hAnsi="Trebuchet MS" w:cs="Calibri"/>
                <w:sz w:val="20"/>
                <w:lang w:val="sr-Latn-BA"/>
              </w:rPr>
              <w:t>1</w:t>
            </w:r>
            <w:r w:rsidRPr="00EA34D7">
              <w:rPr>
                <w:rFonts w:ascii="Trebuchet MS" w:eastAsia="Calibri" w:hAnsi="Trebuchet MS" w:cs="Calibri"/>
                <w:sz w:val="20"/>
                <w:lang w:val="sr-Cyrl-BA"/>
              </w:rPr>
              <w:t>.2.2.</w:t>
            </w:r>
            <w:r w:rsidRPr="00EA34D7">
              <w:rPr>
                <w:rFonts w:ascii="Trebuchet MS" w:eastAsia="Calibri" w:hAnsi="Trebuchet MS" w:cs="Calibri"/>
                <w:b/>
                <w:bCs/>
                <w:sz w:val="20"/>
                <w:lang w:val="sr-Cyrl-BA" w:eastAsia="zh-TW"/>
              </w:rPr>
              <w:t xml:space="preserve"> </w:t>
            </w:r>
            <w:r w:rsidRPr="00EA34D7">
              <w:rPr>
                <w:rFonts w:ascii="Trebuchet MS" w:eastAsia="Calibri" w:hAnsi="Trebuchet MS" w:cs="Calibri"/>
                <w:sz w:val="20"/>
                <w:lang w:val="sr-Cyrl-BA"/>
              </w:rPr>
              <w:t xml:space="preserve">Увезивање локалних угоститеља и  туристичких садржаја са регионалним туристичким производима допринјети унапређењу туристичке понуде наше </w:t>
            </w:r>
            <w:r w:rsidR="00721DA5">
              <w:rPr>
                <w:rFonts w:ascii="Trebuchet MS" w:eastAsia="Calibri" w:hAnsi="Trebuchet MS" w:cs="Calibri"/>
                <w:sz w:val="20"/>
                <w:lang w:val="sr-Cyrl-BA"/>
              </w:rPr>
              <w:t>општине</w:t>
            </w:r>
          </w:p>
          <w:p w:rsidR="00EA34D7" w:rsidRPr="00EA34D7" w:rsidRDefault="00EA34D7" w:rsidP="00EA34D7">
            <w:pPr>
              <w:spacing w:before="40" w:after="40"/>
              <w:rPr>
                <w:rFonts w:ascii="Trebuchet MS" w:eastAsia="Calibri" w:hAnsi="Trebuchet MS" w:cs="Calibri"/>
                <w:sz w:val="20"/>
                <w:lang w:val="sr-Cyrl-BA"/>
              </w:rPr>
            </w:pPr>
          </w:p>
        </w:tc>
      </w:tr>
      <w:tr w:rsidR="00EA34D7" w:rsidRPr="00EA34D7" w:rsidTr="00FA63DA">
        <w:trPr>
          <w:trHeight w:val="536"/>
          <w:jc w:val="center"/>
        </w:trPr>
        <w:tc>
          <w:tcPr>
            <w:tcW w:w="988"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Индикативна финансијска конструкција са изворима финансирања</w:t>
            </w:r>
          </w:p>
        </w:tc>
        <w:tc>
          <w:tcPr>
            <w:tcW w:w="401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ind w:left="624" w:hanging="624"/>
              <w:rPr>
                <w:rFonts w:ascii="Trebuchet MS" w:hAnsi="Trebuchet MS" w:cs="Calibri"/>
                <w:bCs/>
                <w:sz w:val="20"/>
                <w:lang w:val="sr-Cyrl-BA" w:bidi="en-US"/>
              </w:rPr>
            </w:pPr>
            <w:r w:rsidRPr="00EA34D7">
              <w:rPr>
                <w:rFonts w:ascii="Trebuchet MS" w:hAnsi="Trebuchet MS" w:cs="Calibri"/>
                <w:sz w:val="20"/>
                <w:lang w:val="sr-Cyrl-BA" w:bidi="en-US"/>
              </w:rPr>
              <w:t>Износ: 10.000</w:t>
            </w:r>
            <w:r w:rsidRPr="00EA34D7">
              <w:rPr>
                <w:rFonts w:ascii="Trebuchet MS" w:hAnsi="Trebuchet MS" w:cs="Calibri"/>
                <w:bCs/>
                <w:sz w:val="20"/>
                <w:lang w:val="sr-Cyrl-BA" w:bidi="en-US"/>
              </w:rPr>
              <w:t xml:space="preserve"> КМ    </w:t>
            </w:r>
          </w:p>
          <w:p w:rsidR="00EA34D7" w:rsidRPr="00EA34D7" w:rsidRDefault="00EA34D7" w:rsidP="00721DA5">
            <w:pPr>
              <w:spacing w:before="40" w:after="40" w:line="276" w:lineRule="auto"/>
              <w:ind w:left="624" w:hanging="624"/>
              <w:rPr>
                <w:rFonts w:ascii="Trebuchet MS" w:hAnsi="Trebuchet MS" w:cs="Calibri"/>
                <w:b/>
                <w:sz w:val="20"/>
                <w:lang w:val="sr-Cyrl-BA" w:bidi="en-US"/>
              </w:rPr>
            </w:pPr>
            <w:r w:rsidRPr="00EA34D7">
              <w:rPr>
                <w:rFonts w:ascii="Trebuchet MS" w:hAnsi="Trebuchet MS" w:cs="Calibri"/>
                <w:bCs/>
                <w:sz w:val="20"/>
                <w:lang w:val="sr-Cyrl-BA" w:bidi="en-US"/>
              </w:rPr>
              <w:t>Извор:3.500 КМ из буџета ЈЛС и 6.500 КМ из вањских извора</w:t>
            </w:r>
          </w:p>
        </w:tc>
      </w:tr>
      <w:tr w:rsidR="00EA34D7" w:rsidRPr="00EA34D7" w:rsidTr="00FA63DA">
        <w:trPr>
          <w:trHeight w:val="282"/>
          <w:jc w:val="center"/>
        </w:trPr>
        <w:tc>
          <w:tcPr>
            <w:tcW w:w="988"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Период имплементације мјере</w:t>
            </w:r>
          </w:p>
        </w:tc>
        <w:tc>
          <w:tcPr>
            <w:tcW w:w="401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424183" w:rsidRDefault="00EA34D7" w:rsidP="00424183">
            <w:pPr>
              <w:spacing w:before="40" w:after="40" w:line="276" w:lineRule="auto"/>
              <w:ind w:left="624" w:hanging="624"/>
              <w:rPr>
                <w:rFonts w:ascii="Trebuchet MS" w:hAnsi="Trebuchet MS" w:cs="Calibri"/>
                <w:sz w:val="20"/>
                <w:lang w:val="sr-Latn-BA" w:bidi="en-US"/>
              </w:rPr>
            </w:pPr>
            <w:r w:rsidRPr="00EA34D7">
              <w:rPr>
                <w:rFonts w:ascii="Trebuchet MS" w:hAnsi="Trebuchet MS" w:cs="Calibri"/>
                <w:sz w:val="20"/>
                <w:lang w:val="sr-Cyrl-BA" w:bidi="en-US"/>
              </w:rPr>
              <w:t>202</w:t>
            </w:r>
            <w:r w:rsidR="00424183">
              <w:rPr>
                <w:rFonts w:ascii="Trebuchet MS" w:hAnsi="Trebuchet MS" w:cs="Calibri"/>
                <w:sz w:val="20"/>
                <w:lang w:val="sr-Latn-BA" w:bidi="en-US"/>
              </w:rPr>
              <w:t>3</w:t>
            </w:r>
            <w:r w:rsidRPr="00EA34D7">
              <w:rPr>
                <w:rFonts w:ascii="Trebuchet MS" w:hAnsi="Trebuchet MS" w:cs="Calibri"/>
                <w:sz w:val="20"/>
                <w:lang w:val="sr-Cyrl-BA" w:bidi="en-US"/>
              </w:rPr>
              <w:t>-202</w:t>
            </w:r>
            <w:r w:rsidR="00424183">
              <w:rPr>
                <w:rFonts w:ascii="Trebuchet MS" w:hAnsi="Trebuchet MS" w:cs="Calibri"/>
                <w:sz w:val="20"/>
                <w:lang w:val="sr-Latn-BA" w:bidi="en-US"/>
              </w:rPr>
              <w:t>9</w:t>
            </w:r>
          </w:p>
        </w:tc>
      </w:tr>
      <w:tr w:rsidR="00EA34D7" w:rsidRPr="00EA34D7" w:rsidTr="00FA63DA">
        <w:trPr>
          <w:trHeight w:val="803"/>
          <w:jc w:val="center"/>
        </w:trPr>
        <w:tc>
          <w:tcPr>
            <w:tcW w:w="988"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Институција одговорна за координацију имплементације мјере</w:t>
            </w:r>
          </w:p>
        </w:tc>
        <w:tc>
          <w:tcPr>
            <w:tcW w:w="401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Одсјек  за управљање локалним развојем</w:t>
            </w:r>
          </w:p>
        </w:tc>
      </w:tr>
      <w:tr w:rsidR="00EA34D7" w:rsidRPr="00EA34D7" w:rsidTr="00FA63DA">
        <w:trPr>
          <w:trHeight w:val="445"/>
          <w:jc w:val="center"/>
        </w:trPr>
        <w:tc>
          <w:tcPr>
            <w:tcW w:w="988"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Носиоци мјере</w:t>
            </w:r>
          </w:p>
        </w:tc>
        <w:tc>
          <w:tcPr>
            <w:tcW w:w="401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Одјељење за привреду, финансије и друштвене дјелатности</w:t>
            </w:r>
          </w:p>
        </w:tc>
      </w:tr>
      <w:tr w:rsidR="00EA34D7" w:rsidRPr="00EA34D7" w:rsidTr="00FA63DA">
        <w:trPr>
          <w:trHeight w:val="579"/>
          <w:jc w:val="center"/>
        </w:trPr>
        <w:tc>
          <w:tcPr>
            <w:tcW w:w="988"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Циљне групе</w:t>
            </w:r>
          </w:p>
        </w:tc>
        <w:tc>
          <w:tcPr>
            <w:tcW w:w="401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Туристи, туристичке организације и грађани</w:t>
            </w:r>
          </w:p>
        </w:tc>
      </w:tr>
    </w:tbl>
    <w:p w:rsidR="00EA34D7" w:rsidRPr="00EA34D7" w:rsidRDefault="00EA34D7" w:rsidP="00EA34D7">
      <w:pPr>
        <w:spacing w:before="60" w:after="60" w:line="276" w:lineRule="auto"/>
        <w:rPr>
          <w:rFonts w:ascii="Trebuchet MS" w:hAnsi="Trebuchet MS" w:cs="Calibri"/>
          <w:lang w:val="sr-Latn-BA"/>
        </w:rPr>
      </w:pPr>
    </w:p>
    <w:p w:rsidR="00EA34D7" w:rsidRPr="00EA34D7" w:rsidRDefault="00EA34D7" w:rsidP="00EA34D7">
      <w:pPr>
        <w:spacing w:before="60" w:after="60" w:line="276" w:lineRule="auto"/>
        <w:rPr>
          <w:rFonts w:ascii="Trebuchet MS" w:hAnsi="Trebuchet MS" w:cs="Calibri"/>
          <w:lang w:val="sr-Latn-BA"/>
        </w:rPr>
      </w:pPr>
    </w:p>
    <w:tbl>
      <w:tblPr>
        <w:tblpPr w:leftFromText="181" w:rightFromText="181" w:vertAnchor="text" w:horzAnchor="margin" w:tblpXSpec="center" w:tblpY="50"/>
        <w:tblW w:w="4368"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991"/>
        <w:gridCol w:w="1929"/>
        <w:gridCol w:w="1580"/>
        <w:gridCol w:w="1357"/>
      </w:tblGrid>
      <w:tr w:rsidR="00EA34D7" w:rsidRPr="00EA34D7" w:rsidTr="00FA63DA">
        <w:tc>
          <w:tcPr>
            <w:tcW w:w="2253" w:type="pct"/>
            <w:tcBorders>
              <w:top w:val="single" w:sz="4" w:space="0" w:color="FFFFFF"/>
              <w:left w:val="single" w:sz="4" w:space="0" w:color="FFFFFF"/>
              <w:bottom w:val="single" w:sz="4" w:space="0" w:color="FFFFFF"/>
              <w:right w:val="single" w:sz="4" w:space="0" w:color="FFFFFF"/>
              <w:tr2bl w:val="single" w:sz="4" w:space="0" w:color="FFFFFF"/>
            </w:tcBorders>
            <w:shd w:val="clear" w:color="auto" w:fill="BDD6EE"/>
          </w:tcPr>
          <w:p w:rsidR="00EA34D7" w:rsidRPr="00EA34D7" w:rsidRDefault="00EA34D7" w:rsidP="00EA34D7">
            <w:pPr>
              <w:rPr>
                <w:rFonts w:ascii="Trebuchet MS" w:eastAsia="+mn-ea" w:hAnsi="Trebuchet MS" w:cs="Calibri"/>
                <w:b/>
                <w:bCs/>
                <w:smallCaps/>
              </w:rPr>
            </w:pPr>
            <w:r w:rsidRPr="00EA34D7">
              <w:rPr>
                <w:rFonts w:ascii="Trebuchet MS" w:eastAsia="+mn-ea" w:hAnsi="Trebuchet MS" w:cs="Calibri"/>
                <w:b/>
                <w:bCs/>
                <w:smallCaps/>
              </w:rPr>
              <w:t xml:space="preserve">стратешки циљ 1                                                  </w:t>
            </w:r>
          </w:p>
          <w:p w:rsidR="00EA34D7" w:rsidRPr="00EA34D7" w:rsidRDefault="00EA34D7" w:rsidP="00EA34D7">
            <w:pPr>
              <w:rPr>
                <w:rFonts w:ascii="Trebuchet MS" w:eastAsia="+mn-ea" w:hAnsi="Trebuchet MS" w:cs="Calibri"/>
                <w:b/>
                <w:bCs/>
                <w:smallCaps/>
                <w:sz w:val="20"/>
              </w:rPr>
            </w:pPr>
            <w:r w:rsidRPr="00EA34D7">
              <w:rPr>
                <w:rFonts w:ascii="Trebuchet MS" w:eastAsia="+mn-ea" w:hAnsi="Trebuchet MS" w:cs="Calibri"/>
                <w:b/>
                <w:bCs/>
                <w:smallCaps/>
                <w:sz w:val="20"/>
              </w:rPr>
              <w:t xml:space="preserve">                                                                                 Приоритети </w:t>
            </w:r>
          </w:p>
        </w:tc>
        <w:tc>
          <w:tcPr>
            <w:tcW w:w="1089" w:type="pct"/>
            <w:tcBorders>
              <w:top w:val="single" w:sz="4" w:space="0" w:color="FFFFFF"/>
              <w:left w:val="single" w:sz="4" w:space="0" w:color="FFFFFF"/>
              <w:bottom w:val="single" w:sz="4" w:space="0" w:color="FFFFFF"/>
              <w:right w:val="nil"/>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Индикатор (крајњег)</w:t>
            </w:r>
          </w:p>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 xml:space="preserve"> резултата</w:t>
            </w:r>
          </w:p>
        </w:tc>
        <w:tc>
          <w:tcPr>
            <w:tcW w:w="892" w:type="pct"/>
            <w:tcBorders>
              <w:top w:val="single" w:sz="4" w:space="0" w:color="FFFFFF"/>
              <w:left w:val="nil"/>
              <w:bottom w:val="single" w:sz="4" w:space="0" w:color="FFFFFF"/>
              <w:right w:val="nil"/>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Почетна вриједност</w:t>
            </w:r>
          </w:p>
          <w:p w:rsidR="00EA34D7" w:rsidRPr="00EA34D7" w:rsidRDefault="00EA34D7" w:rsidP="007346AB">
            <w:pPr>
              <w:jc w:val="center"/>
              <w:rPr>
                <w:rFonts w:ascii="Trebuchet MS" w:eastAsia="+mn-ea" w:hAnsi="Trebuchet MS" w:cs="Calibri"/>
                <w:b/>
                <w:bCs/>
                <w:sz w:val="20"/>
              </w:rPr>
            </w:pPr>
            <w:r w:rsidRPr="00EA34D7">
              <w:rPr>
                <w:rFonts w:ascii="Trebuchet MS" w:eastAsia="+mn-ea" w:hAnsi="Trebuchet MS" w:cs="Calibri"/>
                <w:b/>
                <w:bCs/>
                <w:sz w:val="20"/>
              </w:rPr>
              <w:t>(20</w:t>
            </w:r>
            <w:r w:rsidRPr="00EA34D7">
              <w:rPr>
                <w:rFonts w:ascii="Trebuchet MS" w:eastAsia="+mn-ea" w:hAnsi="Trebuchet MS" w:cs="Calibri"/>
                <w:b/>
                <w:bCs/>
                <w:sz w:val="20"/>
                <w:lang w:val="sr-Cyrl-BA"/>
              </w:rPr>
              <w:t>2</w:t>
            </w:r>
            <w:r w:rsidR="007346AB">
              <w:rPr>
                <w:rFonts w:ascii="Trebuchet MS" w:eastAsia="+mn-ea" w:hAnsi="Trebuchet MS" w:cs="Calibri"/>
                <w:b/>
                <w:bCs/>
                <w:sz w:val="20"/>
                <w:lang w:val="sr-Cyrl-BA"/>
              </w:rPr>
              <w:t>3</w:t>
            </w:r>
            <w:r w:rsidRPr="00EA34D7">
              <w:rPr>
                <w:rFonts w:ascii="Trebuchet MS" w:eastAsia="+mn-ea" w:hAnsi="Trebuchet MS" w:cs="Calibri"/>
                <w:b/>
                <w:bCs/>
                <w:sz w:val="20"/>
              </w:rPr>
              <w:t>)</w:t>
            </w:r>
          </w:p>
        </w:tc>
        <w:tc>
          <w:tcPr>
            <w:tcW w:w="766" w:type="pct"/>
            <w:tcBorders>
              <w:top w:val="single" w:sz="4" w:space="0" w:color="FFFFFF"/>
              <w:left w:val="nil"/>
              <w:bottom w:val="single" w:sz="4" w:space="0" w:color="FFFFFF"/>
              <w:right w:val="single" w:sz="4" w:space="0" w:color="FFFFFF"/>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Циљна вриједност</w:t>
            </w:r>
          </w:p>
          <w:p w:rsidR="00EA34D7" w:rsidRPr="00EA34D7" w:rsidRDefault="00EA34D7" w:rsidP="007346AB">
            <w:pPr>
              <w:jc w:val="center"/>
              <w:rPr>
                <w:rFonts w:ascii="Trebuchet MS" w:eastAsia="+mn-ea" w:hAnsi="Trebuchet MS" w:cs="Calibri"/>
                <w:b/>
                <w:bCs/>
                <w:sz w:val="20"/>
              </w:rPr>
            </w:pPr>
            <w:r w:rsidRPr="00EA34D7">
              <w:rPr>
                <w:rFonts w:ascii="Trebuchet MS" w:eastAsia="+mn-ea" w:hAnsi="Trebuchet MS" w:cs="Calibri"/>
                <w:b/>
                <w:bCs/>
                <w:sz w:val="20"/>
              </w:rPr>
              <w:t>(202</w:t>
            </w:r>
            <w:r w:rsidR="007346AB">
              <w:rPr>
                <w:rFonts w:ascii="Trebuchet MS" w:eastAsia="+mn-ea" w:hAnsi="Trebuchet MS" w:cs="Calibri"/>
                <w:b/>
                <w:bCs/>
                <w:sz w:val="20"/>
                <w:lang w:val="sr-Cyrl-BA"/>
              </w:rPr>
              <w:t>9</w:t>
            </w:r>
            <w:r w:rsidRPr="00EA34D7">
              <w:rPr>
                <w:rFonts w:ascii="Trebuchet MS" w:eastAsia="+mn-ea" w:hAnsi="Trebuchet MS" w:cs="Calibri"/>
                <w:b/>
                <w:bCs/>
                <w:sz w:val="20"/>
              </w:rPr>
              <w:t>)</w:t>
            </w:r>
          </w:p>
        </w:tc>
      </w:tr>
      <w:tr w:rsidR="00EA34D7" w:rsidRPr="00EA34D7" w:rsidTr="002C5D12">
        <w:trPr>
          <w:trHeight w:val="790"/>
        </w:trPr>
        <w:tc>
          <w:tcPr>
            <w:tcW w:w="2253" w:type="pct"/>
            <w:vMerge w:val="restart"/>
            <w:tcBorders>
              <w:top w:val="single" w:sz="4" w:space="0" w:color="FFFFFF"/>
              <w:left w:val="single" w:sz="4" w:space="0" w:color="FFFFFF"/>
              <w:right w:val="single" w:sz="4" w:space="0" w:color="FFFFFF"/>
            </w:tcBorders>
            <w:shd w:val="clear" w:color="auto" w:fill="9CC2E5"/>
          </w:tcPr>
          <w:p w:rsidR="00EA34D7" w:rsidRPr="00EA34D7" w:rsidRDefault="00EA34D7" w:rsidP="00EA34D7">
            <w:pPr>
              <w:rPr>
                <w:rFonts w:ascii="Trebuchet MS" w:eastAsia="+mn-ea" w:hAnsi="Trebuchet MS" w:cs="Calibri"/>
                <w:lang w:val="sr-Cyrl-BA"/>
              </w:rPr>
            </w:pPr>
            <w:r w:rsidRPr="00EA34D7">
              <w:rPr>
                <w:rFonts w:ascii="Trebuchet MS" w:eastAsia="+mn-ea" w:hAnsi="Trebuchet MS" w:cs="Calibri"/>
                <w:b/>
                <w:bCs/>
                <w:smallCaps/>
                <w:sz w:val="20"/>
              </w:rPr>
              <w:t xml:space="preserve">Приоритет 1.3. </w:t>
            </w:r>
            <w:r w:rsidRPr="00EA34D7">
              <w:rPr>
                <w:rFonts w:ascii="Trebuchet MS" w:eastAsia="+mn-ea" w:hAnsi="Trebuchet MS" w:cs="Calibri"/>
                <w:b/>
                <w:bCs/>
                <w:smallCaps/>
                <w:lang w:val="sr-Cyrl-BA"/>
              </w:rPr>
              <w:t xml:space="preserve">унаприједити пословни амбијент и капацитете за подршку запошљавању и инвестицијама  </w:t>
            </w:r>
          </w:p>
          <w:p w:rsidR="00EA34D7" w:rsidRPr="00EA34D7" w:rsidRDefault="00EA34D7" w:rsidP="00EA34D7">
            <w:pPr>
              <w:rPr>
                <w:rFonts w:ascii="Trebuchet MS" w:eastAsia="+mn-ea" w:hAnsi="Trebuchet MS" w:cs="Calibri"/>
                <w:sz w:val="20"/>
              </w:rPr>
            </w:pPr>
          </w:p>
        </w:tc>
        <w:tc>
          <w:tcPr>
            <w:tcW w:w="1089" w:type="pct"/>
            <w:tcBorders>
              <w:top w:val="single" w:sz="4" w:space="0" w:color="FFFFFF"/>
              <w:left w:val="single" w:sz="4" w:space="0" w:color="FFFFFF"/>
              <w:right w:val="single" w:sz="4" w:space="0" w:color="FFFFFF"/>
            </w:tcBorders>
            <w:shd w:val="clear" w:color="auto" w:fill="DEEAF6"/>
            <w:vAlign w:val="center"/>
          </w:tcPr>
          <w:p w:rsidR="00E3395E" w:rsidRDefault="00E3395E" w:rsidP="002C5D12">
            <w:pPr>
              <w:rPr>
                <w:rFonts w:ascii="Trebuchet MS" w:eastAsia="+mn-ea" w:hAnsi="Trebuchet MS" w:cs="Calibri"/>
                <w:bCs/>
                <w:sz w:val="18"/>
                <w:szCs w:val="18"/>
                <w:lang w:val="sr-Cyrl-BA"/>
              </w:rPr>
            </w:pPr>
          </w:p>
          <w:p w:rsidR="00EA34D7" w:rsidRPr="00EA34D7" w:rsidRDefault="00EA34D7" w:rsidP="002C5D12">
            <w:pPr>
              <w:rPr>
                <w:rFonts w:ascii="Trebuchet MS" w:eastAsia="+mn-ea" w:hAnsi="Trebuchet MS" w:cs="Calibri"/>
                <w:bCs/>
                <w:sz w:val="18"/>
                <w:szCs w:val="18"/>
                <w:lang w:val="sr-Cyrl-BA"/>
              </w:rPr>
            </w:pPr>
            <w:r w:rsidRPr="00EA34D7">
              <w:rPr>
                <w:rFonts w:ascii="Trebuchet MS" w:eastAsia="+mn-ea" w:hAnsi="Trebuchet MS" w:cs="Calibri"/>
                <w:bCs/>
                <w:sz w:val="18"/>
                <w:szCs w:val="18"/>
                <w:lang w:val="sr-Cyrl-BA"/>
              </w:rPr>
              <w:t>Број</w:t>
            </w:r>
            <w:r w:rsidR="00E3395E">
              <w:rPr>
                <w:rFonts w:ascii="Trebuchet MS" w:eastAsia="+mn-ea" w:hAnsi="Trebuchet MS" w:cs="Calibri"/>
                <w:bCs/>
                <w:sz w:val="18"/>
                <w:szCs w:val="18"/>
                <w:lang w:val="sr-Cyrl-BA"/>
              </w:rPr>
              <w:t xml:space="preserve">  регистрованих предузетника</w:t>
            </w:r>
          </w:p>
        </w:tc>
        <w:tc>
          <w:tcPr>
            <w:tcW w:w="892" w:type="pct"/>
            <w:tcBorders>
              <w:top w:val="single" w:sz="4" w:space="0" w:color="FFFFFF"/>
              <w:left w:val="single" w:sz="4" w:space="0" w:color="FFFFFF"/>
              <w:right w:val="single" w:sz="4" w:space="0" w:color="FFFFFF"/>
            </w:tcBorders>
            <w:shd w:val="clear" w:color="auto" w:fill="DEEAF6"/>
            <w:vAlign w:val="center"/>
          </w:tcPr>
          <w:p w:rsidR="00EA34D7" w:rsidRPr="00EA34D7" w:rsidRDefault="00E3395E" w:rsidP="002C5D12">
            <w:pPr>
              <w:jc w:val="center"/>
              <w:rPr>
                <w:rFonts w:ascii="Trebuchet MS" w:eastAsia="+mn-ea" w:hAnsi="Trebuchet MS" w:cs="Calibri"/>
                <w:bCs/>
                <w:sz w:val="20"/>
                <w:lang w:val="sr-Latn-BA"/>
              </w:rPr>
            </w:pPr>
            <w:r>
              <w:rPr>
                <w:rFonts w:ascii="Trebuchet MS" w:eastAsia="+mn-ea" w:hAnsi="Trebuchet MS" w:cs="Calibri"/>
                <w:bCs/>
                <w:sz w:val="20"/>
                <w:lang w:val="sr-Cyrl-BA"/>
              </w:rPr>
              <w:t>75</w:t>
            </w:r>
          </w:p>
        </w:tc>
        <w:tc>
          <w:tcPr>
            <w:tcW w:w="766" w:type="pct"/>
            <w:tcBorders>
              <w:top w:val="single" w:sz="4" w:space="0" w:color="FFFFFF"/>
              <w:left w:val="single" w:sz="4" w:space="0" w:color="FFFFFF"/>
              <w:right w:val="single" w:sz="4" w:space="0" w:color="FFFFFF"/>
            </w:tcBorders>
            <w:shd w:val="clear" w:color="auto" w:fill="DEEAF6"/>
            <w:vAlign w:val="center"/>
          </w:tcPr>
          <w:p w:rsidR="00EA34D7" w:rsidRPr="00EA34D7" w:rsidRDefault="00E3395E" w:rsidP="002C5D12">
            <w:pPr>
              <w:jc w:val="center"/>
              <w:rPr>
                <w:rFonts w:ascii="Trebuchet MS" w:eastAsia="+mn-ea" w:hAnsi="Trebuchet MS" w:cs="Calibri"/>
                <w:bCs/>
                <w:sz w:val="20"/>
                <w:lang w:val="sr-Cyrl-BA"/>
              </w:rPr>
            </w:pPr>
            <w:r>
              <w:rPr>
                <w:rFonts w:ascii="Trebuchet MS" w:eastAsia="+mn-ea" w:hAnsi="Trebuchet MS" w:cs="Calibri"/>
                <w:bCs/>
                <w:sz w:val="20"/>
                <w:lang w:val="sr-Cyrl-BA"/>
              </w:rPr>
              <w:t>80</w:t>
            </w:r>
          </w:p>
        </w:tc>
      </w:tr>
      <w:tr w:rsidR="00EA34D7" w:rsidRPr="00EA34D7" w:rsidTr="002C5D12">
        <w:trPr>
          <w:trHeight w:val="584"/>
        </w:trPr>
        <w:tc>
          <w:tcPr>
            <w:tcW w:w="2253" w:type="pct"/>
            <w:vMerge/>
            <w:tcBorders>
              <w:top w:val="single" w:sz="4" w:space="0" w:color="FFFFFF"/>
              <w:left w:val="single" w:sz="4" w:space="0" w:color="FFFFFF"/>
              <w:right w:val="single" w:sz="4" w:space="0" w:color="FFFFFF"/>
            </w:tcBorders>
            <w:shd w:val="clear" w:color="auto" w:fill="9CC2E5"/>
          </w:tcPr>
          <w:p w:rsidR="00EA34D7" w:rsidRPr="00EA34D7" w:rsidRDefault="00EA34D7" w:rsidP="00EA34D7">
            <w:pPr>
              <w:rPr>
                <w:rFonts w:ascii="Trebuchet MS" w:eastAsia="+mn-ea" w:hAnsi="Trebuchet MS" w:cs="Calibri"/>
                <w:b/>
                <w:bCs/>
                <w:smallCaps/>
                <w:sz w:val="20"/>
              </w:rPr>
            </w:pPr>
          </w:p>
        </w:tc>
        <w:tc>
          <w:tcPr>
            <w:tcW w:w="1089" w:type="pct"/>
            <w:tcBorders>
              <w:top w:val="single" w:sz="4" w:space="0" w:color="FFFFFF"/>
              <w:left w:val="single" w:sz="4" w:space="0" w:color="FFFFFF"/>
              <w:right w:val="single" w:sz="4" w:space="0" w:color="FFFFFF"/>
            </w:tcBorders>
            <w:shd w:val="clear" w:color="auto" w:fill="DEEAF6"/>
            <w:vAlign w:val="center"/>
          </w:tcPr>
          <w:p w:rsidR="00E3395E" w:rsidRDefault="00E3395E" w:rsidP="002C5D12">
            <w:pPr>
              <w:rPr>
                <w:rFonts w:ascii="Trebuchet MS" w:eastAsia="+mn-ea" w:hAnsi="Trebuchet MS" w:cs="Calibri"/>
                <w:bCs/>
                <w:sz w:val="18"/>
                <w:szCs w:val="18"/>
                <w:lang w:val="sr-Cyrl-BA"/>
              </w:rPr>
            </w:pPr>
          </w:p>
          <w:p w:rsidR="00EA34D7" w:rsidRPr="00EA34D7" w:rsidRDefault="00EA34D7" w:rsidP="002C5D12">
            <w:pPr>
              <w:rPr>
                <w:rFonts w:ascii="Trebuchet MS" w:eastAsia="+mn-ea" w:hAnsi="Trebuchet MS" w:cs="Calibri"/>
                <w:bCs/>
                <w:sz w:val="18"/>
                <w:szCs w:val="18"/>
                <w:lang w:val="sr-Cyrl-BA"/>
              </w:rPr>
            </w:pPr>
            <w:r w:rsidRPr="00EA34D7">
              <w:rPr>
                <w:rFonts w:ascii="Trebuchet MS" w:eastAsia="+mn-ea" w:hAnsi="Trebuchet MS" w:cs="Calibri"/>
                <w:bCs/>
                <w:sz w:val="18"/>
                <w:szCs w:val="18"/>
                <w:lang w:val="sr-Cyrl-BA"/>
              </w:rPr>
              <w:t>Број запослених</w:t>
            </w:r>
          </w:p>
        </w:tc>
        <w:tc>
          <w:tcPr>
            <w:tcW w:w="892" w:type="pct"/>
            <w:tcBorders>
              <w:top w:val="single" w:sz="4" w:space="0" w:color="FFFFFF"/>
              <w:left w:val="single" w:sz="4" w:space="0" w:color="FFFFFF"/>
              <w:right w:val="single" w:sz="4" w:space="0" w:color="FFFFFF"/>
            </w:tcBorders>
            <w:shd w:val="clear" w:color="auto" w:fill="DEEAF6"/>
            <w:vAlign w:val="center"/>
          </w:tcPr>
          <w:p w:rsidR="00EA34D7" w:rsidRPr="00EA34D7" w:rsidRDefault="00EA34D7" w:rsidP="002C5D12">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345</w:t>
            </w:r>
          </w:p>
        </w:tc>
        <w:tc>
          <w:tcPr>
            <w:tcW w:w="766" w:type="pct"/>
            <w:tcBorders>
              <w:top w:val="single" w:sz="4" w:space="0" w:color="FFFFFF"/>
              <w:left w:val="single" w:sz="4" w:space="0" w:color="FFFFFF"/>
              <w:right w:val="single" w:sz="4" w:space="0" w:color="FFFFFF"/>
            </w:tcBorders>
            <w:shd w:val="clear" w:color="auto" w:fill="DEEAF6"/>
            <w:vAlign w:val="center"/>
          </w:tcPr>
          <w:p w:rsidR="00EA34D7" w:rsidRPr="00EA34D7" w:rsidRDefault="00EA34D7" w:rsidP="002C5D12">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415</w:t>
            </w:r>
          </w:p>
        </w:tc>
      </w:tr>
      <w:tr w:rsidR="00EA34D7" w:rsidRPr="00EA34D7" w:rsidTr="002C5D12">
        <w:trPr>
          <w:trHeight w:val="302"/>
        </w:trPr>
        <w:tc>
          <w:tcPr>
            <w:tcW w:w="2253" w:type="pct"/>
            <w:vMerge/>
            <w:tcBorders>
              <w:left w:val="single" w:sz="4" w:space="0" w:color="FFFFFF"/>
              <w:right w:val="single" w:sz="4" w:space="0" w:color="FFFFFF"/>
            </w:tcBorders>
            <w:shd w:val="clear" w:color="auto" w:fill="9CC2E5"/>
          </w:tcPr>
          <w:p w:rsidR="00EA34D7" w:rsidRPr="00EA34D7" w:rsidRDefault="00EA34D7" w:rsidP="00EA34D7">
            <w:pPr>
              <w:rPr>
                <w:rFonts w:ascii="Trebuchet MS" w:eastAsia="+mn-ea" w:hAnsi="Trebuchet MS" w:cs="Calibri"/>
                <w:b/>
                <w:bCs/>
                <w:smallCaps/>
                <w:sz w:val="20"/>
                <w:lang w:eastAsia="hr-HR"/>
              </w:rPr>
            </w:pPr>
          </w:p>
        </w:tc>
        <w:tc>
          <w:tcPr>
            <w:tcW w:w="1089"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EA34D7" w:rsidRPr="002C5D12" w:rsidRDefault="00E3395E" w:rsidP="002C5D12">
            <w:pPr>
              <w:rPr>
                <w:rFonts w:ascii="Trebuchet MS" w:eastAsia="+mn-ea" w:hAnsi="Trebuchet MS" w:cs="Calibri"/>
                <w:bCs/>
                <w:sz w:val="18"/>
                <w:szCs w:val="18"/>
                <w:lang w:val="sr-Cyrl-BA"/>
              </w:rPr>
            </w:pPr>
            <w:r w:rsidRPr="002C5D12">
              <w:rPr>
                <w:rFonts w:ascii="Trebuchet MS" w:eastAsia="+mn-ea" w:hAnsi="Trebuchet MS" w:cs="Calibri"/>
                <w:bCs/>
                <w:sz w:val="18"/>
                <w:szCs w:val="18"/>
                <w:lang w:val="sr-Cyrl-BA"/>
              </w:rPr>
              <w:t>Број</w:t>
            </w:r>
            <w:r w:rsidR="00EA34D7" w:rsidRPr="002C5D12">
              <w:rPr>
                <w:rFonts w:ascii="Trebuchet MS" w:eastAsia="+mn-ea" w:hAnsi="Trebuchet MS" w:cs="Calibri"/>
                <w:bCs/>
                <w:sz w:val="18"/>
                <w:szCs w:val="18"/>
                <w:lang w:val="sr-Cyrl-BA"/>
              </w:rPr>
              <w:t xml:space="preserve"> инвестиција </w:t>
            </w:r>
            <w:r w:rsidRPr="002C5D12">
              <w:rPr>
                <w:rFonts w:ascii="Trebuchet MS" w:eastAsia="+mn-ea" w:hAnsi="Trebuchet MS" w:cs="Calibri"/>
                <w:bCs/>
                <w:sz w:val="18"/>
                <w:szCs w:val="18"/>
                <w:lang w:val="sr-Cyrl-BA"/>
              </w:rPr>
              <w:t xml:space="preserve">у производне капацитете </w:t>
            </w:r>
            <w:r w:rsidR="00EA34D7" w:rsidRPr="002C5D12">
              <w:rPr>
                <w:rFonts w:ascii="Trebuchet MS" w:eastAsia="+mn-ea" w:hAnsi="Trebuchet MS" w:cs="Calibri"/>
                <w:bCs/>
                <w:sz w:val="18"/>
                <w:szCs w:val="18"/>
                <w:lang w:val="sr-Cyrl-BA"/>
              </w:rPr>
              <w:t>на подручју општине</w:t>
            </w:r>
          </w:p>
          <w:p w:rsidR="00E3395E" w:rsidRPr="002C5D12" w:rsidRDefault="00E3395E" w:rsidP="002C5D12">
            <w:pPr>
              <w:rPr>
                <w:rFonts w:ascii="Trebuchet MS" w:eastAsia="+mn-ea" w:hAnsi="Trebuchet MS" w:cs="Calibri"/>
                <w:bCs/>
                <w:sz w:val="18"/>
                <w:szCs w:val="18"/>
                <w:lang w:val="sr-Cyrl-BA"/>
              </w:rPr>
            </w:pPr>
          </w:p>
        </w:tc>
        <w:tc>
          <w:tcPr>
            <w:tcW w:w="892"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EA34D7" w:rsidRPr="002C5D12" w:rsidRDefault="00E3395E" w:rsidP="002C5D12">
            <w:pPr>
              <w:jc w:val="center"/>
              <w:rPr>
                <w:rFonts w:ascii="Trebuchet MS" w:eastAsia="+mn-ea" w:hAnsi="Trebuchet MS" w:cs="Calibri"/>
                <w:bCs/>
                <w:sz w:val="18"/>
                <w:szCs w:val="18"/>
                <w:lang w:val="sr-Cyrl-BA"/>
              </w:rPr>
            </w:pPr>
            <w:r w:rsidRPr="002C5D12">
              <w:rPr>
                <w:rFonts w:ascii="Trebuchet MS" w:eastAsia="+mn-ea" w:hAnsi="Trebuchet MS" w:cs="Calibri"/>
                <w:bCs/>
                <w:sz w:val="18"/>
                <w:szCs w:val="18"/>
                <w:lang w:val="sr-Cyrl-BA"/>
              </w:rPr>
              <w:t>0</w:t>
            </w:r>
          </w:p>
        </w:tc>
        <w:tc>
          <w:tcPr>
            <w:tcW w:w="766"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EA34D7" w:rsidRPr="002C5D12" w:rsidRDefault="00E3395E" w:rsidP="002C5D12">
            <w:pPr>
              <w:jc w:val="center"/>
              <w:rPr>
                <w:rFonts w:ascii="Trebuchet MS" w:eastAsia="+mn-ea" w:hAnsi="Trebuchet MS" w:cs="Calibri"/>
                <w:bCs/>
                <w:sz w:val="18"/>
                <w:szCs w:val="18"/>
                <w:lang w:val="sr-Cyrl-BA"/>
              </w:rPr>
            </w:pPr>
            <w:r w:rsidRPr="002C5D12">
              <w:rPr>
                <w:rFonts w:ascii="Trebuchet MS" w:eastAsia="+mn-ea" w:hAnsi="Trebuchet MS" w:cs="Calibri"/>
                <w:bCs/>
                <w:sz w:val="18"/>
                <w:szCs w:val="18"/>
                <w:lang w:val="sr-Cyrl-BA"/>
              </w:rPr>
              <w:t>1</w:t>
            </w:r>
          </w:p>
        </w:tc>
      </w:tr>
      <w:tr w:rsidR="00EA34D7" w:rsidRPr="00EA34D7" w:rsidTr="00FA63DA">
        <w:trPr>
          <w:trHeight w:val="302"/>
        </w:trPr>
        <w:tc>
          <w:tcPr>
            <w:tcW w:w="5000" w:type="pct"/>
            <w:gridSpan w:val="4"/>
            <w:tcBorders>
              <w:top w:val="single" w:sz="4" w:space="0" w:color="FFFFFF"/>
              <w:left w:val="single" w:sz="4" w:space="0" w:color="FFFFFF"/>
            </w:tcBorders>
            <w:shd w:val="clear" w:color="auto" w:fill="F4F9F1"/>
          </w:tcPr>
          <w:p w:rsidR="002C5D12" w:rsidRDefault="002C5D12" w:rsidP="00EA34D7">
            <w:pPr>
              <w:jc w:val="center"/>
              <w:rPr>
                <w:rFonts w:ascii="Trebuchet MS" w:eastAsia="+mn-ea" w:hAnsi="Trebuchet MS" w:cs="Calibri"/>
                <w:b/>
                <w:sz w:val="20"/>
                <w:lang w:val="sr-Cyrl-BA"/>
              </w:rPr>
            </w:pPr>
          </w:p>
          <w:p w:rsidR="002C5D12" w:rsidRDefault="002C5D12" w:rsidP="00EA34D7">
            <w:pPr>
              <w:jc w:val="center"/>
              <w:rPr>
                <w:rFonts w:ascii="Trebuchet MS" w:eastAsia="+mn-ea" w:hAnsi="Trebuchet MS" w:cs="Calibri"/>
                <w:b/>
                <w:sz w:val="20"/>
                <w:lang w:val="sr-Cyrl-BA"/>
              </w:rPr>
            </w:pPr>
          </w:p>
          <w:p w:rsidR="00EA34D7" w:rsidRPr="00EA34D7" w:rsidRDefault="00EA34D7" w:rsidP="00EA34D7">
            <w:pPr>
              <w:jc w:val="center"/>
              <w:rPr>
                <w:rFonts w:ascii="Trebuchet MS" w:eastAsia="+mn-ea" w:hAnsi="Trebuchet MS" w:cs="Calibri"/>
                <w:b/>
                <w:sz w:val="20"/>
              </w:rPr>
            </w:pPr>
            <w:r w:rsidRPr="00EA34D7">
              <w:rPr>
                <w:rFonts w:ascii="Trebuchet MS" w:eastAsia="+mn-ea" w:hAnsi="Trebuchet MS" w:cs="Calibri"/>
                <w:b/>
                <w:sz w:val="20"/>
              </w:rPr>
              <w:t>ПРИПАДАЈУЋЕ МЈЕРЕ ЗА РЕАЛИЗАЦИЈУ ПРИОРИТЕТА</w:t>
            </w:r>
          </w:p>
        </w:tc>
      </w:tr>
      <w:tr w:rsidR="00EA34D7" w:rsidRPr="00EA34D7" w:rsidTr="00FA63DA">
        <w:trPr>
          <w:trHeight w:val="1369"/>
        </w:trPr>
        <w:tc>
          <w:tcPr>
            <w:tcW w:w="5000" w:type="pct"/>
            <w:gridSpan w:val="4"/>
            <w:tcBorders>
              <w:left w:val="single" w:sz="4" w:space="0" w:color="FFFFFF"/>
            </w:tcBorders>
            <w:shd w:val="clear" w:color="auto" w:fill="F4F9F1"/>
          </w:tcPr>
          <w:p w:rsidR="00EA34D7" w:rsidRPr="00EA34D7" w:rsidRDefault="00EA34D7" w:rsidP="00EA34D7">
            <w:pPr>
              <w:rPr>
                <w:rFonts w:ascii="Trebuchet MS" w:hAnsi="Trebuchet MS" w:cs="Calibri"/>
                <w:sz w:val="20"/>
              </w:rPr>
            </w:pPr>
            <w:r w:rsidRPr="00EA34D7">
              <w:rPr>
                <w:rFonts w:ascii="Trebuchet MS" w:hAnsi="Trebuchet MS" w:cs="Calibri"/>
                <w:sz w:val="20"/>
              </w:rPr>
              <w:t>1.</w:t>
            </w:r>
            <w:r w:rsidRPr="00EA34D7">
              <w:rPr>
                <w:rFonts w:ascii="Trebuchet MS" w:hAnsi="Trebuchet MS" w:cs="Calibri"/>
                <w:sz w:val="20"/>
                <w:lang w:val="sr-Cyrl-BA"/>
              </w:rPr>
              <w:t>3</w:t>
            </w:r>
            <w:r w:rsidRPr="00EA34D7">
              <w:rPr>
                <w:rFonts w:ascii="Trebuchet MS" w:hAnsi="Trebuchet MS" w:cs="Calibri"/>
                <w:sz w:val="20"/>
              </w:rPr>
              <w:t xml:space="preserve">.1 </w:t>
            </w:r>
            <w:r w:rsidRPr="00EA34D7">
              <w:rPr>
                <w:rFonts w:ascii="Trebuchet MS" w:eastAsia="+mn-ea" w:hAnsi="Trebuchet MS" w:cs="Calibri"/>
                <w:smallCaps/>
                <w:color w:val="000000"/>
                <w:sz w:val="20"/>
              </w:rPr>
              <w:t xml:space="preserve"> </w:t>
            </w:r>
            <w:r w:rsidRPr="00EA34D7">
              <w:rPr>
                <w:rFonts w:ascii="Trebuchet MS" w:eastAsia="+mn-ea" w:hAnsi="Trebuchet MS" w:cs="Calibri"/>
                <w:smallCaps/>
                <w:color w:val="000000"/>
                <w:sz w:val="20"/>
                <w:lang w:val="sr-Cyrl-BA"/>
              </w:rPr>
              <w:t>Промоција потенцијала општине уз подршку  инвестицијама</w:t>
            </w:r>
          </w:p>
          <w:p w:rsidR="00E3395E" w:rsidRDefault="00EA34D7" w:rsidP="00EA34D7">
            <w:pPr>
              <w:rPr>
                <w:rFonts w:ascii="Trebuchet MS" w:eastAsia="+mn-ea" w:hAnsi="Trebuchet MS" w:cs="Calibri"/>
                <w:smallCaps/>
                <w:color w:val="000000"/>
                <w:sz w:val="20"/>
                <w:lang w:val="sr-Cyrl-BA"/>
              </w:rPr>
            </w:pPr>
            <w:r w:rsidRPr="00EA34D7">
              <w:rPr>
                <w:rFonts w:ascii="Trebuchet MS" w:hAnsi="Trebuchet MS" w:cs="Calibri"/>
                <w:sz w:val="20"/>
              </w:rPr>
              <w:t>1.</w:t>
            </w:r>
            <w:r w:rsidRPr="00EA34D7">
              <w:rPr>
                <w:rFonts w:ascii="Trebuchet MS" w:hAnsi="Trebuchet MS" w:cs="Calibri"/>
                <w:sz w:val="20"/>
                <w:lang w:val="sr-Cyrl-BA"/>
              </w:rPr>
              <w:t>3</w:t>
            </w:r>
            <w:r w:rsidRPr="00EA34D7">
              <w:rPr>
                <w:rFonts w:ascii="Trebuchet MS" w:hAnsi="Trebuchet MS" w:cs="Calibri"/>
                <w:sz w:val="20"/>
              </w:rPr>
              <w:t xml:space="preserve">.2 </w:t>
            </w:r>
            <w:r w:rsidRPr="00EA34D7">
              <w:rPr>
                <w:rFonts w:ascii="Trebuchet MS" w:eastAsia="+mn-ea" w:hAnsi="Trebuchet MS" w:cs="Calibri"/>
                <w:smallCaps/>
                <w:color w:val="000000"/>
                <w:sz w:val="20"/>
              </w:rPr>
              <w:t xml:space="preserve"> </w:t>
            </w:r>
            <w:r w:rsidRPr="00EA34D7">
              <w:rPr>
                <w:rFonts w:ascii="Trebuchet MS" w:eastAsia="+mn-ea" w:hAnsi="Trebuchet MS" w:cs="Calibri"/>
                <w:smallCaps/>
                <w:color w:val="000000"/>
                <w:sz w:val="20"/>
                <w:lang w:val="sr-Cyrl-BA"/>
              </w:rPr>
              <w:t>Јачање људских и дигиталних капацитета управе уз стварање  пословног амбијента и</w:t>
            </w:r>
          </w:p>
          <w:p w:rsidR="00EA34D7" w:rsidRPr="00EA34D7" w:rsidRDefault="00E3395E" w:rsidP="00EA34D7">
            <w:pPr>
              <w:rPr>
                <w:rFonts w:ascii="Trebuchet MS" w:eastAsia="+mn-ea" w:hAnsi="Trebuchet MS" w:cs="Calibri"/>
                <w:smallCaps/>
                <w:color w:val="000000"/>
                <w:sz w:val="20"/>
                <w:lang w:val="sr-Cyrl-BA"/>
              </w:rPr>
            </w:pPr>
            <w:r>
              <w:rPr>
                <w:rFonts w:ascii="Trebuchet MS" w:eastAsia="+mn-ea" w:hAnsi="Trebuchet MS" w:cs="Calibri"/>
                <w:smallCaps/>
                <w:color w:val="000000"/>
                <w:sz w:val="20"/>
                <w:lang w:val="sr-Cyrl-BA"/>
              </w:rPr>
              <w:t xml:space="preserve">           </w:t>
            </w:r>
            <w:r w:rsidR="00EA34D7" w:rsidRPr="00EA34D7">
              <w:rPr>
                <w:rFonts w:ascii="Trebuchet MS" w:eastAsia="+mn-ea" w:hAnsi="Trebuchet MS" w:cs="Calibri"/>
                <w:smallCaps/>
                <w:color w:val="000000"/>
                <w:sz w:val="20"/>
                <w:lang w:val="sr-Cyrl-BA"/>
              </w:rPr>
              <w:t xml:space="preserve"> пословне </w:t>
            </w:r>
            <w:r>
              <w:rPr>
                <w:rFonts w:ascii="Trebuchet MS" w:eastAsia="+mn-ea" w:hAnsi="Trebuchet MS" w:cs="Calibri"/>
                <w:smallCaps/>
                <w:color w:val="000000"/>
                <w:sz w:val="20"/>
                <w:lang w:val="sr-Cyrl-BA"/>
              </w:rPr>
              <w:t xml:space="preserve"> </w:t>
            </w:r>
            <w:r w:rsidR="00EA34D7" w:rsidRPr="00EA34D7">
              <w:rPr>
                <w:rFonts w:ascii="Trebuchet MS" w:eastAsia="+mn-ea" w:hAnsi="Trebuchet MS" w:cs="Calibri"/>
                <w:smallCaps/>
                <w:color w:val="000000"/>
                <w:sz w:val="20"/>
                <w:lang w:val="sr-Cyrl-BA"/>
              </w:rPr>
              <w:t xml:space="preserve"> инфраструктуре</w:t>
            </w:r>
          </w:p>
          <w:p w:rsidR="00EA34D7" w:rsidRPr="00EA34D7" w:rsidRDefault="00EA34D7" w:rsidP="00EA34D7">
            <w:pPr>
              <w:rPr>
                <w:rFonts w:ascii="Trebuchet MS" w:hAnsi="Trebuchet MS" w:cs="Calibri"/>
                <w:bCs/>
              </w:rPr>
            </w:pPr>
          </w:p>
        </w:tc>
      </w:tr>
    </w:tbl>
    <w:p w:rsidR="00EA34D7" w:rsidRPr="00EA34D7" w:rsidRDefault="00EA34D7" w:rsidP="00EA34D7">
      <w:pPr>
        <w:spacing w:before="60" w:after="60" w:line="276" w:lineRule="auto"/>
        <w:rPr>
          <w:rFonts w:ascii="Trebuchet MS" w:hAnsi="Trebuchet MS" w:cs="Calibri"/>
          <w:lang w:val="sr-Latn-BA"/>
        </w:rPr>
      </w:pPr>
    </w:p>
    <w:tbl>
      <w:tblPr>
        <w:tblW w:w="4376" w:type="pct"/>
        <w:jc w:val="center"/>
        <w:tblInd w:w="126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1838"/>
        <w:gridCol w:w="4057"/>
        <w:gridCol w:w="1488"/>
        <w:gridCol w:w="1491"/>
      </w:tblGrid>
      <w:tr w:rsidR="00EA34D7" w:rsidRPr="00EA34D7" w:rsidTr="00FA63DA">
        <w:trPr>
          <w:trHeight w:val="662"/>
          <w:jc w:val="center"/>
        </w:trPr>
        <w:tc>
          <w:tcPr>
            <w:tcW w:w="988"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Веза са стратешким циљем</w:t>
            </w:r>
          </w:p>
        </w:tc>
        <w:tc>
          <w:tcPr>
            <w:tcW w:w="401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C5D12" w:rsidRDefault="002C5D12" w:rsidP="002C5D12">
            <w:pPr>
              <w:rPr>
                <w:rFonts w:ascii="Trebuchet MS" w:eastAsia="Calibri" w:hAnsi="Trebuchet MS" w:cs="Calibri"/>
                <w:b/>
                <w:bCs/>
                <w:sz w:val="20"/>
                <w:lang w:val="sr-Cyrl-BA" w:eastAsia="zh-TW"/>
              </w:rPr>
            </w:pPr>
            <w:r>
              <w:rPr>
                <w:rFonts w:ascii="Trebuchet MS" w:eastAsia="Calibri" w:hAnsi="Trebuchet MS" w:cs="Calibri"/>
                <w:b/>
                <w:bCs/>
                <w:sz w:val="20"/>
                <w:lang w:val="sr-Cyrl-BA" w:eastAsia="zh-TW"/>
              </w:rPr>
              <w:t>1.</w:t>
            </w:r>
            <w:r w:rsidR="00EA34D7" w:rsidRPr="00EA34D7">
              <w:rPr>
                <w:rFonts w:ascii="Trebuchet MS" w:eastAsia="Calibri" w:hAnsi="Trebuchet MS" w:cs="Calibri"/>
                <w:b/>
                <w:bCs/>
                <w:sz w:val="20"/>
                <w:lang w:val="sr-Cyrl-BA" w:eastAsia="zh-TW"/>
              </w:rPr>
              <w:t>УНАПРИЈЕДИТИ ОДРЖИВОСТ РУРАЛНОГ РАЗВОЈА ЗА КРЕИРАЊЕ И</w:t>
            </w:r>
          </w:p>
          <w:p w:rsidR="00EA34D7" w:rsidRPr="002C5D12" w:rsidRDefault="002C5D12" w:rsidP="002C5D12">
            <w:pPr>
              <w:rPr>
                <w:rFonts w:ascii="Trebuchet MS" w:eastAsia="Calibri" w:hAnsi="Trebuchet MS" w:cs="Calibri"/>
                <w:b/>
                <w:bCs/>
                <w:sz w:val="20"/>
                <w:lang w:val="sr-Cyrl-BA" w:eastAsia="zh-TW"/>
              </w:rPr>
            </w:pPr>
            <w:r>
              <w:rPr>
                <w:rFonts w:ascii="Trebuchet MS" w:eastAsia="Calibri" w:hAnsi="Trebuchet MS" w:cs="Calibri"/>
                <w:b/>
                <w:bCs/>
                <w:sz w:val="20"/>
                <w:lang w:val="sr-Cyrl-BA" w:eastAsia="zh-TW"/>
              </w:rPr>
              <w:t xml:space="preserve"> </w:t>
            </w:r>
            <w:r w:rsidR="00EA34D7" w:rsidRPr="002C5D12">
              <w:rPr>
                <w:rFonts w:ascii="Trebuchet MS" w:eastAsia="Calibri" w:hAnsi="Trebuchet MS" w:cs="Calibri"/>
                <w:b/>
                <w:bCs/>
                <w:sz w:val="20"/>
                <w:lang w:val="sr-Cyrl-BA" w:eastAsia="zh-TW"/>
              </w:rPr>
              <w:t xml:space="preserve"> </w:t>
            </w:r>
            <w:r>
              <w:rPr>
                <w:rFonts w:ascii="Trebuchet MS" w:eastAsia="Calibri" w:hAnsi="Trebuchet MS" w:cs="Calibri"/>
                <w:b/>
                <w:bCs/>
                <w:sz w:val="20"/>
                <w:lang w:val="sr-Cyrl-BA" w:eastAsia="zh-TW"/>
              </w:rPr>
              <w:t xml:space="preserve"> </w:t>
            </w:r>
            <w:r w:rsidR="00EA34D7" w:rsidRPr="002C5D12">
              <w:rPr>
                <w:rFonts w:ascii="Trebuchet MS" w:eastAsia="Calibri" w:hAnsi="Trebuchet MS" w:cs="Calibri"/>
                <w:b/>
                <w:bCs/>
                <w:sz w:val="20"/>
                <w:lang w:val="sr-Cyrl-BA" w:eastAsia="zh-TW"/>
              </w:rPr>
              <w:t>ОДРЖИВОСТ РАДНИХ МЈЕСТА</w:t>
            </w:r>
          </w:p>
        </w:tc>
      </w:tr>
      <w:tr w:rsidR="00EA34D7" w:rsidRPr="00EA34D7" w:rsidTr="00FA63DA">
        <w:trPr>
          <w:trHeight w:val="296"/>
          <w:jc w:val="center"/>
        </w:trPr>
        <w:tc>
          <w:tcPr>
            <w:tcW w:w="988"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Приоритет</w:t>
            </w:r>
          </w:p>
        </w:tc>
        <w:tc>
          <w:tcPr>
            <w:tcW w:w="401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C5D12" w:rsidRDefault="002C5D12" w:rsidP="002A2F20">
            <w:pPr>
              <w:pStyle w:val="ListParagraph"/>
              <w:numPr>
                <w:ilvl w:val="1"/>
                <w:numId w:val="21"/>
              </w:numPr>
              <w:spacing w:after="0" w:line="240" w:lineRule="auto"/>
              <w:contextualSpacing/>
              <w:rPr>
                <w:rFonts w:ascii="Trebuchet MS" w:hAnsi="Trebuchet MS"/>
                <w:b/>
                <w:bCs/>
                <w:sz w:val="20"/>
                <w:szCs w:val="20"/>
                <w:lang w:val="sr-Cyrl-BA" w:eastAsia="zh-TW"/>
              </w:rPr>
            </w:pPr>
            <w:r>
              <w:rPr>
                <w:rFonts w:ascii="Trebuchet MS" w:hAnsi="Trebuchet MS"/>
                <w:b/>
                <w:bCs/>
                <w:sz w:val="20"/>
                <w:szCs w:val="20"/>
                <w:lang w:val="sr-Cyrl-BA" w:eastAsia="zh-TW"/>
              </w:rPr>
              <w:t xml:space="preserve">   </w:t>
            </w:r>
            <w:r w:rsidR="00EA34D7" w:rsidRPr="00EA34D7">
              <w:rPr>
                <w:rFonts w:ascii="Trebuchet MS" w:hAnsi="Trebuchet MS"/>
                <w:b/>
                <w:bCs/>
                <w:sz w:val="20"/>
                <w:szCs w:val="20"/>
                <w:lang w:val="sr-Cyrl-BA" w:eastAsia="zh-TW"/>
              </w:rPr>
              <w:t>Унаприједити пословни амбијент и капацитете за подршку</w:t>
            </w:r>
          </w:p>
          <w:p w:rsidR="00EA34D7" w:rsidRPr="00EA34D7" w:rsidRDefault="00EA34D7" w:rsidP="002C5D12">
            <w:pPr>
              <w:pStyle w:val="ListParagraph"/>
              <w:spacing w:after="0" w:line="240" w:lineRule="auto"/>
              <w:ind w:left="495"/>
              <w:contextualSpacing/>
              <w:rPr>
                <w:rFonts w:ascii="Trebuchet MS" w:hAnsi="Trebuchet MS"/>
                <w:b/>
                <w:bCs/>
                <w:sz w:val="20"/>
                <w:szCs w:val="20"/>
                <w:lang w:val="sr-Cyrl-BA" w:eastAsia="zh-TW"/>
              </w:rPr>
            </w:pPr>
            <w:r w:rsidRPr="00EA34D7">
              <w:rPr>
                <w:rFonts w:ascii="Trebuchet MS" w:hAnsi="Trebuchet MS"/>
                <w:b/>
                <w:bCs/>
                <w:sz w:val="20"/>
                <w:szCs w:val="20"/>
                <w:lang w:val="sr-Cyrl-BA" w:eastAsia="zh-TW"/>
              </w:rPr>
              <w:t xml:space="preserve"> </w:t>
            </w:r>
            <w:r w:rsidR="002C5D12">
              <w:rPr>
                <w:rFonts w:ascii="Trebuchet MS" w:hAnsi="Trebuchet MS"/>
                <w:b/>
                <w:bCs/>
                <w:sz w:val="20"/>
                <w:szCs w:val="20"/>
                <w:lang w:val="sr-Cyrl-BA" w:eastAsia="zh-TW"/>
              </w:rPr>
              <w:t xml:space="preserve">  </w:t>
            </w:r>
            <w:r w:rsidRPr="00EA34D7">
              <w:rPr>
                <w:rFonts w:ascii="Trebuchet MS" w:hAnsi="Trebuchet MS"/>
                <w:b/>
                <w:bCs/>
                <w:sz w:val="20"/>
                <w:szCs w:val="20"/>
                <w:lang w:val="sr-Cyrl-BA" w:eastAsia="zh-TW"/>
              </w:rPr>
              <w:t>запошљавању и инвестицијама</w:t>
            </w:r>
          </w:p>
        </w:tc>
      </w:tr>
      <w:tr w:rsidR="00EA34D7" w:rsidRPr="00EA34D7" w:rsidTr="00FA63DA">
        <w:trPr>
          <w:trHeight w:val="381"/>
          <w:jc w:val="center"/>
        </w:trPr>
        <w:tc>
          <w:tcPr>
            <w:tcW w:w="988"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Назив мјере</w:t>
            </w:r>
          </w:p>
        </w:tc>
        <w:tc>
          <w:tcPr>
            <w:tcW w:w="401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rPr>
                <w:rFonts w:ascii="Trebuchet MS" w:eastAsia="Calibri" w:hAnsi="Trebuchet MS" w:cs="Calibri"/>
                <w:b/>
                <w:sz w:val="20"/>
                <w:lang w:val="sr-Cyrl-BA"/>
              </w:rPr>
            </w:pPr>
            <w:r w:rsidRPr="00EA34D7">
              <w:rPr>
                <w:rFonts w:ascii="Trebuchet MS" w:hAnsi="Trebuchet MS" w:cs="Calibri"/>
                <w:b/>
                <w:bCs/>
                <w:sz w:val="20"/>
                <w:lang w:val="sr-Cyrl-BA" w:eastAsia="zh-TW"/>
              </w:rPr>
              <w:t>1.3.1.</w:t>
            </w:r>
            <w:r w:rsidR="002C5D12">
              <w:rPr>
                <w:rFonts w:ascii="Trebuchet MS" w:hAnsi="Trebuchet MS" w:cs="Calibri"/>
                <w:b/>
                <w:bCs/>
                <w:sz w:val="20"/>
                <w:lang w:val="sr-Cyrl-BA" w:eastAsia="zh-TW"/>
              </w:rPr>
              <w:t xml:space="preserve">  </w:t>
            </w:r>
            <w:r w:rsidRPr="00EA34D7">
              <w:rPr>
                <w:rFonts w:ascii="Trebuchet MS" w:hAnsi="Trebuchet MS" w:cs="Calibri"/>
                <w:b/>
                <w:bCs/>
                <w:sz w:val="20"/>
                <w:lang w:val="sr-Cyrl-BA" w:eastAsia="zh-TW"/>
              </w:rPr>
              <w:t>Промоција потенцијала општине уз подршку инвестицијама</w:t>
            </w:r>
          </w:p>
        </w:tc>
      </w:tr>
      <w:tr w:rsidR="00EA34D7" w:rsidRPr="00EA34D7" w:rsidTr="00FA63DA">
        <w:trPr>
          <w:trHeight w:val="558"/>
          <w:jc w:val="center"/>
        </w:trPr>
        <w:tc>
          <w:tcPr>
            <w:tcW w:w="988"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Опис мјере са оквирним подручјима дјеловања</w:t>
            </w:r>
          </w:p>
        </w:tc>
        <w:tc>
          <w:tcPr>
            <w:tcW w:w="401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rPr>
                <w:rFonts w:ascii="Trebuchet MS" w:hAnsi="Trebuchet MS" w:cs="Calibri"/>
                <w:sz w:val="20"/>
              </w:rPr>
            </w:pPr>
            <w:r w:rsidRPr="00EA34D7">
              <w:rPr>
                <w:rFonts w:ascii="Trebuchet MS" w:hAnsi="Trebuchet MS" w:cs="Calibri"/>
                <w:sz w:val="20"/>
              </w:rPr>
              <w:t xml:space="preserve">У оквиру ове мјере потребно </w:t>
            </w:r>
            <w:r w:rsidRPr="00EA34D7">
              <w:rPr>
                <w:rFonts w:ascii="Trebuchet MS" w:hAnsi="Trebuchet MS" w:cs="Calibri"/>
                <w:sz w:val="20"/>
                <w:lang w:val="sr-Cyrl-BA"/>
              </w:rPr>
              <w:t>је промовисати привредне потенцијале општине које се могу ставити у функцију развоја. У вези са наведеним, неопходно је успоставити транспарентан систем подстицања будући</w:t>
            </w:r>
            <w:r w:rsidR="002C5D12">
              <w:rPr>
                <w:rFonts w:ascii="Trebuchet MS" w:hAnsi="Trebuchet MS" w:cs="Calibri"/>
                <w:sz w:val="20"/>
                <w:lang w:val="sr-Cyrl-BA"/>
              </w:rPr>
              <w:t>х</w:t>
            </w:r>
            <w:r w:rsidRPr="00EA34D7">
              <w:rPr>
                <w:rFonts w:ascii="Trebuchet MS" w:hAnsi="Trebuchet MS" w:cs="Calibri"/>
                <w:sz w:val="20"/>
                <w:lang w:val="sr-Cyrl-BA"/>
              </w:rPr>
              <w:t xml:space="preserve"> инвестит</w:t>
            </w:r>
            <w:r w:rsidR="002C5D12">
              <w:rPr>
                <w:rFonts w:ascii="Trebuchet MS" w:hAnsi="Trebuchet MS" w:cs="Calibri"/>
                <w:sz w:val="20"/>
                <w:lang w:val="sr-Cyrl-BA"/>
              </w:rPr>
              <w:t>ора</w:t>
            </w:r>
            <w:r w:rsidRPr="00EA34D7">
              <w:rPr>
                <w:rFonts w:ascii="Trebuchet MS" w:hAnsi="Trebuchet MS" w:cs="Calibri"/>
                <w:sz w:val="20"/>
                <w:lang w:val="sr-Cyrl-BA"/>
              </w:rPr>
              <w:t xml:space="preserve"> на подручју наше општине у </w:t>
            </w:r>
            <w:r w:rsidRPr="00EA34D7">
              <w:rPr>
                <w:rFonts w:ascii="Trebuchet MS" w:hAnsi="Trebuchet MS" w:cs="Calibri"/>
                <w:sz w:val="20"/>
              </w:rPr>
              <w:t>погледу повољне цијене грађевинског земљишта</w:t>
            </w:r>
            <w:r w:rsidR="002C5D12">
              <w:rPr>
                <w:rFonts w:ascii="Trebuchet MS" w:hAnsi="Trebuchet MS" w:cs="Calibri"/>
                <w:sz w:val="20"/>
                <w:lang w:val="sr-Cyrl-BA"/>
              </w:rPr>
              <w:t xml:space="preserve"> </w:t>
            </w:r>
            <w:r w:rsidRPr="00EA34D7">
              <w:rPr>
                <w:rFonts w:ascii="Trebuchet MS" w:hAnsi="Trebuchet MS" w:cs="Calibri"/>
                <w:sz w:val="20"/>
              </w:rPr>
              <w:t>и прикључк</w:t>
            </w:r>
            <w:r w:rsidRPr="00EA34D7">
              <w:rPr>
                <w:rFonts w:ascii="Trebuchet MS" w:hAnsi="Trebuchet MS" w:cs="Calibri"/>
                <w:sz w:val="20"/>
                <w:lang w:val="sr-Cyrl-BA"/>
              </w:rPr>
              <w:t>а</w:t>
            </w:r>
            <w:r w:rsidRPr="00EA34D7">
              <w:rPr>
                <w:rFonts w:ascii="Trebuchet MS" w:hAnsi="Trebuchet MS" w:cs="Calibri"/>
                <w:sz w:val="20"/>
              </w:rPr>
              <w:t xml:space="preserve"> на комуналну инфраструктуру. </w:t>
            </w:r>
          </w:p>
          <w:p w:rsidR="00EA34D7" w:rsidRPr="00EA34D7" w:rsidRDefault="00EA34D7" w:rsidP="00EA34D7">
            <w:pPr>
              <w:ind w:left="35"/>
              <w:rPr>
                <w:rFonts w:ascii="Trebuchet MS" w:hAnsi="Trebuchet MS" w:cs="Calibri"/>
                <w:sz w:val="20"/>
                <w:lang w:val="sr-Cyrl-BA"/>
              </w:rPr>
            </w:pPr>
            <w:r w:rsidRPr="00EA34D7">
              <w:rPr>
                <w:rFonts w:ascii="Trebuchet MS" w:hAnsi="Trebuchet MS" w:cs="Calibri"/>
                <w:sz w:val="20"/>
              </w:rPr>
              <w:t>Такође, потребно је донијети сет мјера кој</w:t>
            </w:r>
            <w:r w:rsidR="00E40F85">
              <w:rPr>
                <w:rFonts w:ascii="Trebuchet MS" w:hAnsi="Trebuchet MS" w:cs="Calibri"/>
                <w:sz w:val="20"/>
                <w:lang w:val="sr-Cyrl-BA"/>
              </w:rPr>
              <w:t>има</w:t>
            </w:r>
            <w:r w:rsidRPr="00EA34D7">
              <w:rPr>
                <w:rFonts w:ascii="Trebuchet MS" w:hAnsi="Trebuchet MS" w:cs="Calibri"/>
                <w:sz w:val="20"/>
              </w:rPr>
              <w:t xml:space="preserve"> ће </w:t>
            </w:r>
            <w:r w:rsidR="00E40F85">
              <w:rPr>
                <w:rFonts w:ascii="Trebuchet MS" w:hAnsi="Trebuchet MS" w:cs="Calibri"/>
                <w:sz w:val="20"/>
                <w:lang w:val="sr-Cyrl-BA"/>
              </w:rPr>
              <w:t xml:space="preserve">се </w:t>
            </w:r>
            <w:r w:rsidRPr="00EA34D7">
              <w:rPr>
                <w:rFonts w:ascii="Trebuchet MS" w:hAnsi="Trebuchet MS" w:cs="Calibri"/>
                <w:sz w:val="20"/>
              </w:rPr>
              <w:t xml:space="preserve">унаприједити стање у </w:t>
            </w:r>
            <w:r w:rsidR="00E40F85">
              <w:rPr>
                <w:rFonts w:ascii="Trebuchet MS" w:hAnsi="Trebuchet MS" w:cs="Calibri"/>
                <w:sz w:val="20"/>
                <w:lang w:val="sr-Cyrl-BA"/>
              </w:rPr>
              <w:t xml:space="preserve">области </w:t>
            </w:r>
            <w:r w:rsidRPr="00EA34D7">
              <w:rPr>
                <w:rFonts w:ascii="Trebuchet MS" w:hAnsi="Trebuchet MS" w:cs="Calibri"/>
                <w:sz w:val="20"/>
              </w:rPr>
              <w:t>предузетништв</w:t>
            </w:r>
            <w:r w:rsidR="00E40F85">
              <w:rPr>
                <w:rFonts w:ascii="Trebuchet MS" w:hAnsi="Trebuchet MS" w:cs="Calibri"/>
                <w:sz w:val="20"/>
                <w:lang w:val="sr-Cyrl-BA"/>
              </w:rPr>
              <w:t>а</w:t>
            </w:r>
            <w:r w:rsidRPr="00EA34D7">
              <w:rPr>
                <w:rFonts w:ascii="Trebuchet MS" w:hAnsi="Trebuchet MS" w:cs="Calibri"/>
                <w:sz w:val="20"/>
              </w:rPr>
              <w:t xml:space="preserve"> и</w:t>
            </w:r>
            <w:r w:rsidR="00E40F85">
              <w:rPr>
                <w:rFonts w:ascii="Trebuchet MS" w:hAnsi="Trebuchet MS" w:cs="Calibri"/>
                <w:sz w:val="20"/>
                <w:lang w:val="sr-Cyrl-BA"/>
              </w:rPr>
              <w:t xml:space="preserve"> </w:t>
            </w:r>
            <w:r w:rsidRPr="00EA34D7">
              <w:rPr>
                <w:rFonts w:ascii="Trebuchet MS" w:hAnsi="Trebuchet MS" w:cs="Calibri"/>
                <w:sz w:val="20"/>
              </w:rPr>
              <w:t xml:space="preserve"> </w:t>
            </w:r>
            <w:r w:rsidR="00E40F85">
              <w:rPr>
                <w:rFonts w:ascii="Trebuchet MS" w:hAnsi="Trebuchet MS" w:cs="Calibri"/>
                <w:sz w:val="20"/>
                <w:lang w:val="sr-Cyrl-BA"/>
              </w:rPr>
              <w:t xml:space="preserve">подстаћи покретање приоритетних </w:t>
            </w:r>
            <w:r w:rsidRPr="00EA34D7">
              <w:rPr>
                <w:rFonts w:ascii="Trebuchet MS" w:hAnsi="Trebuchet MS" w:cs="Calibri"/>
                <w:sz w:val="20"/>
                <w:lang w:val="sr-Cyrl-BA"/>
              </w:rPr>
              <w:t xml:space="preserve"> предузетничк</w:t>
            </w:r>
            <w:r w:rsidR="00E40F85">
              <w:rPr>
                <w:rFonts w:ascii="Trebuchet MS" w:hAnsi="Trebuchet MS" w:cs="Calibri"/>
                <w:sz w:val="20"/>
                <w:lang w:val="sr-Cyrl-BA"/>
              </w:rPr>
              <w:t>их</w:t>
            </w:r>
            <w:r w:rsidRPr="00EA34D7">
              <w:rPr>
                <w:rFonts w:ascii="Trebuchet MS" w:hAnsi="Trebuchet MS" w:cs="Calibri"/>
                <w:sz w:val="20"/>
                <w:lang w:val="sr-Cyrl-BA"/>
              </w:rPr>
              <w:t xml:space="preserve"> </w:t>
            </w:r>
            <w:r w:rsidRPr="00EA34D7">
              <w:rPr>
                <w:rFonts w:ascii="Trebuchet MS" w:hAnsi="Trebuchet MS" w:cs="Calibri"/>
                <w:sz w:val="20"/>
              </w:rPr>
              <w:t>дјелатности</w:t>
            </w:r>
            <w:r w:rsidRPr="00EA34D7">
              <w:rPr>
                <w:rFonts w:ascii="Trebuchet MS" w:hAnsi="Trebuchet MS" w:cs="Calibri"/>
                <w:sz w:val="20"/>
                <w:lang w:val="sr-Cyrl-BA"/>
              </w:rPr>
              <w:t>.</w:t>
            </w:r>
          </w:p>
          <w:p w:rsidR="00EA34D7" w:rsidRPr="00EA34D7" w:rsidRDefault="00EA34D7" w:rsidP="00EA34D7">
            <w:pPr>
              <w:rPr>
                <w:rFonts w:ascii="Trebuchet MS" w:eastAsia="Calibri" w:hAnsi="Trebuchet MS" w:cs="Calibri"/>
                <w:bCs/>
                <w:color w:val="000000"/>
                <w:kern w:val="32"/>
                <w:sz w:val="20"/>
                <w:lang w:val="ru-RU" w:eastAsia="hr-HR"/>
              </w:rPr>
            </w:pPr>
            <w:r w:rsidRPr="00EA34D7">
              <w:rPr>
                <w:rFonts w:ascii="Trebuchet MS" w:hAnsi="Trebuchet MS" w:cs="Calibri"/>
                <w:b/>
                <w:bCs/>
                <w:color w:val="000000"/>
                <w:kern w:val="32"/>
                <w:sz w:val="20"/>
                <w:lang w:val="ru-RU" w:eastAsia="hr-HR"/>
              </w:rPr>
              <w:t>Стратешки пројекат</w:t>
            </w:r>
            <w:r w:rsidRPr="00EA34D7">
              <w:rPr>
                <w:rFonts w:ascii="Trebuchet MS" w:hAnsi="Trebuchet MS" w:cs="Calibri"/>
                <w:bCs/>
                <w:color w:val="000000"/>
                <w:kern w:val="32"/>
                <w:sz w:val="20"/>
                <w:lang w:val="ru-RU" w:eastAsia="hr-HR"/>
              </w:rPr>
              <w:t xml:space="preserve"> : </w:t>
            </w:r>
            <w:r w:rsidR="00E40F85">
              <w:rPr>
                <w:rFonts w:ascii="Trebuchet MS" w:hAnsi="Trebuchet MS" w:cs="Calibri"/>
                <w:bCs/>
                <w:color w:val="000000"/>
                <w:kern w:val="32"/>
                <w:sz w:val="20"/>
                <w:lang w:val="ru-RU" w:eastAsia="hr-HR"/>
              </w:rPr>
              <w:t>«</w:t>
            </w:r>
            <w:r w:rsidRPr="00EA34D7">
              <w:rPr>
                <w:rFonts w:ascii="Trebuchet MS" w:eastAsia="Calibri" w:hAnsi="Trebuchet MS"/>
                <w:bCs/>
                <w:i/>
                <w:color w:val="000000"/>
                <w:kern w:val="32"/>
                <w:sz w:val="20"/>
                <w:lang w:val="ru-RU" w:eastAsia="hr-HR"/>
              </w:rPr>
              <w:t>Изградња производне хале»</w:t>
            </w:r>
          </w:p>
          <w:p w:rsidR="00EA34D7" w:rsidRPr="00EA34D7" w:rsidRDefault="00EA34D7" w:rsidP="00EA34D7">
            <w:pPr>
              <w:ind w:left="35"/>
              <w:rPr>
                <w:rFonts w:ascii="Trebuchet MS" w:hAnsi="Trebuchet MS" w:cs="Calibri"/>
                <w:bCs/>
                <w:color w:val="000000"/>
                <w:kern w:val="32"/>
                <w:sz w:val="20"/>
                <w:lang w:val="ru-RU" w:eastAsia="hr-HR"/>
              </w:rPr>
            </w:pPr>
            <w:r w:rsidRPr="00EA34D7">
              <w:rPr>
                <w:rFonts w:ascii="Trebuchet MS" w:hAnsi="Trebuchet MS" w:cs="Calibri"/>
                <w:bCs/>
                <w:color w:val="000000"/>
                <w:kern w:val="32"/>
                <w:sz w:val="20"/>
                <w:lang w:val="ru-RU" w:eastAsia="hr-HR"/>
              </w:rPr>
              <w:t xml:space="preserve">Општина  Осмаци добила је подршку Владе РС и Владе Републике Србије за изградњу пословне производне хале као подстицај развоју производних предузећа у неразвијеним јединицама локалне самоуправе у Републици Српској. У вези са </w:t>
            </w:r>
            <w:r w:rsidR="00D076CC">
              <w:rPr>
                <w:rFonts w:ascii="Trebuchet MS" w:hAnsi="Trebuchet MS" w:cs="Calibri"/>
                <w:bCs/>
                <w:color w:val="000000"/>
                <w:kern w:val="32"/>
                <w:sz w:val="20"/>
                <w:lang w:val="ru-RU" w:eastAsia="hr-HR"/>
              </w:rPr>
              <w:t>наведеним</w:t>
            </w:r>
            <w:r w:rsidRPr="00EA34D7">
              <w:rPr>
                <w:rFonts w:ascii="Trebuchet MS" w:hAnsi="Trebuchet MS" w:cs="Calibri"/>
                <w:bCs/>
                <w:color w:val="000000"/>
                <w:kern w:val="32"/>
                <w:sz w:val="20"/>
                <w:lang w:val="ru-RU" w:eastAsia="hr-HR"/>
              </w:rPr>
              <w:t>, обезбјеђена су финансијска средства у износу од 330.000 еура. У наредном периоду неопходно је ријешити питање локације и пронаћи одговарајућег инвсеститора како би се приступило изградњи намјенске хале у складу са захтјевима  производног процеса.</w:t>
            </w:r>
          </w:p>
          <w:p w:rsidR="00EA34D7" w:rsidRPr="00EA34D7" w:rsidRDefault="00EA34D7" w:rsidP="00EA34D7">
            <w:pPr>
              <w:ind w:left="35"/>
              <w:rPr>
                <w:rFonts w:ascii="Trebuchet MS" w:hAnsi="Trebuchet MS" w:cs="Calibri"/>
                <w:bCs/>
                <w:color w:val="000000"/>
                <w:kern w:val="32"/>
                <w:sz w:val="20"/>
                <w:lang w:val="ru-RU" w:eastAsia="hr-HR"/>
              </w:rPr>
            </w:pPr>
            <w:r w:rsidRPr="00EA34D7">
              <w:rPr>
                <w:rFonts w:ascii="Trebuchet MS" w:hAnsi="Trebuchet MS" w:cs="Calibri"/>
                <w:bCs/>
                <w:color w:val="000000"/>
                <w:kern w:val="32"/>
                <w:sz w:val="20"/>
                <w:lang w:val="ru-RU" w:eastAsia="hr-HR"/>
              </w:rPr>
              <w:t>Овај пројекат од изузетног је значаја за нашу локалну заједницу, јер  обезбјеђује  отварање нових радних мјеста и у функцији је останка младих на овим просторима.</w:t>
            </w:r>
          </w:p>
          <w:p w:rsidR="00EA34D7" w:rsidRPr="00EA34D7" w:rsidRDefault="00EA34D7" w:rsidP="00EA34D7">
            <w:pPr>
              <w:ind w:left="35"/>
              <w:rPr>
                <w:rFonts w:ascii="Trebuchet MS" w:hAnsi="Trebuchet MS"/>
                <w:sz w:val="20"/>
                <w:lang w:val="sr-Cyrl-BA"/>
              </w:rPr>
            </w:pPr>
          </w:p>
        </w:tc>
      </w:tr>
      <w:tr w:rsidR="00EA34D7" w:rsidRPr="00EA34D7" w:rsidTr="00FA63DA">
        <w:trPr>
          <w:trHeight w:val="188"/>
          <w:jc w:val="center"/>
        </w:trPr>
        <w:tc>
          <w:tcPr>
            <w:tcW w:w="988" w:type="pct"/>
            <w:tcBorders>
              <w:top w:val="single" w:sz="4" w:space="0" w:color="auto"/>
              <w:left w:val="single" w:sz="4" w:space="0" w:color="auto"/>
              <w:bottom w:val="nil"/>
              <w:right w:val="single" w:sz="4" w:space="0" w:color="auto"/>
            </w:tcBorders>
            <w:shd w:val="clear" w:color="auto" w:fill="DBE5F1"/>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Кључни стратешки пројекти</w:t>
            </w:r>
          </w:p>
        </w:tc>
        <w:tc>
          <w:tcPr>
            <w:tcW w:w="2302" w:type="pct"/>
            <w:tcBorders>
              <w:top w:val="single" w:sz="4" w:space="0" w:color="auto"/>
              <w:left w:val="single" w:sz="4" w:space="0" w:color="auto"/>
              <w:bottom w:val="nil"/>
              <w:right w:val="single" w:sz="4" w:space="0" w:color="auto"/>
            </w:tcBorders>
            <w:shd w:val="clear" w:color="auto" w:fill="FFFFFF"/>
            <w:vAlign w:val="center"/>
          </w:tcPr>
          <w:p w:rsidR="00EA34D7" w:rsidRPr="00EA34D7" w:rsidRDefault="00EA34D7" w:rsidP="00EA34D7">
            <w:pPr>
              <w:rPr>
                <w:rFonts w:ascii="Trebuchet MS" w:eastAsia="Calibri" w:hAnsi="Trebuchet MS" w:cs="Calibri"/>
                <w:bCs/>
                <w:color w:val="000000"/>
                <w:kern w:val="32"/>
                <w:sz w:val="20"/>
                <w:lang w:val="ru-RU" w:eastAsia="hr-HR"/>
              </w:rPr>
            </w:pPr>
            <w:r w:rsidRPr="00EA34D7">
              <w:rPr>
                <w:rFonts w:ascii="Trebuchet MS" w:eastAsia="Calibri" w:hAnsi="Trebuchet MS"/>
                <w:bCs/>
                <w:color w:val="000000"/>
                <w:kern w:val="32"/>
                <w:sz w:val="20"/>
                <w:lang w:val="ru-RU" w:eastAsia="hr-HR"/>
              </w:rPr>
              <w:t>Изградња производне хале</w:t>
            </w:r>
          </w:p>
          <w:p w:rsidR="00EA34D7" w:rsidRPr="00EA34D7" w:rsidRDefault="00EA34D7" w:rsidP="00EA34D7">
            <w:pPr>
              <w:ind w:left="720"/>
              <w:rPr>
                <w:rFonts w:ascii="Trebuchet MS" w:eastAsia="Calibri" w:hAnsi="Trebuchet MS" w:cs="Calibri"/>
                <w:b/>
                <w:bCs/>
                <w:color w:val="000000"/>
                <w:kern w:val="32"/>
                <w:lang w:val="ru-RU" w:eastAsia="hr-HR"/>
              </w:rPr>
            </w:pPr>
          </w:p>
          <w:p w:rsidR="00EA34D7" w:rsidRPr="00EA34D7" w:rsidRDefault="00EA34D7" w:rsidP="00EA34D7">
            <w:pPr>
              <w:rPr>
                <w:rFonts w:ascii="Trebuchet MS" w:hAnsi="Trebuchet MS" w:cs="Calibri"/>
                <w:sz w:val="20"/>
                <w:lang w:val="sr-Cyrl-BA" w:bidi="en-US"/>
              </w:rPr>
            </w:pPr>
          </w:p>
        </w:tc>
        <w:tc>
          <w:tcPr>
            <w:tcW w:w="1709" w:type="pct"/>
            <w:gridSpan w:val="2"/>
            <w:tcBorders>
              <w:top w:val="single" w:sz="4" w:space="0" w:color="auto"/>
              <w:left w:val="single" w:sz="4" w:space="0" w:color="auto"/>
              <w:right w:val="single" w:sz="4" w:space="0" w:color="auto"/>
            </w:tcBorders>
            <w:shd w:val="clear" w:color="auto" w:fill="EEECE1"/>
            <w:vAlign w:val="center"/>
          </w:tcPr>
          <w:p w:rsidR="00EA34D7" w:rsidRPr="00EA34D7" w:rsidRDefault="00EA34D7" w:rsidP="00EA34D7">
            <w:pPr>
              <w:spacing w:before="40" w:after="40" w:line="276" w:lineRule="auto"/>
              <w:rPr>
                <w:rFonts w:ascii="Trebuchet MS" w:hAnsi="Trebuchet MS" w:cs="Calibri"/>
                <w:sz w:val="20"/>
                <w:lang w:val="sr-Cyrl-BA" w:eastAsia="zh-TW"/>
              </w:rPr>
            </w:pPr>
            <w:r w:rsidRPr="00EA34D7">
              <w:rPr>
                <w:rFonts w:ascii="Trebuchet MS" w:hAnsi="Trebuchet MS" w:cs="Calibri"/>
                <w:b/>
                <w:bCs/>
                <w:sz w:val="20"/>
                <w:lang w:val="sr-Cyrl-BA" w:eastAsia="zh-TW"/>
              </w:rPr>
              <w:t>Очекивани излазни резултат:</w:t>
            </w:r>
            <w:r w:rsidRPr="00EA34D7">
              <w:rPr>
                <w:rFonts w:ascii="Trebuchet MS" w:hAnsi="Trebuchet MS" w:cs="Calibri"/>
                <w:sz w:val="20"/>
                <w:lang w:val="sr-Cyrl-BA" w:eastAsia="zh-TW"/>
              </w:rPr>
              <w:t xml:space="preserve"> </w:t>
            </w:r>
          </w:p>
          <w:p w:rsidR="00EA34D7" w:rsidRPr="00EA34D7" w:rsidRDefault="00EA34D7" w:rsidP="00EA34D7">
            <w:pPr>
              <w:spacing w:before="40" w:after="40" w:line="276" w:lineRule="auto"/>
              <w:rPr>
                <w:rFonts w:ascii="Trebuchet MS" w:hAnsi="Trebuchet MS" w:cs="Calibri"/>
                <w:sz w:val="20"/>
                <w:lang w:val="sr-Cyrl-BA" w:eastAsia="zh-TW"/>
              </w:rPr>
            </w:pPr>
            <w:r w:rsidRPr="00EA34D7">
              <w:rPr>
                <w:rFonts w:ascii="Trebuchet MS" w:hAnsi="Trebuchet MS" w:cs="Calibri"/>
                <w:sz w:val="20"/>
                <w:lang w:val="sr-Cyrl-BA" w:eastAsia="zh-TW"/>
              </w:rPr>
              <w:t>Изграђена производна хала</w:t>
            </w:r>
          </w:p>
          <w:p w:rsidR="00EA34D7" w:rsidRPr="00EA34D7" w:rsidRDefault="00EA34D7" w:rsidP="00EA34D7">
            <w:pPr>
              <w:spacing w:before="40" w:after="40" w:line="276" w:lineRule="auto"/>
              <w:rPr>
                <w:rFonts w:ascii="Trebuchet MS" w:hAnsi="Trebuchet MS" w:cs="Calibri"/>
                <w:sz w:val="20"/>
                <w:lang w:val="sr-Cyrl-BA" w:eastAsia="zh-TW"/>
              </w:rPr>
            </w:pPr>
            <w:r w:rsidRPr="00EA34D7">
              <w:rPr>
                <w:rFonts w:ascii="Trebuchet MS" w:hAnsi="Trebuchet MS" w:cs="Calibri"/>
                <w:b/>
                <w:bCs/>
                <w:sz w:val="20"/>
                <w:lang w:val="sr-Cyrl-BA" w:eastAsia="zh-TW"/>
              </w:rPr>
              <w:t>Очекивани крајњи разултат</w:t>
            </w:r>
            <w:r w:rsidRPr="00EA34D7">
              <w:rPr>
                <w:rFonts w:ascii="Trebuchet MS" w:hAnsi="Trebuchet MS" w:cs="Calibri"/>
                <w:sz w:val="20"/>
                <w:lang w:val="sr-Cyrl-BA" w:eastAsia="zh-TW"/>
              </w:rPr>
              <w:t xml:space="preserve">: </w:t>
            </w:r>
          </w:p>
          <w:p w:rsidR="00EA34D7" w:rsidRPr="00EA34D7" w:rsidRDefault="00EA34D7" w:rsidP="00EA34D7">
            <w:pPr>
              <w:pStyle w:val="ListParagraph"/>
              <w:ind w:left="-15"/>
              <w:jc w:val="both"/>
              <w:rPr>
                <w:rFonts w:ascii="Trebuchet MS" w:hAnsi="Trebuchet MS"/>
                <w:sz w:val="20"/>
                <w:szCs w:val="20"/>
                <w:lang w:val="ru-RU"/>
              </w:rPr>
            </w:pPr>
            <w:r w:rsidRPr="00EA34D7">
              <w:rPr>
                <w:rFonts w:ascii="Trebuchet MS" w:hAnsi="Trebuchet MS"/>
                <w:sz w:val="20"/>
                <w:szCs w:val="20"/>
                <w:lang w:val="ru-RU"/>
              </w:rPr>
              <w:t>Запослено 30 нових радника на подручју општине</w:t>
            </w:r>
          </w:p>
        </w:tc>
      </w:tr>
      <w:tr w:rsidR="00EA34D7" w:rsidRPr="00EA34D7" w:rsidTr="00FA63DA">
        <w:trPr>
          <w:trHeight w:val="282"/>
          <w:jc w:val="center"/>
        </w:trPr>
        <w:tc>
          <w:tcPr>
            <w:tcW w:w="988" w:type="pct"/>
            <w:vMerge w:val="restart"/>
            <w:tcBorders>
              <w:top w:val="nil"/>
              <w:left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Индикатори за праћење резултата мјере</w:t>
            </w:r>
          </w:p>
        </w:tc>
        <w:tc>
          <w:tcPr>
            <w:tcW w:w="2302" w:type="pct"/>
            <w:tcBorders>
              <w:top w:val="nil"/>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Индикатори </w:t>
            </w:r>
          </w:p>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(излазног резултата и крајњег резултата)</w:t>
            </w:r>
          </w:p>
        </w:tc>
        <w:tc>
          <w:tcPr>
            <w:tcW w:w="854"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Полазне</w:t>
            </w:r>
          </w:p>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вриједности </w:t>
            </w:r>
          </w:p>
        </w:tc>
        <w:tc>
          <w:tcPr>
            <w:tcW w:w="855"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Циљне</w:t>
            </w:r>
          </w:p>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вриједности </w:t>
            </w:r>
          </w:p>
        </w:tc>
      </w:tr>
      <w:tr w:rsidR="00EA34D7" w:rsidRPr="00EA34D7" w:rsidTr="00FA63DA">
        <w:trPr>
          <w:trHeight w:val="696"/>
          <w:jc w:val="center"/>
        </w:trPr>
        <w:tc>
          <w:tcPr>
            <w:tcW w:w="988" w:type="pct"/>
            <w:vMerge/>
            <w:tcBorders>
              <w:left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p>
        </w:tc>
        <w:tc>
          <w:tcPr>
            <w:tcW w:w="2302" w:type="pct"/>
            <w:tcBorders>
              <w:top w:val="single" w:sz="4" w:space="0" w:color="auto"/>
              <w:left w:val="single" w:sz="4" w:space="0" w:color="auto"/>
              <w:right w:val="single" w:sz="4" w:space="0" w:color="auto"/>
            </w:tcBorders>
            <w:shd w:val="clear" w:color="auto" w:fill="FFFFFF"/>
            <w:vAlign w:val="center"/>
          </w:tcPr>
          <w:p w:rsidR="00EA34D7" w:rsidRPr="00EA34D7" w:rsidRDefault="00EA34D7" w:rsidP="00461868">
            <w:pPr>
              <w:spacing w:before="40" w:after="40"/>
              <w:rPr>
                <w:rFonts w:ascii="Trebuchet MS" w:eastAsia="Calibri" w:hAnsi="Trebuchet MS" w:cs="Calibri"/>
                <w:sz w:val="20"/>
                <w:lang w:val="sr-Cyrl-BA"/>
              </w:rPr>
            </w:pPr>
            <w:r w:rsidRPr="00EA34D7">
              <w:rPr>
                <w:rFonts w:ascii="Trebuchet MS" w:eastAsia="Calibri" w:hAnsi="Trebuchet MS" w:cs="Calibri"/>
                <w:sz w:val="20"/>
                <w:lang w:val="sr-Cyrl-BA"/>
              </w:rPr>
              <w:t xml:space="preserve">Број </w:t>
            </w:r>
            <w:r w:rsidR="00461868">
              <w:rPr>
                <w:rFonts w:ascii="Trebuchet MS" w:eastAsia="Calibri" w:hAnsi="Trebuchet MS" w:cs="Calibri"/>
                <w:sz w:val="20"/>
                <w:lang w:val="sr-Cyrl-BA"/>
              </w:rPr>
              <w:t>инвестиција у производне капацитете на подручју општине</w:t>
            </w:r>
            <w:r w:rsidRPr="00EA34D7">
              <w:rPr>
                <w:rFonts w:ascii="Trebuchet MS" w:eastAsia="Calibri" w:hAnsi="Trebuchet MS" w:cs="Calibri"/>
                <w:sz w:val="20"/>
                <w:lang w:val="sr-Cyrl-BA"/>
              </w:rPr>
              <w:t xml:space="preserve"> </w:t>
            </w:r>
          </w:p>
        </w:tc>
        <w:tc>
          <w:tcPr>
            <w:tcW w:w="854" w:type="pct"/>
            <w:tcBorders>
              <w:top w:val="single" w:sz="4" w:space="0" w:color="auto"/>
              <w:left w:val="single" w:sz="4" w:space="0" w:color="auto"/>
              <w:right w:val="single" w:sz="4" w:space="0" w:color="auto"/>
            </w:tcBorders>
            <w:shd w:val="clear" w:color="auto" w:fill="FFFFFF"/>
            <w:vAlign w:val="center"/>
          </w:tcPr>
          <w:p w:rsidR="00EA34D7" w:rsidRPr="00EA34D7" w:rsidRDefault="00461868" w:rsidP="00EA34D7">
            <w:pPr>
              <w:spacing w:before="40" w:after="40"/>
              <w:ind w:left="284"/>
              <w:rPr>
                <w:rFonts w:ascii="Trebuchet MS" w:hAnsi="Trebuchet MS" w:cs="Calibri"/>
                <w:sz w:val="20"/>
                <w:lang w:val="sr-Cyrl-BA" w:bidi="en-US"/>
              </w:rPr>
            </w:pPr>
            <w:r>
              <w:rPr>
                <w:rFonts w:ascii="Trebuchet MS" w:hAnsi="Trebuchet MS" w:cs="Calibri"/>
                <w:sz w:val="20"/>
                <w:lang w:val="sr-Cyrl-BA" w:bidi="en-US"/>
              </w:rPr>
              <w:t>0</w:t>
            </w:r>
          </w:p>
        </w:tc>
        <w:tc>
          <w:tcPr>
            <w:tcW w:w="855" w:type="pct"/>
            <w:tcBorders>
              <w:top w:val="single" w:sz="4" w:space="0" w:color="auto"/>
              <w:left w:val="single" w:sz="4" w:space="0" w:color="auto"/>
              <w:right w:val="single" w:sz="4" w:space="0" w:color="auto"/>
            </w:tcBorders>
            <w:shd w:val="clear" w:color="auto" w:fill="FFFFFF"/>
            <w:vAlign w:val="center"/>
          </w:tcPr>
          <w:p w:rsidR="00EA34D7" w:rsidRPr="00EA34D7" w:rsidRDefault="00EA34D7" w:rsidP="00461868">
            <w:pPr>
              <w:spacing w:before="40" w:after="40"/>
              <w:ind w:left="284"/>
              <w:rPr>
                <w:rFonts w:ascii="Trebuchet MS" w:hAnsi="Trebuchet MS" w:cs="Calibri"/>
                <w:sz w:val="20"/>
                <w:lang w:val="sr-Cyrl-BA" w:bidi="en-US"/>
              </w:rPr>
            </w:pPr>
            <w:r w:rsidRPr="00EA34D7">
              <w:rPr>
                <w:rFonts w:ascii="Trebuchet MS" w:hAnsi="Trebuchet MS" w:cs="Calibri"/>
                <w:sz w:val="20"/>
                <w:lang w:val="sr-Cyrl-BA" w:bidi="en-US"/>
              </w:rPr>
              <w:t>1</w:t>
            </w:r>
          </w:p>
        </w:tc>
      </w:tr>
      <w:tr w:rsidR="00EA34D7" w:rsidRPr="00EA34D7" w:rsidTr="00FA63DA">
        <w:trPr>
          <w:trHeight w:val="593"/>
          <w:jc w:val="center"/>
        </w:trPr>
        <w:tc>
          <w:tcPr>
            <w:tcW w:w="988"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Развојни ефекат и допринос мјере остварењу приоритета</w:t>
            </w:r>
          </w:p>
        </w:tc>
        <w:tc>
          <w:tcPr>
            <w:tcW w:w="401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rPr>
                <w:rFonts w:ascii="Trebuchet MS" w:eastAsia="Calibri" w:hAnsi="Trebuchet MS" w:cs="Calibri"/>
                <w:sz w:val="20"/>
                <w:lang w:val="sr-Cyrl-BA"/>
              </w:rPr>
            </w:pPr>
            <w:r w:rsidRPr="00EA34D7">
              <w:rPr>
                <w:rFonts w:ascii="Trebuchet MS" w:eastAsia="Calibri" w:hAnsi="Trebuchet MS" w:cs="Calibri"/>
                <w:sz w:val="20"/>
                <w:lang w:val="sr-Cyrl-BA"/>
              </w:rPr>
              <w:t xml:space="preserve">Очекује се да ће мјера </w:t>
            </w:r>
            <w:r w:rsidRPr="00EA34D7">
              <w:rPr>
                <w:rFonts w:ascii="Trebuchet MS" w:eastAsia="Calibri" w:hAnsi="Trebuchet MS" w:cs="Calibri"/>
                <w:sz w:val="20"/>
                <w:lang w:val="sr-Latn-BA"/>
              </w:rPr>
              <w:t>1</w:t>
            </w:r>
            <w:r w:rsidRPr="00EA34D7">
              <w:rPr>
                <w:rFonts w:ascii="Trebuchet MS" w:eastAsia="Calibri" w:hAnsi="Trebuchet MS" w:cs="Calibri"/>
                <w:sz w:val="20"/>
                <w:lang w:val="sr-Cyrl-BA"/>
              </w:rPr>
              <w:t>.3.1.</w:t>
            </w:r>
            <w:r w:rsidRPr="00EA34D7">
              <w:rPr>
                <w:rFonts w:ascii="Trebuchet MS" w:eastAsia="Calibri" w:hAnsi="Trebuchet MS" w:cs="Calibri"/>
                <w:b/>
                <w:bCs/>
                <w:sz w:val="20"/>
                <w:lang w:val="sr-Cyrl-BA" w:eastAsia="zh-TW"/>
              </w:rPr>
              <w:t xml:space="preserve"> </w:t>
            </w:r>
            <w:r w:rsidRPr="00EA34D7">
              <w:rPr>
                <w:rFonts w:ascii="Trebuchet MS" w:hAnsi="Trebuchet MS" w:cs="Calibri"/>
                <w:bCs/>
                <w:sz w:val="20"/>
                <w:lang w:val="sr-Cyrl-BA" w:eastAsia="zh-TW"/>
              </w:rPr>
              <w:t>Промоција потенцијала општине уз подршку инвестицијама</w:t>
            </w:r>
            <w:r w:rsidRPr="00EA34D7">
              <w:rPr>
                <w:rFonts w:ascii="Trebuchet MS" w:eastAsia="Calibri" w:hAnsi="Trebuchet MS" w:cs="Calibri"/>
                <w:sz w:val="20"/>
                <w:lang w:val="sr-Cyrl-BA"/>
              </w:rPr>
              <w:t xml:space="preserve">  допринијети расту привредне активности и запослености на подручју наше општине </w:t>
            </w:r>
          </w:p>
          <w:p w:rsidR="00EA34D7" w:rsidRPr="00EA34D7" w:rsidRDefault="00EA34D7" w:rsidP="00EA34D7">
            <w:pPr>
              <w:spacing w:before="40" w:after="40"/>
              <w:rPr>
                <w:rFonts w:ascii="Trebuchet MS" w:eastAsia="Calibri" w:hAnsi="Trebuchet MS" w:cs="Calibri"/>
                <w:sz w:val="20"/>
                <w:lang w:val="sr-Cyrl-BA"/>
              </w:rPr>
            </w:pPr>
          </w:p>
        </w:tc>
      </w:tr>
      <w:tr w:rsidR="00EA34D7" w:rsidRPr="00EA34D7" w:rsidTr="00FA63DA">
        <w:trPr>
          <w:trHeight w:val="536"/>
          <w:jc w:val="center"/>
        </w:trPr>
        <w:tc>
          <w:tcPr>
            <w:tcW w:w="988"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Индикативна финансијска конструкција са изворима финансирања</w:t>
            </w:r>
          </w:p>
        </w:tc>
        <w:tc>
          <w:tcPr>
            <w:tcW w:w="401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ind w:left="624" w:hanging="624"/>
              <w:rPr>
                <w:rFonts w:ascii="Trebuchet MS" w:hAnsi="Trebuchet MS" w:cs="Calibri"/>
                <w:bCs/>
                <w:sz w:val="20"/>
                <w:lang w:val="sr-Cyrl-BA" w:bidi="en-US"/>
              </w:rPr>
            </w:pPr>
            <w:r w:rsidRPr="00EA34D7">
              <w:rPr>
                <w:rFonts w:ascii="Trebuchet MS" w:hAnsi="Trebuchet MS" w:cs="Calibri"/>
                <w:sz w:val="20"/>
                <w:lang w:val="sr-Cyrl-BA" w:bidi="en-US"/>
              </w:rPr>
              <w:t>Износ: 773.500</w:t>
            </w:r>
            <w:r w:rsidRPr="00EA34D7">
              <w:rPr>
                <w:rFonts w:ascii="Trebuchet MS" w:hAnsi="Trebuchet MS" w:cs="Calibri"/>
                <w:bCs/>
                <w:sz w:val="20"/>
                <w:lang w:val="sr-Cyrl-BA" w:bidi="en-US"/>
              </w:rPr>
              <w:t xml:space="preserve"> КМ </w:t>
            </w:r>
          </w:p>
          <w:p w:rsidR="00EA34D7" w:rsidRPr="00EA34D7" w:rsidRDefault="00EA34D7" w:rsidP="00EA34D7">
            <w:pPr>
              <w:spacing w:before="40" w:after="40" w:line="276" w:lineRule="auto"/>
              <w:ind w:left="624" w:hanging="624"/>
              <w:rPr>
                <w:rFonts w:ascii="Trebuchet MS" w:hAnsi="Trebuchet MS" w:cs="Calibri"/>
                <w:b/>
                <w:sz w:val="20"/>
                <w:lang w:val="sr-Cyrl-BA" w:bidi="en-US"/>
              </w:rPr>
            </w:pPr>
            <w:r w:rsidRPr="00EA34D7">
              <w:rPr>
                <w:rFonts w:ascii="Trebuchet MS" w:hAnsi="Trebuchet MS" w:cs="Calibri"/>
                <w:bCs/>
                <w:sz w:val="20"/>
                <w:lang w:val="sr-Cyrl-BA" w:bidi="en-US"/>
              </w:rPr>
              <w:t>Извор:45.500 КМ из буџета ЈЛС и 728.000 КМ из вањских извора</w:t>
            </w:r>
          </w:p>
        </w:tc>
      </w:tr>
      <w:tr w:rsidR="00EA34D7" w:rsidRPr="00EA34D7" w:rsidTr="00FA63DA">
        <w:trPr>
          <w:trHeight w:val="282"/>
          <w:jc w:val="center"/>
        </w:trPr>
        <w:tc>
          <w:tcPr>
            <w:tcW w:w="988"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Период имплементације мјере</w:t>
            </w:r>
          </w:p>
        </w:tc>
        <w:tc>
          <w:tcPr>
            <w:tcW w:w="401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424183" w:rsidRDefault="00EA34D7" w:rsidP="00424183">
            <w:pPr>
              <w:spacing w:before="40" w:after="40" w:line="276" w:lineRule="auto"/>
              <w:ind w:left="624" w:hanging="624"/>
              <w:rPr>
                <w:rFonts w:ascii="Trebuchet MS" w:hAnsi="Trebuchet MS" w:cs="Calibri"/>
                <w:sz w:val="20"/>
                <w:lang w:val="sr-Latn-BA" w:bidi="en-US"/>
              </w:rPr>
            </w:pPr>
            <w:r w:rsidRPr="00EA34D7">
              <w:rPr>
                <w:rFonts w:ascii="Trebuchet MS" w:hAnsi="Trebuchet MS" w:cs="Calibri"/>
                <w:sz w:val="20"/>
                <w:lang w:val="sr-Cyrl-BA" w:bidi="en-US"/>
              </w:rPr>
              <w:t>202</w:t>
            </w:r>
            <w:r w:rsidR="00424183">
              <w:rPr>
                <w:rFonts w:ascii="Trebuchet MS" w:hAnsi="Trebuchet MS" w:cs="Calibri"/>
                <w:sz w:val="20"/>
                <w:lang w:val="sr-Latn-BA" w:bidi="en-US"/>
              </w:rPr>
              <w:t>3</w:t>
            </w:r>
            <w:r w:rsidRPr="00EA34D7">
              <w:rPr>
                <w:rFonts w:ascii="Trebuchet MS" w:hAnsi="Trebuchet MS" w:cs="Calibri"/>
                <w:sz w:val="20"/>
                <w:lang w:val="sr-Cyrl-BA" w:bidi="en-US"/>
              </w:rPr>
              <w:t>-202</w:t>
            </w:r>
            <w:r w:rsidR="00424183">
              <w:rPr>
                <w:rFonts w:ascii="Trebuchet MS" w:hAnsi="Trebuchet MS" w:cs="Calibri"/>
                <w:sz w:val="20"/>
                <w:lang w:val="sr-Latn-BA" w:bidi="en-US"/>
              </w:rPr>
              <w:t>9</w:t>
            </w:r>
          </w:p>
        </w:tc>
      </w:tr>
      <w:tr w:rsidR="00EA34D7" w:rsidRPr="00EA34D7" w:rsidTr="00FA63DA">
        <w:trPr>
          <w:trHeight w:val="803"/>
          <w:jc w:val="center"/>
        </w:trPr>
        <w:tc>
          <w:tcPr>
            <w:tcW w:w="988"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Институција одговорна за координацију имплементације мјере</w:t>
            </w:r>
          </w:p>
        </w:tc>
        <w:tc>
          <w:tcPr>
            <w:tcW w:w="401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Одсјек  за управљање локалним развојем</w:t>
            </w:r>
          </w:p>
        </w:tc>
      </w:tr>
      <w:tr w:rsidR="00EA34D7" w:rsidRPr="00EA34D7" w:rsidTr="00FA63DA">
        <w:trPr>
          <w:trHeight w:val="445"/>
          <w:jc w:val="center"/>
        </w:trPr>
        <w:tc>
          <w:tcPr>
            <w:tcW w:w="988"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Носиоци мјере</w:t>
            </w:r>
          </w:p>
        </w:tc>
        <w:tc>
          <w:tcPr>
            <w:tcW w:w="401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Одјељење за привреду, финансије и друштвене дјелатности</w:t>
            </w:r>
          </w:p>
        </w:tc>
      </w:tr>
      <w:tr w:rsidR="00EA34D7" w:rsidRPr="00EA34D7" w:rsidTr="00FA63DA">
        <w:trPr>
          <w:trHeight w:val="579"/>
          <w:jc w:val="center"/>
        </w:trPr>
        <w:tc>
          <w:tcPr>
            <w:tcW w:w="988"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Циљне групе</w:t>
            </w:r>
          </w:p>
        </w:tc>
        <w:tc>
          <w:tcPr>
            <w:tcW w:w="401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Пословни сектор</w:t>
            </w:r>
          </w:p>
        </w:tc>
      </w:tr>
    </w:tbl>
    <w:p w:rsidR="00EA34D7" w:rsidRPr="00EA34D7" w:rsidRDefault="00EA34D7" w:rsidP="00EA34D7">
      <w:pPr>
        <w:spacing w:before="60" w:after="60" w:line="276" w:lineRule="auto"/>
        <w:rPr>
          <w:rFonts w:ascii="Trebuchet MS" w:hAnsi="Trebuchet MS" w:cs="Calibri"/>
          <w:lang w:val="sr-Cyrl-BA"/>
        </w:rPr>
      </w:pPr>
    </w:p>
    <w:p w:rsidR="00EA34D7" w:rsidRPr="00EA34D7" w:rsidRDefault="00EA34D7" w:rsidP="00EA34D7">
      <w:pPr>
        <w:spacing w:before="60" w:after="60" w:line="276" w:lineRule="auto"/>
        <w:rPr>
          <w:rFonts w:ascii="Trebuchet MS" w:hAnsi="Trebuchet MS" w:cs="Calibri"/>
          <w:lang w:val="sr-Cyrl-BA"/>
        </w:rPr>
      </w:pPr>
    </w:p>
    <w:p w:rsidR="00EA34D7" w:rsidRPr="00EA34D7" w:rsidRDefault="00EA34D7" w:rsidP="00EA34D7">
      <w:pPr>
        <w:spacing w:before="60" w:after="60" w:line="276" w:lineRule="auto"/>
        <w:rPr>
          <w:rFonts w:ascii="Trebuchet MS" w:hAnsi="Trebuchet MS" w:cs="Calibri"/>
          <w:lang w:val="sr-Cyrl-BA"/>
        </w:rPr>
      </w:pPr>
    </w:p>
    <w:p w:rsidR="00EA34D7" w:rsidRPr="00EA34D7" w:rsidRDefault="00EA34D7" w:rsidP="00EA34D7">
      <w:pPr>
        <w:spacing w:before="60" w:after="60" w:line="276" w:lineRule="auto"/>
        <w:rPr>
          <w:rFonts w:ascii="Trebuchet MS" w:hAnsi="Trebuchet MS" w:cs="Calibri"/>
          <w:lang w:val="sr-Cyrl-BA"/>
        </w:rPr>
      </w:pPr>
    </w:p>
    <w:p w:rsidR="00EA34D7" w:rsidRPr="00EA34D7" w:rsidRDefault="00EA34D7" w:rsidP="00EA34D7">
      <w:pPr>
        <w:spacing w:before="60" w:after="60" w:line="276" w:lineRule="auto"/>
        <w:rPr>
          <w:rFonts w:ascii="Trebuchet MS" w:hAnsi="Trebuchet MS" w:cs="Calibri"/>
          <w:lang w:val="sr-Cyrl-BA"/>
        </w:rPr>
      </w:pPr>
    </w:p>
    <w:tbl>
      <w:tblPr>
        <w:tblpPr w:leftFromText="181" w:rightFromText="181" w:vertAnchor="text" w:horzAnchor="margin" w:tblpXSpec="center" w:tblpY="50"/>
        <w:tblW w:w="4315"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881"/>
        <w:gridCol w:w="1929"/>
        <w:gridCol w:w="1580"/>
        <w:gridCol w:w="1360"/>
      </w:tblGrid>
      <w:tr w:rsidR="00EA34D7" w:rsidRPr="00EA34D7" w:rsidTr="00FA63DA">
        <w:tc>
          <w:tcPr>
            <w:tcW w:w="2218" w:type="pct"/>
            <w:tcBorders>
              <w:top w:val="single" w:sz="4" w:space="0" w:color="FFFFFF"/>
              <w:left w:val="single" w:sz="4" w:space="0" w:color="FFFFFF"/>
              <w:bottom w:val="single" w:sz="4" w:space="0" w:color="FFFFFF"/>
              <w:right w:val="single" w:sz="4" w:space="0" w:color="FFFFFF"/>
              <w:tr2bl w:val="single" w:sz="4" w:space="0" w:color="FFFFFF"/>
            </w:tcBorders>
            <w:shd w:val="clear" w:color="auto" w:fill="BDD6EE"/>
          </w:tcPr>
          <w:p w:rsidR="00EA34D7" w:rsidRPr="00EA34D7" w:rsidRDefault="00EA34D7" w:rsidP="00EA34D7">
            <w:pPr>
              <w:rPr>
                <w:rFonts w:ascii="Trebuchet MS" w:eastAsia="+mn-ea" w:hAnsi="Trebuchet MS" w:cs="Calibri"/>
                <w:b/>
                <w:bCs/>
                <w:smallCaps/>
              </w:rPr>
            </w:pPr>
            <w:r w:rsidRPr="00EA34D7">
              <w:rPr>
                <w:rFonts w:ascii="Trebuchet MS" w:eastAsia="+mn-ea" w:hAnsi="Trebuchet MS" w:cs="Calibri"/>
                <w:b/>
                <w:bCs/>
                <w:smallCaps/>
              </w:rPr>
              <w:t xml:space="preserve">стратешки циљ 1                                                  </w:t>
            </w:r>
          </w:p>
          <w:p w:rsidR="00EA34D7" w:rsidRPr="00EA34D7" w:rsidRDefault="00EA34D7" w:rsidP="00EA34D7">
            <w:pPr>
              <w:rPr>
                <w:rFonts w:ascii="Trebuchet MS" w:eastAsia="+mn-ea" w:hAnsi="Trebuchet MS" w:cs="Calibri"/>
                <w:b/>
                <w:bCs/>
                <w:smallCaps/>
                <w:sz w:val="20"/>
              </w:rPr>
            </w:pPr>
            <w:r w:rsidRPr="00EA34D7">
              <w:rPr>
                <w:rFonts w:ascii="Trebuchet MS" w:eastAsia="+mn-ea" w:hAnsi="Trebuchet MS" w:cs="Calibri"/>
                <w:b/>
                <w:bCs/>
                <w:smallCaps/>
                <w:sz w:val="20"/>
              </w:rPr>
              <w:t xml:space="preserve">                                                                                 Приоритети </w:t>
            </w:r>
          </w:p>
        </w:tc>
        <w:tc>
          <w:tcPr>
            <w:tcW w:w="1102" w:type="pct"/>
            <w:tcBorders>
              <w:top w:val="single" w:sz="4" w:space="0" w:color="FFFFFF"/>
              <w:left w:val="single" w:sz="4" w:space="0" w:color="FFFFFF"/>
              <w:bottom w:val="single" w:sz="4" w:space="0" w:color="FFFFFF"/>
              <w:right w:val="nil"/>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Индикатор (крајњег)</w:t>
            </w:r>
          </w:p>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 xml:space="preserve"> резултата</w:t>
            </w:r>
          </w:p>
        </w:tc>
        <w:tc>
          <w:tcPr>
            <w:tcW w:w="903" w:type="pct"/>
            <w:tcBorders>
              <w:top w:val="single" w:sz="4" w:space="0" w:color="FFFFFF"/>
              <w:left w:val="nil"/>
              <w:bottom w:val="single" w:sz="4" w:space="0" w:color="FFFFFF"/>
              <w:right w:val="nil"/>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Почетна вриједност</w:t>
            </w:r>
          </w:p>
          <w:p w:rsidR="00EA34D7" w:rsidRPr="00EA34D7" w:rsidRDefault="00EA34D7" w:rsidP="00E40F85">
            <w:pPr>
              <w:jc w:val="center"/>
              <w:rPr>
                <w:rFonts w:ascii="Trebuchet MS" w:eastAsia="+mn-ea" w:hAnsi="Trebuchet MS" w:cs="Calibri"/>
                <w:b/>
                <w:bCs/>
                <w:sz w:val="20"/>
              </w:rPr>
            </w:pPr>
            <w:r w:rsidRPr="00EA34D7">
              <w:rPr>
                <w:rFonts w:ascii="Trebuchet MS" w:eastAsia="+mn-ea" w:hAnsi="Trebuchet MS" w:cs="Calibri"/>
                <w:b/>
                <w:bCs/>
                <w:sz w:val="20"/>
              </w:rPr>
              <w:t>(20</w:t>
            </w:r>
            <w:r w:rsidRPr="00EA34D7">
              <w:rPr>
                <w:rFonts w:ascii="Trebuchet MS" w:eastAsia="+mn-ea" w:hAnsi="Trebuchet MS" w:cs="Calibri"/>
                <w:b/>
                <w:bCs/>
                <w:sz w:val="20"/>
                <w:lang w:val="sr-Cyrl-BA"/>
              </w:rPr>
              <w:t>2</w:t>
            </w:r>
            <w:r w:rsidR="00E40F85">
              <w:rPr>
                <w:rFonts w:ascii="Trebuchet MS" w:eastAsia="+mn-ea" w:hAnsi="Trebuchet MS" w:cs="Calibri"/>
                <w:b/>
                <w:bCs/>
                <w:sz w:val="20"/>
                <w:lang w:val="sr-Cyrl-BA"/>
              </w:rPr>
              <w:t>3</w:t>
            </w:r>
            <w:r w:rsidRPr="00EA34D7">
              <w:rPr>
                <w:rFonts w:ascii="Trebuchet MS" w:eastAsia="+mn-ea" w:hAnsi="Trebuchet MS" w:cs="Calibri"/>
                <w:b/>
                <w:bCs/>
                <w:sz w:val="20"/>
              </w:rPr>
              <w:t>)</w:t>
            </w:r>
          </w:p>
        </w:tc>
        <w:tc>
          <w:tcPr>
            <w:tcW w:w="777" w:type="pct"/>
            <w:tcBorders>
              <w:top w:val="single" w:sz="4" w:space="0" w:color="FFFFFF"/>
              <w:left w:val="nil"/>
              <w:bottom w:val="single" w:sz="4" w:space="0" w:color="FFFFFF"/>
              <w:right w:val="single" w:sz="4" w:space="0" w:color="FFFFFF"/>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Циљна вриједност</w:t>
            </w:r>
          </w:p>
          <w:p w:rsidR="00EA34D7" w:rsidRPr="00EA34D7" w:rsidRDefault="00EA34D7" w:rsidP="00E40F85">
            <w:pPr>
              <w:jc w:val="center"/>
              <w:rPr>
                <w:rFonts w:ascii="Trebuchet MS" w:eastAsia="+mn-ea" w:hAnsi="Trebuchet MS" w:cs="Calibri"/>
                <w:b/>
                <w:bCs/>
                <w:sz w:val="20"/>
              </w:rPr>
            </w:pPr>
            <w:r w:rsidRPr="00EA34D7">
              <w:rPr>
                <w:rFonts w:ascii="Trebuchet MS" w:eastAsia="+mn-ea" w:hAnsi="Trebuchet MS" w:cs="Calibri"/>
                <w:b/>
                <w:bCs/>
                <w:sz w:val="20"/>
              </w:rPr>
              <w:t>(202</w:t>
            </w:r>
            <w:r w:rsidR="00E40F85">
              <w:rPr>
                <w:rFonts w:ascii="Trebuchet MS" w:eastAsia="+mn-ea" w:hAnsi="Trebuchet MS" w:cs="Calibri"/>
                <w:b/>
                <w:bCs/>
                <w:sz w:val="20"/>
                <w:lang w:val="sr-Cyrl-BA"/>
              </w:rPr>
              <w:t>9</w:t>
            </w:r>
            <w:r w:rsidRPr="00EA34D7">
              <w:rPr>
                <w:rFonts w:ascii="Trebuchet MS" w:eastAsia="+mn-ea" w:hAnsi="Trebuchet MS" w:cs="Calibri"/>
                <w:b/>
                <w:bCs/>
                <w:sz w:val="20"/>
              </w:rPr>
              <w:t>)</w:t>
            </w:r>
          </w:p>
        </w:tc>
      </w:tr>
      <w:tr w:rsidR="00EA34D7" w:rsidRPr="00EA34D7" w:rsidTr="00E40F85">
        <w:trPr>
          <w:trHeight w:val="931"/>
        </w:trPr>
        <w:tc>
          <w:tcPr>
            <w:tcW w:w="2218" w:type="pct"/>
            <w:vMerge w:val="restart"/>
            <w:tcBorders>
              <w:top w:val="single" w:sz="4" w:space="0" w:color="FFFFFF"/>
              <w:left w:val="single" w:sz="4" w:space="0" w:color="FFFFFF"/>
              <w:right w:val="single" w:sz="4" w:space="0" w:color="FFFFFF"/>
            </w:tcBorders>
            <w:shd w:val="clear" w:color="auto" w:fill="9CC2E5"/>
          </w:tcPr>
          <w:p w:rsidR="00EA34D7" w:rsidRPr="00EA34D7" w:rsidRDefault="00EA34D7" w:rsidP="00EA34D7">
            <w:pPr>
              <w:rPr>
                <w:rFonts w:ascii="Trebuchet MS" w:eastAsia="+mn-ea" w:hAnsi="Trebuchet MS" w:cs="Calibri"/>
                <w:lang w:val="sr-Cyrl-BA"/>
              </w:rPr>
            </w:pPr>
            <w:r w:rsidRPr="00EA34D7">
              <w:rPr>
                <w:rFonts w:ascii="Trebuchet MS" w:eastAsia="+mn-ea" w:hAnsi="Trebuchet MS" w:cs="Calibri"/>
                <w:b/>
                <w:bCs/>
                <w:smallCaps/>
                <w:sz w:val="20"/>
              </w:rPr>
              <w:t xml:space="preserve">Приоритет 1.3. </w:t>
            </w:r>
            <w:r w:rsidRPr="00EA34D7">
              <w:rPr>
                <w:rFonts w:ascii="Trebuchet MS" w:eastAsia="+mn-ea" w:hAnsi="Trebuchet MS" w:cs="Calibri"/>
                <w:b/>
                <w:bCs/>
                <w:smallCaps/>
                <w:lang w:val="sr-Cyrl-BA"/>
              </w:rPr>
              <w:t xml:space="preserve">унаприједити пословни амбијент и капацитете за подршку запошљавању и инвестицијама  </w:t>
            </w:r>
          </w:p>
          <w:p w:rsidR="00EA34D7" w:rsidRPr="00EA34D7" w:rsidRDefault="00EA34D7" w:rsidP="00EA34D7">
            <w:pPr>
              <w:rPr>
                <w:rFonts w:ascii="Trebuchet MS" w:eastAsia="+mn-ea" w:hAnsi="Trebuchet MS" w:cs="Calibri"/>
                <w:sz w:val="20"/>
              </w:rPr>
            </w:pPr>
          </w:p>
        </w:tc>
        <w:tc>
          <w:tcPr>
            <w:tcW w:w="1102" w:type="pct"/>
            <w:tcBorders>
              <w:top w:val="single" w:sz="4" w:space="0" w:color="FFFFFF"/>
              <w:left w:val="single" w:sz="4" w:space="0" w:color="FFFFFF"/>
              <w:right w:val="single" w:sz="4" w:space="0" w:color="FFFFFF"/>
            </w:tcBorders>
            <w:shd w:val="clear" w:color="auto" w:fill="DEEAF6"/>
            <w:vAlign w:val="center"/>
          </w:tcPr>
          <w:p w:rsidR="00461868" w:rsidRPr="00E40F85" w:rsidRDefault="00461868" w:rsidP="00E40F85">
            <w:pPr>
              <w:rPr>
                <w:rFonts w:ascii="Trebuchet MS" w:eastAsia="+mn-ea" w:hAnsi="Trebuchet MS" w:cs="Calibri"/>
                <w:bCs/>
                <w:sz w:val="18"/>
                <w:szCs w:val="18"/>
                <w:lang w:val="sr-Cyrl-BA"/>
              </w:rPr>
            </w:pPr>
          </w:p>
          <w:p w:rsidR="00EA34D7" w:rsidRPr="00E40F85" w:rsidRDefault="00EA34D7" w:rsidP="00E40F85">
            <w:pPr>
              <w:rPr>
                <w:rFonts w:ascii="Trebuchet MS" w:eastAsia="+mn-ea" w:hAnsi="Trebuchet MS" w:cs="Calibri"/>
                <w:bCs/>
                <w:sz w:val="18"/>
                <w:szCs w:val="18"/>
                <w:lang w:val="sr-Cyrl-BA"/>
              </w:rPr>
            </w:pPr>
            <w:r w:rsidRPr="00E40F85">
              <w:rPr>
                <w:rFonts w:ascii="Trebuchet MS" w:eastAsia="+mn-ea" w:hAnsi="Trebuchet MS" w:cs="Calibri"/>
                <w:bCs/>
                <w:sz w:val="18"/>
                <w:szCs w:val="18"/>
                <w:lang w:val="sr-Cyrl-BA"/>
              </w:rPr>
              <w:t>Број</w:t>
            </w:r>
            <w:r w:rsidR="00461868" w:rsidRPr="00E40F85">
              <w:rPr>
                <w:rFonts w:ascii="Trebuchet MS" w:eastAsia="+mn-ea" w:hAnsi="Trebuchet MS" w:cs="Calibri"/>
                <w:bCs/>
                <w:sz w:val="18"/>
                <w:szCs w:val="18"/>
                <w:lang w:val="sr-Cyrl-BA"/>
              </w:rPr>
              <w:t xml:space="preserve"> регистрованих предузетника</w:t>
            </w:r>
          </w:p>
        </w:tc>
        <w:tc>
          <w:tcPr>
            <w:tcW w:w="903" w:type="pct"/>
            <w:tcBorders>
              <w:top w:val="single" w:sz="4" w:space="0" w:color="FFFFFF"/>
              <w:left w:val="single" w:sz="4" w:space="0" w:color="FFFFFF"/>
              <w:right w:val="single" w:sz="4" w:space="0" w:color="FFFFFF"/>
            </w:tcBorders>
            <w:shd w:val="clear" w:color="auto" w:fill="DEEAF6"/>
            <w:vAlign w:val="center"/>
          </w:tcPr>
          <w:p w:rsidR="00EA34D7" w:rsidRPr="00E40F85" w:rsidRDefault="00461868" w:rsidP="00E40F85">
            <w:pPr>
              <w:jc w:val="center"/>
              <w:rPr>
                <w:rFonts w:ascii="Trebuchet MS" w:eastAsia="+mn-ea" w:hAnsi="Trebuchet MS" w:cs="Calibri"/>
                <w:bCs/>
                <w:sz w:val="18"/>
                <w:szCs w:val="18"/>
                <w:lang w:val="sr-Latn-BA"/>
              </w:rPr>
            </w:pPr>
            <w:r w:rsidRPr="00E40F85">
              <w:rPr>
                <w:rFonts w:ascii="Trebuchet MS" w:eastAsia="+mn-ea" w:hAnsi="Trebuchet MS" w:cs="Calibri"/>
                <w:bCs/>
                <w:sz w:val="18"/>
                <w:szCs w:val="18"/>
                <w:lang w:val="sr-Cyrl-BA"/>
              </w:rPr>
              <w:t>75</w:t>
            </w:r>
          </w:p>
        </w:tc>
        <w:tc>
          <w:tcPr>
            <w:tcW w:w="777" w:type="pct"/>
            <w:tcBorders>
              <w:top w:val="single" w:sz="4" w:space="0" w:color="FFFFFF"/>
              <w:left w:val="single" w:sz="4" w:space="0" w:color="FFFFFF"/>
              <w:right w:val="single" w:sz="4" w:space="0" w:color="FFFFFF"/>
            </w:tcBorders>
            <w:shd w:val="clear" w:color="auto" w:fill="DEEAF6"/>
            <w:vAlign w:val="center"/>
          </w:tcPr>
          <w:p w:rsidR="00EA34D7" w:rsidRPr="00E40F85" w:rsidRDefault="00461868" w:rsidP="00E40F85">
            <w:pPr>
              <w:jc w:val="center"/>
              <w:rPr>
                <w:rFonts w:ascii="Trebuchet MS" w:eastAsia="+mn-ea" w:hAnsi="Trebuchet MS" w:cs="Calibri"/>
                <w:bCs/>
                <w:sz w:val="18"/>
                <w:szCs w:val="18"/>
                <w:lang w:val="sr-Cyrl-BA"/>
              </w:rPr>
            </w:pPr>
            <w:r w:rsidRPr="00E40F85">
              <w:rPr>
                <w:rFonts w:ascii="Trebuchet MS" w:eastAsia="+mn-ea" w:hAnsi="Trebuchet MS" w:cs="Calibri"/>
                <w:bCs/>
                <w:sz w:val="18"/>
                <w:szCs w:val="18"/>
                <w:lang w:val="sr-Cyrl-BA"/>
              </w:rPr>
              <w:t>80</w:t>
            </w:r>
          </w:p>
        </w:tc>
      </w:tr>
      <w:tr w:rsidR="00EA34D7" w:rsidRPr="00EA34D7" w:rsidTr="00E40F85">
        <w:trPr>
          <w:trHeight w:val="584"/>
        </w:trPr>
        <w:tc>
          <w:tcPr>
            <w:tcW w:w="2218" w:type="pct"/>
            <w:vMerge/>
            <w:tcBorders>
              <w:top w:val="single" w:sz="4" w:space="0" w:color="FFFFFF"/>
              <w:left w:val="single" w:sz="4" w:space="0" w:color="FFFFFF"/>
              <w:right w:val="single" w:sz="4" w:space="0" w:color="FFFFFF"/>
            </w:tcBorders>
            <w:shd w:val="clear" w:color="auto" w:fill="9CC2E5"/>
          </w:tcPr>
          <w:p w:rsidR="00EA34D7" w:rsidRPr="00EA34D7" w:rsidRDefault="00EA34D7" w:rsidP="00EA34D7">
            <w:pPr>
              <w:rPr>
                <w:rFonts w:ascii="Trebuchet MS" w:eastAsia="+mn-ea" w:hAnsi="Trebuchet MS" w:cs="Calibri"/>
                <w:b/>
                <w:bCs/>
                <w:smallCaps/>
                <w:sz w:val="20"/>
              </w:rPr>
            </w:pPr>
          </w:p>
        </w:tc>
        <w:tc>
          <w:tcPr>
            <w:tcW w:w="1102" w:type="pct"/>
            <w:tcBorders>
              <w:top w:val="single" w:sz="4" w:space="0" w:color="FFFFFF"/>
              <w:left w:val="single" w:sz="4" w:space="0" w:color="FFFFFF"/>
              <w:right w:val="single" w:sz="4" w:space="0" w:color="FFFFFF"/>
            </w:tcBorders>
            <w:shd w:val="clear" w:color="auto" w:fill="DEEAF6"/>
            <w:vAlign w:val="center"/>
          </w:tcPr>
          <w:p w:rsidR="00461868" w:rsidRPr="00E40F85" w:rsidRDefault="00461868" w:rsidP="00E40F85">
            <w:pPr>
              <w:rPr>
                <w:rFonts w:ascii="Trebuchet MS" w:eastAsia="+mn-ea" w:hAnsi="Trebuchet MS" w:cs="Calibri"/>
                <w:bCs/>
                <w:sz w:val="18"/>
                <w:szCs w:val="18"/>
                <w:lang w:val="sr-Cyrl-BA"/>
              </w:rPr>
            </w:pPr>
          </w:p>
          <w:p w:rsidR="00EA34D7" w:rsidRPr="00E40F85" w:rsidRDefault="00EA34D7" w:rsidP="00E40F85">
            <w:pPr>
              <w:rPr>
                <w:rFonts w:ascii="Trebuchet MS" w:eastAsia="+mn-ea" w:hAnsi="Trebuchet MS" w:cs="Calibri"/>
                <w:bCs/>
                <w:sz w:val="18"/>
                <w:szCs w:val="18"/>
                <w:lang w:val="sr-Cyrl-BA"/>
              </w:rPr>
            </w:pPr>
            <w:r w:rsidRPr="00E40F85">
              <w:rPr>
                <w:rFonts w:ascii="Trebuchet MS" w:eastAsia="+mn-ea" w:hAnsi="Trebuchet MS" w:cs="Calibri"/>
                <w:bCs/>
                <w:sz w:val="18"/>
                <w:szCs w:val="18"/>
                <w:lang w:val="sr-Cyrl-BA"/>
              </w:rPr>
              <w:t>Број запослених</w:t>
            </w:r>
          </w:p>
        </w:tc>
        <w:tc>
          <w:tcPr>
            <w:tcW w:w="903" w:type="pct"/>
            <w:tcBorders>
              <w:top w:val="single" w:sz="4" w:space="0" w:color="FFFFFF"/>
              <w:left w:val="single" w:sz="4" w:space="0" w:color="FFFFFF"/>
              <w:right w:val="single" w:sz="4" w:space="0" w:color="FFFFFF"/>
            </w:tcBorders>
            <w:shd w:val="clear" w:color="auto" w:fill="DEEAF6"/>
            <w:vAlign w:val="center"/>
          </w:tcPr>
          <w:p w:rsidR="00EA34D7" w:rsidRPr="00E40F85" w:rsidRDefault="00EA34D7" w:rsidP="00E40F85">
            <w:pPr>
              <w:jc w:val="center"/>
              <w:rPr>
                <w:rFonts w:ascii="Trebuchet MS" w:eastAsia="+mn-ea" w:hAnsi="Trebuchet MS" w:cs="Calibri"/>
                <w:bCs/>
                <w:sz w:val="18"/>
                <w:szCs w:val="18"/>
                <w:lang w:val="sr-Cyrl-BA"/>
              </w:rPr>
            </w:pPr>
            <w:r w:rsidRPr="00E40F85">
              <w:rPr>
                <w:rFonts w:ascii="Trebuchet MS" w:eastAsia="+mn-ea" w:hAnsi="Trebuchet MS" w:cs="Calibri"/>
                <w:bCs/>
                <w:sz w:val="18"/>
                <w:szCs w:val="18"/>
                <w:lang w:val="sr-Cyrl-BA"/>
              </w:rPr>
              <w:t>345</w:t>
            </w:r>
          </w:p>
        </w:tc>
        <w:tc>
          <w:tcPr>
            <w:tcW w:w="777" w:type="pct"/>
            <w:tcBorders>
              <w:top w:val="single" w:sz="4" w:space="0" w:color="FFFFFF"/>
              <w:left w:val="single" w:sz="4" w:space="0" w:color="FFFFFF"/>
              <w:right w:val="single" w:sz="4" w:space="0" w:color="FFFFFF"/>
            </w:tcBorders>
            <w:shd w:val="clear" w:color="auto" w:fill="DEEAF6"/>
            <w:vAlign w:val="center"/>
          </w:tcPr>
          <w:p w:rsidR="00EA34D7" w:rsidRPr="00E40F85" w:rsidRDefault="00EA34D7" w:rsidP="00E40F85">
            <w:pPr>
              <w:jc w:val="center"/>
              <w:rPr>
                <w:rFonts w:ascii="Trebuchet MS" w:eastAsia="+mn-ea" w:hAnsi="Trebuchet MS" w:cs="Calibri"/>
                <w:bCs/>
                <w:sz w:val="18"/>
                <w:szCs w:val="18"/>
                <w:lang w:val="sr-Cyrl-BA"/>
              </w:rPr>
            </w:pPr>
            <w:r w:rsidRPr="00E40F85">
              <w:rPr>
                <w:rFonts w:ascii="Trebuchet MS" w:eastAsia="+mn-ea" w:hAnsi="Trebuchet MS" w:cs="Calibri"/>
                <w:bCs/>
                <w:sz w:val="18"/>
                <w:szCs w:val="18"/>
                <w:lang w:val="sr-Cyrl-BA"/>
              </w:rPr>
              <w:t>415</w:t>
            </w:r>
          </w:p>
        </w:tc>
      </w:tr>
      <w:tr w:rsidR="00EA34D7" w:rsidRPr="00EA34D7" w:rsidTr="00E40F85">
        <w:trPr>
          <w:trHeight w:val="302"/>
        </w:trPr>
        <w:tc>
          <w:tcPr>
            <w:tcW w:w="2218" w:type="pct"/>
            <w:vMerge/>
            <w:tcBorders>
              <w:left w:val="single" w:sz="4" w:space="0" w:color="FFFFFF"/>
              <w:right w:val="single" w:sz="4" w:space="0" w:color="FFFFFF"/>
            </w:tcBorders>
            <w:shd w:val="clear" w:color="auto" w:fill="9CC2E5"/>
          </w:tcPr>
          <w:p w:rsidR="00EA34D7" w:rsidRPr="00EA34D7" w:rsidRDefault="00EA34D7" w:rsidP="00EA34D7">
            <w:pPr>
              <w:rPr>
                <w:rFonts w:ascii="Trebuchet MS" w:eastAsia="+mn-ea" w:hAnsi="Trebuchet MS" w:cs="Calibri"/>
                <w:b/>
                <w:bCs/>
                <w:smallCaps/>
                <w:sz w:val="20"/>
                <w:lang w:eastAsia="hr-HR"/>
              </w:rPr>
            </w:pPr>
          </w:p>
        </w:tc>
        <w:tc>
          <w:tcPr>
            <w:tcW w:w="1102"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461868" w:rsidRPr="00E40F85" w:rsidRDefault="00461868" w:rsidP="00E40F85">
            <w:pPr>
              <w:rPr>
                <w:rFonts w:ascii="Trebuchet MS" w:eastAsia="+mn-ea" w:hAnsi="Trebuchet MS" w:cs="Calibri"/>
                <w:bCs/>
                <w:sz w:val="18"/>
                <w:szCs w:val="18"/>
                <w:lang w:val="sr-Cyrl-BA"/>
              </w:rPr>
            </w:pPr>
          </w:p>
          <w:p w:rsidR="00EA34D7" w:rsidRPr="00E40F85" w:rsidRDefault="00461868" w:rsidP="00E40F85">
            <w:pPr>
              <w:rPr>
                <w:rFonts w:ascii="Trebuchet MS" w:eastAsia="+mn-ea" w:hAnsi="Trebuchet MS" w:cs="Calibri"/>
                <w:bCs/>
                <w:sz w:val="18"/>
                <w:szCs w:val="18"/>
                <w:lang w:val="sr-Cyrl-BA"/>
              </w:rPr>
            </w:pPr>
            <w:r w:rsidRPr="00E40F85">
              <w:rPr>
                <w:rFonts w:ascii="Trebuchet MS" w:eastAsia="+mn-ea" w:hAnsi="Trebuchet MS" w:cs="Calibri"/>
                <w:bCs/>
                <w:sz w:val="18"/>
                <w:szCs w:val="18"/>
                <w:lang w:val="sr-Cyrl-BA"/>
              </w:rPr>
              <w:t xml:space="preserve">Број инвестиција у производне капацитете </w:t>
            </w:r>
            <w:r w:rsidR="00EA34D7" w:rsidRPr="00E40F85">
              <w:rPr>
                <w:rFonts w:ascii="Trebuchet MS" w:eastAsia="+mn-ea" w:hAnsi="Trebuchet MS" w:cs="Calibri"/>
                <w:bCs/>
                <w:sz w:val="18"/>
                <w:szCs w:val="18"/>
                <w:lang w:val="sr-Cyrl-BA"/>
              </w:rPr>
              <w:t>на подручју општине</w:t>
            </w:r>
          </w:p>
          <w:p w:rsidR="00461868" w:rsidRPr="00E40F85" w:rsidRDefault="00461868" w:rsidP="00E40F85">
            <w:pPr>
              <w:rPr>
                <w:rFonts w:ascii="Trebuchet MS" w:eastAsia="+mn-ea" w:hAnsi="Trebuchet MS" w:cs="Calibri"/>
                <w:bCs/>
                <w:sz w:val="18"/>
                <w:szCs w:val="18"/>
                <w:lang w:val="sr-Cyrl-BA"/>
              </w:rPr>
            </w:pPr>
          </w:p>
        </w:tc>
        <w:tc>
          <w:tcPr>
            <w:tcW w:w="903"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EA34D7" w:rsidRPr="00E40F85" w:rsidRDefault="00461868" w:rsidP="00E40F85">
            <w:pPr>
              <w:jc w:val="center"/>
              <w:rPr>
                <w:rFonts w:ascii="Trebuchet MS" w:eastAsia="+mn-ea" w:hAnsi="Trebuchet MS" w:cs="Calibri"/>
                <w:bCs/>
                <w:sz w:val="18"/>
                <w:szCs w:val="18"/>
                <w:lang w:val="sr-Cyrl-BA"/>
              </w:rPr>
            </w:pPr>
            <w:r w:rsidRPr="00E40F85">
              <w:rPr>
                <w:rFonts w:ascii="Trebuchet MS" w:eastAsia="+mn-ea" w:hAnsi="Trebuchet MS" w:cs="Calibri"/>
                <w:bCs/>
                <w:sz w:val="18"/>
                <w:szCs w:val="18"/>
                <w:lang w:val="sr-Cyrl-BA"/>
              </w:rPr>
              <w:t>0</w:t>
            </w:r>
          </w:p>
        </w:tc>
        <w:tc>
          <w:tcPr>
            <w:tcW w:w="777"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EA34D7" w:rsidRPr="00E40F85" w:rsidRDefault="00461868" w:rsidP="00E40F85">
            <w:pPr>
              <w:jc w:val="center"/>
              <w:rPr>
                <w:rFonts w:ascii="Trebuchet MS" w:eastAsia="+mn-ea" w:hAnsi="Trebuchet MS" w:cs="Calibri"/>
                <w:bCs/>
                <w:sz w:val="18"/>
                <w:szCs w:val="18"/>
                <w:lang w:val="sr-Cyrl-BA"/>
              </w:rPr>
            </w:pPr>
            <w:r w:rsidRPr="00E40F85">
              <w:rPr>
                <w:rFonts w:ascii="Trebuchet MS" w:eastAsia="+mn-ea" w:hAnsi="Trebuchet MS" w:cs="Calibri"/>
                <w:bCs/>
                <w:sz w:val="18"/>
                <w:szCs w:val="18"/>
                <w:lang w:val="sr-Cyrl-BA"/>
              </w:rPr>
              <w:t>1</w:t>
            </w:r>
          </w:p>
        </w:tc>
      </w:tr>
      <w:tr w:rsidR="00EA34D7" w:rsidRPr="00EA34D7" w:rsidTr="00FA63DA">
        <w:trPr>
          <w:trHeight w:val="302"/>
        </w:trPr>
        <w:tc>
          <w:tcPr>
            <w:tcW w:w="5000" w:type="pct"/>
            <w:gridSpan w:val="4"/>
            <w:tcBorders>
              <w:top w:val="single" w:sz="4" w:space="0" w:color="FFFFFF"/>
              <w:left w:val="single" w:sz="4" w:space="0" w:color="FFFFFF"/>
            </w:tcBorders>
            <w:shd w:val="clear" w:color="auto" w:fill="F4F9F1"/>
          </w:tcPr>
          <w:p w:rsidR="00E40F85" w:rsidRDefault="00E40F85" w:rsidP="00EA34D7">
            <w:pPr>
              <w:jc w:val="center"/>
              <w:rPr>
                <w:rFonts w:ascii="Trebuchet MS" w:eastAsia="+mn-ea" w:hAnsi="Trebuchet MS" w:cs="Calibri"/>
                <w:b/>
                <w:sz w:val="20"/>
                <w:lang w:val="sr-Cyrl-BA"/>
              </w:rPr>
            </w:pPr>
          </w:p>
          <w:p w:rsidR="00EA34D7" w:rsidRPr="00EA34D7" w:rsidRDefault="00EA34D7" w:rsidP="00EA34D7">
            <w:pPr>
              <w:jc w:val="center"/>
              <w:rPr>
                <w:rFonts w:ascii="Trebuchet MS" w:eastAsia="+mn-ea" w:hAnsi="Trebuchet MS" w:cs="Calibri"/>
                <w:b/>
                <w:sz w:val="20"/>
              </w:rPr>
            </w:pPr>
            <w:r w:rsidRPr="00EA34D7">
              <w:rPr>
                <w:rFonts w:ascii="Trebuchet MS" w:eastAsia="+mn-ea" w:hAnsi="Trebuchet MS" w:cs="Calibri"/>
                <w:b/>
                <w:sz w:val="20"/>
              </w:rPr>
              <w:t>ПРИПАДАЈУЋЕ МЈЕРЕ ЗА РЕАЛИЗАЦИЈУ ПРИОРИТЕТА</w:t>
            </w:r>
          </w:p>
        </w:tc>
      </w:tr>
      <w:tr w:rsidR="00EA34D7" w:rsidRPr="00EA34D7" w:rsidTr="00FA63DA">
        <w:trPr>
          <w:trHeight w:val="1369"/>
        </w:trPr>
        <w:tc>
          <w:tcPr>
            <w:tcW w:w="5000" w:type="pct"/>
            <w:gridSpan w:val="4"/>
            <w:tcBorders>
              <w:left w:val="single" w:sz="4" w:space="0" w:color="FFFFFF"/>
            </w:tcBorders>
            <w:shd w:val="clear" w:color="auto" w:fill="F4F9F1"/>
          </w:tcPr>
          <w:p w:rsidR="00EA34D7" w:rsidRPr="00EA34D7" w:rsidRDefault="00EA34D7" w:rsidP="00EA34D7">
            <w:pPr>
              <w:rPr>
                <w:rFonts w:ascii="Trebuchet MS" w:hAnsi="Trebuchet MS" w:cs="Calibri"/>
                <w:sz w:val="20"/>
              </w:rPr>
            </w:pPr>
            <w:r w:rsidRPr="00EA34D7">
              <w:rPr>
                <w:rFonts w:ascii="Trebuchet MS" w:hAnsi="Trebuchet MS" w:cs="Calibri"/>
                <w:sz w:val="20"/>
              </w:rPr>
              <w:t>1.</w:t>
            </w:r>
            <w:r w:rsidRPr="00EA34D7">
              <w:rPr>
                <w:rFonts w:ascii="Trebuchet MS" w:hAnsi="Trebuchet MS" w:cs="Calibri"/>
                <w:sz w:val="20"/>
                <w:lang w:val="sr-Cyrl-BA"/>
              </w:rPr>
              <w:t>3</w:t>
            </w:r>
            <w:r w:rsidRPr="00EA34D7">
              <w:rPr>
                <w:rFonts w:ascii="Trebuchet MS" w:hAnsi="Trebuchet MS" w:cs="Calibri"/>
                <w:sz w:val="20"/>
              </w:rPr>
              <w:t xml:space="preserve">.1 </w:t>
            </w:r>
            <w:r w:rsidRPr="00EA34D7">
              <w:rPr>
                <w:rFonts w:ascii="Trebuchet MS" w:eastAsia="+mn-ea" w:hAnsi="Trebuchet MS" w:cs="Calibri"/>
                <w:smallCaps/>
                <w:color w:val="000000"/>
                <w:sz w:val="20"/>
              </w:rPr>
              <w:t xml:space="preserve"> </w:t>
            </w:r>
            <w:r w:rsidRPr="00EA34D7">
              <w:rPr>
                <w:rFonts w:ascii="Trebuchet MS" w:eastAsia="+mn-ea" w:hAnsi="Trebuchet MS" w:cs="Calibri"/>
                <w:smallCaps/>
                <w:color w:val="000000"/>
                <w:sz w:val="20"/>
                <w:lang w:val="sr-Cyrl-BA"/>
              </w:rPr>
              <w:t>Промоција потенцијала општине уз подршку  инвестицијама</w:t>
            </w:r>
          </w:p>
          <w:p w:rsidR="00461868" w:rsidRDefault="00EA34D7" w:rsidP="00461868">
            <w:pPr>
              <w:rPr>
                <w:rFonts w:ascii="Trebuchet MS" w:eastAsia="+mn-ea" w:hAnsi="Trebuchet MS" w:cs="Calibri"/>
                <w:smallCaps/>
                <w:color w:val="000000"/>
                <w:sz w:val="20"/>
                <w:lang w:val="sr-Cyrl-BA"/>
              </w:rPr>
            </w:pPr>
            <w:r w:rsidRPr="00EA34D7">
              <w:rPr>
                <w:rFonts w:ascii="Trebuchet MS" w:hAnsi="Trebuchet MS" w:cs="Calibri"/>
                <w:sz w:val="20"/>
              </w:rPr>
              <w:t>1.</w:t>
            </w:r>
            <w:r w:rsidRPr="00EA34D7">
              <w:rPr>
                <w:rFonts w:ascii="Trebuchet MS" w:hAnsi="Trebuchet MS" w:cs="Calibri"/>
                <w:sz w:val="20"/>
                <w:lang w:val="sr-Cyrl-BA"/>
              </w:rPr>
              <w:t>3</w:t>
            </w:r>
            <w:r w:rsidRPr="00EA34D7">
              <w:rPr>
                <w:rFonts w:ascii="Trebuchet MS" w:hAnsi="Trebuchet MS" w:cs="Calibri"/>
                <w:sz w:val="20"/>
              </w:rPr>
              <w:t xml:space="preserve">.2 </w:t>
            </w:r>
            <w:r w:rsidRPr="00EA34D7">
              <w:rPr>
                <w:rFonts w:ascii="Trebuchet MS" w:eastAsia="+mn-ea" w:hAnsi="Trebuchet MS" w:cs="Calibri"/>
                <w:smallCaps/>
                <w:color w:val="000000"/>
                <w:sz w:val="20"/>
                <w:lang w:val="sr-Cyrl-BA"/>
              </w:rPr>
              <w:t>Јачање људских и дигиталних капацитета управе уз стварање пословног</w:t>
            </w:r>
          </w:p>
          <w:p w:rsidR="00EA34D7" w:rsidRPr="00EA34D7" w:rsidRDefault="00461868" w:rsidP="00E40F85">
            <w:pPr>
              <w:rPr>
                <w:rFonts w:ascii="Trebuchet MS" w:hAnsi="Trebuchet MS" w:cs="Calibri"/>
                <w:bCs/>
              </w:rPr>
            </w:pPr>
            <w:r>
              <w:rPr>
                <w:rFonts w:ascii="Trebuchet MS" w:eastAsia="+mn-ea" w:hAnsi="Trebuchet MS" w:cs="Calibri"/>
                <w:smallCaps/>
                <w:color w:val="000000"/>
                <w:sz w:val="20"/>
                <w:lang w:val="sr-Cyrl-BA"/>
              </w:rPr>
              <w:t xml:space="preserve">          </w:t>
            </w:r>
            <w:r w:rsidR="00EA34D7" w:rsidRPr="00EA34D7">
              <w:rPr>
                <w:rFonts w:ascii="Trebuchet MS" w:eastAsia="+mn-ea" w:hAnsi="Trebuchet MS" w:cs="Calibri"/>
                <w:smallCaps/>
                <w:color w:val="000000"/>
                <w:sz w:val="20"/>
                <w:lang w:val="sr-Cyrl-BA"/>
              </w:rPr>
              <w:t xml:space="preserve"> амбијента и пословне  инфраструктуре</w:t>
            </w:r>
          </w:p>
        </w:tc>
      </w:tr>
    </w:tbl>
    <w:p w:rsidR="00EA34D7" w:rsidRPr="00EA34D7" w:rsidRDefault="00EA34D7" w:rsidP="00EA34D7">
      <w:pPr>
        <w:spacing w:before="60" w:after="60" w:line="276" w:lineRule="auto"/>
        <w:rPr>
          <w:rFonts w:ascii="Trebuchet MS" w:hAnsi="Trebuchet MS" w:cs="Calibri"/>
          <w:lang w:val="sr-Cyrl-BA"/>
        </w:rPr>
      </w:pPr>
    </w:p>
    <w:tbl>
      <w:tblPr>
        <w:tblW w:w="4319" w:type="pct"/>
        <w:jc w:val="center"/>
        <w:tblInd w:w="138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1926"/>
        <w:gridCol w:w="3985"/>
        <w:gridCol w:w="1423"/>
        <w:gridCol w:w="1424"/>
      </w:tblGrid>
      <w:tr w:rsidR="00EA34D7" w:rsidRPr="00EA34D7" w:rsidTr="005B1A2A">
        <w:trPr>
          <w:trHeight w:val="662"/>
          <w:jc w:val="center"/>
        </w:trPr>
        <w:tc>
          <w:tcPr>
            <w:tcW w:w="1100"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Веза са стратешким циљем</w:t>
            </w:r>
          </w:p>
        </w:tc>
        <w:tc>
          <w:tcPr>
            <w:tcW w:w="39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40F85" w:rsidRDefault="00E40F85" w:rsidP="00E40F85">
            <w:pPr>
              <w:rPr>
                <w:rFonts w:ascii="Trebuchet MS" w:eastAsia="Calibri" w:hAnsi="Trebuchet MS" w:cs="Calibri"/>
                <w:b/>
                <w:bCs/>
                <w:sz w:val="20"/>
                <w:lang w:val="sr-Cyrl-BA" w:eastAsia="zh-TW"/>
              </w:rPr>
            </w:pPr>
            <w:r>
              <w:rPr>
                <w:rFonts w:ascii="Trebuchet MS" w:eastAsia="Calibri" w:hAnsi="Trebuchet MS" w:cs="Calibri"/>
                <w:b/>
                <w:bCs/>
                <w:sz w:val="20"/>
                <w:lang w:val="sr-Cyrl-BA" w:eastAsia="zh-TW"/>
              </w:rPr>
              <w:t>1.</w:t>
            </w:r>
            <w:r w:rsidR="00EA34D7" w:rsidRPr="00EA34D7">
              <w:rPr>
                <w:rFonts w:ascii="Trebuchet MS" w:eastAsia="Calibri" w:hAnsi="Trebuchet MS" w:cs="Calibri"/>
                <w:b/>
                <w:bCs/>
                <w:sz w:val="20"/>
                <w:lang w:val="sr-Cyrl-BA" w:eastAsia="zh-TW"/>
              </w:rPr>
              <w:t>УНАПРИЈЕДИТИ ОДРЖИВОСТ РУРАЛНОГ РАЗВОЈА ЗА КРЕИРАЊЕ</w:t>
            </w:r>
          </w:p>
          <w:p w:rsidR="00EA34D7" w:rsidRPr="00EA34D7" w:rsidRDefault="00E40F85" w:rsidP="00E40F85">
            <w:pPr>
              <w:rPr>
                <w:rFonts w:ascii="Trebuchet MS" w:eastAsia="Calibri" w:hAnsi="Trebuchet MS" w:cs="Calibri"/>
                <w:b/>
                <w:bCs/>
                <w:smallCaps/>
                <w:sz w:val="20"/>
                <w:lang w:val="sr-Cyrl-BA"/>
              </w:rPr>
            </w:pPr>
            <w:r>
              <w:rPr>
                <w:rFonts w:ascii="Trebuchet MS" w:eastAsia="Calibri" w:hAnsi="Trebuchet MS" w:cs="Calibri"/>
                <w:b/>
                <w:bCs/>
                <w:sz w:val="20"/>
                <w:lang w:val="sr-Cyrl-BA" w:eastAsia="zh-TW"/>
              </w:rPr>
              <w:t xml:space="preserve"> </w:t>
            </w:r>
            <w:r w:rsidR="00EA34D7" w:rsidRPr="00EA34D7">
              <w:rPr>
                <w:rFonts w:ascii="Trebuchet MS" w:eastAsia="Calibri" w:hAnsi="Trebuchet MS" w:cs="Calibri"/>
                <w:b/>
                <w:bCs/>
                <w:sz w:val="20"/>
                <w:lang w:val="sr-Cyrl-BA" w:eastAsia="zh-TW"/>
              </w:rPr>
              <w:t xml:space="preserve"> </w:t>
            </w:r>
            <w:r>
              <w:rPr>
                <w:rFonts w:ascii="Trebuchet MS" w:eastAsia="Calibri" w:hAnsi="Trebuchet MS" w:cs="Calibri"/>
                <w:b/>
                <w:bCs/>
                <w:sz w:val="20"/>
                <w:lang w:val="sr-Cyrl-BA" w:eastAsia="zh-TW"/>
              </w:rPr>
              <w:t xml:space="preserve"> </w:t>
            </w:r>
            <w:r w:rsidR="00EA34D7" w:rsidRPr="00EA34D7">
              <w:rPr>
                <w:rFonts w:ascii="Trebuchet MS" w:eastAsia="Calibri" w:hAnsi="Trebuchet MS" w:cs="Calibri"/>
                <w:b/>
                <w:bCs/>
                <w:sz w:val="20"/>
                <w:lang w:val="sr-Cyrl-BA" w:eastAsia="zh-TW"/>
              </w:rPr>
              <w:t>И ОДРЖИВОСТ РАДНИХ МЈЕСТА</w:t>
            </w:r>
          </w:p>
        </w:tc>
      </w:tr>
      <w:tr w:rsidR="00EA34D7" w:rsidRPr="00EA34D7" w:rsidTr="005B1A2A">
        <w:trPr>
          <w:trHeight w:val="296"/>
          <w:jc w:val="center"/>
        </w:trPr>
        <w:tc>
          <w:tcPr>
            <w:tcW w:w="1100"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Приоритет</w:t>
            </w:r>
          </w:p>
        </w:tc>
        <w:tc>
          <w:tcPr>
            <w:tcW w:w="39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8268CB" w:rsidRDefault="008268CB" w:rsidP="00E40F85">
            <w:pPr>
              <w:pStyle w:val="ListParagraph"/>
              <w:spacing w:after="0" w:line="240" w:lineRule="auto"/>
              <w:ind w:left="0"/>
              <w:contextualSpacing/>
              <w:rPr>
                <w:rFonts w:ascii="Trebuchet MS" w:hAnsi="Trebuchet MS"/>
                <w:b/>
                <w:bCs/>
                <w:sz w:val="20"/>
                <w:szCs w:val="20"/>
                <w:lang w:val="sr-Cyrl-BA" w:eastAsia="zh-TW"/>
              </w:rPr>
            </w:pPr>
            <w:r>
              <w:rPr>
                <w:rFonts w:ascii="Trebuchet MS" w:hAnsi="Trebuchet MS"/>
                <w:b/>
                <w:bCs/>
                <w:sz w:val="20"/>
                <w:szCs w:val="20"/>
                <w:lang w:val="sr-Cyrl-BA" w:eastAsia="zh-TW"/>
              </w:rPr>
              <w:t xml:space="preserve">1.3. </w:t>
            </w:r>
            <w:r w:rsidR="00E40F85">
              <w:rPr>
                <w:rFonts w:ascii="Trebuchet MS" w:hAnsi="Trebuchet MS"/>
                <w:b/>
                <w:bCs/>
                <w:sz w:val="20"/>
                <w:szCs w:val="20"/>
                <w:lang w:val="sr-Cyrl-BA" w:eastAsia="zh-TW"/>
              </w:rPr>
              <w:t xml:space="preserve">     </w:t>
            </w:r>
            <w:r w:rsidR="00EA34D7" w:rsidRPr="00EA34D7">
              <w:rPr>
                <w:rFonts w:ascii="Trebuchet MS" w:hAnsi="Trebuchet MS"/>
                <w:b/>
                <w:bCs/>
                <w:sz w:val="20"/>
                <w:szCs w:val="20"/>
                <w:lang w:val="sr-Cyrl-BA" w:eastAsia="zh-TW"/>
              </w:rPr>
              <w:t xml:space="preserve">Унаприједити пословни амбијент и капацитете за подршку </w:t>
            </w:r>
          </w:p>
          <w:p w:rsidR="00EA34D7" w:rsidRPr="00EA34D7" w:rsidRDefault="008268CB" w:rsidP="008268CB">
            <w:pPr>
              <w:pStyle w:val="ListParagraph"/>
              <w:spacing w:after="0" w:line="240" w:lineRule="auto"/>
              <w:ind w:left="78"/>
              <w:contextualSpacing/>
              <w:rPr>
                <w:rFonts w:ascii="Trebuchet MS" w:hAnsi="Trebuchet MS"/>
                <w:b/>
                <w:bCs/>
                <w:sz w:val="20"/>
                <w:szCs w:val="20"/>
                <w:lang w:val="sr-Cyrl-BA" w:eastAsia="zh-TW"/>
              </w:rPr>
            </w:pPr>
            <w:r>
              <w:rPr>
                <w:rFonts w:ascii="Trebuchet MS" w:hAnsi="Trebuchet MS"/>
                <w:b/>
                <w:bCs/>
                <w:sz w:val="20"/>
                <w:szCs w:val="20"/>
                <w:lang w:val="sr-Cyrl-BA" w:eastAsia="zh-TW"/>
              </w:rPr>
              <w:t xml:space="preserve">        </w:t>
            </w:r>
            <w:r w:rsidR="00E40F85">
              <w:rPr>
                <w:rFonts w:ascii="Trebuchet MS" w:hAnsi="Trebuchet MS"/>
                <w:b/>
                <w:bCs/>
                <w:sz w:val="20"/>
                <w:szCs w:val="20"/>
                <w:lang w:val="sr-Cyrl-BA" w:eastAsia="zh-TW"/>
              </w:rPr>
              <w:t xml:space="preserve">   </w:t>
            </w:r>
            <w:r w:rsidR="00EA34D7" w:rsidRPr="00EA34D7">
              <w:rPr>
                <w:rFonts w:ascii="Trebuchet MS" w:hAnsi="Trebuchet MS"/>
                <w:b/>
                <w:bCs/>
                <w:sz w:val="20"/>
                <w:szCs w:val="20"/>
                <w:lang w:val="sr-Cyrl-BA" w:eastAsia="zh-TW"/>
              </w:rPr>
              <w:t>запошљавању и инвестицијама</w:t>
            </w:r>
          </w:p>
        </w:tc>
      </w:tr>
      <w:tr w:rsidR="00EA34D7" w:rsidRPr="00EA34D7" w:rsidTr="005B1A2A">
        <w:trPr>
          <w:trHeight w:val="381"/>
          <w:jc w:val="center"/>
        </w:trPr>
        <w:tc>
          <w:tcPr>
            <w:tcW w:w="1100"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Назив мјере</w:t>
            </w:r>
          </w:p>
        </w:tc>
        <w:tc>
          <w:tcPr>
            <w:tcW w:w="39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60301B" w:rsidRDefault="00EA34D7" w:rsidP="0060301B">
            <w:pPr>
              <w:pStyle w:val="ListParagraph"/>
              <w:numPr>
                <w:ilvl w:val="2"/>
                <w:numId w:val="21"/>
              </w:numPr>
              <w:spacing w:after="0" w:line="240" w:lineRule="auto"/>
              <w:contextualSpacing/>
              <w:rPr>
                <w:rFonts w:ascii="Trebuchet MS" w:hAnsi="Trebuchet MS"/>
                <w:b/>
                <w:bCs/>
                <w:sz w:val="20"/>
                <w:szCs w:val="20"/>
                <w:lang w:val="sr-Latn-BA" w:eastAsia="zh-TW"/>
              </w:rPr>
            </w:pPr>
            <w:r w:rsidRPr="00EA34D7">
              <w:rPr>
                <w:rFonts w:ascii="Trebuchet MS" w:hAnsi="Trebuchet MS"/>
                <w:b/>
                <w:bCs/>
                <w:sz w:val="20"/>
                <w:szCs w:val="20"/>
                <w:lang w:val="sr-Cyrl-BA" w:eastAsia="zh-TW"/>
              </w:rPr>
              <w:t>Јачање људских и дигиталних капацитета управе уз стварање повољног пословног амбијента и пословне инфраструктуре</w:t>
            </w:r>
          </w:p>
        </w:tc>
      </w:tr>
      <w:tr w:rsidR="00EA34D7" w:rsidRPr="00EA34D7" w:rsidTr="005B1A2A">
        <w:trPr>
          <w:trHeight w:val="558"/>
          <w:jc w:val="center"/>
        </w:trPr>
        <w:tc>
          <w:tcPr>
            <w:tcW w:w="1100"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Опис мјере са оквирним подручјима дјеловања</w:t>
            </w:r>
          </w:p>
        </w:tc>
        <w:tc>
          <w:tcPr>
            <w:tcW w:w="39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26662" w:rsidRDefault="00EA34D7" w:rsidP="00EA34D7">
            <w:pPr>
              <w:ind w:left="35"/>
              <w:rPr>
                <w:rFonts w:ascii="Trebuchet MS" w:hAnsi="Trebuchet MS"/>
                <w:sz w:val="20"/>
                <w:lang w:val="sr-Cyrl-BA"/>
              </w:rPr>
            </w:pPr>
            <w:r w:rsidRPr="00EA34D7">
              <w:rPr>
                <w:rFonts w:ascii="Trebuchet MS" w:hAnsi="Trebuchet MS"/>
                <w:sz w:val="20"/>
                <w:lang w:val="sr-Cyrl-BA"/>
              </w:rPr>
              <w:t>Овом мјером предвиђено је да Општинска управа приступи дигитализацији својих система управљања, односно да омогући грађанима брз</w:t>
            </w:r>
            <w:r w:rsidR="00026662">
              <w:rPr>
                <w:rFonts w:ascii="Trebuchet MS" w:hAnsi="Trebuchet MS"/>
                <w:sz w:val="20"/>
                <w:lang w:val="sr-Cyrl-BA"/>
              </w:rPr>
              <w:t xml:space="preserve"> и</w:t>
            </w:r>
            <w:r w:rsidRPr="00EA34D7">
              <w:rPr>
                <w:rFonts w:ascii="Trebuchet MS" w:hAnsi="Trebuchet MS"/>
                <w:sz w:val="20"/>
                <w:lang w:val="sr-Cyrl-BA"/>
              </w:rPr>
              <w:t xml:space="preserve"> ефикасан контакт са локалном администрацијом.</w:t>
            </w:r>
          </w:p>
          <w:p w:rsidR="00EA34D7" w:rsidRPr="00EA34D7" w:rsidRDefault="00EA34D7" w:rsidP="00EA34D7">
            <w:pPr>
              <w:ind w:left="35"/>
              <w:rPr>
                <w:rFonts w:ascii="Trebuchet MS" w:hAnsi="Trebuchet MS"/>
                <w:sz w:val="20"/>
                <w:lang w:val="sr-Cyrl-BA"/>
              </w:rPr>
            </w:pPr>
            <w:r w:rsidRPr="00EA34D7">
              <w:rPr>
                <w:rFonts w:ascii="Trebuchet MS" w:hAnsi="Trebuchet MS"/>
                <w:sz w:val="20"/>
                <w:lang w:val="sr-Cyrl-BA"/>
              </w:rPr>
              <w:t xml:space="preserve">У вези са тим, Општинска управа мора претходно ојачати кадровске капацитете како би што успјешније приступила предстојећој трансформацији.  </w:t>
            </w:r>
          </w:p>
          <w:p w:rsidR="00EA34D7" w:rsidRPr="00EA34D7" w:rsidRDefault="00EA34D7" w:rsidP="00EA34D7">
            <w:pPr>
              <w:ind w:left="35"/>
              <w:rPr>
                <w:rFonts w:ascii="Trebuchet MS" w:hAnsi="Trebuchet MS"/>
                <w:sz w:val="20"/>
                <w:lang w:val="sr-Cyrl-BA"/>
              </w:rPr>
            </w:pPr>
            <w:r w:rsidRPr="00EA34D7">
              <w:rPr>
                <w:rFonts w:ascii="Trebuchet MS" w:hAnsi="Trebuchet MS"/>
                <w:sz w:val="20"/>
                <w:lang w:val="sr-Cyrl-BA"/>
              </w:rPr>
              <w:t>У области унапређења пословног амбијента потребно је при</w:t>
            </w:r>
            <w:r w:rsidR="00026662">
              <w:rPr>
                <w:rFonts w:ascii="Trebuchet MS" w:hAnsi="Trebuchet MS"/>
                <w:sz w:val="20"/>
                <w:lang w:val="sr-Cyrl-BA"/>
              </w:rPr>
              <w:t>бјећи</w:t>
            </w:r>
            <w:r w:rsidRPr="00EA34D7">
              <w:rPr>
                <w:rFonts w:ascii="Trebuchet MS" w:hAnsi="Trebuchet MS"/>
                <w:sz w:val="20"/>
                <w:lang w:val="sr-Cyrl-BA"/>
              </w:rPr>
              <w:t xml:space="preserve"> испуњењу предвиђених критеријума који се односе на : </w:t>
            </w:r>
          </w:p>
          <w:p w:rsidR="00EA34D7" w:rsidRPr="00EA34D7" w:rsidRDefault="00EA34D7" w:rsidP="00EA34D7">
            <w:pPr>
              <w:ind w:left="35"/>
              <w:rPr>
                <w:rFonts w:ascii="Trebuchet MS" w:hAnsi="Trebuchet MS"/>
                <w:sz w:val="20"/>
                <w:lang w:val="sr-Cyrl-BA"/>
              </w:rPr>
            </w:pPr>
            <w:r w:rsidRPr="00EA34D7">
              <w:rPr>
                <w:rFonts w:ascii="Trebuchet MS" w:hAnsi="Trebuchet MS"/>
                <w:sz w:val="20"/>
                <w:lang w:val="sr-Cyrl-BA"/>
              </w:rPr>
              <w:t>- даље јачање планског приступа локалном развоју,</w:t>
            </w:r>
          </w:p>
          <w:p w:rsidR="00EA34D7" w:rsidRPr="00EA34D7" w:rsidRDefault="00EA34D7" w:rsidP="00EA34D7">
            <w:pPr>
              <w:ind w:left="35"/>
              <w:rPr>
                <w:rFonts w:ascii="Trebuchet MS" w:hAnsi="Trebuchet MS"/>
                <w:sz w:val="20"/>
                <w:lang w:val="sr-Cyrl-BA"/>
              </w:rPr>
            </w:pPr>
            <w:r w:rsidRPr="00EA34D7">
              <w:rPr>
                <w:rFonts w:ascii="Trebuchet MS" w:hAnsi="Trebuchet MS"/>
                <w:sz w:val="20"/>
                <w:lang w:val="sr-Cyrl-BA"/>
              </w:rPr>
              <w:t>-</w:t>
            </w:r>
            <w:r w:rsidR="00026662">
              <w:rPr>
                <w:rFonts w:ascii="Trebuchet MS" w:hAnsi="Trebuchet MS"/>
                <w:sz w:val="20"/>
                <w:lang w:val="sr-Cyrl-BA"/>
              </w:rPr>
              <w:t xml:space="preserve"> </w:t>
            </w:r>
            <w:r w:rsidRPr="00EA34D7">
              <w:rPr>
                <w:rFonts w:ascii="Trebuchet MS" w:hAnsi="Trebuchet MS"/>
                <w:sz w:val="20"/>
                <w:lang w:val="sr-Cyrl-BA"/>
              </w:rPr>
              <w:t>унапређење система за добијање дозвола за градњу,</w:t>
            </w:r>
          </w:p>
          <w:p w:rsidR="00EA34D7" w:rsidRPr="00EA34D7" w:rsidRDefault="00EA34D7" w:rsidP="00EA34D7">
            <w:pPr>
              <w:ind w:left="35"/>
              <w:rPr>
                <w:rFonts w:ascii="Trebuchet MS" w:hAnsi="Trebuchet MS"/>
                <w:sz w:val="20"/>
                <w:lang w:val="sr-Cyrl-BA"/>
              </w:rPr>
            </w:pPr>
            <w:r w:rsidRPr="00EA34D7">
              <w:rPr>
                <w:rFonts w:ascii="Trebuchet MS" w:hAnsi="Trebuchet MS"/>
                <w:sz w:val="20"/>
                <w:lang w:val="sr-Cyrl-BA"/>
              </w:rPr>
              <w:t>-</w:t>
            </w:r>
            <w:r w:rsidR="00026662">
              <w:rPr>
                <w:rFonts w:ascii="Trebuchet MS" w:hAnsi="Trebuchet MS"/>
                <w:sz w:val="20"/>
                <w:lang w:val="sr-Cyrl-BA"/>
              </w:rPr>
              <w:t xml:space="preserve"> </w:t>
            </w:r>
            <w:r w:rsidRPr="00EA34D7">
              <w:rPr>
                <w:rFonts w:ascii="Trebuchet MS" w:hAnsi="Trebuchet MS"/>
                <w:sz w:val="20"/>
                <w:lang w:val="sr-Cyrl-BA"/>
              </w:rPr>
              <w:t>унапређење инфраструктуре и поузданости комуналних услуга,</w:t>
            </w:r>
          </w:p>
          <w:p w:rsidR="00EA34D7" w:rsidRDefault="00EA34D7" w:rsidP="00EA34D7">
            <w:pPr>
              <w:ind w:left="35"/>
              <w:rPr>
                <w:rFonts w:ascii="Trebuchet MS" w:hAnsi="Trebuchet MS"/>
                <w:sz w:val="20"/>
                <w:lang w:val="sr-Cyrl-BA"/>
              </w:rPr>
            </w:pPr>
            <w:r w:rsidRPr="00EA34D7">
              <w:rPr>
                <w:rFonts w:ascii="Trebuchet MS" w:hAnsi="Trebuchet MS"/>
                <w:sz w:val="20"/>
                <w:lang w:val="sr-Cyrl-BA"/>
              </w:rPr>
              <w:t>-</w:t>
            </w:r>
            <w:r w:rsidR="00026662">
              <w:rPr>
                <w:rFonts w:ascii="Trebuchet MS" w:hAnsi="Trebuchet MS"/>
                <w:sz w:val="20"/>
                <w:lang w:val="sr-Cyrl-BA"/>
              </w:rPr>
              <w:t xml:space="preserve"> </w:t>
            </w:r>
            <w:r w:rsidRPr="00EA34D7">
              <w:rPr>
                <w:rFonts w:ascii="Trebuchet MS" w:hAnsi="Trebuchet MS"/>
                <w:sz w:val="20"/>
                <w:lang w:val="sr-Cyrl-BA"/>
              </w:rPr>
              <w:t>јачање подршке развоју предузетништва,</w:t>
            </w:r>
          </w:p>
          <w:p w:rsidR="008268CB" w:rsidRPr="00EA34D7" w:rsidRDefault="008268CB" w:rsidP="00EA34D7">
            <w:pPr>
              <w:ind w:left="35"/>
              <w:rPr>
                <w:rFonts w:ascii="Trebuchet MS" w:hAnsi="Trebuchet MS"/>
                <w:sz w:val="20"/>
                <w:lang w:val="sr-Cyrl-BA"/>
              </w:rPr>
            </w:pPr>
            <w:r>
              <w:rPr>
                <w:rFonts w:ascii="Trebuchet MS" w:hAnsi="Trebuchet MS"/>
                <w:sz w:val="20"/>
                <w:lang w:val="sr-Cyrl-BA"/>
              </w:rPr>
              <w:t xml:space="preserve">- </w:t>
            </w:r>
            <w:r w:rsidR="0060301B">
              <w:rPr>
                <w:rFonts w:ascii="Trebuchet MS" w:hAnsi="Trebuchet MS"/>
                <w:sz w:val="20"/>
                <w:lang w:val="sr-Cyrl-BA"/>
              </w:rPr>
              <w:t>даље јачање раз</w:t>
            </w:r>
            <w:r>
              <w:rPr>
                <w:rFonts w:ascii="Trebuchet MS" w:hAnsi="Trebuchet MS"/>
                <w:sz w:val="20"/>
                <w:lang w:val="sr-Cyrl-BA"/>
              </w:rPr>
              <w:t>вој</w:t>
            </w:r>
            <w:r w:rsidR="0060301B">
              <w:rPr>
                <w:rFonts w:ascii="Trebuchet MS" w:hAnsi="Trebuchet MS"/>
                <w:sz w:val="20"/>
                <w:lang w:val="sr-Cyrl-BA"/>
              </w:rPr>
              <w:t>а</w:t>
            </w:r>
            <w:r>
              <w:rPr>
                <w:rFonts w:ascii="Trebuchet MS" w:hAnsi="Trebuchet MS"/>
                <w:sz w:val="20"/>
                <w:lang w:val="sr-Cyrl-BA"/>
              </w:rPr>
              <w:t xml:space="preserve"> пословне зоне, </w:t>
            </w:r>
          </w:p>
          <w:p w:rsidR="00026662" w:rsidRDefault="00EA34D7" w:rsidP="00EA34D7">
            <w:pPr>
              <w:ind w:left="35"/>
              <w:rPr>
                <w:rFonts w:ascii="Trebuchet MS" w:hAnsi="Trebuchet MS"/>
                <w:sz w:val="20"/>
                <w:lang w:val="sr-Cyrl-BA"/>
              </w:rPr>
            </w:pPr>
            <w:r w:rsidRPr="00EA34D7">
              <w:rPr>
                <w:rFonts w:ascii="Trebuchet MS" w:hAnsi="Trebuchet MS"/>
                <w:sz w:val="20"/>
                <w:lang w:val="sr-Cyrl-BA"/>
              </w:rPr>
              <w:t>-</w:t>
            </w:r>
            <w:r w:rsidR="00026662">
              <w:rPr>
                <w:rFonts w:ascii="Trebuchet MS" w:hAnsi="Trebuchet MS"/>
                <w:sz w:val="20"/>
                <w:lang w:val="sr-Cyrl-BA"/>
              </w:rPr>
              <w:t xml:space="preserve"> </w:t>
            </w:r>
            <w:r w:rsidRPr="00EA34D7">
              <w:rPr>
                <w:rFonts w:ascii="Trebuchet MS" w:hAnsi="Trebuchet MS"/>
                <w:sz w:val="20"/>
                <w:lang w:val="sr-Cyrl-BA"/>
              </w:rPr>
              <w:t>јачање подршке локалној пословној заједници и привлачењу</w:t>
            </w:r>
          </w:p>
          <w:p w:rsidR="00EA34D7" w:rsidRPr="00EA34D7" w:rsidRDefault="00EA34D7" w:rsidP="00EA34D7">
            <w:pPr>
              <w:ind w:left="35"/>
              <w:rPr>
                <w:rFonts w:ascii="Trebuchet MS" w:hAnsi="Trebuchet MS"/>
                <w:sz w:val="20"/>
                <w:lang w:val="sr-Cyrl-BA"/>
              </w:rPr>
            </w:pPr>
            <w:r w:rsidRPr="00EA34D7">
              <w:rPr>
                <w:rFonts w:ascii="Trebuchet MS" w:hAnsi="Trebuchet MS"/>
                <w:sz w:val="20"/>
                <w:lang w:val="sr-Cyrl-BA"/>
              </w:rPr>
              <w:t xml:space="preserve"> </w:t>
            </w:r>
            <w:r w:rsidR="00026662">
              <w:rPr>
                <w:rFonts w:ascii="Trebuchet MS" w:hAnsi="Trebuchet MS"/>
                <w:sz w:val="20"/>
                <w:lang w:val="sr-Cyrl-BA"/>
              </w:rPr>
              <w:t xml:space="preserve">  </w:t>
            </w:r>
            <w:r w:rsidRPr="00EA34D7">
              <w:rPr>
                <w:rFonts w:ascii="Trebuchet MS" w:hAnsi="Trebuchet MS"/>
                <w:sz w:val="20"/>
                <w:lang w:val="sr-Cyrl-BA"/>
              </w:rPr>
              <w:t>инвестиција и др.</w:t>
            </w:r>
          </w:p>
        </w:tc>
      </w:tr>
      <w:tr w:rsidR="00EA34D7" w:rsidRPr="00EA34D7" w:rsidTr="005B1A2A">
        <w:trPr>
          <w:trHeight w:val="188"/>
          <w:jc w:val="center"/>
        </w:trPr>
        <w:tc>
          <w:tcPr>
            <w:tcW w:w="1100" w:type="pct"/>
            <w:tcBorders>
              <w:top w:val="single" w:sz="4" w:space="0" w:color="auto"/>
              <w:left w:val="single" w:sz="4" w:space="0" w:color="auto"/>
              <w:bottom w:val="nil"/>
              <w:right w:val="single" w:sz="4" w:space="0" w:color="auto"/>
            </w:tcBorders>
            <w:shd w:val="clear" w:color="auto" w:fill="DBE5F1"/>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Кључни стратешки пројекти</w:t>
            </w:r>
          </w:p>
        </w:tc>
        <w:tc>
          <w:tcPr>
            <w:tcW w:w="2275" w:type="pct"/>
            <w:tcBorders>
              <w:top w:val="single" w:sz="4" w:space="0" w:color="auto"/>
              <w:left w:val="single" w:sz="4" w:space="0" w:color="auto"/>
              <w:bottom w:val="nil"/>
              <w:right w:val="single" w:sz="4" w:space="0" w:color="auto"/>
            </w:tcBorders>
            <w:shd w:val="clear" w:color="auto" w:fill="FFFFFF"/>
            <w:vAlign w:val="center"/>
          </w:tcPr>
          <w:p w:rsidR="00EA34D7" w:rsidRPr="00EA34D7" w:rsidRDefault="00EA34D7" w:rsidP="00EA34D7">
            <w:pPr>
              <w:rPr>
                <w:rFonts w:ascii="Trebuchet MS" w:eastAsia="Calibri" w:hAnsi="Trebuchet MS" w:cs="Calibri"/>
                <w:b/>
                <w:bCs/>
                <w:color w:val="000000"/>
                <w:kern w:val="32"/>
                <w:lang w:val="ru-RU" w:eastAsia="hr-HR"/>
              </w:rPr>
            </w:pPr>
            <w:r w:rsidRPr="00EA34D7">
              <w:rPr>
                <w:rFonts w:ascii="Trebuchet MS" w:eastAsia="Calibri" w:hAnsi="Trebuchet MS" w:cs="Calibri"/>
                <w:b/>
                <w:bCs/>
                <w:color w:val="000000"/>
                <w:kern w:val="32"/>
                <w:lang w:val="ru-RU" w:eastAsia="hr-HR"/>
              </w:rPr>
              <w:t>-</w:t>
            </w:r>
          </w:p>
          <w:p w:rsidR="00EA34D7" w:rsidRPr="00EA34D7" w:rsidRDefault="00EA34D7" w:rsidP="00EA34D7">
            <w:pPr>
              <w:rPr>
                <w:rFonts w:ascii="Trebuchet MS" w:hAnsi="Trebuchet MS" w:cs="Calibri"/>
                <w:sz w:val="20"/>
                <w:lang w:val="sr-Cyrl-BA" w:bidi="en-US"/>
              </w:rPr>
            </w:pPr>
          </w:p>
        </w:tc>
        <w:tc>
          <w:tcPr>
            <w:tcW w:w="1625" w:type="pct"/>
            <w:gridSpan w:val="2"/>
            <w:tcBorders>
              <w:top w:val="single" w:sz="4" w:space="0" w:color="auto"/>
              <w:left w:val="single" w:sz="4" w:space="0" w:color="auto"/>
              <w:right w:val="single" w:sz="4" w:space="0" w:color="auto"/>
            </w:tcBorders>
            <w:shd w:val="clear" w:color="auto" w:fill="EEECE1"/>
            <w:vAlign w:val="center"/>
          </w:tcPr>
          <w:p w:rsidR="00EA34D7" w:rsidRPr="00EA34D7" w:rsidRDefault="00EA34D7" w:rsidP="00EA34D7">
            <w:pPr>
              <w:spacing w:before="40" w:after="40" w:line="276" w:lineRule="auto"/>
              <w:rPr>
                <w:rFonts w:ascii="Trebuchet MS" w:hAnsi="Trebuchet MS" w:cs="Calibri"/>
                <w:sz w:val="20"/>
                <w:lang w:val="sr-Cyrl-BA" w:eastAsia="zh-TW"/>
              </w:rPr>
            </w:pPr>
            <w:r w:rsidRPr="00EA34D7">
              <w:rPr>
                <w:rFonts w:ascii="Trebuchet MS" w:hAnsi="Trebuchet MS" w:cs="Calibri"/>
                <w:b/>
                <w:bCs/>
                <w:sz w:val="20"/>
                <w:lang w:val="sr-Cyrl-BA" w:eastAsia="zh-TW"/>
              </w:rPr>
              <w:t>Очекивани излазни резултат:</w:t>
            </w:r>
            <w:r w:rsidRPr="00EA34D7">
              <w:rPr>
                <w:rFonts w:ascii="Trebuchet MS" w:hAnsi="Trebuchet MS" w:cs="Calibri"/>
                <w:sz w:val="20"/>
                <w:lang w:val="sr-Cyrl-BA" w:eastAsia="zh-TW"/>
              </w:rPr>
              <w:t xml:space="preserve"> </w:t>
            </w:r>
          </w:p>
          <w:p w:rsidR="00EA34D7" w:rsidRPr="00EA34D7" w:rsidRDefault="00EA34D7" w:rsidP="00EA34D7">
            <w:pPr>
              <w:spacing w:before="40" w:after="40" w:line="276" w:lineRule="auto"/>
              <w:rPr>
                <w:rFonts w:ascii="Trebuchet MS" w:hAnsi="Trebuchet MS" w:cs="Calibri"/>
                <w:sz w:val="20"/>
                <w:lang w:val="sr-Cyrl-BA" w:eastAsia="zh-TW"/>
              </w:rPr>
            </w:pPr>
            <w:r w:rsidRPr="00EA34D7">
              <w:rPr>
                <w:rFonts w:ascii="Trebuchet MS" w:hAnsi="Trebuchet MS" w:cs="Calibri"/>
                <w:b/>
                <w:bCs/>
                <w:sz w:val="20"/>
                <w:lang w:val="sr-Cyrl-BA" w:eastAsia="zh-TW"/>
              </w:rPr>
              <w:t>Очекивани крајњи разултат</w:t>
            </w:r>
            <w:r w:rsidRPr="00EA34D7">
              <w:rPr>
                <w:rFonts w:ascii="Trebuchet MS" w:hAnsi="Trebuchet MS" w:cs="Calibri"/>
                <w:sz w:val="20"/>
                <w:lang w:val="sr-Cyrl-BA" w:eastAsia="zh-TW"/>
              </w:rPr>
              <w:t xml:space="preserve">: </w:t>
            </w:r>
          </w:p>
          <w:p w:rsidR="00EA34D7" w:rsidRPr="00EA34D7" w:rsidRDefault="00EA34D7" w:rsidP="00EA34D7">
            <w:pPr>
              <w:pStyle w:val="ListParagraph"/>
              <w:ind w:left="-15"/>
              <w:jc w:val="both"/>
              <w:rPr>
                <w:rFonts w:ascii="Trebuchet MS" w:hAnsi="Trebuchet MS"/>
                <w:sz w:val="20"/>
                <w:szCs w:val="20"/>
                <w:lang w:val="ru-RU"/>
              </w:rPr>
            </w:pPr>
          </w:p>
        </w:tc>
      </w:tr>
      <w:tr w:rsidR="00EA34D7" w:rsidRPr="00EA34D7" w:rsidTr="005B1A2A">
        <w:trPr>
          <w:trHeight w:val="282"/>
          <w:jc w:val="center"/>
        </w:trPr>
        <w:tc>
          <w:tcPr>
            <w:tcW w:w="1100" w:type="pct"/>
            <w:vMerge w:val="restart"/>
            <w:tcBorders>
              <w:top w:val="nil"/>
              <w:left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Индикатори за праћење резултата мјере</w:t>
            </w:r>
          </w:p>
        </w:tc>
        <w:tc>
          <w:tcPr>
            <w:tcW w:w="2275" w:type="pct"/>
            <w:tcBorders>
              <w:top w:val="nil"/>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Индикатори </w:t>
            </w:r>
          </w:p>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(излазног резултата и крајњег резултата)</w:t>
            </w:r>
          </w:p>
        </w:tc>
        <w:tc>
          <w:tcPr>
            <w:tcW w:w="812"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Полазне</w:t>
            </w:r>
          </w:p>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вриједности </w:t>
            </w:r>
          </w:p>
        </w:tc>
        <w:tc>
          <w:tcPr>
            <w:tcW w:w="812"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Циљне</w:t>
            </w:r>
          </w:p>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вриједности </w:t>
            </w:r>
          </w:p>
        </w:tc>
      </w:tr>
      <w:tr w:rsidR="00EA34D7" w:rsidRPr="00EA34D7" w:rsidTr="005B1A2A">
        <w:trPr>
          <w:trHeight w:val="435"/>
          <w:jc w:val="center"/>
        </w:trPr>
        <w:tc>
          <w:tcPr>
            <w:tcW w:w="1100" w:type="pct"/>
            <w:vMerge/>
            <w:tcBorders>
              <w:left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p>
        </w:tc>
        <w:tc>
          <w:tcPr>
            <w:tcW w:w="2275" w:type="pct"/>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7F0A7D" w:rsidRDefault="00EA34D7" w:rsidP="00EA34D7">
            <w:pPr>
              <w:spacing w:before="40" w:after="40"/>
              <w:rPr>
                <w:rFonts w:ascii="Trebuchet MS" w:eastAsia="Calibri" w:hAnsi="Trebuchet MS" w:cs="Calibri"/>
                <w:sz w:val="20"/>
                <w:lang w:val="sr-Cyrl-BA"/>
              </w:rPr>
            </w:pPr>
            <w:r w:rsidRPr="007F0A7D">
              <w:rPr>
                <w:rFonts w:ascii="Trebuchet MS" w:eastAsia="+mn-ea" w:hAnsi="Trebuchet MS" w:cs="Calibri"/>
                <w:bCs/>
                <w:sz w:val="20"/>
                <w:lang w:val="sr-Cyrl-BA"/>
              </w:rPr>
              <w:t>Број запослених</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ind w:left="284"/>
              <w:rPr>
                <w:rFonts w:ascii="Trebuchet MS" w:hAnsi="Trebuchet MS" w:cs="Calibri"/>
                <w:sz w:val="20"/>
                <w:lang w:val="sr-Cyrl-BA" w:bidi="en-US"/>
              </w:rPr>
            </w:pPr>
            <w:r w:rsidRPr="00EA34D7">
              <w:rPr>
                <w:rFonts w:ascii="Trebuchet MS" w:hAnsi="Trebuchet MS" w:cs="Calibri"/>
                <w:sz w:val="20"/>
                <w:lang w:val="sr-Cyrl-BA" w:bidi="en-US"/>
              </w:rPr>
              <w:t>345</w:t>
            </w:r>
          </w:p>
        </w:tc>
        <w:tc>
          <w:tcPr>
            <w:tcW w:w="812" w:type="pct"/>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ind w:left="284"/>
              <w:rPr>
                <w:rFonts w:ascii="Trebuchet MS" w:hAnsi="Trebuchet MS" w:cs="Calibri"/>
                <w:sz w:val="20"/>
                <w:lang w:val="sr-Cyrl-BA" w:bidi="en-US"/>
              </w:rPr>
            </w:pPr>
            <w:r w:rsidRPr="00EA34D7">
              <w:rPr>
                <w:rFonts w:ascii="Trebuchet MS" w:hAnsi="Trebuchet MS" w:cs="Calibri"/>
                <w:sz w:val="20"/>
                <w:lang w:val="sr-Cyrl-BA" w:bidi="en-US"/>
              </w:rPr>
              <w:t>415</w:t>
            </w:r>
          </w:p>
        </w:tc>
      </w:tr>
      <w:tr w:rsidR="00EA34D7" w:rsidRPr="00EA34D7" w:rsidTr="005B1A2A">
        <w:trPr>
          <w:trHeight w:val="246"/>
          <w:jc w:val="center"/>
        </w:trPr>
        <w:tc>
          <w:tcPr>
            <w:tcW w:w="1100" w:type="pct"/>
            <w:vMerge/>
            <w:tcBorders>
              <w:left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p>
        </w:tc>
        <w:tc>
          <w:tcPr>
            <w:tcW w:w="2275" w:type="pct"/>
            <w:tcBorders>
              <w:top w:val="single" w:sz="4" w:space="0" w:color="auto"/>
              <w:left w:val="single" w:sz="4" w:space="0" w:color="auto"/>
              <w:right w:val="single" w:sz="4" w:space="0" w:color="auto"/>
            </w:tcBorders>
            <w:shd w:val="clear" w:color="auto" w:fill="FFFFFF"/>
            <w:vAlign w:val="center"/>
          </w:tcPr>
          <w:p w:rsidR="00EA34D7" w:rsidRPr="00EA34D7" w:rsidRDefault="00EA34D7" w:rsidP="0060301B">
            <w:pPr>
              <w:spacing w:before="40" w:after="40"/>
              <w:rPr>
                <w:rFonts w:ascii="Trebuchet MS" w:eastAsia="Calibri" w:hAnsi="Trebuchet MS" w:cs="Calibri"/>
                <w:sz w:val="20"/>
                <w:lang w:val="sr-Cyrl-BA"/>
              </w:rPr>
            </w:pPr>
            <w:r w:rsidRPr="00EA34D7">
              <w:rPr>
                <w:rFonts w:ascii="Trebuchet MS" w:eastAsia="+mn-ea" w:hAnsi="Trebuchet MS" w:cs="Calibri"/>
                <w:bCs/>
                <w:sz w:val="20"/>
                <w:lang w:val="sr-Cyrl-BA"/>
              </w:rPr>
              <w:t xml:space="preserve">Износ </w:t>
            </w:r>
            <w:r w:rsidR="0060301B">
              <w:rPr>
                <w:rFonts w:ascii="Trebuchet MS" w:eastAsia="+mn-ea" w:hAnsi="Trebuchet MS" w:cs="Calibri"/>
                <w:bCs/>
                <w:sz w:val="20"/>
                <w:lang w:val="sr-Cyrl-BA"/>
              </w:rPr>
              <w:t>регистрованих предузетника</w:t>
            </w:r>
          </w:p>
        </w:tc>
        <w:tc>
          <w:tcPr>
            <w:tcW w:w="812" w:type="pct"/>
            <w:tcBorders>
              <w:top w:val="single" w:sz="4" w:space="0" w:color="auto"/>
              <w:left w:val="single" w:sz="4" w:space="0" w:color="auto"/>
              <w:right w:val="single" w:sz="4" w:space="0" w:color="auto"/>
            </w:tcBorders>
            <w:shd w:val="clear" w:color="auto" w:fill="FFFFFF"/>
            <w:vAlign w:val="center"/>
          </w:tcPr>
          <w:p w:rsidR="00EA34D7" w:rsidRPr="00EA34D7" w:rsidRDefault="0060301B" w:rsidP="00EA34D7">
            <w:pPr>
              <w:spacing w:before="40" w:after="40"/>
              <w:ind w:left="284"/>
              <w:rPr>
                <w:rFonts w:ascii="Trebuchet MS" w:hAnsi="Trebuchet MS" w:cs="Calibri"/>
                <w:sz w:val="20"/>
                <w:lang w:val="sr-Cyrl-BA" w:bidi="en-US"/>
              </w:rPr>
            </w:pPr>
            <w:r>
              <w:rPr>
                <w:rFonts w:ascii="Trebuchet MS" w:hAnsi="Trebuchet MS" w:cs="Calibri"/>
                <w:sz w:val="20"/>
                <w:lang w:val="sr-Cyrl-BA" w:bidi="en-US"/>
              </w:rPr>
              <w:t>75</w:t>
            </w:r>
          </w:p>
        </w:tc>
        <w:tc>
          <w:tcPr>
            <w:tcW w:w="812" w:type="pct"/>
            <w:tcBorders>
              <w:top w:val="single" w:sz="4" w:space="0" w:color="auto"/>
              <w:left w:val="single" w:sz="4" w:space="0" w:color="auto"/>
              <w:right w:val="single" w:sz="4" w:space="0" w:color="auto"/>
            </w:tcBorders>
            <w:shd w:val="clear" w:color="auto" w:fill="FFFFFF"/>
            <w:vAlign w:val="center"/>
          </w:tcPr>
          <w:p w:rsidR="00EA34D7" w:rsidRPr="00EA34D7" w:rsidRDefault="0060301B" w:rsidP="00EA34D7">
            <w:pPr>
              <w:spacing w:before="40" w:after="40"/>
              <w:ind w:left="284"/>
              <w:rPr>
                <w:rFonts w:ascii="Trebuchet MS" w:hAnsi="Trebuchet MS" w:cs="Calibri"/>
                <w:sz w:val="20"/>
                <w:lang w:val="sr-Cyrl-BA" w:bidi="en-US"/>
              </w:rPr>
            </w:pPr>
            <w:r>
              <w:rPr>
                <w:rFonts w:ascii="Trebuchet MS" w:hAnsi="Trebuchet MS" w:cs="Calibri"/>
                <w:sz w:val="20"/>
                <w:lang w:val="sr-Cyrl-BA" w:bidi="en-US"/>
              </w:rPr>
              <w:t>80</w:t>
            </w:r>
          </w:p>
        </w:tc>
      </w:tr>
      <w:tr w:rsidR="00EA34D7" w:rsidRPr="00EA34D7" w:rsidTr="005B1A2A">
        <w:trPr>
          <w:trHeight w:val="593"/>
          <w:jc w:val="center"/>
        </w:trPr>
        <w:tc>
          <w:tcPr>
            <w:tcW w:w="1100"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Развојни ефекат и допринос мјере остварењу приоритета</w:t>
            </w:r>
          </w:p>
        </w:tc>
        <w:tc>
          <w:tcPr>
            <w:tcW w:w="39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60301B">
            <w:pPr>
              <w:spacing w:before="40" w:after="40"/>
              <w:rPr>
                <w:rFonts w:ascii="Trebuchet MS" w:eastAsia="Calibri" w:hAnsi="Trebuchet MS" w:cs="Calibri"/>
                <w:sz w:val="20"/>
                <w:lang w:val="sr-Cyrl-BA"/>
              </w:rPr>
            </w:pPr>
            <w:r w:rsidRPr="00EA34D7">
              <w:rPr>
                <w:rFonts w:ascii="Trebuchet MS" w:eastAsia="Calibri" w:hAnsi="Trebuchet MS" w:cs="Calibri"/>
                <w:sz w:val="20"/>
                <w:lang w:val="sr-Cyrl-BA"/>
              </w:rPr>
              <w:t xml:space="preserve">Очекује се да ће мјера </w:t>
            </w:r>
            <w:r w:rsidRPr="00EA34D7">
              <w:rPr>
                <w:rFonts w:ascii="Trebuchet MS" w:eastAsia="Calibri" w:hAnsi="Trebuchet MS" w:cs="Calibri"/>
                <w:sz w:val="20"/>
                <w:lang w:val="sr-Latn-BA"/>
              </w:rPr>
              <w:t>1</w:t>
            </w:r>
            <w:r w:rsidRPr="00EA34D7">
              <w:rPr>
                <w:rFonts w:ascii="Trebuchet MS" w:eastAsia="Calibri" w:hAnsi="Trebuchet MS" w:cs="Calibri"/>
                <w:sz w:val="20"/>
                <w:lang w:val="sr-Cyrl-BA"/>
              </w:rPr>
              <w:t>.3.2</w:t>
            </w:r>
            <w:r w:rsidRPr="00EA34D7">
              <w:rPr>
                <w:rFonts w:ascii="Trebuchet MS" w:eastAsia="Calibri" w:hAnsi="Trebuchet MS" w:cs="Calibri"/>
                <w:b/>
                <w:sz w:val="20"/>
                <w:lang w:val="sr-Cyrl-BA"/>
              </w:rPr>
              <w:t>.</w:t>
            </w:r>
            <w:r w:rsidRPr="00EA34D7">
              <w:rPr>
                <w:rFonts w:ascii="Trebuchet MS" w:eastAsia="Calibri" w:hAnsi="Trebuchet MS" w:cs="Calibri"/>
                <w:b/>
                <w:bCs/>
                <w:sz w:val="20"/>
                <w:lang w:val="sr-Cyrl-BA" w:eastAsia="zh-TW"/>
              </w:rPr>
              <w:t xml:space="preserve"> </w:t>
            </w:r>
            <w:r w:rsidRPr="007F0A7D">
              <w:rPr>
                <w:rFonts w:ascii="Trebuchet MS" w:hAnsi="Trebuchet MS" w:cs="Calibri"/>
                <w:bCs/>
                <w:sz w:val="20"/>
                <w:lang w:val="sr-Cyrl-BA" w:eastAsia="zh-TW"/>
              </w:rPr>
              <w:t>Јачање људских и дигиталних капацитета управе уз стварање повољног пословног амбијента и пословне инфраструктуре</w:t>
            </w:r>
            <w:r w:rsidRPr="00EA34D7">
              <w:rPr>
                <w:rFonts w:ascii="Trebuchet MS" w:eastAsia="Calibri" w:hAnsi="Trebuchet MS" w:cs="Calibri"/>
                <w:sz w:val="20"/>
                <w:lang w:val="sr-Cyrl-BA"/>
              </w:rPr>
              <w:t xml:space="preserve"> директно утицати на унапређење пословног амбијента и раст инвестиција и запослености на подручју наше општине</w:t>
            </w:r>
          </w:p>
        </w:tc>
      </w:tr>
      <w:tr w:rsidR="00EA34D7" w:rsidRPr="00EA34D7" w:rsidTr="005B1A2A">
        <w:trPr>
          <w:trHeight w:val="536"/>
          <w:jc w:val="center"/>
        </w:trPr>
        <w:tc>
          <w:tcPr>
            <w:tcW w:w="1100"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Индикативна финансијска конструкција са изворима финансирања</w:t>
            </w:r>
          </w:p>
        </w:tc>
        <w:tc>
          <w:tcPr>
            <w:tcW w:w="39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ind w:left="624" w:hanging="624"/>
              <w:rPr>
                <w:rFonts w:ascii="Trebuchet MS" w:hAnsi="Trebuchet MS" w:cs="Calibri"/>
                <w:bCs/>
                <w:sz w:val="20"/>
                <w:lang w:val="sr-Cyrl-BA" w:bidi="en-US"/>
              </w:rPr>
            </w:pPr>
            <w:r w:rsidRPr="00EA34D7">
              <w:rPr>
                <w:rFonts w:ascii="Trebuchet MS" w:hAnsi="Trebuchet MS" w:cs="Calibri"/>
                <w:sz w:val="20"/>
                <w:lang w:val="sr-Cyrl-BA" w:bidi="en-US"/>
              </w:rPr>
              <w:t>Износ: 20.000</w:t>
            </w:r>
            <w:r w:rsidRPr="00EA34D7">
              <w:rPr>
                <w:rFonts w:ascii="Trebuchet MS" w:hAnsi="Trebuchet MS" w:cs="Calibri"/>
                <w:bCs/>
                <w:sz w:val="20"/>
                <w:lang w:val="sr-Cyrl-BA" w:bidi="en-US"/>
              </w:rPr>
              <w:t xml:space="preserve"> КМ </w:t>
            </w:r>
          </w:p>
          <w:p w:rsidR="00EA34D7" w:rsidRPr="00EA34D7" w:rsidRDefault="00EA34D7" w:rsidP="00EA34D7">
            <w:pPr>
              <w:spacing w:before="40" w:after="40" w:line="276" w:lineRule="auto"/>
              <w:ind w:left="624" w:hanging="624"/>
              <w:rPr>
                <w:rFonts w:ascii="Trebuchet MS" w:hAnsi="Trebuchet MS" w:cs="Calibri"/>
                <w:b/>
                <w:sz w:val="20"/>
                <w:lang w:val="sr-Cyrl-BA" w:bidi="en-US"/>
              </w:rPr>
            </w:pPr>
            <w:r w:rsidRPr="00EA34D7">
              <w:rPr>
                <w:rFonts w:ascii="Trebuchet MS" w:hAnsi="Trebuchet MS" w:cs="Calibri"/>
                <w:bCs/>
                <w:sz w:val="20"/>
                <w:lang w:val="sr-Cyrl-BA" w:bidi="en-US"/>
              </w:rPr>
              <w:t>Извор:7</w:t>
            </w:r>
            <w:r w:rsidRPr="00EA34D7">
              <w:rPr>
                <w:rFonts w:ascii="Trebuchet MS" w:hAnsi="Trebuchet MS" w:cs="Calibri"/>
                <w:bCs/>
                <w:sz w:val="20"/>
                <w:lang w:val="sr-Latn-BA" w:bidi="en-US"/>
              </w:rPr>
              <w:t>.</w:t>
            </w:r>
            <w:r w:rsidRPr="00EA34D7">
              <w:rPr>
                <w:rFonts w:ascii="Trebuchet MS" w:hAnsi="Trebuchet MS" w:cs="Calibri"/>
                <w:bCs/>
                <w:sz w:val="20"/>
                <w:lang w:val="sr-Cyrl-BA" w:bidi="en-US"/>
              </w:rPr>
              <w:t>000 КМ из буџета ЈЛС и 13.000 КМ из вањских извора</w:t>
            </w:r>
          </w:p>
        </w:tc>
      </w:tr>
      <w:tr w:rsidR="00EA34D7" w:rsidRPr="00EA34D7" w:rsidTr="005B1A2A">
        <w:trPr>
          <w:trHeight w:val="282"/>
          <w:jc w:val="center"/>
        </w:trPr>
        <w:tc>
          <w:tcPr>
            <w:tcW w:w="1100"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Период имплементације мјере</w:t>
            </w:r>
          </w:p>
        </w:tc>
        <w:tc>
          <w:tcPr>
            <w:tcW w:w="39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424183" w:rsidRDefault="00EA34D7" w:rsidP="00424183">
            <w:pPr>
              <w:spacing w:before="40" w:after="40" w:line="276" w:lineRule="auto"/>
              <w:ind w:left="624" w:hanging="624"/>
              <w:rPr>
                <w:rFonts w:ascii="Trebuchet MS" w:hAnsi="Trebuchet MS" w:cs="Calibri"/>
                <w:sz w:val="20"/>
                <w:lang w:val="sr-Latn-BA" w:bidi="en-US"/>
              </w:rPr>
            </w:pPr>
            <w:r w:rsidRPr="00EA34D7">
              <w:rPr>
                <w:rFonts w:ascii="Trebuchet MS" w:hAnsi="Trebuchet MS" w:cs="Calibri"/>
                <w:sz w:val="20"/>
                <w:lang w:val="sr-Cyrl-BA" w:bidi="en-US"/>
              </w:rPr>
              <w:t>202</w:t>
            </w:r>
            <w:r w:rsidR="00424183">
              <w:rPr>
                <w:rFonts w:ascii="Trebuchet MS" w:hAnsi="Trebuchet MS" w:cs="Calibri"/>
                <w:sz w:val="20"/>
                <w:lang w:val="sr-Latn-BA" w:bidi="en-US"/>
              </w:rPr>
              <w:t>3</w:t>
            </w:r>
            <w:r w:rsidRPr="00EA34D7">
              <w:rPr>
                <w:rFonts w:ascii="Trebuchet MS" w:hAnsi="Trebuchet MS" w:cs="Calibri"/>
                <w:sz w:val="20"/>
                <w:lang w:val="sr-Cyrl-BA" w:bidi="en-US"/>
              </w:rPr>
              <w:t>-202</w:t>
            </w:r>
            <w:r w:rsidR="00424183">
              <w:rPr>
                <w:rFonts w:ascii="Trebuchet MS" w:hAnsi="Trebuchet MS" w:cs="Calibri"/>
                <w:sz w:val="20"/>
                <w:lang w:val="sr-Latn-BA" w:bidi="en-US"/>
              </w:rPr>
              <w:t>9</w:t>
            </w:r>
          </w:p>
        </w:tc>
      </w:tr>
      <w:tr w:rsidR="00EA34D7" w:rsidRPr="00EA34D7" w:rsidTr="005B1A2A">
        <w:trPr>
          <w:trHeight w:val="803"/>
          <w:jc w:val="center"/>
        </w:trPr>
        <w:tc>
          <w:tcPr>
            <w:tcW w:w="1100"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Институција одговорна за координацију имплементације мјере</w:t>
            </w:r>
          </w:p>
        </w:tc>
        <w:tc>
          <w:tcPr>
            <w:tcW w:w="39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Одсјек  за управљање локалним развојем</w:t>
            </w:r>
          </w:p>
        </w:tc>
      </w:tr>
      <w:tr w:rsidR="00EA34D7" w:rsidRPr="00EA34D7" w:rsidTr="005B1A2A">
        <w:trPr>
          <w:trHeight w:val="445"/>
          <w:jc w:val="center"/>
        </w:trPr>
        <w:tc>
          <w:tcPr>
            <w:tcW w:w="1100"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Носиоци мјере</w:t>
            </w:r>
          </w:p>
        </w:tc>
        <w:tc>
          <w:tcPr>
            <w:tcW w:w="39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Одјељење за привреду, финансије и друштвене дјелатности</w:t>
            </w:r>
          </w:p>
        </w:tc>
      </w:tr>
      <w:tr w:rsidR="00EA34D7" w:rsidRPr="00EA34D7" w:rsidTr="005B1A2A">
        <w:trPr>
          <w:trHeight w:val="579"/>
          <w:jc w:val="center"/>
        </w:trPr>
        <w:tc>
          <w:tcPr>
            <w:tcW w:w="1100"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Циљне групе</w:t>
            </w:r>
          </w:p>
        </w:tc>
        <w:tc>
          <w:tcPr>
            <w:tcW w:w="39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Пословни сектор, запослени у ОУ</w:t>
            </w:r>
          </w:p>
        </w:tc>
      </w:tr>
    </w:tbl>
    <w:p w:rsidR="00EA34D7" w:rsidRPr="00EA34D7" w:rsidRDefault="00EA34D7" w:rsidP="00EA34D7">
      <w:pPr>
        <w:spacing w:before="60" w:after="60" w:line="276" w:lineRule="auto"/>
        <w:rPr>
          <w:rFonts w:ascii="Trebuchet MS" w:hAnsi="Trebuchet MS" w:cs="Calibri"/>
          <w:lang w:val="sr-Latn-BA"/>
        </w:rPr>
      </w:pPr>
    </w:p>
    <w:p w:rsidR="00EA34D7" w:rsidRPr="00EA34D7" w:rsidRDefault="00EA34D7" w:rsidP="00EA34D7">
      <w:pPr>
        <w:spacing w:before="60" w:after="60" w:line="276" w:lineRule="auto"/>
        <w:rPr>
          <w:rFonts w:ascii="Trebuchet MS" w:hAnsi="Trebuchet MS" w:cs="Calibri"/>
          <w:lang w:val="sr-Latn-BA"/>
        </w:rPr>
      </w:pPr>
    </w:p>
    <w:p w:rsidR="00EA34D7" w:rsidRPr="00EA34D7" w:rsidRDefault="00EA34D7" w:rsidP="00EA34D7">
      <w:pPr>
        <w:spacing w:before="60" w:after="60" w:line="276" w:lineRule="auto"/>
        <w:rPr>
          <w:rFonts w:ascii="Trebuchet MS" w:hAnsi="Trebuchet MS" w:cs="Calibri"/>
          <w:lang w:val="sr-Cyrl-BA"/>
        </w:rPr>
      </w:pPr>
    </w:p>
    <w:p w:rsidR="00EA34D7" w:rsidRPr="00EA34D7" w:rsidRDefault="00EA34D7" w:rsidP="00EA34D7">
      <w:pPr>
        <w:spacing w:before="60" w:after="60" w:line="276" w:lineRule="auto"/>
        <w:rPr>
          <w:rFonts w:ascii="Trebuchet MS" w:hAnsi="Trebuchet MS" w:cs="Calibri"/>
          <w:lang w:val="sr-Cyrl-BA"/>
        </w:rPr>
      </w:pPr>
    </w:p>
    <w:p w:rsidR="00EA34D7" w:rsidRPr="00EA34D7" w:rsidRDefault="00EA34D7" w:rsidP="00EA34D7">
      <w:pPr>
        <w:spacing w:before="60" w:after="60" w:line="276" w:lineRule="auto"/>
        <w:rPr>
          <w:rFonts w:ascii="Trebuchet MS" w:hAnsi="Trebuchet MS" w:cs="Calibri"/>
          <w:lang w:val="sr-Cyrl-BA"/>
        </w:rPr>
      </w:pPr>
    </w:p>
    <w:p w:rsidR="00EA34D7" w:rsidRPr="00EA34D7" w:rsidRDefault="00EA34D7" w:rsidP="00EA34D7">
      <w:pPr>
        <w:spacing w:before="60" w:after="60" w:line="276" w:lineRule="auto"/>
        <w:rPr>
          <w:rFonts w:ascii="Trebuchet MS" w:hAnsi="Trebuchet MS" w:cs="Calibri"/>
          <w:lang w:val="sr-Cyrl-BA"/>
        </w:rPr>
      </w:pPr>
    </w:p>
    <w:p w:rsidR="00EA34D7" w:rsidRPr="00EA34D7" w:rsidRDefault="00EA34D7" w:rsidP="00EA34D7">
      <w:pPr>
        <w:spacing w:before="60" w:after="60" w:line="276" w:lineRule="auto"/>
        <w:rPr>
          <w:rFonts w:ascii="Trebuchet MS" w:hAnsi="Trebuchet MS" w:cs="Calibri"/>
          <w:lang w:val="sr-Cyrl-BA"/>
        </w:rPr>
      </w:pPr>
    </w:p>
    <w:p w:rsidR="00EA34D7" w:rsidRPr="00EA34D7" w:rsidRDefault="00EA34D7" w:rsidP="00EA34D7">
      <w:pPr>
        <w:spacing w:before="60" w:after="60" w:line="276" w:lineRule="auto"/>
        <w:rPr>
          <w:rFonts w:ascii="Trebuchet MS" w:hAnsi="Trebuchet MS" w:cs="Calibri"/>
          <w:lang w:val="sr-Cyrl-BA"/>
        </w:rPr>
      </w:pPr>
    </w:p>
    <w:p w:rsidR="00EA34D7" w:rsidRPr="00EA34D7" w:rsidRDefault="00EA34D7" w:rsidP="00EA34D7">
      <w:pPr>
        <w:spacing w:before="60" w:after="60" w:line="276" w:lineRule="auto"/>
        <w:rPr>
          <w:rFonts w:ascii="Trebuchet MS" w:hAnsi="Trebuchet MS" w:cs="Calibri"/>
          <w:lang w:val="sr-Cyrl-BA"/>
        </w:rPr>
      </w:pPr>
    </w:p>
    <w:p w:rsidR="00EA34D7" w:rsidRPr="00EA34D7" w:rsidRDefault="00EA34D7" w:rsidP="00EA34D7">
      <w:pPr>
        <w:spacing w:before="60" w:after="60" w:line="276" w:lineRule="auto"/>
        <w:rPr>
          <w:rFonts w:ascii="Trebuchet MS" w:hAnsi="Trebuchet MS" w:cs="Calibri"/>
          <w:lang w:val="sr-Cyrl-BA"/>
        </w:rPr>
      </w:pPr>
    </w:p>
    <w:p w:rsidR="00EA34D7" w:rsidRPr="00EA34D7" w:rsidRDefault="00EA34D7" w:rsidP="00EA34D7">
      <w:pPr>
        <w:spacing w:before="60" w:after="60" w:line="276" w:lineRule="auto"/>
        <w:rPr>
          <w:rFonts w:ascii="Trebuchet MS" w:hAnsi="Trebuchet MS" w:cs="Calibri"/>
          <w:lang w:val="sr-Cyrl-BA"/>
        </w:rPr>
      </w:pPr>
    </w:p>
    <w:p w:rsidR="00EA34D7" w:rsidRPr="00EA34D7" w:rsidRDefault="00EA34D7" w:rsidP="00EA34D7">
      <w:pPr>
        <w:spacing w:before="60" w:after="60" w:line="276" w:lineRule="auto"/>
        <w:rPr>
          <w:rFonts w:ascii="Trebuchet MS" w:hAnsi="Trebuchet MS" w:cs="Calibri"/>
          <w:lang w:val="sr-Cyrl-BA"/>
        </w:rPr>
      </w:pPr>
    </w:p>
    <w:p w:rsidR="00EA34D7" w:rsidRPr="00EA34D7" w:rsidRDefault="00EA34D7" w:rsidP="00EA34D7">
      <w:pPr>
        <w:spacing w:before="60" w:after="60" w:line="276" w:lineRule="auto"/>
        <w:rPr>
          <w:rFonts w:ascii="Trebuchet MS" w:hAnsi="Trebuchet MS" w:cs="Calibri"/>
          <w:lang w:val="sr-Cyrl-BA"/>
        </w:rPr>
      </w:pPr>
    </w:p>
    <w:p w:rsidR="00EA34D7" w:rsidRPr="00EA34D7" w:rsidRDefault="00EA34D7" w:rsidP="00EA34D7">
      <w:pPr>
        <w:spacing w:before="60" w:after="60" w:line="276" w:lineRule="auto"/>
        <w:rPr>
          <w:rFonts w:ascii="Trebuchet MS" w:hAnsi="Trebuchet MS" w:cs="Calibri"/>
          <w:lang w:val="sr-Cyrl-BA"/>
        </w:rPr>
      </w:pPr>
    </w:p>
    <w:p w:rsidR="00EA34D7" w:rsidRPr="00EA34D7" w:rsidRDefault="00EA34D7" w:rsidP="00EA34D7">
      <w:pPr>
        <w:spacing w:before="60" w:after="60" w:line="276" w:lineRule="auto"/>
        <w:rPr>
          <w:rFonts w:ascii="Trebuchet MS" w:hAnsi="Trebuchet MS" w:cs="Calibri"/>
          <w:lang w:val="sr-Cyrl-BA"/>
        </w:rPr>
      </w:pPr>
    </w:p>
    <w:p w:rsidR="00EA34D7" w:rsidRPr="00EA34D7" w:rsidRDefault="00EA34D7" w:rsidP="00EA34D7">
      <w:pPr>
        <w:spacing w:before="60" w:after="60" w:line="276" w:lineRule="auto"/>
        <w:rPr>
          <w:rFonts w:ascii="Trebuchet MS" w:hAnsi="Trebuchet MS" w:cs="Calibri"/>
          <w:lang w:val="sr-Cyrl-BA"/>
        </w:rPr>
      </w:pPr>
    </w:p>
    <w:tbl>
      <w:tblPr>
        <w:tblpPr w:leftFromText="181" w:rightFromText="181" w:vertAnchor="text" w:horzAnchor="margin" w:tblpXSpec="center" w:tblpY="50"/>
        <w:tblW w:w="4349"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949"/>
        <w:gridCol w:w="1930"/>
        <w:gridCol w:w="1580"/>
        <w:gridCol w:w="1360"/>
      </w:tblGrid>
      <w:tr w:rsidR="00EA34D7" w:rsidRPr="00EA34D7" w:rsidTr="005B1A2A">
        <w:tc>
          <w:tcPr>
            <w:tcW w:w="2239" w:type="pct"/>
            <w:tcBorders>
              <w:top w:val="single" w:sz="4" w:space="0" w:color="FFFFFF"/>
              <w:left w:val="single" w:sz="4" w:space="0" w:color="FFFFFF"/>
              <w:bottom w:val="single" w:sz="4" w:space="0" w:color="FFFFFF"/>
              <w:right w:val="single" w:sz="4" w:space="0" w:color="FFFFFF"/>
              <w:tr2bl w:val="single" w:sz="4" w:space="0" w:color="FFFFFF"/>
            </w:tcBorders>
            <w:shd w:val="clear" w:color="auto" w:fill="BDD6EE"/>
          </w:tcPr>
          <w:p w:rsidR="00EA34D7" w:rsidRPr="00EA34D7" w:rsidRDefault="00EA34D7" w:rsidP="00EA34D7">
            <w:pPr>
              <w:rPr>
                <w:rFonts w:ascii="Trebuchet MS" w:eastAsia="+mn-ea" w:hAnsi="Trebuchet MS" w:cs="Calibri"/>
                <w:b/>
                <w:bCs/>
                <w:smallCaps/>
              </w:rPr>
            </w:pPr>
            <w:r w:rsidRPr="00EA34D7">
              <w:rPr>
                <w:rFonts w:ascii="Trebuchet MS" w:eastAsia="+mn-ea" w:hAnsi="Trebuchet MS" w:cs="Calibri"/>
                <w:b/>
                <w:bCs/>
                <w:smallCaps/>
              </w:rPr>
              <w:t xml:space="preserve">стратешки циљ </w:t>
            </w:r>
            <w:r w:rsidRPr="00EA34D7">
              <w:rPr>
                <w:rFonts w:ascii="Trebuchet MS" w:eastAsia="+mn-ea" w:hAnsi="Trebuchet MS" w:cs="Calibri"/>
                <w:b/>
                <w:bCs/>
                <w:smallCaps/>
                <w:lang w:val="sr-Cyrl-BA"/>
              </w:rPr>
              <w:t>2</w:t>
            </w:r>
            <w:r w:rsidRPr="00EA34D7">
              <w:rPr>
                <w:rFonts w:ascii="Trebuchet MS" w:eastAsia="+mn-ea" w:hAnsi="Trebuchet MS" w:cs="Calibri"/>
                <w:b/>
                <w:bCs/>
                <w:smallCaps/>
              </w:rPr>
              <w:t xml:space="preserve">                                                  </w:t>
            </w:r>
          </w:p>
          <w:p w:rsidR="00EA34D7" w:rsidRPr="00EA34D7" w:rsidRDefault="00EA34D7" w:rsidP="00EA34D7">
            <w:pPr>
              <w:rPr>
                <w:rFonts w:ascii="Trebuchet MS" w:eastAsia="+mn-ea" w:hAnsi="Trebuchet MS" w:cs="Calibri"/>
                <w:b/>
                <w:bCs/>
                <w:smallCaps/>
                <w:sz w:val="20"/>
              </w:rPr>
            </w:pPr>
            <w:r w:rsidRPr="00EA34D7">
              <w:rPr>
                <w:rFonts w:ascii="Trebuchet MS" w:eastAsia="+mn-ea" w:hAnsi="Trebuchet MS" w:cs="Calibri"/>
                <w:b/>
                <w:bCs/>
                <w:smallCaps/>
                <w:sz w:val="20"/>
              </w:rPr>
              <w:t xml:space="preserve">                                                                                 Приоритети </w:t>
            </w:r>
          </w:p>
        </w:tc>
        <w:tc>
          <w:tcPr>
            <w:tcW w:w="1094" w:type="pct"/>
            <w:tcBorders>
              <w:top w:val="single" w:sz="4" w:space="0" w:color="FFFFFF"/>
              <w:left w:val="single" w:sz="4" w:space="0" w:color="FFFFFF"/>
              <w:bottom w:val="single" w:sz="4" w:space="0" w:color="FFFFFF"/>
              <w:right w:val="nil"/>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Индикатор (крајњег)</w:t>
            </w:r>
          </w:p>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 xml:space="preserve"> резултата</w:t>
            </w:r>
          </w:p>
        </w:tc>
        <w:tc>
          <w:tcPr>
            <w:tcW w:w="896" w:type="pct"/>
            <w:tcBorders>
              <w:top w:val="single" w:sz="4" w:space="0" w:color="FFFFFF"/>
              <w:left w:val="nil"/>
              <w:bottom w:val="single" w:sz="4" w:space="0" w:color="FFFFFF"/>
              <w:right w:val="nil"/>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Почетна вриједност</w:t>
            </w:r>
          </w:p>
          <w:p w:rsidR="00EA34D7" w:rsidRPr="00EA34D7" w:rsidRDefault="00EA34D7" w:rsidP="007F0A7D">
            <w:pPr>
              <w:jc w:val="center"/>
              <w:rPr>
                <w:rFonts w:ascii="Trebuchet MS" w:eastAsia="+mn-ea" w:hAnsi="Trebuchet MS" w:cs="Calibri"/>
                <w:b/>
                <w:bCs/>
                <w:sz w:val="20"/>
              </w:rPr>
            </w:pPr>
            <w:r w:rsidRPr="00EA34D7">
              <w:rPr>
                <w:rFonts w:ascii="Trebuchet MS" w:eastAsia="+mn-ea" w:hAnsi="Trebuchet MS" w:cs="Calibri"/>
                <w:b/>
                <w:bCs/>
                <w:sz w:val="20"/>
              </w:rPr>
              <w:t>(20</w:t>
            </w:r>
            <w:r w:rsidRPr="00EA34D7">
              <w:rPr>
                <w:rFonts w:ascii="Trebuchet MS" w:eastAsia="+mn-ea" w:hAnsi="Trebuchet MS" w:cs="Calibri"/>
                <w:b/>
                <w:bCs/>
                <w:sz w:val="20"/>
                <w:lang w:val="sr-Cyrl-BA"/>
              </w:rPr>
              <w:t>2</w:t>
            </w:r>
            <w:r w:rsidR="007F0A7D">
              <w:rPr>
                <w:rFonts w:ascii="Trebuchet MS" w:eastAsia="+mn-ea" w:hAnsi="Trebuchet MS" w:cs="Calibri"/>
                <w:b/>
                <w:bCs/>
                <w:sz w:val="20"/>
                <w:lang w:val="sr-Cyrl-BA"/>
              </w:rPr>
              <w:t>3</w:t>
            </w:r>
            <w:r w:rsidRPr="00EA34D7">
              <w:rPr>
                <w:rFonts w:ascii="Trebuchet MS" w:eastAsia="+mn-ea" w:hAnsi="Trebuchet MS" w:cs="Calibri"/>
                <w:b/>
                <w:bCs/>
                <w:sz w:val="20"/>
              </w:rPr>
              <w:t>)</w:t>
            </w:r>
          </w:p>
        </w:tc>
        <w:tc>
          <w:tcPr>
            <w:tcW w:w="771" w:type="pct"/>
            <w:tcBorders>
              <w:top w:val="single" w:sz="4" w:space="0" w:color="FFFFFF"/>
              <w:left w:val="nil"/>
              <w:bottom w:val="single" w:sz="4" w:space="0" w:color="FFFFFF"/>
              <w:right w:val="single" w:sz="4" w:space="0" w:color="FFFFFF"/>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Циљна вриједност</w:t>
            </w:r>
          </w:p>
          <w:p w:rsidR="00EA34D7" w:rsidRPr="00EA34D7" w:rsidRDefault="00EA34D7" w:rsidP="007F0A7D">
            <w:pPr>
              <w:jc w:val="center"/>
              <w:rPr>
                <w:rFonts w:ascii="Trebuchet MS" w:eastAsia="+mn-ea" w:hAnsi="Trebuchet MS" w:cs="Calibri"/>
                <w:b/>
                <w:bCs/>
                <w:sz w:val="20"/>
              </w:rPr>
            </w:pPr>
            <w:r w:rsidRPr="00EA34D7">
              <w:rPr>
                <w:rFonts w:ascii="Trebuchet MS" w:eastAsia="+mn-ea" w:hAnsi="Trebuchet MS" w:cs="Calibri"/>
                <w:b/>
                <w:bCs/>
                <w:sz w:val="20"/>
              </w:rPr>
              <w:t>(202</w:t>
            </w:r>
            <w:r w:rsidR="007F0A7D">
              <w:rPr>
                <w:rFonts w:ascii="Trebuchet MS" w:eastAsia="+mn-ea" w:hAnsi="Trebuchet MS" w:cs="Calibri"/>
                <w:b/>
                <w:bCs/>
                <w:sz w:val="20"/>
                <w:lang w:val="sr-Cyrl-BA"/>
              </w:rPr>
              <w:t>9</w:t>
            </w:r>
            <w:r w:rsidRPr="00EA34D7">
              <w:rPr>
                <w:rFonts w:ascii="Trebuchet MS" w:eastAsia="+mn-ea" w:hAnsi="Trebuchet MS" w:cs="Calibri"/>
                <w:b/>
                <w:bCs/>
                <w:sz w:val="20"/>
              </w:rPr>
              <w:t>)</w:t>
            </w:r>
          </w:p>
        </w:tc>
      </w:tr>
      <w:tr w:rsidR="00EA34D7" w:rsidRPr="00EA34D7" w:rsidTr="007F0A7D">
        <w:trPr>
          <w:trHeight w:val="947"/>
        </w:trPr>
        <w:tc>
          <w:tcPr>
            <w:tcW w:w="2239" w:type="pct"/>
            <w:vMerge w:val="restart"/>
            <w:tcBorders>
              <w:top w:val="single" w:sz="4" w:space="0" w:color="FFFFFF"/>
              <w:left w:val="single" w:sz="4" w:space="0" w:color="FFFFFF"/>
              <w:right w:val="single" w:sz="4" w:space="0" w:color="FFFFFF"/>
            </w:tcBorders>
            <w:shd w:val="clear" w:color="auto" w:fill="9CC2E5"/>
          </w:tcPr>
          <w:p w:rsidR="000857B6" w:rsidRPr="00EA34D7" w:rsidRDefault="000857B6" w:rsidP="000857B6">
            <w:pPr>
              <w:rPr>
                <w:rFonts w:ascii="Trebuchet MS" w:eastAsia="+mn-ea" w:hAnsi="Trebuchet MS" w:cs="Calibri"/>
                <w:lang w:val="sr-Cyrl-BA"/>
              </w:rPr>
            </w:pPr>
            <w:r w:rsidRPr="00EA34D7">
              <w:rPr>
                <w:rFonts w:ascii="Trebuchet MS" w:eastAsia="+mn-ea" w:hAnsi="Trebuchet MS" w:cs="Calibri"/>
                <w:b/>
                <w:bCs/>
                <w:smallCaps/>
                <w:sz w:val="20"/>
              </w:rPr>
              <w:t xml:space="preserve">Приоритет </w:t>
            </w:r>
            <w:r>
              <w:rPr>
                <w:rFonts w:ascii="Trebuchet MS" w:eastAsia="+mn-ea" w:hAnsi="Trebuchet MS" w:cs="Calibri"/>
                <w:b/>
                <w:bCs/>
                <w:smallCaps/>
                <w:sz w:val="20"/>
                <w:lang w:val="sr-Cyrl-BA"/>
              </w:rPr>
              <w:t>2</w:t>
            </w:r>
            <w:r w:rsidRPr="00EA34D7">
              <w:rPr>
                <w:rFonts w:ascii="Trebuchet MS" w:eastAsia="+mn-ea" w:hAnsi="Trebuchet MS" w:cs="Calibri"/>
                <w:b/>
                <w:bCs/>
                <w:smallCaps/>
                <w:sz w:val="20"/>
              </w:rPr>
              <w:t>.</w:t>
            </w:r>
            <w:r>
              <w:rPr>
                <w:rFonts w:ascii="Trebuchet MS" w:eastAsia="+mn-ea" w:hAnsi="Trebuchet MS" w:cs="Calibri"/>
                <w:b/>
                <w:bCs/>
                <w:smallCaps/>
                <w:sz w:val="20"/>
                <w:lang w:val="sr-Cyrl-BA"/>
              </w:rPr>
              <w:t>1</w:t>
            </w:r>
            <w:r w:rsidRPr="00EA34D7">
              <w:rPr>
                <w:rFonts w:ascii="Trebuchet MS" w:eastAsia="+mn-ea" w:hAnsi="Trebuchet MS" w:cs="Calibri"/>
                <w:b/>
                <w:bCs/>
                <w:smallCaps/>
                <w:sz w:val="20"/>
              </w:rPr>
              <w:t xml:space="preserve">. </w:t>
            </w:r>
            <w:r>
              <w:rPr>
                <w:rFonts w:ascii="Trebuchet MS" w:eastAsia="+mn-ea" w:hAnsi="Trebuchet MS" w:cs="Calibri"/>
                <w:b/>
                <w:bCs/>
                <w:smallCaps/>
                <w:lang w:val="sr-Cyrl-BA"/>
              </w:rPr>
              <w:t>побољшање услова за учење и боравак у школи</w:t>
            </w:r>
            <w:r w:rsidRPr="00EA34D7">
              <w:rPr>
                <w:rFonts w:ascii="Trebuchet MS" w:eastAsia="+mn-ea" w:hAnsi="Trebuchet MS" w:cs="Calibri"/>
                <w:b/>
                <w:bCs/>
                <w:smallCaps/>
                <w:lang w:val="sr-Cyrl-BA"/>
              </w:rPr>
              <w:t xml:space="preserve">  </w:t>
            </w:r>
          </w:p>
          <w:p w:rsidR="00EA34D7" w:rsidRPr="00EA34D7" w:rsidRDefault="00EA34D7" w:rsidP="00EA34D7">
            <w:pPr>
              <w:rPr>
                <w:rFonts w:ascii="Trebuchet MS" w:eastAsia="+mn-ea" w:hAnsi="Trebuchet MS" w:cs="Calibri"/>
                <w:b/>
                <w:bCs/>
                <w:smallCaps/>
                <w:sz w:val="20"/>
              </w:rPr>
            </w:pPr>
          </w:p>
        </w:tc>
        <w:tc>
          <w:tcPr>
            <w:tcW w:w="1094" w:type="pct"/>
            <w:tcBorders>
              <w:top w:val="single" w:sz="4" w:space="0" w:color="FFFFFF"/>
              <w:left w:val="single" w:sz="4" w:space="0" w:color="FFFFFF"/>
              <w:right w:val="single" w:sz="4" w:space="0" w:color="FFFFFF"/>
            </w:tcBorders>
            <w:shd w:val="clear" w:color="auto" w:fill="DEEAF6"/>
          </w:tcPr>
          <w:p w:rsidR="00532538" w:rsidRDefault="00532538" w:rsidP="00EA34D7">
            <w:pPr>
              <w:rPr>
                <w:rFonts w:ascii="Trebuchet MS" w:eastAsia="+mn-ea" w:hAnsi="Trebuchet MS" w:cs="Calibri"/>
                <w:bCs/>
                <w:sz w:val="18"/>
                <w:szCs w:val="18"/>
                <w:lang w:val="sr-Cyrl-BA"/>
              </w:rPr>
            </w:pPr>
          </w:p>
          <w:p w:rsidR="00EA34D7" w:rsidRPr="00EA34D7" w:rsidRDefault="00EA34D7" w:rsidP="00EA34D7">
            <w:pPr>
              <w:rPr>
                <w:rFonts w:ascii="Trebuchet MS" w:eastAsia="+mn-ea" w:hAnsi="Trebuchet MS" w:cs="Calibri"/>
                <w:bCs/>
                <w:sz w:val="18"/>
                <w:szCs w:val="18"/>
                <w:lang w:val="sr-Cyrl-BA"/>
              </w:rPr>
            </w:pPr>
            <w:r w:rsidRPr="00EA34D7">
              <w:rPr>
                <w:rFonts w:ascii="Trebuchet MS" w:eastAsia="+mn-ea" w:hAnsi="Trebuchet MS" w:cs="Calibri"/>
                <w:bCs/>
                <w:sz w:val="18"/>
                <w:szCs w:val="18"/>
                <w:lang w:val="sr-Cyrl-BA"/>
              </w:rPr>
              <w:t>Број дјеце обухваћен предшколским образовањем</w:t>
            </w:r>
          </w:p>
        </w:tc>
        <w:tc>
          <w:tcPr>
            <w:tcW w:w="896" w:type="pct"/>
            <w:tcBorders>
              <w:top w:val="single" w:sz="4" w:space="0" w:color="FFFFFF"/>
              <w:left w:val="single" w:sz="4" w:space="0" w:color="FFFFFF"/>
              <w:right w:val="single" w:sz="4" w:space="0" w:color="FFFFFF"/>
            </w:tcBorders>
            <w:shd w:val="clear" w:color="auto" w:fill="DEEAF6"/>
            <w:vAlign w:val="center"/>
          </w:tcPr>
          <w:p w:rsidR="00EA34D7" w:rsidRPr="00EA34D7" w:rsidRDefault="00EA34D7" w:rsidP="007F0A7D">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15</w:t>
            </w:r>
          </w:p>
        </w:tc>
        <w:tc>
          <w:tcPr>
            <w:tcW w:w="771" w:type="pct"/>
            <w:tcBorders>
              <w:top w:val="single" w:sz="4" w:space="0" w:color="FFFFFF"/>
              <w:left w:val="single" w:sz="4" w:space="0" w:color="FFFFFF"/>
              <w:right w:val="single" w:sz="4" w:space="0" w:color="FFFFFF"/>
            </w:tcBorders>
            <w:shd w:val="clear" w:color="auto" w:fill="DEEAF6"/>
            <w:vAlign w:val="center"/>
          </w:tcPr>
          <w:p w:rsidR="00EA34D7" w:rsidRPr="00EA34D7" w:rsidRDefault="00532538" w:rsidP="007F0A7D">
            <w:pPr>
              <w:jc w:val="center"/>
              <w:rPr>
                <w:rFonts w:ascii="Trebuchet MS" w:eastAsia="+mn-ea" w:hAnsi="Trebuchet MS" w:cs="Calibri"/>
                <w:bCs/>
                <w:sz w:val="20"/>
                <w:lang w:val="sr-Cyrl-BA"/>
              </w:rPr>
            </w:pPr>
            <w:r>
              <w:rPr>
                <w:rFonts w:ascii="Trebuchet MS" w:eastAsia="+mn-ea" w:hAnsi="Trebuchet MS" w:cs="Calibri"/>
                <w:bCs/>
                <w:sz w:val="20"/>
                <w:lang w:val="sr-Cyrl-BA"/>
              </w:rPr>
              <w:t>20</w:t>
            </w:r>
          </w:p>
        </w:tc>
      </w:tr>
      <w:tr w:rsidR="00EA34D7" w:rsidRPr="00EA34D7" w:rsidTr="007F0A7D">
        <w:trPr>
          <w:trHeight w:val="584"/>
        </w:trPr>
        <w:tc>
          <w:tcPr>
            <w:tcW w:w="2239" w:type="pct"/>
            <w:vMerge/>
            <w:tcBorders>
              <w:top w:val="single" w:sz="4" w:space="0" w:color="FFFFFF"/>
              <w:left w:val="single" w:sz="4" w:space="0" w:color="FFFFFF"/>
              <w:right w:val="single" w:sz="4" w:space="0" w:color="FFFFFF"/>
            </w:tcBorders>
            <w:shd w:val="clear" w:color="auto" w:fill="9CC2E5"/>
          </w:tcPr>
          <w:p w:rsidR="00EA34D7" w:rsidRPr="00EA34D7" w:rsidRDefault="00EA34D7" w:rsidP="00EA34D7">
            <w:pPr>
              <w:rPr>
                <w:rFonts w:ascii="Trebuchet MS" w:eastAsia="+mn-ea" w:hAnsi="Trebuchet MS" w:cs="Calibri"/>
                <w:b/>
                <w:bCs/>
                <w:smallCaps/>
                <w:sz w:val="20"/>
              </w:rPr>
            </w:pPr>
          </w:p>
        </w:tc>
        <w:tc>
          <w:tcPr>
            <w:tcW w:w="1094" w:type="pct"/>
            <w:tcBorders>
              <w:top w:val="single" w:sz="4" w:space="0" w:color="FFFFFF"/>
              <w:left w:val="single" w:sz="4" w:space="0" w:color="FFFFFF"/>
              <w:right w:val="single" w:sz="4" w:space="0" w:color="FFFFFF"/>
            </w:tcBorders>
            <w:shd w:val="clear" w:color="auto" w:fill="DEEAF6"/>
          </w:tcPr>
          <w:p w:rsidR="00532538" w:rsidRDefault="00532538" w:rsidP="00EA34D7">
            <w:pPr>
              <w:rPr>
                <w:rFonts w:ascii="Trebuchet MS" w:eastAsia="+mn-ea" w:hAnsi="Trebuchet MS" w:cs="Calibri"/>
                <w:bCs/>
                <w:sz w:val="18"/>
                <w:szCs w:val="18"/>
                <w:lang w:val="sr-Cyrl-BA"/>
              </w:rPr>
            </w:pPr>
          </w:p>
          <w:p w:rsidR="00EA34D7" w:rsidRPr="00EA34D7" w:rsidRDefault="00EA34D7" w:rsidP="00532538">
            <w:pPr>
              <w:rPr>
                <w:rFonts w:ascii="Trebuchet MS" w:eastAsia="+mn-ea" w:hAnsi="Trebuchet MS" w:cs="Calibri"/>
                <w:bCs/>
                <w:sz w:val="18"/>
                <w:szCs w:val="18"/>
                <w:lang w:val="sr-Cyrl-BA"/>
              </w:rPr>
            </w:pPr>
            <w:r w:rsidRPr="00EA34D7">
              <w:rPr>
                <w:rFonts w:ascii="Trebuchet MS" w:eastAsia="+mn-ea" w:hAnsi="Trebuchet MS" w:cs="Calibri"/>
                <w:bCs/>
                <w:sz w:val="18"/>
                <w:szCs w:val="18"/>
                <w:lang w:val="sr-Cyrl-BA"/>
              </w:rPr>
              <w:t xml:space="preserve">Број </w:t>
            </w:r>
            <w:r w:rsidR="00532538">
              <w:rPr>
                <w:rFonts w:ascii="Trebuchet MS" w:eastAsia="+mn-ea" w:hAnsi="Trebuchet MS" w:cs="Calibri"/>
                <w:bCs/>
                <w:sz w:val="18"/>
                <w:szCs w:val="18"/>
                <w:lang w:val="sr-Cyrl-BA"/>
              </w:rPr>
              <w:t>стипендиране талентоване дјеце која су уписала жељено високо образовање</w:t>
            </w:r>
          </w:p>
        </w:tc>
        <w:tc>
          <w:tcPr>
            <w:tcW w:w="896" w:type="pct"/>
            <w:tcBorders>
              <w:top w:val="single" w:sz="4" w:space="0" w:color="FFFFFF"/>
              <w:left w:val="single" w:sz="4" w:space="0" w:color="FFFFFF"/>
              <w:right w:val="single" w:sz="4" w:space="0" w:color="FFFFFF"/>
            </w:tcBorders>
            <w:shd w:val="clear" w:color="auto" w:fill="DEEAF6"/>
            <w:vAlign w:val="center"/>
          </w:tcPr>
          <w:p w:rsidR="00EA34D7" w:rsidRPr="00EA34D7" w:rsidRDefault="00532538" w:rsidP="007F0A7D">
            <w:pPr>
              <w:jc w:val="center"/>
              <w:rPr>
                <w:rFonts w:ascii="Trebuchet MS" w:eastAsia="+mn-ea" w:hAnsi="Trebuchet MS" w:cs="Calibri"/>
                <w:bCs/>
                <w:sz w:val="20"/>
                <w:lang w:val="sr-Cyrl-BA"/>
              </w:rPr>
            </w:pPr>
            <w:r>
              <w:rPr>
                <w:rFonts w:ascii="Trebuchet MS" w:eastAsia="+mn-ea" w:hAnsi="Trebuchet MS" w:cs="Calibri"/>
                <w:bCs/>
                <w:sz w:val="20"/>
                <w:lang w:val="sr-Cyrl-BA"/>
              </w:rPr>
              <w:t>0</w:t>
            </w:r>
          </w:p>
        </w:tc>
        <w:tc>
          <w:tcPr>
            <w:tcW w:w="771" w:type="pct"/>
            <w:tcBorders>
              <w:top w:val="single" w:sz="4" w:space="0" w:color="FFFFFF"/>
              <w:left w:val="single" w:sz="4" w:space="0" w:color="FFFFFF"/>
              <w:right w:val="single" w:sz="4" w:space="0" w:color="FFFFFF"/>
            </w:tcBorders>
            <w:shd w:val="clear" w:color="auto" w:fill="DEEAF6"/>
            <w:vAlign w:val="center"/>
          </w:tcPr>
          <w:p w:rsidR="00EA34D7" w:rsidRPr="00EA34D7" w:rsidRDefault="00EA34D7" w:rsidP="007F0A7D">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1</w:t>
            </w:r>
            <w:r w:rsidR="00532538">
              <w:rPr>
                <w:rFonts w:ascii="Trebuchet MS" w:eastAsia="+mn-ea" w:hAnsi="Trebuchet MS" w:cs="Calibri"/>
                <w:bCs/>
                <w:sz w:val="20"/>
                <w:lang w:val="sr-Cyrl-BA"/>
              </w:rPr>
              <w:t>0</w:t>
            </w:r>
          </w:p>
        </w:tc>
      </w:tr>
      <w:tr w:rsidR="00EA34D7" w:rsidRPr="00EA34D7" w:rsidTr="005B1A2A">
        <w:trPr>
          <w:trHeight w:val="302"/>
        </w:trPr>
        <w:tc>
          <w:tcPr>
            <w:tcW w:w="5000" w:type="pct"/>
            <w:gridSpan w:val="4"/>
            <w:tcBorders>
              <w:top w:val="single" w:sz="4" w:space="0" w:color="FFFFFF"/>
              <w:left w:val="single" w:sz="4" w:space="0" w:color="FFFFFF"/>
            </w:tcBorders>
            <w:shd w:val="clear" w:color="auto" w:fill="F4F9F1"/>
          </w:tcPr>
          <w:p w:rsidR="007F0A7D" w:rsidRDefault="007F0A7D" w:rsidP="00EA34D7">
            <w:pPr>
              <w:jc w:val="center"/>
              <w:rPr>
                <w:rFonts w:ascii="Trebuchet MS" w:eastAsia="+mn-ea" w:hAnsi="Trebuchet MS" w:cs="Calibri"/>
                <w:b/>
                <w:sz w:val="20"/>
                <w:lang w:val="sr-Cyrl-BA"/>
              </w:rPr>
            </w:pPr>
          </w:p>
          <w:p w:rsidR="00EA34D7" w:rsidRPr="00EA34D7" w:rsidRDefault="00EA34D7" w:rsidP="00EA34D7">
            <w:pPr>
              <w:jc w:val="center"/>
              <w:rPr>
                <w:rFonts w:ascii="Trebuchet MS" w:eastAsia="+mn-ea" w:hAnsi="Trebuchet MS" w:cs="Calibri"/>
                <w:b/>
                <w:sz w:val="20"/>
              </w:rPr>
            </w:pPr>
            <w:r w:rsidRPr="00EA34D7">
              <w:rPr>
                <w:rFonts w:ascii="Trebuchet MS" w:eastAsia="+mn-ea" w:hAnsi="Trebuchet MS" w:cs="Calibri"/>
                <w:b/>
                <w:sz w:val="20"/>
              </w:rPr>
              <w:t>ПРИПАДАЈУЋЕ МЈЕРЕ ЗА РЕАЛИЗАЦИЈУ ПРИОРИТЕТА</w:t>
            </w:r>
          </w:p>
        </w:tc>
      </w:tr>
      <w:tr w:rsidR="00EA34D7" w:rsidRPr="00EA34D7" w:rsidTr="005B1A2A">
        <w:trPr>
          <w:trHeight w:val="1017"/>
        </w:trPr>
        <w:tc>
          <w:tcPr>
            <w:tcW w:w="5000" w:type="pct"/>
            <w:gridSpan w:val="4"/>
            <w:tcBorders>
              <w:left w:val="single" w:sz="4" w:space="0" w:color="FFFFFF"/>
            </w:tcBorders>
            <w:shd w:val="clear" w:color="auto" w:fill="F4F9F1"/>
          </w:tcPr>
          <w:p w:rsidR="00EA34D7" w:rsidRPr="00EA34D7" w:rsidRDefault="00EA34D7" w:rsidP="00EA34D7">
            <w:pPr>
              <w:rPr>
                <w:rFonts w:ascii="Trebuchet MS" w:hAnsi="Trebuchet MS" w:cs="Calibri"/>
                <w:sz w:val="20"/>
              </w:rPr>
            </w:pPr>
            <w:r w:rsidRPr="00EA34D7">
              <w:rPr>
                <w:rFonts w:ascii="Trebuchet MS" w:hAnsi="Trebuchet MS" w:cs="Calibri"/>
                <w:sz w:val="20"/>
                <w:lang w:val="sr-Cyrl-BA"/>
              </w:rPr>
              <w:t>2</w:t>
            </w:r>
            <w:r w:rsidRPr="00EA34D7">
              <w:rPr>
                <w:rFonts w:ascii="Trebuchet MS" w:hAnsi="Trebuchet MS" w:cs="Calibri"/>
                <w:sz w:val="20"/>
              </w:rPr>
              <w:t>.</w:t>
            </w:r>
            <w:r w:rsidRPr="00EA34D7">
              <w:rPr>
                <w:rFonts w:ascii="Trebuchet MS" w:hAnsi="Trebuchet MS" w:cs="Calibri"/>
                <w:sz w:val="20"/>
                <w:lang w:val="sr-Cyrl-BA"/>
              </w:rPr>
              <w:t>1</w:t>
            </w:r>
            <w:r w:rsidRPr="00EA34D7">
              <w:rPr>
                <w:rFonts w:ascii="Trebuchet MS" w:hAnsi="Trebuchet MS" w:cs="Calibri"/>
                <w:sz w:val="20"/>
              </w:rPr>
              <w:t xml:space="preserve">.1 </w:t>
            </w:r>
            <w:r w:rsidR="00532538">
              <w:rPr>
                <w:rFonts w:ascii="Trebuchet MS" w:hAnsi="Trebuchet MS" w:cs="Calibri"/>
                <w:sz w:val="20"/>
                <w:lang w:val="sr-Cyrl-BA"/>
              </w:rPr>
              <w:t>ЈАЧАЊЕ КАПАЦИТЕТА ОБРАЗОВНИХ УСТАНОВА</w:t>
            </w:r>
            <w:r w:rsidRPr="00EA34D7">
              <w:rPr>
                <w:rFonts w:ascii="Trebuchet MS" w:eastAsia="+mn-ea" w:hAnsi="Trebuchet MS" w:cs="Calibri"/>
                <w:smallCaps/>
                <w:color w:val="000000"/>
                <w:sz w:val="20"/>
                <w:lang w:val="sr-Cyrl-BA"/>
              </w:rPr>
              <w:t xml:space="preserve"> </w:t>
            </w:r>
          </w:p>
          <w:p w:rsidR="00EA34D7" w:rsidRPr="00EA34D7" w:rsidRDefault="00EA34D7" w:rsidP="00EA34D7">
            <w:pPr>
              <w:rPr>
                <w:rFonts w:ascii="Trebuchet MS" w:eastAsia="+mn-ea" w:hAnsi="Trebuchet MS" w:cs="Calibri"/>
                <w:smallCaps/>
                <w:color w:val="000000"/>
                <w:sz w:val="20"/>
                <w:lang w:val="sr-Cyrl-BA"/>
              </w:rPr>
            </w:pPr>
            <w:r w:rsidRPr="00EA34D7">
              <w:rPr>
                <w:rFonts w:ascii="Trebuchet MS" w:hAnsi="Trebuchet MS" w:cs="Calibri"/>
                <w:sz w:val="20"/>
                <w:lang w:val="sr-Cyrl-BA"/>
              </w:rPr>
              <w:t>2</w:t>
            </w:r>
            <w:r w:rsidRPr="00EA34D7">
              <w:rPr>
                <w:rFonts w:ascii="Trebuchet MS" w:hAnsi="Trebuchet MS" w:cs="Calibri"/>
                <w:sz w:val="20"/>
              </w:rPr>
              <w:t>.</w:t>
            </w:r>
            <w:r w:rsidRPr="00EA34D7">
              <w:rPr>
                <w:rFonts w:ascii="Trebuchet MS" w:hAnsi="Trebuchet MS" w:cs="Calibri"/>
                <w:sz w:val="20"/>
                <w:lang w:val="sr-Cyrl-BA"/>
              </w:rPr>
              <w:t>1</w:t>
            </w:r>
            <w:r w:rsidRPr="00EA34D7">
              <w:rPr>
                <w:rFonts w:ascii="Trebuchet MS" w:hAnsi="Trebuchet MS" w:cs="Calibri"/>
                <w:sz w:val="20"/>
              </w:rPr>
              <w:t xml:space="preserve">.2 </w:t>
            </w:r>
            <w:r w:rsidRPr="00EA34D7">
              <w:rPr>
                <w:rFonts w:ascii="Trebuchet MS" w:eastAsia="+mn-ea" w:hAnsi="Trebuchet MS" w:cs="Calibri"/>
                <w:smallCaps/>
                <w:color w:val="000000"/>
                <w:sz w:val="20"/>
              </w:rPr>
              <w:t xml:space="preserve"> </w:t>
            </w:r>
            <w:r w:rsidRPr="00EA34D7">
              <w:rPr>
                <w:rFonts w:ascii="Trebuchet MS" w:eastAsia="+mn-ea" w:hAnsi="Trebuchet MS" w:cs="Calibri"/>
                <w:smallCaps/>
                <w:color w:val="000000"/>
                <w:sz w:val="20"/>
                <w:lang w:val="sr-Cyrl-BA"/>
              </w:rPr>
              <w:t>ПОДРШКА ШКОЛОВАЊУ И ПРЕВОЗУ УЧЕНИКА</w:t>
            </w:r>
          </w:p>
          <w:p w:rsidR="00EA34D7" w:rsidRPr="00EA34D7" w:rsidRDefault="00EA34D7" w:rsidP="00EA34D7">
            <w:pPr>
              <w:rPr>
                <w:rFonts w:ascii="Trebuchet MS" w:hAnsi="Trebuchet MS" w:cs="Calibri"/>
                <w:bCs/>
              </w:rPr>
            </w:pPr>
          </w:p>
        </w:tc>
      </w:tr>
    </w:tbl>
    <w:p w:rsidR="00EA34D7" w:rsidRPr="00EA34D7" w:rsidRDefault="00EA34D7" w:rsidP="00EA34D7">
      <w:pPr>
        <w:spacing w:before="60" w:after="60" w:line="276" w:lineRule="auto"/>
        <w:rPr>
          <w:rFonts w:ascii="Trebuchet MS" w:hAnsi="Trebuchet MS" w:cs="Calibri"/>
          <w:lang w:val="sr-Cyrl-BA"/>
        </w:rPr>
      </w:pPr>
    </w:p>
    <w:p w:rsidR="00532538" w:rsidRDefault="00EA34D7" w:rsidP="005B1A2A">
      <w:pPr>
        <w:spacing w:line="276" w:lineRule="auto"/>
        <w:ind w:left="2160" w:hanging="1593"/>
        <w:rPr>
          <w:rFonts w:ascii="Trebuchet MS" w:hAnsi="Trebuchet MS" w:cs="Calibri"/>
          <w:b/>
          <w:lang w:val="sr-Cyrl-BA" w:bidi="en-US"/>
        </w:rPr>
      </w:pPr>
      <w:r w:rsidRPr="00EA34D7">
        <w:rPr>
          <w:rFonts w:ascii="Trebuchet MS" w:hAnsi="Trebuchet MS" w:cs="Calibri"/>
          <w:lang w:val="sr-Cyrl-BA" w:bidi="en-US"/>
        </w:rPr>
        <w:t xml:space="preserve">Стратешки циљ 2: </w:t>
      </w:r>
      <w:r w:rsidRPr="00EA34D7">
        <w:rPr>
          <w:rFonts w:ascii="Trebuchet MS" w:hAnsi="Trebuchet MS" w:cs="Calibri"/>
          <w:b/>
          <w:lang w:val="sr-Cyrl-BA" w:bidi="en-US"/>
        </w:rPr>
        <w:t>ПО</w:t>
      </w:r>
      <w:r w:rsidR="00532538">
        <w:rPr>
          <w:rFonts w:ascii="Trebuchet MS" w:hAnsi="Trebuchet MS" w:cs="Calibri"/>
          <w:b/>
          <w:lang w:val="sr-Cyrl-BA" w:bidi="en-US"/>
        </w:rPr>
        <w:t>БОЉШАТИ</w:t>
      </w:r>
      <w:r w:rsidRPr="00EA34D7">
        <w:rPr>
          <w:rFonts w:ascii="Trebuchet MS" w:hAnsi="Trebuchet MS" w:cs="Calibri"/>
          <w:b/>
          <w:lang w:val="sr-Cyrl-BA" w:bidi="en-US"/>
        </w:rPr>
        <w:t xml:space="preserve"> КВАЛИТЕТ ДРУШТВЕНЕ ИНФРАСТРУКТУРЕ И </w:t>
      </w:r>
    </w:p>
    <w:p w:rsidR="00EA34D7" w:rsidRDefault="00532538" w:rsidP="005B1A2A">
      <w:pPr>
        <w:spacing w:line="276" w:lineRule="auto"/>
        <w:ind w:left="2160" w:hanging="1593"/>
        <w:rPr>
          <w:rFonts w:ascii="Trebuchet MS" w:hAnsi="Trebuchet MS" w:cs="Calibri"/>
          <w:b/>
          <w:lang w:val="sr-Cyrl-BA" w:bidi="en-US"/>
        </w:rPr>
      </w:pPr>
      <w:r>
        <w:rPr>
          <w:rFonts w:ascii="Trebuchet MS" w:hAnsi="Trebuchet MS" w:cs="Calibri"/>
          <w:b/>
          <w:lang w:val="sr-Cyrl-BA" w:bidi="en-US"/>
        </w:rPr>
        <w:t xml:space="preserve">                           </w:t>
      </w:r>
      <w:r w:rsidR="00EA34D7" w:rsidRPr="00EA34D7">
        <w:rPr>
          <w:rFonts w:ascii="Trebuchet MS" w:hAnsi="Trebuchet MS" w:cs="Calibri"/>
          <w:b/>
          <w:lang w:val="sr-Cyrl-BA" w:bidi="en-US"/>
        </w:rPr>
        <w:t>САДРЖАЈА, ТЕ   ЖИВОТНИХ УСЛОВА</w:t>
      </w:r>
    </w:p>
    <w:p w:rsidR="00532538" w:rsidRPr="00EA34D7" w:rsidRDefault="00532538" w:rsidP="005B1A2A">
      <w:pPr>
        <w:spacing w:line="276" w:lineRule="auto"/>
        <w:ind w:left="2160" w:hanging="1593"/>
        <w:rPr>
          <w:rFonts w:ascii="Trebuchet MS" w:hAnsi="Trebuchet MS" w:cs="Calibri"/>
          <w:b/>
          <w:bCs/>
          <w:lang w:val="sr-Cyrl-BA" w:eastAsia="zh-TW"/>
        </w:rPr>
      </w:pPr>
    </w:p>
    <w:tbl>
      <w:tblPr>
        <w:tblW w:w="4349" w:type="pct"/>
        <w:jc w:val="center"/>
        <w:tblInd w:w="131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1838"/>
        <w:gridCol w:w="4040"/>
        <w:gridCol w:w="1468"/>
        <w:gridCol w:w="1473"/>
      </w:tblGrid>
      <w:tr w:rsidR="00EA34D7" w:rsidRPr="00EA34D7" w:rsidTr="00FA63DA">
        <w:trPr>
          <w:trHeight w:val="662"/>
          <w:jc w:val="center"/>
        </w:trPr>
        <w:tc>
          <w:tcPr>
            <w:tcW w:w="1025"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Веза са стратешким циљем</w:t>
            </w:r>
          </w:p>
        </w:tc>
        <w:tc>
          <w:tcPr>
            <w:tcW w:w="39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548CE" w:rsidRDefault="006548CE" w:rsidP="006548CE">
            <w:pPr>
              <w:rPr>
                <w:rFonts w:ascii="Trebuchet MS" w:hAnsi="Trebuchet MS" w:cs="Calibri"/>
                <w:b/>
                <w:sz w:val="20"/>
                <w:lang w:val="sr-Cyrl-BA" w:bidi="en-US"/>
              </w:rPr>
            </w:pPr>
            <w:r>
              <w:rPr>
                <w:rFonts w:ascii="Trebuchet MS" w:hAnsi="Trebuchet MS" w:cs="Calibri"/>
                <w:b/>
                <w:sz w:val="20"/>
                <w:lang w:val="sr-Cyrl-BA" w:bidi="en-US"/>
              </w:rPr>
              <w:t>2.</w:t>
            </w:r>
            <w:r w:rsidR="00EA34D7" w:rsidRPr="00EA34D7">
              <w:rPr>
                <w:rFonts w:ascii="Trebuchet MS" w:hAnsi="Trebuchet MS" w:cs="Calibri"/>
                <w:b/>
                <w:sz w:val="20"/>
                <w:lang w:val="sr-Cyrl-BA" w:bidi="en-US"/>
              </w:rPr>
              <w:t>ПО</w:t>
            </w:r>
            <w:r w:rsidR="00C31A0D">
              <w:rPr>
                <w:rFonts w:ascii="Trebuchet MS" w:hAnsi="Trebuchet MS" w:cs="Calibri"/>
                <w:b/>
                <w:sz w:val="20"/>
                <w:lang w:val="sr-Cyrl-BA" w:bidi="en-US"/>
              </w:rPr>
              <w:t>БОЉШАТИ</w:t>
            </w:r>
            <w:r w:rsidR="00EA34D7" w:rsidRPr="00EA34D7">
              <w:rPr>
                <w:rFonts w:ascii="Trebuchet MS" w:hAnsi="Trebuchet MS" w:cs="Calibri"/>
                <w:b/>
                <w:sz w:val="20"/>
                <w:lang w:val="sr-Cyrl-BA" w:bidi="en-US"/>
              </w:rPr>
              <w:t xml:space="preserve"> КВАЛИТЕТ ДРУШТВЕНЕ ИНФРАСТРУКТУРЕ И</w:t>
            </w:r>
          </w:p>
          <w:p w:rsidR="00EA34D7" w:rsidRPr="006548CE" w:rsidRDefault="006548CE" w:rsidP="006548CE">
            <w:pPr>
              <w:rPr>
                <w:rFonts w:ascii="Trebuchet MS" w:hAnsi="Trebuchet MS" w:cs="Calibri"/>
                <w:b/>
                <w:sz w:val="20"/>
                <w:lang w:val="sr-Cyrl-BA" w:bidi="en-US"/>
              </w:rPr>
            </w:pPr>
            <w:r>
              <w:rPr>
                <w:rFonts w:ascii="Trebuchet MS" w:hAnsi="Trebuchet MS" w:cs="Calibri"/>
                <w:b/>
                <w:sz w:val="20"/>
                <w:lang w:val="sr-Cyrl-BA" w:bidi="en-US"/>
              </w:rPr>
              <w:t xml:space="preserve">   </w:t>
            </w:r>
            <w:r w:rsidR="00EA34D7" w:rsidRPr="00EA34D7">
              <w:rPr>
                <w:rFonts w:ascii="Trebuchet MS" w:hAnsi="Trebuchet MS" w:cs="Calibri"/>
                <w:b/>
                <w:sz w:val="20"/>
                <w:lang w:val="sr-Cyrl-BA" w:bidi="en-US"/>
              </w:rPr>
              <w:t>САДРЖАЈА, ТЕ   ЖИВОТНИХ УСЛОВА</w:t>
            </w:r>
          </w:p>
        </w:tc>
      </w:tr>
      <w:tr w:rsidR="00EA34D7" w:rsidRPr="00EA34D7" w:rsidTr="00FA63DA">
        <w:trPr>
          <w:trHeight w:val="296"/>
          <w:jc w:val="center"/>
        </w:trPr>
        <w:tc>
          <w:tcPr>
            <w:tcW w:w="1025"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Приоритет</w:t>
            </w:r>
          </w:p>
        </w:tc>
        <w:tc>
          <w:tcPr>
            <w:tcW w:w="39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7F0A7D" w:rsidP="00EA34D7">
            <w:pPr>
              <w:rPr>
                <w:rFonts w:ascii="Trebuchet MS" w:hAnsi="Trebuchet MS" w:cs="Calibri"/>
                <w:b/>
                <w:bCs/>
                <w:sz w:val="20"/>
                <w:lang w:val="sr-Cyrl-BA" w:eastAsia="zh-TW"/>
              </w:rPr>
            </w:pPr>
            <w:r>
              <w:rPr>
                <w:rFonts w:ascii="Trebuchet MS" w:hAnsi="Trebuchet MS" w:cs="Calibri"/>
                <w:b/>
                <w:bCs/>
                <w:sz w:val="20"/>
                <w:lang w:val="sr-Cyrl-BA" w:eastAsia="zh-TW"/>
              </w:rPr>
              <w:t>2.1.      Побољшање услова за учење и боравак у школи</w:t>
            </w:r>
          </w:p>
        </w:tc>
      </w:tr>
      <w:tr w:rsidR="00EA34D7" w:rsidRPr="00EA34D7" w:rsidTr="00FA63DA">
        <w:trPr>
          <w:trHeight w:val="381"/>
          <w:jc w:val="center"/>
        </w:trPr>
        <w:tc>
          <w:tcPr>
            <w:tcW w:w="1025"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Назив мјере</w:t>
            </w:r>
          </w:p>
        </w:tc>
        <w:tc>
          <w:tcPr>
            <w:tcW w:w="39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0857B6">
            <w:pPr>
              <w:pStyle w:val="ListParagraph"/>
              <w:numPr>
                <w:ilvl w:val="2"/>
                <w:numId w:val="30"/>
              </w:numPr>
              <w:spacing w:after="0" w:line="240" w:lineRule="auto"/>
              <w:contextualSpacing/>
              <w:rPr>
                <w:rFonts w:ascii="Trebuchet MS" w:hAnsi="Trebuchet MS"/>
                <w:b/>
                <w:bCs/>
                <w:sz w:val="20"/>
                <w:szCs w:val="20"/>
                <w:lang w:val="sr-Latn-BA" w:eastAsia="zh-TW"/>
              </w:rPr>
            </w:pPr>
            <w:r w:rsidRPr="00EA34D7">
              <w:rPr>
                <w:rFonts w:ascii="Trebuchet MS" w:hAnsi="Trebuchet MS"/>
                <w:b/>
                <w:bCs/>
                <w:sz w:val="20"/>
                <w:szCs w:val="20"/>
                <w:lang w:val="sr-Cyrl-BA" w:eastAsia="zh-TW"/>
              </w:rPr>
              <w:t>Јачање капацитета образовних установа</w:t>
            </w:r>
          </w:p>
        </w:tc>
      </w:tr>
      <w:tr w:rsidR="00EA34D7" w:rsidRPr="00EA34D7" w:rsidTr="00FA63DA">
        <w:trPr>
          <w:trHeight w:val="558"/>
          <w:jc w:val="center"/>
        </w:trPr>
        <w:tc>
          <w:tcPr>
            <w:tcW w:w="1025"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Опис мјере са оквирним подручјима дјеловања</w:t>
            </w:r>
          </w:p>
        </w:tc>
        <w:tc>
          <w:tcPr>
            <w:tcW w:w="39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ind w:left="35"/>
              <w:rPr>
                <w:rFonts w:ascii="Trebuchet MS" w:hAnsi="Trebuchet MS"/>
                <w:sz w:val="20"/>
                <w:lang w:val="sr-Cyrl-BA"/>
              </w:rPr>
            </w:pPr>
            <w:r w:rsidRPr="00EA34D7">
              <w:rPr>
                <w:rFonts w:ascii="Trebuchet MS" w:hAnsi="Trebuchet MS"/>
                <w:sz w:val="20"/>
                <w:lang w:val="sr-Cyrl-BA"/>
              </w:rPr>
              <w:t xml:space="preserve">Овом мјером предвиђен је наставак пружања подршке </w:t>
            </w:r>
            <w:r w:rsidR="007F0A7D">
              <w:rPr>
                <w:rFonts w:ascii="Trebuchet MS" w:hAnsi="Trebuchet MS"/>
                <w:sz w:val="20"/>
                <w:lang w:val="sr-Cyrl-BA"/>
              </w:rPr>
              <w:t xml:space="preserve">основној </w:t>
            </w:r>
            <w:r w:rsidRPr="00EA34D7">
              <w:rPr>
                <w:rFonts w:ascii="Trebuchet MS" w:hAnsi="Trebuchet MS"/>
                <w:sz w:val="20"/>
                <w:lang w:val="sr-Cyrl-BA"/>
              </w:rPr>
              <w:t>школ</w:t>
            </w:r>
            <w:r w:rsidR="007F0A7D">
              <w:rPr>
                <w:rFonts w:ascii="Trebuchet MS" w:hAnsi="Trebuchet MS"/>
                <w:sz w:val="20"/>
                <w:lang w:val="sr-Cyrl-BA"/>
              </w:rPr>
              <w:t>и</w:t>
            </w:r>
            <w:r w:rsidRPr="00EA34D7">
              <w:rPr>
                <w:rFonts w:ascii="Trebuchet MS" w:hAnsi="Trebuchet MS"/>
                <w:sz w:val="20"/>
                <w:lang w:val="sr-Cyrl-BA"/>
              </w:rPr>
              <w:t xml:space="preserve"> на подручју наше општине у смислу унапређена материјално-техничких </w:t>
            </w:r>
            <w:r w:rsidR="007F0A7D">
              <w:rPr>
                <w:rFonts w:ascii="Trebuchet MS" w:hAnsi="Trebuchet MS"/>
                <w:sz w:val="20"/>
                <w:lang w:val="sr-Cyrl-BA"/>
              </w:rPr>
              <w:t>и</w:t>
            </w:r>
            <w:r w:rsidR="000857B6">
              <w:rPr>
                <w:rFonts w:ascii="Trebuchet MS" w:hAnsi="Trebuchet MS"/>
                <w:sz w:val="20"/>
                <w:lang w:val="sr-Cyrl-BA"/>
              </w:rPr>
              <w:t xml:space="preserve"> других </w:t>
            </w:r>
            <w:r w:rsidRPr="00EA34D7">
              <w:rPr>
                <w:rFonts w:ascii="Trebuchet MS" w:hAnsi="Trebuchet MS"/>
                <w:sz w:val="20"/>
                <w:lang w:val="sr-Cyrl-BA"/>
              </w:rPr>
              <w:t xml:space="preserve">услова за извођење наставног процеса. </w:t>
            </w:r>
          </w:p>
          <w:p w:rsidR="00EA34D7" w:rsidRPr="00EA34D7" w:rsidRDefault="00EA34D7" w:rsidP="00EA34D7">
            <w:pPr>
              <w:ind w:left="35"/>
              <w:rPr>
                <w:rFonts w:ascii="Trebuchet MS" w:hAnsi="Trebuchet MS"/>
                <w:sz w:val="20"/>
                <w:lang w:val="sr-Cyrl-BA"/>
              </w:rPr>
            </w:pPr>
            <w:r w:rsidRPr="00EA34D7">
              <w:rPr>
                <w:rFonts w:ascii="Trebuchet MS" w:hAnsi="Trebuchet MS"/>
                <w:sz w:val="20"/>
                <w:lang w:val="sr-Cyrl-BA"/>
              </w:rPr>
              <w:t>Обзиром да на подручју општине не постоје предшколске установе у чијој је надлежности провођење програма предшколског васпитања и образовања општина је препознала значај провођења Програма за дјецу пред полазак у школу, за ону дјецу која нису обухваћена неким обликом  предшколског васпитања и образовања. Програм се проводи за дјецу у години пред полазак у школу и траје најмање три мјесеца у континуитету сваки радни дан, три сата дневно у непосредном раду са дјецом.</w:t>
            </w:r>
          </w:p>
          <w:p w:rsidR="00EA34D7" w:rsidRPr="00EA34D7" w:rsidRDefault="00EA34D7" w:rsidP="00EA34D7">
            <w:pPr>
              <w:ind w:left="35"/>
              <w:rPr>
                <w:rFonts w:ascii="Trebuchet MS" w:hAnsi="Trebuchet MS"/>
                <w:sz w:val="20"/>
                <w:lang w:val="sr-Cyrl-BA"/>
              </w:rPr>
            </w:pPr>
          </w:p>
        </w:tc>
      </w:tr>
      <w:tr w:rsidR="00EA34D7" w:rsidRPr="00EA34D7" w:rsidTr="00FA63DA">
        <w:trPr>
          <w:trHeight w:val="188"/>
          <w:jc w:val="center"/>
        </w:trPr>
        <w:tc>
          <w:tcPr>
            <w:tcW w:w="1025" w:type="pct"/>
            <w:tcBorders>
              <w:top w:val="single" w:sz="4" w:space="0" w:color="auto"/>
              <w:left w:val="single" w:sz="4" w:space="0" w:color="auto"/>
              <w:bottom w:val="nil"/>
              <w:right w:val="single" w:sz="4" w:space="0" w:color="auto"/>
            </w:tcBorders>
            <w:shd w:val="clear" w:color="auto" w:fill="DBE5F1"/>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Кључни стратешки пројекти</w:t>
            </w:r>
          </w:p>
        </w:tc>
        <w:tc>
          <w:tcPr>
            <w:tcW w:w="2296" w:type="pct"/>
            <w:tcBorders>
              <w:top w:val="single" w:sz="4" w:space="0" w:color="auto"/>
              <w:left w:val="single" w:sz="4" w:space="0" w:color="auto"/>
              <w:bottom w:val="nil"/>
              <w:right w:val="single" w:sz="4" w:space="0" w:color="auto"/>
            </w:tcBorders>
            <w:shd w:val="clear" w:color="auto" w:fill="FFFFFF"/>
            <w:vAlign w:val="center"/>
          </w:tcPr>
          <w:p w:rsidR="00EA34D7" w:rsidRPr="00EA34D7" w:rsidRDefault="00EA34D7" w:rsidP="00EA34D7">
            <w:pPr>
              <w:rPr>
                <w:rFonts w:ascii="Trebuchet MS" w:eastAsia="Calibri" w:hAnsi="Trebuchet MS" w:cs="Calibri"/>
                <w:b/>
                <w:bCs/>
                <w:color w:val="000000"/>
                <w:kern w:val="32"/>
                <w:lang w:val="ru-RU" w:eastAsia="hr-HR"/>
              </w:rPr>
            </w:pPr>
            <w:r w:rsidRPr="00EA34D7">
              <w:rPr>
                <w:rFonts w:ascii="Trebuchet MS" w:eastAsia="Calibri" w:hAnsi="Trebuchet MS" w:cs="Calibri"/>
                <w:b/>
                <w:bCs/>
                <w:color w:val="000000"/>
                <w:kern w:val="32"/>
                <w:lang w:val="ru-RU" w:eastAsia="hr-HR"/>
              </w:rPr>
              <w:t>-</w:t>
            </w:r>
          </w:p>
          <w:p w:rsidR="00EA34D7" w:rsidRPr="00EA34D7" w:rsidRDefault="00EA34D7" w:rsidP="00EA34D7">
            <w:pPr>
              <w:rPr>
                <w:rFonts w:ascii="Trebuchet MS" w:hAnsi="Trebuchet MS" w:cs="Calibri"/>
                <w:sz w:val="20"/>
                <w:lang w:val="sr-Cyrl-BA" w:bidi="en-US"/>
              </w:rPr>
            </w:pPr>
          </w:p>
        </w:tc>
        <w:tc>
          <w:tcPr>
            <w:tcW w:w="1679" w:type="pct"/>
            <w:gridSpan w:val="2"/>
            <w:tcBorders>
              <w:top w:val="single" w:sz="4" w:space="0" w:color="auto"/>
              <w:left w:val="single" w:sz="4" w:space="0" w:color="auto"/>
              <w:right w:val="single" w:sz="4" w:space="0" w:color="auto"/>
            </w:tcBorders>
            <w:shd w:val="clear" w:color="auto" w:fill="EEECE1"/>
            <w:vAlign w:val="center"/>
          </w:tcPr>
          <w:p w:rsidR="00EA34D7" w:rsidRPr="00EA34D7" w:rsidRDefault="00EA34D7" w:rsidP="00EA34D7">
            <w:pPr>
              <w:spacing w:before="40" w:after="40" w:line="276" w:lineRule="auto"/>
              <w:rPr>
                <w:rFonts w:ascii="Trebuchet MS" w:hAnsi="Trebuchet MS" w:cs="Calibri"/>
                <w:sz w:val="20"/>
                <w:lang w:val="sr-Cyrl-BA" w:eastAsia="zh-TW"/>
              </w:rPr>
            </w:pPr>
            <w:r w:rsidRPr="00EA34D7">
              <w:rPr>
                <w:rFonts w:ascii="Trebuchet MS" w:hAnsi="Trebuchet MS" w:cs="Calibri"/>
                <w:b/>
                <w:bCs/>
                <w:sz w:val="20"/>
                <w:lang w:val="sr-Cyrl-BA" w:eastAsia="zh-TW"/>
              </w:rPr>
              <w:t>Очекивани излазни резултат:</w:t>
            </w:r>
            <w:r w:rsidRPr="00EA34D7">
              <w:rPr>
                <w:rFonts w:ascii="Trebuchet MS" w:hAnsi="Trebuchet MS" w:cs="Calibri"/>
                <w:sz w:val="20"/>
                <w:lang w:val="sr-Cyrl-BA" w:eastAsia="zh-TW"/>
              </w:rPr>
              <w:t xml:space="preserve"> </w:t>
            </w:r>
          </w:p>
          <w:p w:rsidR="00EA34D7" w:rsidRPr="00EA34D7" w:rsidRDefault="00EA34D7" w:rsidP="00EA34D7">
            <w:pPr>
              <w:spacing w:before="40" w:after="40" w:line="276" w:lineRule="auto"/>
              <w:rPr>
                <w:rFonts w:ascii="Trebuchet MS" w:hAnsi="Trebuchet MS" w:cs="Calibri"/>
                <w:sz w:val="20"/>
                <w:lang w:val="sr-Cyrl-BA" w:eastAsia="zh-TW"/>
              </w:rPr>
            </w:pPr>
            <w:r w:rsidRPr="00EA34D7">
              <w:rPr>
                <w:rFonts w:ascii="Trebuchet MS" w:hAnsi="Trebuchet MS" w:cs="Calibri"/>
                <w:b/>
                <w:bCs/>
                <w:sz w:val="20"/>
                <w:lang w:val="sr-Cyrl-BA" w:eastAsia="zh-TW"/>
              </w:rPr>
              <w:t>Очекивани крајњи разултат</w:t>
            </w:r>
            <w:r w:rsidRPr="00EA34D7">
              <w:rPr>
                <w:rFonts w:ascii="Trebuchet MS" w:hAnsi="Trebuchet MS" w:cs="Calibri"/>
                <w:sz w:val="20"/>
                <w:lang w:val="sr-Cyrl-BA" w:eastAsia="zh-TW"/>
              </w:rPr>
              <w:t xml:space="preserve">: </w:t>
            </w:r>
          </w:p>
          <w:p w:rsidR="00EA34D7" w:rsidRPr="00EA34D7" w:rsidRDefault="00EA34D7" w:rsidP="00EA34D7">
            <w:pPr>
              <w:pStyle w:val="ListParagraph"/>
              <w:ind w:left="-15"/>
              <w:jc w:val="both"/>
              <w:rPr>
                <w:rFonts w:ascii="Trebuchet MS" w:hAnsi="Trebuchet MS"/>
                <w:sz w:val="20"/>
                <w:szCs w:val="20"/>
                <w:lang w:val="ru-RU"/>
              </w:rPr>
            </w:pPr>
          </w:p>
        </w:tc>
      </w:tr>
      <w:tr w:rsidR="00EA34D7" w:rsidRPr="00EA34D7" w:rsidTr="00FA63DA">
        <w:trPr>
          <w:trHeight w:val="282"/>
          <w:jc w:val="center"/>
        </w:trPr>
        <w:tc>
          <w:tcPr>
            <w:tcW w:w="1025" w:type="pct"/>
            <w:vMerge w:val="restart"/>
            <w:tcBorders>
              <w:top w:val="nil"/>
              <w:left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Индикатори за праћење резултата мјере</w:t>
            </w:r>
          </w:p>
        </w:tc>
        <w:tc>
          <w:tcPr>
            <w:tcW w:w="2296" w:type="pct"/>
            <w:tcBorders>
              <w:top w:val="nil"/>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Индикатори </w:t>
            </w:r>
          </w:p>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(излазног резултата и крајњег резултата)</w:t>
            </w:r>
          </w:p>
        </w:tc>
        <w:tc>
          <w:tcPr>
            <w:tcW w:w="838"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Полазне</w:t>
            </w:r>
          </w:p>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вриједности </w:t>
            </w:r>
          </w:p>
        </w:tc>
        <w:tc>
          <w:tcPr>
            <w:tcW w:w="841"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Циљне</w:t>
            </w:r>
          </w:p>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вриједности </w:t>
            </w:r>
          </w:p>
        </w:tc>
      </w:tr>
      <w:tr w:rsidR="00EA34D7" w:rsidRPr="00EA34D7" w:rsidTr="00FA63DA">
        <w:trPr>
          <w:trHeight w:val="738"/>
          <w:jc w:val="center"/>
        </w:trPr>
        <w:tc>
          <w:tcPr>
            <w:tcW w:w="1025" w:type="pct"/>
            <w:vMerge/>
            <w:tcBorders>
              <w:left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p>
        </w:tc>
        <w:tc>
          <w:tcPr>
            <w:tcW w:w="2296" w:type="pct"/>
            <w:tcBorders>
              <w:top w:val="single" w:sz="4" w:space="0" w:color="auto"/>
              <w:left w:val="single" w:sz="4" w:space="0" w:color="auto"/>
              <w:right w:val="single" w:sz="4" w:space="0" w:color="auto"/>
            </w:tcBorders>
            <w:shd w:val="clear" w:color="auto" w:fill="FFFFFF"/>
            <w:vAlign w:val="center"/>
          </w:tcPr>
          <w:p w:rsidR="00EA34D7" w:rsidRPr="000857B6" w:rsidRDefault="00EA34D7" w:rsidP="00EA34D7">
            <w:pPr>
              <w:spacing w:before="40" w:after="40"/>
              <w:rPr>
                <w:rFonts w:ascii="Trebuchet MS" w:eastAsia="Calibri" w:hAnsi="Trebuchet MS" w:cs="Calibri"/>
                <w:sz w:val="20"/>
                <w:lang w:val="sr-Cyrl-BA"/>
              </w:rPr>
            </w:pPr>
            <w:r w:rsidRPr="000857B6">
              <w:rPr>
                <w:rFonts w:ascii="Trebuchet MS" w:eastAsia="+mn-ea" w:hAnsi="Trebuchet MS" w:cs="Calibri"/>
                <w:bCs/>
                <w:sz w:val="20"/>
                <w:lang w:val="sr-Cyrl-BA"/>
              </w:rPr>
              <w:t>Број дјеце обухваћених предшколским васпитањем и образовањем</w:t>
            </w:r>
          </w:p>
        </w:tc>
        <w:tc>
          <w:tcPr>
            <w:tcW w:w="838" w:type="pct"/>
            <w:tcBorders>
              <w:top w:val="single" w:sz="4" w:space="0" w:color="auto"/>
              <w:left w:val="single" w:sz="4" w:space="0" w:color="auto"/>
              <w:right w:val="single" w:sz="4" w:space="0" w:color="auto"/>
            </w:tcBorders>
            <w:shd w:val="clear" w:color="auto" w:fill="FFFFFF"/>
            <w:vAlign w:val="center"/>
          </w:tcPr>
          <w:p w:rsidR="00EA34D7" w:rsidRPr="000857B6" w:rsidRDefault="00EA34D7" w:rsidP="00EA34D7">
            <w:pPr>
              <w:spacing w:before="40" w:after="40"/>
              <w:ind w:left="284"/>
              <w:rPr>
                <w:rFonts w:ascii="Trebuchet MS" w:hAnsi="Trebuchet MS" w:cs="Calibri"/>
                <w:sz w:val="20"/>
                <w:lang w:val="sr-Cyrl-BA" w:bidi="en-US"/>
              </w:rPr>
            </w:pPr>
            <w:r w:rsidRPr="000857B6">
              <w:rPr>
                <w:rFonts w:ascii="Trebuchet MS" w:hAnsi="Trebuchet MS" w:cs="Calibri"/>
                <w:sz w:val="20"/>
                <w:lang w:val="sr-Cyrl-BA" w:bidi="en-US"/>
              </w:rPr>
              <w:t>15</w:t>
            </w:r>
          </w:p>
          <w:p w:rsidR="00EA34D7" w:rsidRPr="000857B6" w:rsidRDefault="00EA34D7" w:rsidP="00EA34D7">
            <w:pPr>
              <w:spacing w:before="40" w:after="40"/>
              <w:ind w:left="284"/>
              <w:rPr>
                <w:rFonts w:ascii="Trebuchet MS" w:hAnsi="Trebuchet MS" w:cs="Calibri"/>
                <w:sz w:val="20"/>
                <w:lang w:val="sr-Cyrl-BA" w:bidi="en-US"/>
              </w:rPr>
            </w:pPr>
          </w:p>
        </w:tc>
        <w:tc>
          <w:tcPr>
            <w:tcW w:w="841" w:type="pct"/>
            <w:tcBorders>
              <w:top w:val="single" w:sz="4" w:space="0" w:color="auto"/>
              <w:left w:val="single" w:sz="4" w:space="0" w:color="auto"/>
              <w:right w:val="single" w:sz="4" w:space="0" w:color="auto"/>
            </w:tcBorders>
            <w:shd w:val="clear" w:color="auto" w:fill="FFFFFF"/>
            <w:vAlign w:val="center"/>
          </w:tcPr>
          <w:p w:rsidR="00EA34D7" w:rsidRPr="000857B6" w:rsidRDefault="000857B6" w:rsidP="00EA34D7">
            <w:pPr>
              <w:spacing w:before="40" w:after="40"/>
              <w:ind w:left="284"/>
              <w:rPr>
                <w:rFonts w:ascii="Trebuchet MS" w:hAnsi="Trebuchet MS" w:cs="Calibri"/>
                <w:sz w:val="20"/>
                <w:lang w:val="sr-Cyrl-BA" w:bidi="en-US"/>
              </w:rPr>
            </w:pPr>
            <w:r w:rsidRPr="000857B6">
              <w:rPr>
                <w:rFonts w:ascii="Trebuchet MS" w:hAnsi="Trebuchet MS" w:cs="Calibri"/>
                <w:sz w:val="20"/>
                <w:lang w:val="sr-Cyrl-BA" w:bidi="en-US"/>
              </w:rPr>
              <w:t>20</w:t>
            </w:r>
          </w:p>
          <w:p w:rsidR="00EA34D7" w:rsidRPr="000857B6" w:rsidRDefault="00EA34D7" w:rsidP="00EA34D7">
            <w:pPr>
              <w:spacing w:before="40" w:after="40"/>
              <w:ind w:left="284"/>
              <w:rPr>
                <w:rFonts w:ascii="Trebuchet MS" w:hAnsi="Trebuchet MS" w:cs="Calibri"/>
                <w:sz w:val="20"/>
                <w:lang w:val="sr-Cyrl-BA" w:bidi="en-US"/>
              </w:rPr>
            </w:pPr>
          </w:p>
        </w:tc>
      </w:tr>
      <w:tr w:rsidR="00EA34D7" w:rsidRPr="00EA34D7" w:rsidTr="00FA63DA">
        <w:trPr>
          <w:trHeight w:val="593"/>
          <w:jc w:val="center"/>
        </w:trPr>
        <w:tc>
          <w:tcPr>
            <w:tcW w:w="1025"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Развојни ефекат и допринос мјере остварењу приоритета</w:t>
            </w:r>
          </w:p>
        </w:tc>
        <w:tc>
          <w:tcPr>
            <w:tcW w:w="39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192899">
            <w:pPr>
              <w:spacing w:before="40" w:after="40"/>
              <w:rPr>
                <w:rFonts w:ascii="Trebuchet MS" w:eastAsia="Calibri" w:hAnsi="Trebuchet MS" w:cs="Calibri"/>
                <w:sz w:val="20"/>
                <w:lang w:val="sr-Cyrl-BA"/>
              </w:rPr>
            </w:pPr>
            <w:r w:rsidRPr="00EA34D7">
              <w:rPr>
                <w:rFonts w:ascii="Trebuchet MS" w:eastAsia="Calibri" w:hAnsi="Trebuchet MS" w:cs="Calibri"/>
                <w:sz w:val="20"/>
                <w:lang w:val="sr-Cyrl-BA"/>
              </w:rPr>
              <w:t>Очекује се да ће мјера 2.1.1</w:t>
            </w:r>
            <w:r w:rsidRPr="00EA34D7">
              <w:rPr>
                <w:rFonts w:ascii="Trebuchet MS" w:eastAsia="Calibri" w:hAnsi="Trebuchet MS" w:cs="Calibri"/>
                <w:b/>
                <w:sz w:val="20"/>
                <w:lang w:val="sr-Cyrl-BA"/>
              </w:rPr>
              <w:t>.</w:t>
            </w:r>
            <w:r w:rsidRPr="00EA34D7">
              <w:rPr>
                <w:rFonts w:ascii="Trebuchet MS" w:eastAsia="Calibri" w:hAnsi="Trebuchet MS" w:cs="Calibri"/>
                <w:b/>
                <w:bCs/>
                <w:sz w:val="20"/>
                <w:lang w:val="sr-Cyrl-BA" w:eastAsia="zh-TW"/>
              </w:rPr>
              <w:t xml:space="preserve"> </w:t>
            </w:r>
            <w:r w:rsidRPr="00192899">
              <w:rPr>
                <w:rFonts w:ascii="Trebuchet MS" w:hAnsi="Trebuchet MS" w:cs="Calibri"/>
                <w:bCs/>
                <w:sz w:val="20"/>
                <w:lang w:val="sr-Cyrl-BA" w:eastAsia="zh-TW"/>
              </w:rPr>
              <w:t>Јачање капацитета образовних установа и подршка реализацији програма за дјецу у години пред полазак у школу</w:t>
            </w:r>
            <w:r w:rsidRPr="00EA34D7">
              <w:rPr>
                <w:rFonts w:ascii="Trebuchet MS" w:hAnsi="Trebuchet MS" w:cs="Calibri"/>
                <w:b/>
                <w:bCs/>
                <w:sz w:val="20"/>
                <w:lang w:val="sr-Cyrl-BA" w:eastAsia="zh-TW"/>
              </w:rPr>
              <w:t xml:space="preserve"> </w:t>
            </w:r>
            <w:r w:rsidRPr="00EA34D7">
              <w:rPr>
                <w:rFonts w:ascii="Trebuchet MS" w:hAnsi="Trebuchet MS" w:cs="Calibri"/>
                <w:bCs/>
                <w:sz w:val="20"/>
                <w:lang w:val="sr-Cyrl-BA" w:eastAsia="zh-TW"/>
              </w:rPr>
              <w:t>допринјети унапређењу наставног процеса и бољих услова за боравак и рад дјеце у школи, као и социјално-емоционално</w:t>
            </w:r>
            <w:r w:rsidR="00192899">
              <w:rPr>
                <w:rFonts w:ascii="Trebuchet MS" w:hAnsi="Trebuchet MS" w:cs="Calibri"/>
                <w:bCs/>
                <w:sz w:val="20"/>
                <w:lang w:val="sr-Cyrl-BA" w:eastAsia="zh-TW"/>
              </w:rPr>
              <w:t>г</w:t>
            </w:r>
            <w:r w:rsidRPr="00EA34D7">
              <w:rPr>
                <w:rFonts w:ascii="Trebuchet MS" w:hAnsi="Trebuchet MS" w:cs="Calibri"/>
                <w:bCs/>
                <w:sz w:val="20"/>
                <w:lang w:val="sr-Cyrl-BA" w:eastAsia="zh-TW"/>
              </w:rPr>
              <w:t xml:space="preserve"> и свако</w:t>
            </w:r>
            <w:r w:rsidR="00192899">
              <w:rPr>
                <w:rFonts w:ascii="Trebuchet MS" w:hAnsi="Trebuchet MS" w:cs="Calibri"/>
                <w:bCs/>
                <w:sz w:val="20"/>
                <w:lang w:val="sr-Cyrl-BA" w:eastAsia="zh-TW"/>
              </w:rPr>
              <w:t>г</w:t>
            </w:r>
            <w:r w:rsidRPr="00EA34D7">
              <w:rPr>
                <w:rFonts w:ascii="Trebuchet MS" w:hAnsi="Trebuchet MS" w:cs="Calibri"/>
                <w:bCs/>
                <w:sz w:val="20"/>
                <w:lang w:val="sr-Cyrl-BA" w:eastAsia="zh-TW"/>
              </w:rPr>
              <w:t xml:space="preserve"> друго</w:t>
            </w:r>
            <w:r w:rsidR="00192899">
              <w:rPr>
                <w:rFonts w:ascii="Trebuchet MS" w:hAnsi="Trebuchet MS" w:cs="Calibri"/>
                <w:bCs/>
                <w:sz w:val="20"/>
                <w:lang w:val="sr-Cyrl-BA" w:eastAsia="zh-TW"/>
              </w:rPr>
              <w:t>г</w:t>
            </w:r>
            <w:r w:rsidRPr="00EA34D7">
              <w:rPr>
                <w:rFonts w:ascii="Trebuchet MS" w:hAnsi="Trebuchet MS" w:cs="Calibri"/>
                <w:bCs/>
                <w:sz w:val="20"/>
                <w:lang w:val="sr-Cyrl-BA" w:eastAsia="zh-TW"/>
              </w:rPr>
              <w:t xml:space="preserve">  развој</w:t>
            </w:r>
            <w:r w:rsidR="00192899">
              <w:rPr>
                <w:rFonts w:ascii="Trebuchet MS" w:hAnsi="Trebuchet MS" w:cs="Calibri"/>
                <w:bCs/>
                <w:sz w:val="20"/>
                <w:lang w:val="sr-Cyrl-BA" w:eastAsia="zh-TW"/>
              </w:rPr>
              <w:t>а</w:t>
            </w:r>
            <w:r w:rsidRPr="00EA34D7">
              <w:rPr>
                <w:rFonts w:ascii="Trebuchet MS" w:hAnsi="Trebuchet MS" w:cs="Calibri"/>
                <w:bCs/>
                <w:sz w:val="20"/>
                <w:lang w:val="sr-Cyrl-BA" w:eastAsia="zh-TW"/>
              </w:rPr>
              <w:t xml:space="preserve"> </w:t>
            </w:r>
            <w:r w:rsidRPr="00EA34D7">
              <w:rPr>
                <w:rFonts w:ascii="Trebuchet MS" w:eastAsia="Calibri" w:hAnsi="Trebuchet MS" w:cs="Calibri"/>
                <w:sz w:val="20"/>
                <w:lang w:val="sr-Cyrl-BA"/>
              </w:rPr>
              <w:t xml:space="preserve"> дјеце предшколског узраста</w:t>
            </w:r>
          </w:p>
        </w:tc>
      </w:tr>
      <w:tr w:rsidR="00EA34D7" w:rsidRPr="00EA34D7" w:rsidTr="00FA63DA">
        <w:trPr>
          <w:trHeight w:val="536"/>
          <w:jc w:val="center"/>
        </w:trPr>
        <w:tc>
          <w:tcPr>
            <w:tcW w:w="1025"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Индикативна финансијска конструкција са изворима финансирања</w:t>
            </w:r>
          </w:p>
        </w:tc>
        <w:tc>
          <w:tcPr>
            <w:tcW w:w="39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ind w:left="624" w:hanging="624"/>
              <w:rPr>
                <w:rFonts w:ascii="Trebuchet MS" w:hAnsi="Trebuchet MS" w:cs="Calibri"/>
                <w:bCs/>
                <w:sz w:val="20"/>
                <w:lang w:val="sr-Cyrl-BA" w:bidi="en-US"/>
              </w:rPr>
            </w:pPr>
            <w:r w:rsidRPr="00EA34D7">
              <w:rPr>
                <w:rFonts w:ascii="Trebuchet MS" w:hAnsi="Trebuchet MS" w:cs="Calibri"/>
                <w:sz w:val="20"/>
                <w:lang w:val="sr-Cyrl-BA" w:bidi="en-US"/>
              </w:rPr>
              <w:t>Износ: 50.000</w:t>
            </w:r>
            <w:r w:rsidRPr="00EA34D7">
              <w:rPr>
                <w:rFonts w:ascii="Trebuchet MS" w:hAnsi="Trebuchet MS" w:cs="Calibri"/>
                <w:bCs/>
                <w:sz w:val="20"/>
                <w:lang w:val="sr-Cyrl-BA" w:bidi="en-US"/>
              </w:rPr>
              <w:t xml:space="preserve"> КМ </w:t>
            </w:r>
          </w:p>
          <w:p w:rsidR="00EA34D7" w:rsidRPr="00EA34D7" w:rsidRDefault="00EA34D7" w:rsidP="00EA34D7">
            <w:pPr>
              <w:spacing w:before="40" w:after="40" w:line="276" w:lineRule="auto"/>
              <w:ind w:left="624" w:hanging="624"/>
              <w:rPr>
                <w:rFonts w:ascii="Trebuchet MS" w:hAnsi="Trebuchet MS" w:cs="Calibri"/>
                <w:b/>
                <w:sz w:val="20"/>
                <w:lang w:val="sr-Cyrl-BA" w:bidi="en-US"/>
              </w:rPr>
            </w:pPr>
            <w:r w:rsidRPr="00EA34D7">
              <w:rPr>
                <w:rFonts w:ascii="Trebuchet MS" w:hAnsi="Trebuchet MS" w:cs="Calibri"/>
                <w:bCs/>
                <w:sz w:val="20"/>
                <w:lang w:val="sr-Cyrl-BA" w:bidi="en-US"/>
              </w:rPr>
              <w:t>Извор:5</w:t>
            </w:r>
            <w:r w:rsidRPr="00EA34D7">
              <w:rPr>
                <w:rFonts w:ascii="Trebuchet MS" w:hAnsi="Trebuchet MS" w:cs="Calibri"/>
                <w:bCs/>
                <w:sz w:val="20"/>
                <w:lang w:val="sr-Latn-BA" w:bidi="en-US"/>
              </w:rPr>
              <w:t>0.0</w:t>
            </w:r>
            <w:r w:rsidRPr="00EA34D7">
              <w:rPr>
                <w:rFonts w:ascii="Trebuchet MS" w:hAnsi="Trebuchet MS" w:cs="Calibri"/>
                <w:bCs/>
                <w:sz w:val="20"/>
                <w:lang w:val="sr-Cyrl-BA" w:bidi="en-US"/>
              </w:rPr>
              <w:t xml:space="preserve">00 КМ из буџета ЈЛС </w:t>
            </w:r>
          </w:p>
        </w:tc>
      </w:tr>
      <w:tr w:rsidR="00EA34D7" w:rsidRPr="00EA34D7" w:rsidTr="00FA63DA">
        <w:trPr>
          <w:trHeight w:val="282"/>
          <w:jc w:val="center"/>
        </w:trPr>
        <w:tc>
          <w:tcPr>
            <w:tcW w:w="1025"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Период имплементације мјере</w:t>
            </w:r>
          </w:p>
        </w:tc>
        <w:tc>
          <w:tcPr>
            <w:tcW w:w="39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424183" w:rsidRDefault="00EA34D7" w:rsidP="00424183">
            <w:pPr>
              <w:spacing w:before="40" w:after="40" w:line="276" w:lineRule="auto"/>
              <w:ind w:left="624" w:hanging="624"/>
              <w:rPr>
                <w:rFonts w:ascii="Trebuchet MS" w:hAnsi="Trebuchet MS" w:cs="Calibri"/>
                <w:sz w:val="20"/>
                <w:lang w:val="sr-Latn-BA" w:bidi="en-US"/>
              </w:rPr>
            </w:pPr>
            <w:r w:rsidRPr="00EA34D7">
              <w:rPr>
                <w:rFonts w:ascii="Trebuchet MS" w:hAnsi="Trebuchet MS" w:cs="Calibri"/>
                <w:sz w:val="20"/>
                <w:lang w:val="sr-Cyrl-BA" w:bidi="en-US"/>
              </w:rPr>
              <w:t>202</w:t>
            </w:r>
            <w:r w:rsidR="00424183">
              <w:rPr>
                <w:rFonts w:ascii="Trebuchet MS" w:hAnsi="Trebuchet MS" w:cs="Calibri"/>
                <w:sz w:val="20"/>
                <w:lang w:val="sr-Latn-BA" w:bidi="en-US"/>
              </w:rPr>
              <w:t>3</w:t>
            </w:r>
            <w:r w:rsidRPr="00EA34D7">
              <w:rPr>
                <w:rFonts w:ascii="Trebuchet MS" w:hAnsi="Trebuchet MS" w:cs="Calibri"/>
                <w:sz w:val="20"/>
                <w:lang w:val="sr-Cyrl-BA" w:bidi="en-US"/>
              </w:rPr>
              <w:t>-202</w:t>
            </w:r>
            <w:r w:rsidR="00424183">
              <w:rPr>
                <w:rFonts w:ascii="Trebuchet MS" w:hAnsi="Trebuchet MS" w:cs="Calibri"/>
                <w:sz w:val="20"/>
                <w:lang w:val="sr-Latn-BA" w:bidi="en-US"/>
              </w:rPr>
              <w:t>9</w:t>
            </w:r>
          </w:p>
        </w:tc>
      </w:tr>
      <w:tr w:rsidR="00EA34D7" w:rsidRPr="00EA34D7" w:rsidTr="00FA63DA">
        <w:trPr>
          <w:trHeight w:val="803"/>
          <w:jc w:val="center"/>
        </w:trPr>
        <w:tc>
          <w:tcPr>
            <w:tcW w:w="1025"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Институција одговорна за координацију имплементације мјере</w:t>
            </w:r>
          </w:p>
        </w:tc>
        <w:tc>
          <w:tcPr>
            <w:tcW w:w="39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Одсјек  за управљање локалним развојем</w:t>
            </w:r>
          </w:p>
        </w:tc>
      </w:tr>
      <w:tr w:rsidR="00EA34D7" w:rsidRPr="00EA34D7" w:rsidTr="00FA63DA">
        <w:trPr>
          <w:trHeight w:val="445"/>
          <w:jc w:val="center"/>
        </w:trPr>
        <w:tc>
          <w:tcPr>
            <w:tcW w:w="1025"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Носиоци мјере</w:t>
            </w:r>
          </w:p>
        </w:tc>
        <w:tc>
          <w:tcPr>
            <w:tcW w:w="39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Одјељење за привреду, финансије и друштвене дјелатности</w:t>
            </w:r>
          </w:p>
        </w:tc>
      </w:tr>
      <w:tr w:rsidR="00EA34D7" w:rsidRPr="00EA34D7" w:rsidTr="00FA63DA">
        <w:trPr>
          <w:trHeight w:val="579"/>
          <w:jc w:val="center"/>
        </w:trPr>
        <w:tc>
          <w:tcPr>
            <w:tcW w:w="1025"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Циљне групе</w:t>
            </w:r>
          </w:p>
        </w:tc>
        <w:tc>
          <w:tcPr>
            <w:tcW w:w="397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Наставно особље, ученици, дјеца предшколског узраста</w:t>
            </w:r>
          </w:p>
        </w:tc>
      </w:tr>
    </w:tbl>
    <w:p w:rsidR="00EA34D7" w:rsidRDefault="00EA34D7" w:rsidP="00EA34D7">
      <w:pPr>
        <w:spacing w:before="60" w:after="60" w:line="276" w:lineRule="auto"/>
        <w:rPr>
          <w:rFonts w:ascii="Trebuchet MS" w:hAnsi="Trebuchet MS" w:cs="Calibri"/>
          <w:lang w:val="sr-Cyrl-BA"/>
        </w:rPr>
      </w:pPr>
    </w:p>
    <w:p w:rsidR="000857B6" w:rsidRDefault="000857B6" w:rsidP="00EA34D7">
      <w:pPr>
        <w:spacing w:before="60" w:after="60" w:line="276" w:lineRule="auto"/>
        <w:rPr>
          <w:rFonts w:ascii="Trebuchet MS" w:hAnsi="Trebuchet MS" w:cs="Calibri"/>
          <w:lang w:val="sr-Cyrl-BA"/>
        </w:rPr>
      </w:pPr>
    </w:p>
    <w:p w:rsidR="000857B6" w:rsidRDefault="000857B6" w:rsidP="00EA34D7">
      <w:pPr>
        <w:spacing w:before="60" w:after="60" w:line="276" w:lineRule="auto"/>
        <w:rPr>
          <w:rFonts w:ascii="Trebuchet MS" w:hAnsi="Trebuchet MS" w:cs="Calibri"/>
          <w:lang w:val="sr-Cyrl-BA"/>
        </w:rPr>
      </w:pPr>
    </w:p>
    <w:p w:rsidR="000857B6" w:rsidRDefault="000857B6" w:rsidP="00EA34D7">
      <w:pPr>
        <w:spacing w:before="60" w:after="60" w:line="276" w:lineRule="auto"/>
        <w:rPr>
          <w:rFonts w:ascii="Trebuchet MS" w:hAnsi="Trebuchet MS" w:cs="Calibri"/>
          <w:lang w:val="sr-Cyrl-BA"/>
        </w:rPr>
      </w:pPr>
    </w:p>
    <w:p w:rsidR="000857B6" w:rsidRDefault="000857B6" w:rsidP="00EA34D7">
      <w:pPr>
        <w:spacing w:before="60" w:after="60" w:line="276" w:lineRule="auto"/>
        <w:rPr>
          <w:rFonts w:ascii="Trebuchet MS" w:hAnsi="Trebuchet MS" w:cs="Calibri"/>
          <w:lang w:val="sr-Cyrl-BA"/>
        </w:rPr>
      </w:pPr>
    </w:p>
    <w:p w:rsidR="000857B6" w:rsidRDefault="000857B6" w:rsidP="00EA34D7">
      <w:pPr>
        <w:spacing w:before="60" w:after="60" w:line="276" w:lineRule="auto"/>
        <w:rPr>
          <w:rFonts w:ascii="Trebuchet MS" w:hAnsi="Trebuchet MS" w:cs="Calibri"/>
          <w:lang w:val="sr-Cyrl-BA"/>
        </w:rPr>
      </w:pPr>
    </w:p>
    <w:p w:rsidR="000857B6" w:rsidRPr="00EA34D7" w:rsidRDefault="000857B6" w:rsidP="00EA34D7">
      <w:pPr>
        <w:spacing w:before="60" w:after="60" w:line="276" w:lineRule="auto"/>
        <w:rPr>
          <w:rFonts w:ascii="Trebuchet MS" w:hAnsi="Trebuchet MS" w:cs="Calibri"/>
          <w:lang w:val="sr-Cyrl-BA"/>
        </w:rPr>
      </w:pPr>
    </w:p>
    <w:tbl>
      <w:tblPr>
        <w:tblpPr w:leftFromText="181" w:rightFromText="181" w:vertAnchor="text" w:horzAnchor="margin" w:tblpXSpec="center" w:tblpY="50"/>
        <w:tblW w:w="4349"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949"/>
        <w:gridCol w:w="1930"/>
        <w:gridCol w:w="1580"/>
        <w:gridCol w:w="1360"/>
      </w:tblGrid>
      <w:tr w:rsidR="000857B6" w:rsidRPr="00EA34D7" w:rsidTr="000857B6">
        <w:tc>
          <w:tcPr>
            <w:tcW w:w="2239" w:type="pct"/>
            <w:tcBorders>
              <w:top w:val="single" w:sz="4" w:space="0" w:color="FFFFFF"/>
              <w:left w:val="single" w:sz="4" w:space="0" w:color="FFFFFF"/>
              <w:bottom w:val="single" w:sz="4" w:space="0" w:color="FFFFFF"/>
              <w:right w:val="single" w:sz="4" w:space="0" w:color="FFFFFF"/>
              <w:tr2bl w:val="single" w:sz="4" w:space="0" w:color="FFFFFF"/>
            </w:tcBorders>
            <w:shd w:val="clear" w:color="auto" w:fill="BDD6EE"/>
          </w:tcPr>
          <w:p w:rsidR="000857B6" w:rsidRPr="00EA34D7" w:rsidRDefault="000857B6" w:rsidP="000857B6">
            <w:pPr>
              <w:rPr>
                <w:rFonts w:ascii="Trebuchet MS" w:eastAsia="+mn-ea" w:hAnsi="Trebuchet MS" w:cs="Calibri"/>
                <w:b/>
                <w:bCs/>
                <w:smallCaps/>
              </w:rPr>
            </w:pPr>
            <w:r w:rsidRPr="00EA34D7">
              <w:rPr>
                <w:rFonts w:ascii="Trebuchet MS" w:eastAsia="+mn-ea" w:hAnsi="Trebuchet MS" w:cs="Calibri"/>
                <w:b/>
                <w:bCs/>
                <w:smallCaps/>
              </w:rPr>
              <w:t xml:space="preserve">стратешки циљ </w:t>
            </w:r>
            <w:r w:rsidRPr="00EA34D7">
              <w:rPr>
                <w:rFonts w:ascii="Trebuchet MS" w:eastAsia="+mn-ea" w:hAnsi="Trebuchet MS" w:cs="Calibri"/>
                <w:b/>
                <w:bCs/>
                <w:smallCaps/>
                <w:lang w:val="sr-Cyrl-BA"/>
              </w:rPr>
              <w:t>2</w:t>
            </w:r>
            <w:r w:rsidRPr="00EA34D7">
              <w:rPr>
                <w:rFonts w:ascii="Trebuchet MS" w:eastAsia="+mn-ea" w:hAnsi="Trebuchet MS" w:cs="Calibri"/>
                <w:b/>
                <w:bCs/>
                <w:smallCaps/>
              </w:rPr>
              <w:t xml:space="preserve">                                                  </w:t>
            </w:r>
          </w:p>
          <w:p w:rsidR="000857B6" w:rsidRPr="00EA34D7" w:rsidRDefault="000857B6" w:rsidP="000857B6">
            <w:pPr>
              <w:rPr>
                <w:rFonts w:ascii="Trebuchet MS" w:eastAsia="+mn-ea" w:hAnsi="Trebuchet MS" w:cs="Calibri"/>
                <w:b/>
                <w:bCs/>
                <w:smallCaps/>
                <w:sz w:val="20"/>
              </w:rPr>
            </w:pPr>
            <w:r w:rsidRPr="00EA34D7">
              <w:rPr>
                <w:rFonts w:ascii="Trebuchet MS" w:eastAsia="+mn-ea" w:hAnsi="Trebuchet MS" w:cs="Calibri"/>
                <w:b/>
                <w:bCs/>
                <w:smallCaps/>
                <w:sz w:val="20"/>
              </w:rPr>
              <w:t xml:space="preserve">                                                                                 Приоритети </w:t>
            </w:r>
          </w:p>
        </w:tc>
        <w:tc>
          <w:tcPr>
            <w:tcW w:w="1094" w:type="pct"/>
            <w:tcBorders>
              <w:top w:val="single" w:sz="4" w:space="0" w:color="FFFFFF"/>
              <w:left w:val="single" w:sz="4" w:space="0" w:color="FFFFFF"/>
              <w:bottom w:val="single" w:sz="4" w:space="0" w:color="FFFFFF"/>
              <w:right w:val="nil"/>
            </w:tcBorders>
            <w:shd w:val="clear" w:color="auto" w:fill="9CC2E5"/>
          </w:tcPr>
          <w:p w:rsidR="000857B6" w:rsidRPr="00EA34D7" w:rsidRDefault="000857B6" w:rsidP="000857B6">
            <w:pPr>
              <w:jc w:val="center"/>
              <w:rPr>
                <w:rFonts w:ascii="Trebuchet MS" w:eastAsia="+mn-ea" w:hAnsi="Trebuchet MS" w:cs="Calibri"/>
                <w:b/>
                <w:bCs/>
                <w:sz w:val="20"/>
              </w:rPr>
            </w:pPr>
            <w:r w:rsidRPr="00EA34D7">
              <w:rPr>
                <w:rFonts w:ascii="Trebuchet MS" w:eastAsia="+mn-ea" w:hAnsi="Trebuchet MS" w:cs="Calibri"/>
                <w:b/>
                <w:bCs/>
                <w:sz w:val="20"/>
              </w:rPr>
              <w:t>Индикатор (крајњег)</w:t>
            </w:r>
          </w:p>
          <w:p w:rsidR="000857B6" w:rsidRPr="00EA34D7" w:rsidRDefault="000857B6" w:rsidP="000857B6">
            <w:pPr>
              <w:jc w:val="center"/>
              <w:rPr>
                <w:rFonts w:ascii="Trebuchet MS" w:eastAsia="+mn-ea" w:hAnsi="Trebuchet MS" w:cs="Calibri"/>
                <w:b/>
                <w:bCs/>
                <w:sz w:val="20"/>
              </w:rPr>
            </w:pPr>
            <w:r w:rsidRPr="00EA34D7">
              <w:rPr>
                <w:rFonts w:ascii="Trebuchet MS" w:eastAsia="+mn-ea" w:hAnsi="Trebuchet MS" w:cs="Calibri"/>
                <w:b/>
                <w:bCs/>
                <w:sz w:val="20"/>
              </w:rPr>
              <w:t xml:space="preserve"> резултата</w:t>
            </w:r>
          </w:p>
        </w:tc>
        <w:tc>
          <w:tcPr>
            <w:tcW w:w="896" w:type="pct"/>
            <w:tcBorders>
              <w:top w:val="single" w:sz="4" w:space="0" w:color="FFFFFF"/>
              <w:left w:val="nil"/>
              <w:bottom w:val="single" w:sz="4" w:space="0" w:color="FFFFFF"/>
              <w:right w:val="nil"/>
            </w:tcBorders>
            <w:shd w:val="clear" w:color="auto" w:fill="9CC2E5"/>
          </w:tcPr>
          <w:p w:rsidR="000857B6" w:rsidRPr="00EA34D7" w:rsidRDefault="000857B6" w:rsidP="000857B6">
            <w:pPr>
              <w:jc w:val="center"/>
              <w:rPr>
                <w:rFonts w:ascii="Trebuchet MS" w:eastAsia="+mn-ea" w:hAnsi="Trebuchet MS" w:cs="Calibri"/>
                <w:b/>
                <w:bCs/>
                <w:sz w:val="20"/>
              </w:rPr>
            </w:pPr>
            <w:r w:rsidRPr="00EA34D7">
              <w:rPr>
                <w:rFonts w:ascii="Trebuchet MS" w:eastAsia="+mn-ea" w:hAnsi="Trebuchet MS" w:cs="Calibri"/>
                <w:b/>
                <w:bCs/>
                <w:sz w:val="20"/>
              </w:rPr>
              <w:t>Почетна вриједност</w:t>
            </w:r>
          </w:p>
          <w:p w:rsidR="000857B6" w:rsidRPr="00EA34D7" w:rsidRDefault="000857B6" w:rsidP="00192899">
            <w:pPr>
              <w:jc w:val="center"/>
              <w:rPr>
                <w:rFonts w:ascii="Trebuchet MS" w:eastAsia="+mn-ea" w:hAnsi="Trebuchet MS" w:cs="Calibri"/>
                <w:b/>
                <w:bCs/>
                <w:sz w:val="20"/>
              </w:rPr>
            </w:pPr>
            <w:r w:rsidRPr="00EA34D7">
              <w:rPr>
                <w:rFonts w:ascii="Trebuchet MS" w:eastAsia="+mn-ea" w:hAnsi="Trebuchet MS" w:cs="Calibri"/>
                <w:b/>
                <w:bCs/>
                <w:sz w:val="20"/>
              </w:rPr>
              <w:t>(20</w:t>
            </w:r>
            <w:r w:rsidRPr="00EA34D7">
              <w:rPr>
                <w:rFonts w:ascii="Trebuchet MS" w:eastAsia="+mn-ea" w:hAnsi="Trebuchet MS" w:cs="Calibri"/>
                <w:b/>
                <w:bCs/>
                <w:sz w:val="20"/>
                <w:lang w:val="sr-Cyrl-BA"/>
              </w:rPr>
              <w:t>2</w:t>
            </w:r>
            <w:r w:rsidR="00192899">
              <w:rPr>
                <w:rFonts w:ascii="Trebuchet MS" w:eastAsia="+mn-ea" w:hAnsi="Trebuchet MS" w:cs="Calibri"/>
                <w:b/>
                <w:bCs/>
                <w:sz w:val="20"/>
                <w:lang w:val="sr-Cyrl-BA"/>
              </w:rPr>
              <w:t>3</w:t>
            </w:r>
            <w:r w:rsidRPr="00EA34D7">
              <w:rPr>
                <w:rFonts w:ascii="Trebuchet MS" w:eastAsia="+mn-ea" w:hAnsi="Trebuchet MS" w:cs="Calibri"/>
                <w:b/>
                <w:bCs/>
                <w:sz w:val="20"/>
              </w:rPr>
              <w:t>)</w:t>
            </w:r>
          </w:p>
        </w:tc>
        <w:tc>
          <w:tcPr>
            <w:tcW w:w="771" w:type="pct"/>
            <w:tcBorders>
              <w:top w:val="single" w:sz="4" w:space="0" w:color="FFFFFF"/>
              <w:left w:val="nil"/>
              <w:bottom w:val="single" w:sz="4" w:space="0" w:color="FFFFFF"/>
              <w:right w:val="single" w:sz="4" w:space="0" w:color="FFFFFF"/>
            </w:tcBorders>
            <w:shd w:val="clear" w:color="auto" w:fill="9CC2E5"/>
          </w:tcPr>
          <w:p w:rsidR="000857B6" w:rsidRPr="00EA34D7" w:rsidRDefault="000857B6" w:rsidP="000857B6">
            <w:pPr>
              <w:jc w:val="center"/>
              <w:rPr>
                <w:rFonts w:ascii="Trebuchet MS" w:eastAsia="+mn-ea" w:hAnsi="Trebuchet MS" w:cs="Calibri"/>
                <w:b/>
                <w:bCs/>
                <w:sz w:val="20"/>
              </w:rPr>
            </w:pPr>
            <w:r w:rsidRPr="00EA34D7">
              <w:rPr>
                <w:rFonts w:ascii="Trebuchet MS" w:eastAsia="+mn-ea" w:hAnsi="Trebuchet MS" w:cs="Calibri"/>
                <w:b/>
                <w:bCs/>
                <w:sz w:val="20"/>
              </w:rPr>
              <w:t>Циљна вриједност</w:t>
            </w:r>
          </w:p>
          <w:p w:rsidR="000857B6" w:rsidRPr="00EA34D7" w:rsidRDefault="000857B6" w:rsidP="00192899">
            <w:pPr>
              <w:jc w:val="center"/>
              <w:rPr>
                <w:rFonts w:ascii="Trebuchet MS" w:eastAsia="+mn-ea" w:hAnsi="Trebuchet MS" w:cs="Calibri"/>
                <w:b/>
                <w:bCs/>
                <w:sz w:val="20"/>
              </w:rPr>
            </w:pPr>
            <w:r w:rsidRPr="00EA34D7">
              <w:rPr>
                <w:rFonts w:ascii="Trebuchet MS" w:eastAsia="+mn-ea" w:hAnsi="Trebuchet MS" w:cs="Calibri"/>
                <w:b/>
                <w:bCs/>
                <w:sz w:val="20"/>
              </w:rPr>
              <w:t>(202</w:t>
            </w:r>
            <w:r w:rsidR="00192899">
              <w:rPr>
                <w:rFonts w:ascii="Trebuchet MS" w:eastAsia="+mn-ea" w:hAnsi="Trebuchet MS" w:cs="Calibri"/>
                <w:b/>
                <w:bCs/>
                <w:sz w:val="20"/>
                <w:lang w:val="sr-Cyrl-BA"/>
              </w:rPr>
              <w:t>9</w:t>
            </w:r>
            <w:r w:rsidRPr="00EA34D7">
              <w:rPr>
                <w:rFonts w:ascii="Trebuchet MS" w:eastAsia="+mn-ea" w:hAnsi="Trebuchet MS" w:cs="Calibri"/>
                <w:b/>
                <w:bCs/>
                <w:sz w:val="20"/>
              </w:rPr>
              <w:t>)</w:t>
            </w:r>
          </w:p>
        </w:tc>
      </w:tr>
      <w:tr w:rsidR="000857B6" w:rsidRPr="00EA34D7" w:rsidTr="00192899">
        <w:trPr>
          <w:trHeight w:val="947"/>
        </w:trPr>
        <w:tc>
          <w:tcPr>
            <w:tcW w:w="2239" w:type="pct"/>
            <w:vMerge w:val="restart"/>
            <w:tcBorders>
              <w:top w:val="single" w:sz="4" w:space="0" w:color="FFFFFF"/>
              <w:left w:val="single" w:sz="4" w:space="0" w:color="FFFFFF"/>
              <w:right w:val="single" w:sz="4" w:space="0" w:color="FFFFFF"/>
            </w:tcBorders>
            <w:shd w:val="clear" w:color="auto" w:fill="9CC2E5"/>
          </w:tcPr>
          <w:p w:rsidR="009B0C7D" w:rsidRPr="00EA34D7" w:rsidRDefault="009B0C7D" w:rsidP="009B0C7D">
            <w:pPr>
              <w:rPr>
                <w:rFonts w:ascii="Trebuchet MS" w:eastAsia="+mn-ea" w:hAnsi="Trebuchet MS" w:cs="Calibri"/>
                <w:lang w:val="sr-Cyrl-BA"/>
              </w:rPr>
            </w:pPr>
            <w:r w:rsidRPr="00EA34D7">
              <w:rPr>
                <w:rFonts w:ascii="Trebuchet MS" w:eastAsia="+mn-ea" w:hAnsi="Trebuchet MS" w:cs="Calibri"/>
                <w:b/>
                <w:bCs/>
                <w:smallCaps/>
                <w:sz w:val="20"/>
              </w:rPr>
              <w:t xml:space="preserve">Приоритет </w:t>
            </w:r>
            <w:r>
              <w:rPr>
                <w:rFonts w:ascii="Trebuchet MS" w:eastAsia="+mn-ea" w:hAnsi="Trebuchet MS" w:cs="Calibri"/>
                <w:b/>
                <w:bCs/>
                <w:smallCaps/>
                <w:sz w:val="20"/>
                <w:lang w:val="sr-Cyrl-BA"/>
              </w:rPr>
              <w:t>2</w:t>
            </w:r>
            <w:r w:rsidRPr="00EA34D7">
              <w:rPr>
                <w:rFonts w:ascii="Trebuchet MS" w:eastAsia="+mn-ea" w:hAnsi="Trebuchet MS" w:cs="Calibri"/>
                <w:b/>
                <w:bCs/>
                <w:smallCaps/>
                <w:sz w:val="20"/>
              </w:rPr>
              <w:t>.</w:t>
            </w:r>
            <w:r>
              <w:rPr>
                <w:rFonts w:ascii="Trebuchet MS" w:eastAsia="+mn-ea" w:hAnsi="Trebuchet MS" w:cs="Calibri"/>
                <w:b/>
                <w:bCs/>
                <w:smallCaps/>
                <w:sz w:val="20"/>
                <w:lang w:val="sr-Cyrl-BA"/>
              </w:rPr>
              <w:t>1</w:t>
            </w:r>
            <w:r w:rsidRPr="00EA34D7">
              <w:rPr>
                <w:rFonts w:ascii="Trebuchet MS" w:eastAsia="+mn-ea" w:hAnsi="Trebuchet MS" w:cs="Calibri"/>
                <w:b/>
                <w:bCs/>
                <w:smallCaps/>
                <w:sz w:val="20"/>
              </w:rPr>
              <w:t xml:space="preserve">. </w:t>
            </w:r>
            <w:r>
              <w:rPr>
                <w:rFonts w:ascii="Trebuchet MS" w:eastAsia="+mn-ea" w:hAnsi="Trebuchet MS" w:cs="Calibri"/>
                <w:b/>
                <w:bCs/>
                <w:smallCaps/>
                <w:lang w:val="sr-Cyrl-BA"/>
              </w:rPr>
              <w:t>побољшање услова за учење и боравак у школи</w:t>
            </w:r>
            <w:r w:rsidRPr="00EA34D7">
              <w:rPr>
                <w:rFonts w:ascii="Trebuchet MS" w:eastAsia="+mn-ea" w:hAnsi="Trebuchet MS" w:cs="Calibri"/>
                <w:b/>
                <w:bCs/>
                <w:smallCaps/>
                <w:lang w:val="sr-Cyrl-BA"/>
              </w:rPr>
              <w:t xml:space="preserve">  </w:t>
            </w:r>
          </w:p>
          <w:p w:rsidR="000857B6" w:rsidRPr="00EA34D7" w:rsidRDefault="000857B6" w:rsidP="000857B6">
            <w:pPr>
              <w:rPr>
                <w:rFonts w:ascii="Trebuchet MS" w:eastAsia="+mn-ea" w:hAnsi="Trebuchet MS" w:cs="Calibri"/>
                <w:b/>
                <w:bCs/>
                <w:smallCaps/>
                <w:sz w:val="20"/>
              </w:rPr>
            </w:pPr>
          </w:p>
        </w:tc>
        <w:tc>
          <w:tcPr>
            <w:tcW w:w="1094" w:type="pct"/>
            <w:tcBorders>
              <w:top w:val="single" w:sz="4" w:space="0" w:color="FFFFFF"/>
              <w:left w:val="single" w:sz="4" w:space="0" w:color="FFFFFF"/>
              <w:right w:val="single" w:sz="4" w:space="0" w:color="FFFFFF"/>
            </w:tcBorders>
            <w:shd w:val="clear" w:color="auto" w:fill="DEEAF6"/>
          </w:tcPr>
          <w:p w:rsidR="000857B6" w:rsidRPr="00192899" w:rsidRDefault="000857B6" w:rsidP="000857B6">
            <w:pPr>
              <w:rPr>
                <w:rFonts w:ascii="Trebuchet MS" w:eastAsia="+mn-ea" w:hAnsi="Trebuchet MS" w:cs="Calibri"/>
                <w:bCs/>
                <w:sz w:val="18"/>
                <w:szCs w:val="18"/>
                <w:lang w:val="sr-Cyrl-BA"/>
              </w:rPr>
            </w:pPr>
          </w:p>
          <w:p w:rsidR="000857B6" w:rsidRPr="00192899" w:rsidRDefault="000857B6" w:rsidP="000857B6">
            <w:pPr>
              <w:rPr>
                <w:rFonts w:ascii="Trebuchet MS" w:eastAsia="+mn-ea" w:hAnsi="Trebuchet MS" w:cs="Calibri"/>
                <w:bCs/>
                <w:sz w:val="18"/>
                <w:szCs w:val="18"/>
                <w:lang w:val="sr-Cyrl-BA"/>
              </w:rPr>
            </w:pPr>
            <w:r w:rsidRPr="00192899">
              <w:rPr>
                <w:rFonts w:ascii="Trebuchet MS" w:eastAsia="+mn-ea" w:hAnsi="Trebuchet MS" w:cs="Calibri"/>
                <w:bCs/>
                <w:sz w:val="18"/>
                <w:szCs w:val="18"/>
                <w:lang w:val="sr-Cyrl-BA"/>
              </w:rPr>
              <w:t>Број дјеце обухваћен предшколским образовањем</w:t>
            </w:r>
          </w:p>
        </w:tc>
        <w:tc>
          <w:tcPr>
            <w:tcW w:w="896" w:type="pct"/>
            <w:tcBorders>
              <w:top w:val="single" w:sz="4" w:space="0" w:color="FFFFFF"/>
              <w:left w:val="single" w:sz="4" w:space="0" w:color="FFFFFF"/>
              <w:right w:val="single" w:sz="4" w:space="0" w:color="FFFFFF"/>
            </w:tcBorders>
            <w:shd w:val="clear" w:color="auto" w:fill="DEEAF6"/>
            <w:vAlign w:val="center"/>
          </w:tcPr>
          <w:p w:rsidR="000857B6" w:rsidRPr="00192899" w:rsidRDefault="000857B6" w:rsidP="00192899">
            <w:pPr>
              <w:jc w:val="center"/>
              <w:rPr>
                <w:rFonts w:ascii="Trebuchet MS" w:eastAsia="+mn-ea" w:hAnsi="Trebuchet MS" w:cs="Calibri"/>
                <w:bCs/>
                <w:sz w:val="18"/>
                <w:szCs w:val="18"/>
                <w:lang w:val="sr-Cyrl-BA"/>
              </w:rPr>
            </w:pPr>
            <w:r w:rsidRPr="00192899">
              <w:rPr>
                <w:rFonts w:ascii="Trebuchet MS" w:eastAsia="+mn-ea" w:hAnsi="Trebuchet MS" w:cs="Calibri"/>
                <w:bCs/>
                <w:sz w:val="18"/>
                <w:szCs w:val="18"/>
                <w:lang w:val="sr-Cyrl-BA"/>
              </w:rPr>
              <w:t>15</w:t>
            </w:r>
          </w:p>
        </w:tc>
        <w:tc>
          <w:tcPr>
            <w:tcW w:w="771" w:type="pct"/>
            <w:tcBorders>
              <w:top w:val="single" w:sz="4" w:space="0" w:color="FFFFFF"/>
              <w:left w:val="single" w:sz="4" w:space="0" w:color="FFFFFF"/>
              <w:right w:val="single" w:sz="4" w:space="0" w:color="FFFFFF"/>
            </w:tcBorders>
            <w:shd w:val="clear" w:color="auto" w:fill="DEEAF6"/>
            <w:vAlign w:val="center"/>
          </w:tcPr>
          <w:p w:rsidR="000857B6" w:rsidRPr="00192899" w:rsidRDefault="000857B6" w:rsidP="00192899">
            <w:pPr>
              <w:jc w:val="center"/>
              <w:rPr>
                <w:rFonts w:ascii="Trebuchet MS" w:eastAsia="+mn-ea" w:hAnsi="Trebuchet MS" w:cs="Calibri"/>
                <w:bCs/>
                <w:sz w:val="18"/>
                <w:szCs w:val="18"/>
                <w:lang w:val="sr-Cyrl-BA"/>
              </w:rPr>
            </w:pPr>
            <w:r w:rsidRPr="00192899">
              <w:rPr>
                <w:rFonts w:ascii="Trebuchet MS" w:eastAsia="+mn-ea" w:hAnsi="Trebuchet MS" w:cs="Calibri"/>
                <w:bCs/>
                <w:sz w:val="18"/>
                <w:szCs w:val="18"/>
                <w:lang w:val="sr-Cyrl-BA"/>
              </w:rPr>
              <w:t>20</w:t>
            </w:r>
          </w:p>
        </w:tc>
      </w:tr>
      <w:tr w:rsidR="000857B6" w:rsidRPr="00EA34D7" w:rsidTr="00192899">
        <w:trPr>
          <w:trHeight w:val="584"/>
        </w:trPr>
        <w:tc>
          <w:tcPr>
            <w:tcW w:w="2239" w:type="pct"/>
            <w:vMerge/>
            <w:tcBorders>
              <w:top w:val="single" w:sz="4" w:space="0" w:color="FFFFFF"/>
              <w:left w:val="single" w:sz="4" w:space="0" w:color="FFFFFF"/>
              <w:right w:val="single" w:sz="4" w:space="0" w:color="FFFFFF"/>
            </w:tcBorders>
            <w:shd w:val="clear" w:color="auto" w:fill="9CC2E5"/>
          </w:tcPr>
          <w:p w:rsidR="000857B6" w:rsidRPr="00EA34D7" w:rsidRDefault="000857B6" w:rsidP="000857B6">
            <w:pPr>
              <w:rPr>
                <w:rFonts w:ascii="Trebuchet MS" w:eastAsia="+mn-ea" w:hAnsi="Trebuchet MS" w:cs="Calibri"/>
                <w:b/>
                <w:bCs/>
                <w:smallCaps/>
                <w:sz w:val="20"/>
              </w:rPr>
            </w:pPr>
          </w:p>
        </w:tc>
        <w:tc>
          <w:tcPr>
            <w:tcW w:w="1094" w:type="pct"/>
            <w:tcBorders>
              <w:top w:val="single" w:sz="4" w:space="0" w:color="FFFFFF"/>
              <w:left w:val="single" w:sz="4" w:space="0" w:color="FFFFFF"/>
              <w:right w:val="single" w:sz="4" w:space="0" w:color="FFFFFF"/>
            </w:tcBorders>
            <w:shd w:val="clear" w:color="auto" w:fill="DEEAF6"/>
          </w:tcPr>
          <w:p w:rsidR="000857B6" w:rsidRPr="00192899" w:rsidRDefault="000857B6" w:rsidP="000857B6">
            <w:pPr>
              <w:rPr>
                <w:rFonts w:ascii="Trebuchet MS" w:eastAsia="+mn-ea" w:hAnsi="Trebuchet MS" w:cs="Calibri"/>
                <w:bCs/>
                <w:sz w:val="18"/>
                <w:szCs w:val="18"/>
                <w:lang w:val="sr-Cyrl-BA"/>
              </w:rPr>
            </w:pPr>
          </w:p>
          <w:p w:rsidR="000857B6" w:rsidRPr="00192899" w:rsidRDefault="000857B6" w:rsidP="000857B6">
            <w:pPr>
              <w:rPr>
                <w:rFonts w:ascii="Trebuchet MS" w:eastAsia="+mn-ea" w:hAnsi="Trebuchet MS" w:cs="Calibri"/>
                <w:bCs/>
                <w:sz w:val="18"/>
                <w:szCs w:val="18"/>
                <w:lang w:val="sr-Cyrl-BA"/>
              </w:rPr>
            </w:pPr>
            <w:r w:rsidRPr="00192899">
              <w:rPr>
                <w:rFonts w:ascii="Trebuchet MS" w:eastAsia="+mn-ea" w:hAnsi="Trebuchet MS" w:cs="Calibri"/>
                <w:bCs/>
                <w:sz w:val="18"/>
                <w:szCs w:val="18"/>
                <w:lang w:val="sr-Cyrl-BA"/>
              </w:rPr>
              <w:t>Број стипендиране талентоване дјеце која су уписала жељено високо образовање</w:t>
            </w:r>
          </w:p>
        </w:tc>
        <w:tc>
          <w:tcPr>
            <w:tcW w:w="896" w:type="pct"/>
            <w:tcBorders>
              <w:top w:val="single" w:sz="4" w:space="0" w:color="FFFFFF"/>
              <w:left w:val="single" w:sz="4" w:space="0" w:color="FFFFFF"/>
              <w:right w:val="single" w:sz="4" w:space="0" w:color="FFFFFF"/>
            </w:tcBorders>
            <w:shd w:val="clear" w:color="auto" w:fill="DEEAF6"/>
            <w:vAlign w:val="center"/>
          </w:tcPr>
          <w:p w:rsidR="000857B6" w:rsidRPr="00192899" w:rsidRDefault="000857B6" w:rsidP="00192899">
            <w:pPr>
              <w:jc w:val="center"/>
              <w:rPr>
                <w:rFonts w:ascii="Trebuchet MS" w:eastAsia="+mn-ea" w:hAnsi="Trebuchet MS" w:cs="Calibri"/>
                <w:bCs/>
                <w:sz w:val="18"/>
                <w:szCs w:val="18"/>
                <w:lang w:val="sr-Cyrl-BA"/>
              </w:rPr>
            </w:pPr>
            <w:r w:rsidRPr="00192899">
              <w:rPr>
                <w:rFonts w:ascii="Trebuchet MS" w:eastAsia="+mn-ea" w:hAnsi="Trebuchet MS" w:cs="Calibri"/>
                <w:bCs/>
                <w:sz w:val="18"/>
                <w:szCs w:val="18"/>
                <w:lang w:val="sr-Cyrl-BA"/>
              </w:rPr>
              <w:t>0</w:t>
            </w:r>
          </w:p>
        </w:tc>
        <w:tc>
          <w:tcPr>
            <w:tcW w:w="771" w:type="pct"/>
            <w:tcBorders>
              <w:top w:val="single" w:sz="4" w:space="0" w:color="FFFFFF"/>
              <w:left w:val="single" w:sz="4" w:space="0" w:color="FFFFFF"/>
              <w:right w:val="single" w:sz="4" w:space="0" w:color="FFFFFF"/>
            </w:tcBorders>
            <w:shd w:val="clear" w:color="auto" w:fill="DEEAF6"/>
            <w:vAlign w:val="center"/>
          </w:tcPr>
          <w:p w:rsidR="000857B6" w:rsidRPr="00192899" w:rsidRDefault="000857B6" w:rsidP="00192899">
            <w:pPr>
              <w:jc w:val="center"/>
              <w:rPr>
                <w:rFonts w:ascii="Trebuchet MS" w:eastAsia="+mn-ea" w:hAnsi="Trebuchet MS" w:cs="Calibri"/>
                <w:bCs/>
                <w:sz w:val="18"/>
                <w:szCs w:val="18"/>
                <w:lang w:val="sr-Cyrl-BA"/>
              </w:rPr>
            </w:pPr>
            <w:r w:rsidRPr="00192899">
              <w:rPr>
                <w:rFonts w:ascii="Trebuchet MS" w:eastAsia="+mn-ea" w:hAnsi="Trebuchet MS" w:cs="Calibri"/>
                <w:bCs/>
                <w:sz w:val="18"/>
                <w:szCs w:val="18"/>
                <w:lang w:val="sr-Cyrl-BA"/>
              </w:rPr>
              <w:t>10</w:t>
            </w:r>
          </w:p>
        </w:tc>
      </w:tr>
      <w:tr w:rsidR="000857B6" w:rsidRPr="00EA34D7" w:rsidTr="000857B6">
        <w:trPr>
          <w:trHeight w:val="302"/>
        </w:trPr>
        <w:tc>
          <w:tcPr>
            <w:tcW w:w="5000" w:type="pct"/>
            <w:gridSpan w:val="4"/>
            <w:tcBorders>
              <w:top w:val="single" w:sz="4" w:space="0" w:color="FFFFFF"/>
              <w:left w:val="single" w:sz="4" w:space="0" w:color="FFFFFF"/>
            </w:tcBorders>
            <w:shd w:val="clear" w:color="auto" w:fill="F4F9F1"/>
          </w:tcPr>
          <w:p w:rsidR="00192899" w:rsidRDefault="00192899" w:rsidP="000857B6">
            <w:pPr>
              <w:jc w:val="center"/>
              <w:rPr>
                <w:rFonts w:ascii="Trebuchet MS" w:eastAsia="+mn-ea" w:hAnsi="Trebuchet MS" w:cs="Calibri"/>
                <w:b/>
                <w:sz w:val="20"/>
                <w:lang w:val="sr-Cyrl-BA"/>
              </w:rPr>
            </w:pPr>
          </w:p>
          <w:p w:rsidR="000857B6" w:rsidRPr="00EA34D7" w:rsidRDefault="000857B6" w:rsidP="000857B6">
            <w:pPr>
              <w:jc w:val="center"/>
              <w:rPr>
                <w:rFonts w:ascii="Trebuchet MS" w:eastAsia="+mn-ea" w:hAnsi="Trebuchet MS" w:cs="Calibri"/>
                <w:b/>
                <w:sz w:val="20"/>
              </w:rPr>
            </w:pPr>
            <w:r w:rsidRPr="00EA34D7">
              <w:rPr>
                <w:rFonts w:ascii="Trebuchet MS" w:eastAsia="+mn-ea" w:hAnsi="Trebuchet MS" w:cs="Calibri"/>
                <w:b/>
                <w:sz w:val="20"/>
              </w:rPr>
              <w:t>ПРИПАДАЈУЋЕ МЈЕРЕ ЗА РЕАЛИЗАЦИЈУ ПРИОРИТЕТА</w:t>
            </w:r>
          </w:p>
        </w:tc>
      </w:tr>
      <w:tr w:rsidR="000857B6" w:rsidRPr="00EA34D7" w:rsidTr="000857B6">
        <w:trPr>
          <w:trHeight w:val="1017"/>
        </w:trPr>
        <w:tc>
          <w:tcPr>
            <w:tcW w:w="5000" w:type="pct"/>
            <w:gridSpan w:val="4"/>
            <w:tcBorders>
              <w:left w:val="single" w:sz="4" w:space="0" w:color="FFFFFF"/>
            </w:tcBorders>
            <w:shd w:val="clear" w:color="auto" w:fill="F4F9F1"/>
          </w:tcPr>
          <w:p w:rsidR="000857B6" w:rsidRPr="00EA34D7" w:rsidRDefault="000857B6" w:rsidP="000857B6">
            <w:pPr>
              <w:rPr>
                <w:rFonts w:ascii="Trebuchet MS" w:hAnsi="Trebuchet MS" w:cs="Calibri"/>
                <w:sz w:val="20"/>
              </w:rPr>
            </w:pPr>
            <w:r w:rsidRPr="00EA34D7">
              <w:rPr>
                <w:rFonts w:ascii="Trebuchet MS" w:hAnsi="Trebuchet MS" w:cs="Calibri"/>
                <w:sz w:val="20"/>
                <w:lang w:val="sr-Cyrl-BA"/>
              </w:rPr>
              <w:t>2</w:t>
            </w:r>
            <w:r w:rsidRPr="00EA34D7">
              <w:rPr>
                <w:rFonts w:ascii="Trebuchet MS" w:hAnsi="Trebuchet MS" w:cs="Calibri"/>
                <w:sz w:val="20"/>
              </w:rPr>
              <w:t>.</w:t>
            </w:r>
            <w:r w:rsidRPr="00EA34D7">
              <w:rPr>
                <w:rFonts w:ascii="Trebuchet MS" w:hAnsi="Trebuchet MS" w:cs="Calibri"/>
                <w:sz w:val="20"/>
                <w:lang w:val="sr-Cyrl-BA"/>
              </w:rPr>
              <w:t>1</w:t>
            </w:r>
            <w:r w:rsidRPr="00EA34D7">
              <w:rPr>
                <w:rFonts w:ascii="Trebuchet MS" w:hAnsi="Trebuchet MS" w:cs="Calibri"/>
                <w:sz w:val="20"/>
              </w:rPr>
              <w:t xml:space="preserve">.1 </w:t>
            </w:r>
            <w:r>
              <w:rPr>
                <w:rFonts w:ascii="Trebuchet MS" w:hAnsi="Trebuchet MS" w:cs="Calibri"/>
                <w:sz w:val="20"/>
                <w:lang w:val="sr-Cyrl-BA"/>
              </w:rPr>
              <w:t>ЈАЧАЊЕ КАПАЦИТЕТА ОБРАЗОВНИХ УСТАНОВА</w:t>
            </w:r>
            <w:r w:rsidRPr="00EA34D7">
              <w:rPr>
                <w:rFonts w:ascii="Trebuchet MS" w:eastAsia="+mn-ea" w:hAnsi="Trebuchet MS" w:cs="Calibri"/>
                <w:smallCaps/>
                <w:color w:val="000000"/>
                <w:sz w:val="20"/>
                <w:lang w:val="sr-Cyrl-BA"/>
              </w:rPr>
              <w:t xml:space="preserve"> </w:t>
            </w:r>
          </w:p>
          <w:p w:rsidR="000857B6" w:rsidRPr="00EA34D7" w:rsidRDefault="000857B6" w:rsidP="000857B6">
            <w:pPr>
              <w:rPr>
                <w:rFonts w:ascii="Trebuchet MS" w:eastAsia="+mn-ea" w:hAnsi="Trebuchet MS" w:cs="Calibri"/>
                <w:smallCaps/>
                <w:color w:val="000000"/>
                <w:sz w:val="20"/>
                <w:lang w:val="sr-Cyrl-BA"/>
              </w:rPr>
            </w:pPr>
            <w:r w:rsidRPr="00EA34D7">
              <w:rPr>
                <w:rFonts w:ascii="Trebuchet MS" w:hAnsi="Trebuchet MS" w:cs="Calibri"/>
                <w:sz w:val="20"/>
                <w:lang w:val="sr-Cyrl-BA"/>
              </w:rPr>
              <w:t>2</w:t>
            </w:r>
            <w:r w:rsidRPr="00EA34D7">
              <w:rPr>
                <w:rFonts w:ascii="Trebuchet MS" w:hAnsi="Trebuchet MS" w:cs="Calibri"/>
                <w:sz w:val="20"/>
              </w:rPr>
              <w:t>.</w:t>
            </w:r>
            <w:r w:rsidRPr="00EA34D7">
              <w:rPr>
                <w:rFonts w:ascii="Trebuchet MS" w:hAnsi="Trebuchet MS" w:cs="Calibri"/>
                <w:sz w:val="20"/>
                <w:lang w:val="sr-Cyrl-BA"/>
              </w:rPr>
              <w:t>1</w:t>
            </w:r>
            <w:r w:rsidRPr="00EA34D7">
              <w:rPr>
                <w:rFonts w:ascii="Trebuchet MS" w:hAnsi="Trebuchet MS" w:cs="Calibri"/>
                <w:sz w:val="20"/>
              </w:rPr>
              <w:t xml:space="preserve">.2  </w:t>
            </w:r>
            <w:r w:rsidRPr="00EA34D7">
              <w:rPr>
                <w:rFonts w:ascii="Trebuchet MS" w:eastAsia="+mn-ea" w:hAnsi="Trebuchet MS" w:cs="Calibri"/>
                <w:smallCaps/>
                <w:color w:val="000000"/>
                <w:sz w:val="20"/>
              </w:rPr>
              <w:t xml:space="preserve"> </w:t>
            </w:r>
            <w:r w:rsidRPr="00EA34D7">
              <w:rPr>
                <w:rFonts w:ascii="Trebuchet MS" w:eastAsia="+mn-ea" w:hAnsi="Trebuchet MS" w:cs="Calibri"/>
                <w:smallCaps/>
                <w:color w:val="000000"/>
                <w:sz w:val="20"/>
                <w:lang w:val="sr-Cyrl-BA"/>
              </w:rPr>
              <w:t>ПОДРШКА ШКОЛОВАЊУ И ПРЕВОЗУ УЧЕНИКА</w:t>
            </w:r>
          </w:p>
          <w:p w:rsidR="000857B6" w:rsidRPr="00EA34D7" w:rsidRDefault="000857B6" w:rsidP="000857B6">
            <w:pPr>
              <w:rPr>
                <w:rFonts w:ascii="Trebuchet MS" w:hAnsi="Trebuchet MS" w:cs="Calibri"/>
                <w:bCs/>
              </w:rPr>
            </w:pPr>
          </w:p>
        </w:tc>
      </w:tr>
    </w:tbl>
    <w:p w:rsidR="00EA34D7" w:rsidRPr="00EA34D7" w:rsidRDefault="00EA34D7" w:rsidP="00EA34D7">
      <w:pPr>
        <w:spacing w:before="60" w:after="60" w:line="276" w:lineRule="auto"/>
        <w:rPr>
          <w:rFonts w:ascii="Trebuchet MS" w:hAnsi="Trebuchet MS" w:cs="Calibri"/>
          <w:lang w:val="sr-Cyrl-BA"/>
        </w:rPr>
      </w:pPr>
    </w:p>
    <w:p w:rsidR="00EA34D7" w:rsidRPr="00EA34D7" w:rsidRDefault="00EA34D7" w:rsidP="00EA34D7">
      <w:pPr>
        <w:spacing w:before="60" w:after="60" w:line="276" w:lineRule="auto"/>
        <w:rPr>
          <w:rFonts w:ascii="Trebuchet MS" w:hAnsi="Trebuchet MS" w:cs="Calibri"/>
          <w:lang w:val="sr-Cyrl-BA"/>
        </w:rPr>
      </w:pPr>
    </w:p>
    <w:tbl>
      <w:tblPr>
        <w:tblW w:w="4305" w:type="pct"/>
        <w:jc w:val="center"/>
        <w:tblInd w:w="141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1898"/>
        <w:gridCol w:w="3986"/>
        <w:gridCol w:w="1423"/>
        <w:gridCol w:w="1423"/>
      </w:tblGrid>
      <w:tr w:rsidR="00EA34D7" w:rsidRPr="00EA34D7" w:rsidTr="00C15795">
        <w:trPr>
          <w:trHeight w:val="662"/>
          <w:jc w:val="center"/>
        </w:trPr>
        <w:tc>
          <w:tcPr>
            <w:tcW w:w="1087"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Веза са стратешким циљем</w:t>
            </w:r>
          </w:p>
        </w:tc>
        <w:tc>
          <w:tcPr>
            <w:tcW w:w="391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E0AAE" w:rsidRDefault="006548CE" w:rsidP="00DE0AAE">
            <w:pPr>
              <w:rPr>
                <w:rFonts w:ascii="Trebuchet MS" w:hAnsi="Trebuchet MS" w:cs="Calibri"/>
                <w:b/>
                <w:sz w:val="20"/>
                <w:lang w:val="sr-Cyrl-BA" w:bidi="en-US"/>
              </w:rPr>
            </w:pPr>
            <w:r>
              <w:rPr>
                <w:rFonts w:ascii="Trebuchet MS" w:hAnsi="Trebuchet MS" w:cs="Calibri"/>
                <w:b/>
                <w:sz w:val="20"/>
                <w:lang w:val="sr-Cyrl-BA" w:bidi="en-US"/>
              </w:rPr>
              <w:t>2.</w:t>
            </w:r>
            <w:r w:rsidR="00EA34D7" w:rsidRPr="00EA34D7">
              <w:rPr>
                <w:rFonts w:ascii="Trebuchet MS" w:hAnsi="Trebuchet MS" w:cs="Calibri"/>
                <w:b/>
                <w:sz w:val="20"/>
                <w:lang w:val="sr-Cyrl-BA" w:bidi="en-US"/>
              </w:rPr>
              <w:t>ПО</w:t>
            </w:r>
            <w:r w:rsidR="00C31A0D">
              <w:rPr>
                <w:rFonts w:ascii="Trebuchet MS" w:hAnsi="Trebuchet MS" w:cs="Calibri"/>
                <w:b/>
                <w:sz w:val="20"/>
                <w:lang w:val="sr-Cyrl-BA" w:bidi="en-US"/>
              </w:rPr>
              <w:t>БОЉШАТИ</w:t>
            </w:r>
            <w:r w:rsidR="00EA34D7" w:rsidRPr="00EA34D7">
              <w:rPr>
                <w:rFonts w:ascii="Trebuchet MS" w:hAnsi="Trebuchet MS" w:cs="Calibri"/>
                <w:b/>
                <w:sz w:val="20"/>
                <w:lang w:val="sr-Cyrl-BA" w:bidi="en-US"/>
              </w:rPr>
              <w:t xml:space="preserve"> КВАЛИТЕТ ДРУШТВЕНЕ ИНФРАСТРУКТУРЕ И</w:t>
            </w:r>
          </w:p>
          <w:p w:rsidR="00EA34D7" w:rsidRPr="00EA34D7" w:rsidRDefault="006548CE" w:rsidP="006548CE">
            <w:pPr>
              <w:rPr>
                <w:rFonts w:ascii="Trebuchet MS" w:eastAsia="Calibri" w:hAnsi="Trebuchet MS" w:cs="Calibri"/>
                <w:b/>
                <w:bCs/>
                <w:smallCaps/>
                <w:sz w:val="20"/>
                <w:lang w:val="sr-Cyrl-BA"/>
              </w:rPr>
            </w:pPr>
            <w:r>
              <w:rPr>
                <w:rFonts w:ascii="Trebuchet MS" w:hAnsi="Trebuchet MS" w:cs="Calibri"/>
                <w:b/>
                <w:sz w:val="20"/>
                <w:lang w:val="sr-Cyrl-BA" w:bidi="en-US"/>
              </w:rPr>
              <w:t xml:space="preserve">   </w:t>
            </w:r>
            <w:r w:rsidR="00EA34D7" w:rsidRPr="00EA34D7">
              <w:rPr>
                <w:rFonts w:ascii="Trebuchet MS" w:hAnsi="Trebuchet MS" w:cs="Calibri"/>
                <w:b/>
                <w:sz w:val="20"/>
                <w:lang w:val="sr-Cyrl-BA" w:bidi="en-US"/>
              </w:rPr>
              <w:t>САДРЖАЈА, ТЕ   ЖИВОТНИХ УСЛОВА</w:t>
            </w:r>
          </w:p>
        </w:tc>
      </w:tr>
      <w:tr w:rsidR="00EA34D7" w:rsidRPr="00EA34D7" w:rsidTr="00C15795">
        <w:trPr>
          <w:trHeight w:val="296"/>
          <w:jc w:val="center"/>
        </w:trPr>
        <w:tc>
          <w:tcPr>
            <w:tcW w:w="1087"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Приоритет</w:t>
            </w:r>
          </w:p>
        </w:tc>
        <w:tc>
          <w:tcPr>
            <w:tcW w:w="391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192899" w:rsidP="00EA34D7">
            <w:pPr>
              <w:rPr>
                <w:rFonts w:ascii="Trebuchet MS" w:hAnsi="Trebuchet MS" w:cs="Calibri"/>
                <w:b/>
                <w:bCs/>
                <w:sz w:val="20"/>
                <w:lang w:val="sr-Cyrl-BA" w:eastAsia="zh-TW"/>
              </w:rPr>
            </w:pPr>
            <w:r>
              <w:rPr>
                <w:rFonts w:ascii="Trebuchet MS" w:hAnsi="Trebuchet MS" w:cs="Calibri"/>
                <w:b/>
                <w:bCs/>
                <w:sz w:val="20"/>
                <w:lang w:val="sr-Cyrl-BA" w:eastAsia="zh-TW"/>
              </w:rPr>
              <w:t>2.1.      Побољшање услова за учење и боравак у школи</w:t>
            </w:r>
          </w:p>
        </w:tc>
      </w:tr>
      <w:tr w:rsidR="00EA34D7" w:rsidRPr="00EA34D7" w:rsidTr="00C15795">
        <w:trPr>
          <w:trHeight w:val="381"/>
          <w:jc w:val="center"/>
        </w:trPr>
        <w:tc>
          <w:tcPr>
            <w:tcW w:w="1087"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Назив мјере</w:t>
            </w:r>
          </w:p>
        </w:tc>
        <w:tc>
          <w:tcPr>
            <w:tcW w:w="391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C31A0D">
            <w:pPr>
              <w:pStyle w:val="ListParagraph"/>
              <w:numPr>
                <w:ilvl w:val="2"/>
                <w:numId w:val="30"/>
              </w:numPr>
              <w:spacing w:after="0" w:line="240" w:lineRule="auto"/>
              <w:contextualSpacing/>
              <w:rPr>
                <w:rFonts w:ascii="Trebuchet MS" w:hAnsi="Trebuchet MS"/>
                <w:b/>
                <w:bCs/>
                <w:sz w:val="20"/>
                <w:szCs w:val="20"/>
                <w:lang w:val="sr-Latn-BA" w:eastAsia="zh-TW"/>
              </w:rPr>
            </w:pPr>
            <w:r w:rsidRPr="00EA34D7">
              <w:rPr>
                <w:rFonts w:ascii="Trebuchet MS" w:hAnsi="Trebuchet MS"/>
                <w:b/>
                <w:bCs/>
                <w:sz w:val="20"/>
                <w:szCs w:val="20"/>
                <w:lang w:val="sr-Cyrl-BA" w:eastAsia="zh-TW"/>
              </w:rPr>
              <w:t>Подршка школовању</w:t>
            </w:r>
            <w:r w:rsidR="009B0C7D">
              <w:rPr>
                <w:rFonts w:ascii="Trebuchet MS" w:hAnsi="Trebuchet MS"/>
                <w:b/>
                <w:bCs/>
                <w:sz w:val="20"/>
                <w:szCs w:val="20"/>
                <w:lang w:val="sr-Cyrl-BA" w:eastAsia="zh-TW"/>
              </w:rPr>
              <w:t xml:space="preserve"> и превозу</w:t>
            </w:r>
            <w:r w:rsidRPr="00EA34D7">
              <w:rPr>
                <w:rFonts w:ascii="Trebuchet MS" w:hAnsi="Trebuchet MS"/>
                <w:b/>
                <w:bCs/>
                <w:sz w:val="20"/>
                <w:szCs w:val="20"/>
                <w:lang w:val="sr-Cyrl-BA" w:eastAsia="zh-TW"/>
              </w:rPr>
              <w:t xml:space="preserve"> ученика </w:t>
            </w:r>
          </w:p>
        </w:tc>
      </w:tr>
      <w:tr w:rsidR="00EA34D7" w:rsidRPr="00EA34D7" w:rsidTr="00C15795">
        <w:trPr>
          <w:trHeight w:val="558"/>
          <w:jc w:val="center"/>
        </w:trPr>
        <w:tc>
          <w:tcPr>
            <w:tcW w:w="1087"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Опис мјере са оквирним подручјима дјеловања</w:t>
            </w:r>
          </w:p>
        </w:tc>
        <w:tc>
          <w:tcPr>
            <w:tcW w:w="391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192899">
            <w:pPr>
              <w:ind w:left="35"/>
              <w:rPr>
                <w:rFonts w:ascii="Trebuchet MS" w:hAnsi="Trebuchet MS"/>
                <w:sz w:val="20"/>
                <w:lang w:val="sr-Cyrl-BA"/>
              </w:rPr>
            </w:pPr>
            <w:r w:rsidRPr="00EA34D7">
              <w:rPr>
                <w:rFonts w:ascii="Trebuchet MS" w:hAnsi="Trebuchet MS"/>
                <w:sz w:val="20"/>
                <w:lang w:val="sr-Cyrl-BA"/>
              </w:rPr>
              <w:t xml:space="preserve">Овом мјером предвиђено је  успостављање система подршке за успјешно похађање и школовање дјеце са подручја наше општине. У том контексту, неопходно је </w:t>
            </w:r>
            <w:r w:rsidR="00192899">
              <w:rPr>
                <w:rFonts w:ascii="Trebuchet MS" w:hAnsi="Trebuchet MS"/>
                <w:sz w:val="20"/>
                <w:lang w:val="sr-Cyrl-BA"/>
              </w:rPr>
              <w:t>размотрити могућност</w:t>
            </w:r>
            <w:r w:rsidRPr="00EA34D7">
              <w:rPr>
                <w:rFonts w:ascii="Trebuchet MS" w:hAnsi="Trebuchet MS"/>
                <w:sz w:val="20"/>
                <w:lang w:val="sr-Cyrl-BA"/>
              </w:rPr>
              <w:t xml:space="preserve"> субвенционисањ</w:t>
            </w:r>
            <w:r w:rsidR="00192899">
              <w:rPr>
                <w:rFonts w:ascii="Trebuchet MS" w:hAnsi="Trebuchet MS"/>
                <w:sz w:val="20"/>
                <w:lang w:val="sr-Cyrl-BA"/>
              </w:rPr>
              <w:t>а</w:t>
            </w:r>
            <w:r w:rsidRPr="00EA34D7">
              <w:rPr>
                <w:rFonts w:ascii="Trebuchet MS" w:hAnsi="Trebuchet MS"/>
                <w:sz w:val="20"/>
                <w:lang w:val="sr-Cyrl-BA"/>
              </w:rPr>
              <w:t xml:space="preserve"> трошкова превоза за </w:t>
            </w:r>
            <w:r w:rsidR="00192899">
              <w:rPr>
                <w:rFonts w:ascii="Trebuchet MS" w:hAnsi="Trebuchet MS"/>
                <w:sz w:val="20"/>
                <w:lang w:val="sr-Cyrl-BA"/>
              </w:rPr>
              <w:t xml:space="preserve">све </w:t>
            </w:r>
            <w:r w:rsidRPr="00EA34D7">
              <w:rPr>
                <w:rFonts w:ascii="Trebuchet MS" w:hAnsi="Trebuchet MS"/>
                <w:sz w:val="20"/>
                <w:lang w:val="sr-Cyrl-BA"/>
              </w:rPr>
              <w:t xml:space="preserve">ученике основних и средњих школа,  </w:t>
            </w:r>
            <w:r w:rsidR="00192899">
              <w:rPr>
                <w:rFonts w:ascii="Trebuchet MS" w:hAnsi="Trebuchet MS"/>
                <w:sz w:val="20"/>
                <w:lang w:val="sr-Cyrl-BA"/>
              </w:rPr>
              <w:t>обезбјеђивања стипендија</w:t>
            </w:r>
            <w:r w:rsidRPr="00EA34D7">
              <w:rPr>
                <w:rFonts w:ascii="Trebuchet MS" w:hAnsi="Trebuchet MS"/>
                <w:sz w:val="20"/>
                <w:lang w:val="sr-Cyrl-BA"/>
              </w:rPr>
              <w:t xml:space="preserve"> за најуспјешније </w:t>
            </w:r>
            <w:r w:rsidR="00192899">
              <w:rPr>
                <w:rFonts w:ascii="Trebuchet MS" w:hAnsi="Trebuchet MS"/>
                <w:sz w:val="20"/>
                <w:lang w:val="sr-Cyrl-BA"/>
              </w:rPr>
              <w:t>студенте, награда</w:t>
            </w:r>
            <w:r w:rsidRPr="00EA34D7">
              <w:rPr>
                <w:rFonts w:ascii="Trebuchet MS" w:hAnsi="Trebuchet MS"/>
                <w:sz w:val="20"/>
                <w:lang w:val="sr-Cyrl-BA"/>
              </w:rPr>
              <w:t xml:space="preserve"> за постигнуте резултате у </w:t>
            </w:r>
            <w:r w:rsidR="00192899">
              <w:rPr>
                <w:rFonts w:ascii="Trebuchet MS" w:hAnsi="Trebuchet MS"/>
                <w:sz w:val="20"/>
                <w:lang w:val="sr-Cyrl-BA"/>
              </w:rPr>
              <w:t>учењу,</w:t>
            </w:r>
            <w:r w:rsidRPr="00EA34D7">
              <w:rPr>
                <w:rFonts w:ascii="Trebuchet MS" w:hAnsi="Trebuchet MS"/>
                <w:sz w:val="20"/>
                <w:lang w:val="sr-Cyrl-BA"/>
              </w:rPr>
              <w:t xml:space="preserve"> и спровођењ</w:t>
            </w:r>
            <w:r w:rsidR="00192899">
              <w:rPr>
                <w:rFonts w:ascii="Trebuchet MS" w:hAnsi="Trebuchet MS"/>
                <w:sz w:val="20"/>
                <w:lang w:val="sr-Cyrl-BA"/>
              </w:rPr>
              <w:t>а</w:t>
            </w:r>
            <w:r w:rsidRPr="00EA34D7">
              <w:rPr>
                <w:rFonts w:ascii="Trebuchet MS" w:hAnsi="Trebuchet MS"/>
                <w:sz w:val="20"/>
                <w:lang w:val="sr-Cyrl-BA"/>
              </w:rPr>
              <w:t xml:space="preserve"> других активности  </w:t>
            </w:r>
            <w:r w:rsidR="00192899">
              <w:rPr>
                <w:rFonts w:ascii="Trebuchet MS" w:hAnsi="Trebuchet MS"/>
                <w:sz w:val="20"/>
                <w:lang w:val="sr-Cyrl-BA"/>
              </w:rPr>
              <w:t xml:space="preserve">у циљу </w:t>
            </w:r>
            <w:r w:rsidRPr="00EA34D7">
              <w:rPr>
                <w:rFonts w:ascii="Trebuchet MS" w:hAnsi="Trebuchet MS"/>
                <w:sz w:val="20"/>
                <w:lang w:val="sr-Cyrl-BA"/>
              </w:rPr>
              <w:t>пружањ</w:t>
            </w:r>
            <w:r w:rsidR="00192899">
              <w:rPr>
                <w:rFonts w:ascii="Trebuchet MS" w:hAnsi="Trebuchet MS"/>
                <w:sz w:val="20"/>
                <w:lang w:val="sr-Cyrl-BA"/>
              </w:rPr>
              <w:t>а</w:t>
            </w:r>
            <w:r w:rsidRPr="00EA34D7">
              <w:rPr>
                <w:rFonts w:ascii="Trebuchet MS" w:hAnsi="Trebuchet MS"/>
                <w:sz w:val="20"/>
                <w:lang w:val="sr-Cyrl-BA"/>
              </w:rPr>
              <w:t xml:space="preserve"> додатне подршке успјешном образовању и васпитавању дјеце са ових простора. </w:t>
            </w:r>
          </w:p>
        </w:tc>
      </w:tr>
      <w:tr w:rsidR="00EA34D7" w:rsidRPr="00EA34D7" w:rsidTr="00C15795">
        <w:trPr>
          <w:trHeight w:val="188"/>
          <w:jc w:val="center"/>
        </w:trPr>
        <w:tc>
          <w:tcPr>
            <w:tcW w:w="1087" w:type="pct"/>
            <w:tcBorders>
              <w:top w:val="single" w:sz="4" w:space="0" w:color="auto"/>
              <w:left w:val="single" w:sz="4" w:space="0" w:color="auto"/>
              <w:bottom w:val="nil"/>
              <w:right w:val="single" w:sz="4" w:space="0" w:color="auto"/>
            </w:tcBorders>
            <w:shd w:val="clear" w:color="auto" w:fill="DBE5F1"/>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Кључни стратешки пројекти</w:t>
            </w:r>
          </w:p>
        </w:tc>
        <w:tc>
          <w:tcPr>
            <w:tcW w:w="2283" w:type="pct"/>
            <w:tcBorders>
              <w:top w:val="single" w:sz="4" w:space="0" w:color="auto"/>
              <w:left w:val="single" w:sz="4" w:space="0" w:color="auto"/>
              <w:bottom w:val="nil"/>
              <w:right w:val="single" w:sz="4" w:space="0" w:color="auto"/>
            </w:tcBorders>
            <w:shd w:val="clear" w:color="auto" w:fill="FFFFFF"/>
            <w:vAlign w:val="center"/>
          </w:tcPr>
          <w:p w:rsidR="00EA34D7" w:rsidRPr="00EA34D7" w:rsidRDefault="00EA34D7" w:rsidP="00EA34D7">
            <w:pPr>
              <w:rPr>
                <w:rFonts w:ascii="Trebuchet MS" w:eastAsia="Calibri" w:hAnsi="Trebuchet MS" w:cs="Calibri"/>
                <w:b/>
                <w:bCs/>
                <w:color w:val="000000"/>
                <w:kern w:val="32"/>
                <w:lang w:val="ru-RU" w:eastAsia="hr-HR"/>
              </w:rPr>
            </w:pPr>
            <w:r w:rsidRPr="00EA34D7">
              <w:rPr>
                <w:rFonts w:ascii="Trebuchet MS" w:eastAsia="Calibri" w:hAnsi="Trebuchet MS" w:cs="Calibri"/>
                <w:b/>
                <w:bCs/>
                <w:color w:val="000000"/>
                <w:kern w:val="32"/>
                <w:lang w:val="ru-RU" w:eastAsia="hr-HR"/>
              </w:rPr>
              <w:t>-</w:t>
            </w:r>
          </w:p>
          <w:p w:rsidR="00EA34D7" w:rsidRPr="00EA34D7" w:rsidRDefault="00EA34D7" w:rsidP="00EA34D7">
            <w:pPr>
              <w:rPr>
                <w:rFonts w:ascii="Trebuchet MS" w:hAnsi="Trebuchet MS" w:cs="Calibri"/>
                <w:sz w:val="20"/>
                <w:lang w:val="sr-Cyrl-BA" w:bidi="en-US"/>
              </w:rPr>
            </w:pPr>
          </w:p>
        </w:tc>
        <w:tc>
          <w:tcPr>
            <w:tcW w:w="1630" w:type="pct"/>
            <w:gridSpan w:val="2"/>
            <w:tcBorders>
              <w:top w:val="single" w:sz="4" w:space="0" w:color="auto"/>
              <w:left w:val="single" w:sz="4" w:space="0" w:color="auto"/>
              <w:right w:val="single" w:sz="4" w:space="0" w:color="auto"/>
            </w:tcBorders>
            <w:shd w:val="clear" w:color="auto" w:fill="EEECE1"/>
            <w:vAlign w:val="center"/>
          </w:tcPr>
          <w:p w:rsidR="00EA34D7" w:rsidRPr="00EA34D7" w:rsidRDefault="00EA34D7" w:rsidP="00EA34D7">
            <w:pPr>
              <w:spacing w:before="40" w:after="40" w:line="276" w:lineRule="auto"/>
              <w:rPr>
                <w:rFonts w:ascii="Trebuchet MS" w:hAnsi="Trebuchet MS" w:cs="Calibri"/>
                <w:sz w:val="20"/>
                <w:lang w:val="sr-Cyrl-BA" w:eastAsia="zh-TW"/>
              </w:rPr>
            </w:pPr>
            <w:r w:rsidRPr="00EA34D7">
              <w:rPr>
                <w:rFonts w:ascii="Trebuchet MS" w:hAnsi="Trebuchet MS" w:cs="Calibri"/>
                <w:b/>
                <w:bCs/>
                <w:sz w:val="20"/>
                <w:lang w:val="sr-Cyrl-BA" w:eastAsia="zh-TW"/>
              </w:rPr>
              <w:t>Очекивани излазни резултат:</w:t>
            </w:r>
            <w:r w:rsidRPr="00EA34D7">
              <w:rPr>
                <w:rFonts w:ascii="Trebuchet MS" w:hAnsi="Trebuchet MS" w:cs="Calibri"/>
                <w:sz w:val="20"/>
                <w:lang w:val="sr-Cyrl-BA" w:eastAsia="zh-TW"/>
              </w:rPr>
              <w:t xml:space="preserve"> </w:t>
            </w:r>
          </w:p>
          <w:p w:rsidR="00EA34D7" w:rsidRPr="00EA34D7" w:rsidRDefault="00EA34D7" w:rsidP="00EA34D7">
            <w:pPr>
              <w:spacing w:before="40" w:after="40" w:line="276" w:lineRule="auto"/>
              <w:rPr>
                <w:rFonts w:ascii="Trebuchet MS" w:hAnsi="Trebuchet MS" w:cs="Calibri"/>
                <w:sz w:val="20"/>
                <w:lang w:val="sr-Cyrl-BA" w:eastAsia="zh-TW"/>
              </w:rPr>
            </w:pPr>
            <w:r w:rsidRPr="00EA34D7">
              <w:rPr>
                <w:rFonts w:ascii="Trebuchet MS" w:hAnsi="Trebuchet MS" w:cs="Calibri"/>
                <w:b/>
                <w:bCs/>
                <w:sz w:val="20"/>
                <w:lang w:val="sr-Cyrl-BA" w:eastAsia="zh-TW"/>
              </w:rPr>
              <w:t>Очекивани крајњи разултат</w:t>
            </w:r>
            <w:r w:rsidRPr="00EA34D7">
              <w:rPr>
                <w:rFonts w:ascii="Trebuchet MS" w:hAnsi="Trebuchet MS" w:cs="Calibri"/>
                <w:sz w:val="20"/>
                <w:lang w:val="sr-Cyrl-BA" w:eastAsia="zh-TW"/>
              </w:rPr>
              <w:t xml:space="preserve">: </w:t>
            </w:r>
          </w:p>
          <w:p w:rsidR="00EA34D7" w:rsidRPr="00EA34D7" w:rsidRDefault="00EA34D7" w:rsidP="00EA34D7">
            <w:pPr>
              <w:pStyle w:val="ListParagraph"/>
              <w:ind w:left="-15"/>
              <w:jc w:val="both"/>
              <w:rPr>
                <w:rFonts w:ascii="Trebuchet MS" w:hAnsi="Trebuchet MS"/>
                <w:sz w:val="20"/>
                <w:szCs w:val="20"/>
                <w:lang w:val="ru-RU"/>
              </w:rPr>
            </w:pPr>
          </w:p>
        </w:tc>
      </w:tr>
      <w:tr w:rsidR="009B0C7D" w:rsidRPr="00EA34D7" w:rsidTr="00C15795">
        <w:trPr>
          <w:trHeight w:val="282"/>
          <w:jc w:val="center"/>
        </w:trPr>
        <w:tc>
          <w:tcPr>
            <w:tcW w:w="1087" w:type="pct"/>
            <w:vMerge w:val="restart"/>
            <w:tcBorders>
              <w:top w:val="nil"/>
              <w:left w:val="single" w:sz="4" w:space="0" w:color="auto"/>
              <w:right w:val="single" w:sz="4" w:space="0" w:color="auto"/>
            </w:tcBorders>
            <w:shd w:val="clear" w:color="auto" w:fill="D9E2F3"/>
            <w:vAlign w:val="center"/>
          </w:tcPr>
          <w:p w:rsidR="009B0C7D" w:rsidRPr="00EA34D7" w:rsidRDefault="009B0C7D"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Индикатори за праћење резултата мјере</w:t>
            </w:r>
          </w:p>
        </w:tc>
        <w:tc>
          <w:tcPr>
            <w:tcW w:w="2283" w:type="pct"/>
            <w:tcBorders>
              <w:top w:val="nil"/>
              <w:left w:val="single" w:sz="4" w:space="0" w:color="auto"/>
              <w:bottom w:val="single" w:sz="4" w:space="0" w:color="auto"/>
              <w:right w:val="single" w:sz="4" w:space="0" w:color="auto"/>
            </w:tcBorders>
            <w:shd w:val="clear" w:color="auto" w:fill="D9E2F3"/>
            <w:vAlign w:val="center"/>
          </w:tcPr>
          <w:p w:rsidR="009B0C7D" w:rsidRPr="00EA34D7" w:rsidRDefault="009B0C7D"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Индикатори </w:t>
            </w:r>
          </w:p>
          <w:p w:rsidR="009B0C7D" w:rsidRPr="00EA34D7" w:rsidRDefault="009B0C7D"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(излазног резултата и крајњег резултата)</w:t>
            </w:r>
          </w:p>
        </w:tc>
        <w:tc>
          <w:tcPr>
            <w:tcW w:w="815" w:type="pct"/>
            <w:tcBorders>
              <w:top w:val="single" w:sz="4" w:space="0" w:color="auto"/>
              <w:left w:val="single" w:sz="4" w:space="0" w:color="auto"/>
              <w:bottom w:val="single" w:sz="4" w:space="0" w:color="auto"/>
              <w:right w:val="single" w:sz="4" w:space="0" w:color="auto"/>
            </w:tcBorders>
            <w:shd w:val="clear" w:color="auto" w:fill="D9E2F3"/>
            <w:vAlign w:val="center"/>
          </w:tcPr>
          <w:p w:rsidR="009B0C7D" w:rsidRPr="00EA34D7" w:rsidRDefault="009B0C7D"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Полазне</w:t>
            </w:r>
          </w:p>
          <w:p w:rsidR="009B0C7D" w:rsidRPr="00EA34D7" w:rsidRDefault="009B0C7D"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вриједности </w:t>
            </w:r>
          </w:p>
        </w:tc>
        <w:tc>
          <w:tcPr>
            <w:tcW w:w="815" w:type="pct"/>
            <w:tcBorders>
              <w:top w:val="single" w:sz="4" w:space="0" w:color="auto"/>
              <w:left w:val="single" w:sz="4" w:space="0" w:color="auto"/>
              <w:bottom w:val="single" w:sz="4" w:space="0" w:color="auto"/>
              <w:right w:val="single" w:sz="4" w:space="0" w:color="auto"/>
            </w:tcBorders>
            <w:shd w:val="clear" w:color="auto" w:fill="D9E2F3"/>
            <w:vAlign w:val="center"/>
          </w:tcPr>
          <w:p w:rsidR="009B0C7D" w:rsidRPr="00EA34D7" w:rsidRDefault="009B0C7D"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Циљне</w:t>
            </w:r>
          </w:p>
          <w:p w:rsidR="009B0C7D" w:rsidRPr="00EA34D7" w:rsidRDefault="009B0C7D"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вриједности </w:t>
            </w:r>
          </w:p>
        </w:tc>
      </w:tr>
      <w:tr w:rsidR="009B0C7D" w:rsidRPr="00EA34D7" w:rsidTr="00192899">
        <w:trPr>
          <w:trHeight w:val="592"/>
          <w:jc w:val="center"/>
        </w:trPr>
        <w:tc>
          <w:tcPr>
            <w:tcW w:w="1087" w:type="pct"/>
            <w:vMerge/>
            <w:tcBorders>
              <w:left w:val="single" w:sz="4" w:space="0" w:color="auto"/>
              <w:right w:val="single" w:sz="4" w:space="0" w:color="auto"/>
            </w:tcBorders>
            <w:shd w:val="clear" w:color="auto" w:fill="D9E2F3"/>
            <w:vAlign w:val="center"/>
          </w:tcPr>
          <w:p w:rsidR="009B0C7D" w:rsidRPr="00EA34D7" w:rsidRDefault="009B0C7D" w:rsidP="00EA34D7">
            <w:pPr>
              <w:spacing w:before="40" w:after="40" w:line="276" w:lineRule="auto"/>
              <w:rPr>
                <w:rFonts w:ascii="Trebuchet MS" w:hAnsi="Trebuchet MS" w:cs="Calibri"/>
                <w:b/>
                <w:bCs/>
                <w:sz w:val="20"/>
                <w:lang w:val="sr-Cyrl-BA" w:bidi="en-US"/>
              </w:rPr>
            </w:pPr>
          </w:p>
        </w:tc>
        <w:tc>
          <w:tcPr>
            <w:tcW w:w="2283" w:type="pct"/>
            <w:tcBorders>
              <w:top w:val="single" w:sz="4" w:space="0" w:color="auto"/>
              <w:left w:val="single" w:sz="4" w:space="0" w:color="auto"/>
              <w:bottom w:val="single" w:sz="4" w:space="0" w:color="auto"/>
              <w:right w:val="single" w:sz="4" w:space="0" w:color="auto"/>
            </w:tcBorders>
            <w:shd w:val="clear" w:color="auto" w:fill="FFFFFF"/>
            <w:vAlign w:val="center"/>
          </w:tcPr>
          <w:p w:rsidR="009B0C7D" w:rsidRPr="00192899" w:rsidRDefault="009B0C7D" w:rsidP="00EA34D7">
            <w:pPr>
              <w:spacing w:before="40" w:after="40"/>
              <w:rPr>
                <w:rFonts w:ascii="Trebuchet MS" w:eastAsia="Calibri" w:hAnsi="Trebuchet MS" w:cs="Calibri"/>
                <w:sz w:val="20"/>
                <w:lang w:val="sr-Cyrl-BA"/>
              </w:rPr>
            </w:pPr>
            <w:r w:rsidRPr="00192899">
              <w:rPr>
                <w:rFonts w:ascii="Trebuchet MS" w:eastAsia="+mn-ea" w:hAnsi="Trebuchet MS" w:cs="Calibri"/>
                <w:bCs/>
                <w:sz w:val="20"/>
                <w:lang w:val="sr-Cyrl-BA"/>
              </w:rPr>
              <w:t>Број дјеце којој су трошкови превоза субвенционисани од стране општине</w:t>
            </w:r>
          </w:p>
        </w:tc>
        <w:tc>
          <w:tcPr>
            <w:tcW w:w="815" w:type="pct"/>
            <w:tcBorders>
              <w:top w:val="single" w:sz="4" w:space="0" w:color="auto"/>
              <w:left w:val="single" w:sz="4" w:space="0" w:color="auto"/>
              <w:bottom w:val="single" w:sz="4" w:space="0" w:color="auto"/>
              <w:right w:val="single" w:sz="4" w:space="0" w:color="auto"/>
            </w:tcBorders>
            <w:shd w:val="clear" w:color="auto" w:fill="FFFFFF"/>
          </w:tcPr>
          <w:p w:rsidR="00192899" w:rsidRDefault="00192899" w:rsidP="00192899">
            <w:pPr>
              <w:spacing w:before="40" w:after="40"/>
              <w:ind w:left="-67"/>
              <w:jc w:val="center"/>
              <w:rPr>
                <w:rFonts w:ascii="Trebuchet MS" w:hAnsi="Trebuchet MS" w:cs="Calibri"/>
                <w:sz w:val="20"/>
                <w:lang w:val="sr-Cyrl-BA" w:bidi="en-US"/>
              </w:rPr>
            </w:pPr>
          </w:p>
          <w:p w:rsidR="009B0C7D" w:rsidRPr="00192899" w:rsidRDefault="00192899" w:rsidP="00192899">
            <w:pPr>
              <w:spacing w:before="40" w:after="40"/>
              <w:ind w:left="-67"/>
              <w:jc w:val="center"/>
              <w:rPr>
                <w:rFonts w:ascii="Trebuchet MS" w:hAnsi="Trebuchet MS" w:cs="Calibri"/>
                <w:sz w:val="20"/>
                <w:lang w:val="sr-Cyrl-BA" w:bidi="en-US"/>
              </w:rPr>
            </w:pPr>
            <w:r>
              <w:rPr>
                <w:rFonts w:ascii="Trebuchet MS" w:hAnsi="Trebuchet MS" w:cs="Calibri"/>
                <w:sz w:val="20"/>
                <w:lang w:val="sr-Cyrl-BA" w:bidi="en-US"/>
              </w:rPr>
              <w:t xml:space="preserve">   </w:t>
            </w:r>
            <w:r w:rsidR="009B0C7D" w:rsidRPr="00192899">
              <w:rPr>
                <w:rFonts w:ascii="Trebuchet MS" w:hAnsi="Trebuchet MS" w:cs="Calibri"/>
                <w:sz w:val="20"/>
                <w:lang w:val="sr-Cyrl-BA" w:bidi="en-US"/>
              </w:rPr>
              <w:t>68</w:t>
            </w:r>
          </w:p>
        </w:tc>
        <w:tc>
          <w:tcPr>
            <w:tcW w:w="815" w:type="pct"/>
            <w:tcBorders>
              <w:top w:val="single" w:sz="4" w:space="0" w:color="auto"/>
              <w:left w:val="single" w:sz="4" w:space="0" w:color="auto"/>
              <w:bottom w:val="single" w:sz="4" w:space="0" w:color="auto"/>
              <w:right w:val="single" w:sz="4" w:space="0" w:color="auto"/>
            </w:tcBorders>
            <w:shd w:val="clear" w:color="auto" w:fill="FFFFFF"/>
            <w:vAlign w:val="center"/>
          </w:tcPr>
          <w:p w:rsidR="009B0C7D" w:rsidRPr="00192899" w:rsidRDefault="00192899" w:rsidP="00192899">
            <w:pPr>
              <w:spacing w:before="40" w:after="40"/>
              <w:ind w:left="284"/>
              <w:rPr>
                <w:rFonts w:ascii="Trebuchet MS" w:hAnsi="Trebuchet MS" w:cs="Calibri"/>
                <w:sz w:val="20"/>
                <w:lang w:val="sr-Cyrl-BA" w:bidi="en-US"/>
              </w:rPr>
            </w:pPr>
            <w:r>
              <w:rPr>
                <w:rFonts w:ascii="Trebuchet MS" w:hAnsi="Trebuchet MS" w:cs="Calibri"/>
                <w:sz w:val="20"/>
                <w:lang w:val="sr-Cyrl-BA" w:bidi="en-US"/>
              </w:rPr>
              <w:t xml:space="preserve">  </w:t>
            </w:r>
            <w:r w:rsidR="009B0C7D" w:rsidRPr="00192899">
              <w:rPr>
                <w:rFonts w:ascii="Trebuchet MS" w:hAnsi="Trebuchet MS" w:cs="Calibri"/>
                <w:sz w:val="20"/>
                <w:lang w:val="sr-Cyrl-BA" w:bidi="en-US"/>
              </w:rPr>
              <w:t>450</w:t>
            </w:r>
          </w:p>
        </w:tc>
      </w:tr>
      <w:tr w:rsidR="009B0C7D" w:rsidRPr="00EA34D7" w:rsidTr="00192899">
        <w:trPr>
          <w:trHeight w:val="290"/>
          <w:jc w:val="center"/>
        </w:trPr>
        <w:tc>
          <w:tcPr>
            <w:tcW w:w="1087" w:type="pct"/>
            <w:vMerge/>
            <w:tcBorders>
              <w:left w:val="single" w:sz="4" w:space="0" w:color="auto"/>
              <w:right w:val="single" w:sz="4" w:space="0" w:color="auto"/>
            </w:tcBorders>
            <w:shd w:val="clear" w:color="auto" w:fill="D9E2F3"/>
            <w:vAlign w:val="center"/>
          </w:tcPr>
          <w:p w:rsidR="009B0C7D" w:rsidRPr="00EA34D7" w:rsidRDefault="009B0C7D" w:rsidP="00EA34D7">
            <w:pPr>
              <w:spacing w:before="40" w:after="40" w:line="276" w:lineRule="auto"/>
              <w:rPr>
                <w:rFonts w:ascii="Trebuchet MS" w:hAnsi="Trebuchet MS" w:cs="Calibri"/>
                <w:b/>
                <w:bCs/>
                <w:sz w:val="20"/>
                <w:lang w:val="sr-Cyrl-BA" w:bidi="en-US"/>
              </w:rPr>
            </w:pPr>
          </w:p>
        </w:tc>
        <w:tc>
          <w:tcPr>
            <w:tcW w:w="2283" w:type="pct"/>
            <w:tcBorders>
              <w:top w:val="single" w:sz="4" w:space="0" w:color="auto"/>
              <w:left w:val="single" w:sz="4" w:space="0" w:color="auto"/>
              <w:right w:val="single" w:sz="4" w:space="0" w:color="auto"/>
            </w:tcBorders>
            <w:shd w:val="clear" w:color="auto" w:fill="FFFFFF"/>
            <w:vAlign w:val="center"/>
          </w:tcPr>
          <w:p w:rsidR="009B0C7D" w:rsidRPr="00192899" w:rsidRDefault="00DE0AAE" w:rsidP="00EA34D7">
            <w:pPr>
              <w:spacing w:before="40" w:after="40"/>
              <w:rPr>
                <w:rFonts w:ascii="Trebuchet MS" w:eastAsia="+mn-ea" w:hAnsi="Trebuchet MS" w:cs="Calibri"/>
                <w:bCs/>
                <w:sz w:val="20"/>
                <w:lang w:val="sr-Cyrl-BA"/>
              </w:rPr>
            </w:pPr>
            <w:r>
              <w:rPr>
                <w:rFonts w:ascii="Trebuchet MS" w:hAnsi="Trebuchet MS"/>
                <w:sz w:val="20"/>
                <w:lang w:val="ru-RU"/>
              </w:rPr>
              <w:t>Број стипендираних</w:t>
            </w:r>
            <w:r w:rsidRPr="00D83210">
              <w:rPr>
                <w:rFonts w:ascii="Trebuchet MS" w:hAnsi="Trebuchet MS"/>
                <w:sz w:val="20"/>
                <w:lang w:val="ru-RU"/>
              </w:rPr>
              <w:t xml:space="preserve"> </w:t>
            </w:r>
            <w:r>
              <w:rPr>
                <w:rFonts w:ascii="Trebuchet MS" w:hAnsi="Trebuchet MS"/>
                <w:sz w:val="20"/>
                <w:lang w:val="ru-RU"/>
              </w:rPr>
              <w:t>студената</w:t>
            </w:r>
          </w:p>
        </w:tc>
        <w:tc>
          <w:tcPr>
            <w:tcW w:w="815" w:type="pct"/>
            <w:tcBorders>
              <w:top w:val="single" w:sz="4" w:space="0" w:color="auto"/>
              <w:left w:val="single" w:sz="4" w:space="0" w:color="auto"/>
              <w:right w:val="single" w:sz="4" w:space="0" w:color="auto"/>
            </w:tcBorders>
            <w:shd w:val="clear" w:color="auto" w:fill="FFFFFF"/>
            <w:vAlign w:val="center"/>
          </w:tcPr>
          <w:p w:rsidR="009B0C7D" w:rsidRPr="00192899" w:rsidRDefault="00192899" w:rsidP="00192899">
            <w:pPr>
              <w:spacing w:before="40" w:after="40"/>
              <w:ind w:left="284"/>
              <w:rPr>
                <w:rFonts w:ascii="Trebuchet MS" w:hAnsi="Trebuchet MS" w:cs="Calibri"/>
                <w:sz w:val="20"/>
                <w:lang w:val="sr-Cyrl-BA" w:bidi="en-US"/>
              </w:rPr>
            </w:pPr>
            <w:r>
              <w:rPr>
                <w:rFonts w:ascii="Trebuchet MS" w:hAnsi="Trebuchet MS" w:cs="Calibri"/>
                <w:sz w:val="20"/>
                <w:lang w:val="sr-Cyrl-BA" w:bidi="en-US"/>
              </w:rPr>
              <w:t xml:space="preserve">      </w:t>
            </w:r>
            <w:r w:rsidR="009B0C7D" w:rsidRPr="00192899">
              <w:rPr>
                <w:rFonts w:ascii="Trebuchet MS" w:hAnsi="Trebuchet MS" w:cs="Calibri"/>
                <w:sz w:val="20"/>
                <w:lang w:val="sr-Cyrl-BA" w:bidi="en-US"/>
              </w:rPr>
              <w:t>0</w:t>
            </w:r>
          </w:p>
        </w:tc>
        <w:tc>
          <w:tcPr>
            <w:tcW w:w="815" w:type="pct"/>
            <w:tcBorders>
              <w:top w:val="single" w:sz="4" w:space="0" w:color="auto"/>
              <w:left w:val="single" w:sz="4" w:space="0" w:color="auto"/>
              <w:right w:val="single" w:sz="4" w:space="0" w:color="auto"/>
            </w:tcBorders>
            <w:shd w:val="clear" w:color="auto" w:fill="FFFFFF"/>
            <w:vAlign w:val="center"/>
          </w:tcPr>
          <w:p w:rsidR="009B0C7D" w:rsidRPr="00192899" w:rsidRDefault="00DE0AAE" w:rsidP="00DE0AAE">
            <w:pPr>
              <w:spacing w:before="40" w:after="40"/>
              <w:ind w:left="284"/>
              <w:rPr>
                <w:rFonts w:ascii="Trebuchet MS" w:hAnsi="Trebuchet MS" w:cs="Calibri"/>
                <w:sz w:val="20"/>
                <w:lang w:val="sr-Cyrl-BA" w:bidi="en-US"/>
              </w:rPr>
            </w:pPr>
            <w:r>
              <w:rPr>
                <w:rFonts w:ascii="Trebuchet MS" w:hAnsi="Trebuchet MS" w:cs="Calibri"/>
                <w:sz w:val="20"/>
                <w:lang w:val="sr-Cyrl-BA" w:bidi="en-US"/>
              </w:rPr>
              <w:t xml:space="preserve">  </w:t>
            </w:r>
            <w:r w:rsidR="00192899">
              <w:rPr>
                <w:rFonts w:ascii="Trebuchet MS" w:hAnsi="Trebuchet MS" w:cs="Calibri"/>
                <w:sz w:val="20"/>
                <w:lang w:val="sr-Cyrl-BA" w:bidi="en-US"/>
              </w:rPr>
              <w:t xml:space="preserve"> </w:t>
            </w:r>
            <w:r w:rsidR="009B0C7D" w:rsidRPr="00192899">
              <w:rPr>
                <w:rFonts w:ascii="Trebuchet MS" w:hAnsi="Trebuchet MS" w:cs="Calibri"/>
                <w:sz w:val="20"/>
                <w:lang w:val="sr-Cyrl-BA" w:bidi="en-US"/>
              </w:rPr>
              <w:t>10</w:t>
            </w:r>
          </w:p>
        </w:tc>
      </w:tr>
      <w:tr w:rsidR="00EA34D7" w:rsidRPr="00EA34D7" w:rsidTr="00C31A0D">
        <w:trPr>
          <w:trHeight w:val="412"/>
          <w:jc w:val="center"/>
        </w:trPr>
        <w:tc>
          <w:tcPr>
            <w:tcW w:w="1087"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Развојни ефекат и допринос мјере остварењу приоритета</w:t>
            </w:r>
          </w:p>
        </w:tc>
        <w:tc>
          <w:tcPr>
            <w:tcW w:w="391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rPr>
                <w:rFonts w:ascii="Trebuchet MS" w:eastAsia="Calibri" w:hAnsi="Trebuchet MS" w:cs="Calibri"/>
                <w:sz w:val="20"/>
                <w:lang w:val="sr-Cyrl-BA"/>
              </w:rPr>
            </w:pPr>
            <w:r w:rsidRPr="00EA34D7">
              <w:rPr>
                <w:rFonts w:ascii="Trebuchet MS" w:eastAsia="Calibri" w:hAnsi="Trebuchet MS" w:cs="Calibri"/>
                <w:sz w:val="20"/>
                <w:lang w:val="sr-Cyrl-BA"/>
              </w:rPr>
              <w:t>Очекује се да ћемо реализацијом ове мјере 2.1.2</w:t>
            </w:r>
            <w:r w:rsidRPr="00EA34D7">
              <w:rPr>
                <w:rFonts w:ascii="Trebuchet MS" w:eastAsia="Calibri" w:hAnsi="Trebuchet MS" w:cs="Calibri"/>
                <w:b/>
                <w:sz w:val="20"/>
                <w:lang w:val="sr-Cyrl-BA"/>
              </w:rPr>
              <w:t>.</w:t>
            </w:r>
            <w:r w:rsidRPr="00EA34D7">
              <w:rPr>
                <w:rFonts w:ascii="Trebuchet MS" w:eastAsia="Calibri" w:hAnsi="Trebuchet MS" w:cs="Calibri"/>
                <w:b/>
                <w:bCs/>
                <w:sz w:val="20"/>
                <w:lang w:val="sr-Cyrl-BA" w:eastAsia="zh-TW"/>
              </w:rPr>
              <w:t xml:space="preserve"> </w:t>
            </w:r>
            <w:r w:rsidRPr="00DE0AAE">
              <w:rPr>
                <w:rFonts w:ascii="Trebuchet MS" w:hAnsi="Trebuchet MS" w:cs="Calibri"/>
                <w:bCs/>
                <w:sz w:val="20"/>
                <w:lang w:val="sr-Cyrl-BA" w:eastAsia="zh-TW"/>
              </w:rPr>
              <w:t>Подршка школовању ученика са подручја наше општине</w:t>
            </w:r>
            <w:r w:rsidRPr="00EA34D7">
              <w:rPr>
                <w:rFonts w:ascii="Trebuchet MS" w:hAnsi="Trebuchet MS" w:cs="Calibri"/>
                <w:b/>
                <w:bCs/>
                <w:sz w:val="20"/>
                <w:lang w:val="sr-Cyrl-BA" w:eastAsia="zh-TW"/>
              </w:rPr>
              <w:t xml:space="preserve">  </w:t>
            </w:r>
            <w:r w:rsidRPr="00EA34D7">
              <w:rPr>
                <w:rFonts w:ascii="Trebuchet MS" w:hAnsi="Trebuchet MS" w:cs="Calibri"/>
                <w:bCs/>
                <w:sz w:val="20"/>
                <w:lang w:val="sr-Cyrl-BA" w:eastAsia="zh-TW"/>
              </w:rPr>
              <w:t>пружити финансијску подршку родитељима који имају дјецу школског узраста, а кроз систем подршке најуспјешнијим  ученицима мотивисати ученике да боду што успјешнији у стицању неопходних знања и вјештина .</w:t>
            </w:r>
          </w:p>
        </w:tc>
      </w:tr>
      <w:tr w:rsidR="00EA34D7" w:rsidRPr="00EA34D7" w:rsidTr="00C15795">
        <w:trPr>
          <w:trHeight w:val="536"/>
          <w:jc w:val="center"/>
        </w:trPr>
        <w:tc>
          <w:tcPr>
            <w:tcW w:w="1087"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Индикативна финансијска конструкција са изворима финансирања</w:t>
            </w:r>
          </w:p>
        </w:tc>
        <w:tc>
          <w:tcPr>
            <w:tcW w:w="391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ind w:left="624" w:hanging="624"/>
              <w:rPr>
                <w:rFonts w:ascii="Trebuchet MS" w:hAnsi="Trebuchet MS" w:cs="Calibri"/>
                <w:bCs/>
                <w:sz w:val="20"/>
                <w:lang w:val="sr-Cyrl-BA" w:bidi="en-US"/>
              </w:rPr>
            </w:pPr>
            <w:r w:rsidRPr="00EA34D7">
              <w:rPr>
                <w:rFonts w:ascii="Trebuchet MS" w:hAnsi="Trebuchet MS" w:cs="Calibri"/>
                <w:sz w:val="20"/>
                <w:lang w:val="sr-Cyrl-BA" w:bidi="en-US"/>
              </w:rPr>
              <w:t>Износ: 150.000</w:t>
            </w:r>
            <w:r w:rsidRPr="00EA34D7">
              <w:rPr>
                <w:rFonts w:ascii="Trebuchet MS" w:hAnsi="Trebuchet MS" w:cs="Calibri"/>
                <w:bCs/>
                <w:sz w:val="20"/>
                <w:lang w:val="sr-Cyrl-BA" w:bidi="en-US"/>
              </w:rPr>
              <w:t xml:space="preserve"> КМ </w:t>
            </w:r>
          </w:p>
          <w:p w:rsidR="00EA34D7" w:rsidRPr="00EA34D7" w:rsidRDefault="00EA34D7" w:rsidP="00EA34D7">
            <w:pPr>
              <w:spacing w:before="40" w:after="40" w:line="276" w:lineRule="auto"/>
              <w:ind w:left="624" w:hanging="624"/>
              <w:rPr>
                <w:rFonts w:ascii="Trebuchet MS" w:hAnsi="Trebuchet MS" w:cs="Calibri"/>
                <w:b/>
                <w:sz w:val="20"/>
                <w:lang w:val="sr-Cyrl-BA" w:bidi="en-US"/>
              </w:rPr>
            </w:pPr>
            <w:r w:rsidRPr="00EA34D7">
              <w:rPr>
                <w:rFonts w:ascii="Trebuchet MS" w:hAnsi="Trebuchet MS" w:cs="Calibri"/>
                <w:bCs/>
                <w:sz w:val="20"/>
                <w:lang w:val="sr-Cyrl-BA" w:bidi="en-US"/>
              </w:rPr>
              <w:t>Извор:</w:t>
            </w:r>
            <w:r w:rsidRPr="00EA34D7">
              <w:rPr>
                <w:rFonts w:ascii="Trebuchet MS" w:hAnsi="Trebuchet MS" w:cs="Calibri"/>
                <w:bCs/>
                <w:sz w:val="20"/>
                <w:lang w:val="sr-Latn-BA" w:bidi="en-US"/>
              </w:rPr>
              <w:t>1</w:t>
            </w:r>
            <w:r w:rsidRPr="00EA34D7">
              <w:rPr>
                <w:rFonts w:ascii="Trebuchet MS" w:hAnsi="Trebuchet MS" w:cs="Calibri"/>
                <w:bCs/>
                <w:sz w:val="20"/>
                <w:lang w:val="sr-Cyrl-BA" w:bidi="en-US"/>
              </w:rPr>
              <w:t>5</w:t>
            </w:r>
            <w:r w:rsidRPr="00EA34D7">
              <w:rPr>
                <w:rFonts w:ascii="Trebuchet MS" w:hAnsi="Trebuchet MS" w:cs="Calibri"/>
                <w:bCs/>
                <w:sz w:val="20"/>
                <w:lang w:val="sr-Latn-BA" w:bidi="en-US"/>
              </w:rPr>
              <w:t>0.0</w:t>
            </w:r>
            <w:r w:rsidRPr="00EA34D7">
              <w:rPr>
                <w:rFonts w:ascii="Trebuchet MS" w:hAnsi="Trebuchet MS" w:cs="Calibri"/>
                <w:bCs/>
                <w:sz w:val="20"/>
                <w:lang w:val="sr-Cyrl-BA" w:bidi="en-US"/>
              </w:rPr>
              <w:t>00 КМ из буџета ЈЛС</w:t>
            </w:r>
            <w:r w:rsidRPr="00EA34D7">
              <w:rPr>
                <w:rFonts w:ascii="Trebuchet MS" w:hAnsi="Trebuchet MS" w:cs="Calibri"/>
                <w:bCs/>
                <w:color w:val="C00000"/>
                <w:sz w:val="20"/>
                <w:lang w:val="sr-Cyrl-BA" w:bidi="en-US"/>
              </w:rPr>
              <w:t xml:space="preserve"> </w:t>
            </w:r>
          </w:p>
        </w:tc>
      </w:tr>
      <w:tr w:rsidR="00EA34D7" w:rsidRPr="00EA34D7" w:rsidTr="00C15795">
        <w:trPr>
          <w:trHeight w:val="282"/>
          <w:jc w:val="center"/>
        </w:trPr>
        <w:tc>
          <w:tcPr>
            <w:tcW w:w="1087"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Период имплементације мјере</w:t>
            </w:r>
          </w:p>
        </w:tc>
        <w:tc>
          <w:tcPr>
            <w:tcW w:w="391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424183" w:rsidRDefault="00EA34D7" w:rsidP="00424183">
            <w:pPr>
              <w:spacing w:before="40" w:after="40" w:line="276" w:lineRule="auto"/>
              <w:ind w:left="624" w:hanging="624"/>
              <w:rPr>
                <w:rFonts w:ascii="Trebuchet MS" w:hAnsi="Trebuchet MS" w:cs="Calibri"/>
                <w:sz w:val="20"/>
                <w:lang w:val="sr-Latn-BA" w:bidi="en-US"/>
              </w:rPr>
            </w:pPr>
            <w:r w:rsidRPr="00EA34D7">
              <w:rPr>
                <w:rFonts w:ascii="Trebuchet MS" w:hAnsi="Trebuchet MS" w:cs="Calibri"/>
                <w:sz w:val="20"/>
                <w:lang w:val="sr-Cyrl-BA" w:bidi="en-US"/>
              </w:rPr>
              <w:t>202</w:t>
            </w:r>
            <w:r w:rsidR="00424183">
              <w:rPr>
                <w:rFonts w:ascii="Trebuchet MS" w:hAnsi="Trebuchet MS" w:cs="Calibri"/>
                <w:sz w:val="20"/>
                <w:lang w:val="sr-Latn-BA" w:bidi="en-US"/>
              </w:rPr>
              <w:t>3</w:t>
            </w:r>
            <w:r w:rsidRPr="00EA34D7">
              <w:rPr>
                <w:rFonts w:ascii="Trebuchet MS" w:hAnsi="Trebuchet MS" w:cs="Calibri"/>
                <w:sz w:val="20"/>
                <w:lang w:val="sr-Cyrl-BA" w:bidi="en-US"/>
              </w:rPr>
              <w:t>-202</w:t>
            </w:r>
            <w:r w:rsidR="00424183">
              <w:rPr>
                <w:rFonts w:ascii="Trebuchet MS" w:hAnsi="Trebuchet MS" w:cs="Calibri"/>
                <w:sz w:val="20"/>
                <w:lang w:val="sr-Latn-BA" w:bidi="en-US"/>
              </w:rPr>
              <w:t>9</w:t>
            </w:r>
          </w:p>
        </w:tc>
      </w:tr>
      <w:tr w:rsidR="00EA34D7" w:rsidRPr="00EA34D7" w:rsidTr="00C15795">
        <w:trPr>
          <w:trHeight w:val="803"/>
          <w:jc w:val="center"/>
        </w:trPr>
        <w:tc>
          <w:tcPr>
            <w:tcW w:w="1087"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Институција одговорна за координацију имплементације мјере</w:t>
            </w:r>
          </w:p>
        </w:tc>
        <w:tc>
          <w:tcPr>
            <w:tcW w:w="391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Одсјек  за управљање локалним развојем</w:t>
            </w:r>
          </w:p>
        </w:tc>
      </w:tr>
      <w:tr w:rsidR="00EA34D7" w:rsidRPr="00EA34D7" w:rsidTr="00C15795">
        <w:trPr>
          <w:trHeight w:val="445"/>
          <w:jc w:val="center"/>
        </w:trPr>
        <w:tc>
          <w:tcPr>
            <w:tcW w:w="1087"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Носиоци мјере</w:t>
            </w:r>
          </w:p>
        </w:tc>
        <w:tc>
          <w:tcPr>
            <w:tcW w:w="391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Одјељење за привреду, финансије и друштвене дјелатности</w:t>
            </w:r>
          </w:p>
        </w:tc>
      </w:tr>
      <w:tr w:rsidR="00EA34D7" w:rsidRPr="00EA34D7" w:rsidTr="00C15795">
        <w:trPr>
          <w:trHeight w:val="579"/>
          <w:jc w:val="center"/>
        </w:trPr>
        <w:tc>
          <w:tcPr>
            <w:tcW w:w="1087"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Циљне групе</w:t>
            </w:r>
          </w:p>
        </w:tc>
        <w:tc>
          <w:tcPr>
            <w:tcW w:w="3913"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Ученици</w:t>
            </w:r>
          </w:p>
        </w:tc>
      </w:tr>
    </w:tbl>
    <w:p w:rsidR="00EA34D7" w:rsidRPr="00EA34D7" w:rsidRDefault="00EA34D7" w:rsidP="00EA34D7">
      <w:pPr>
        <w:spacing w:before="60" w:after="60" w:line="276" w:lineRule="auto"/>
        <w:rPr>
          <w:rFonts w:ascii="Trebuchet MS" w:hAnsi="Trebuchet MS" w:cs="Calibri"/>
          <w:lang w:val="sr-Latn-BA"/>
        </w:rPr>
      </w:pPr>
    </w:p>
    <w:tbl>
      <w:tblPr>
        <w:tblpPr w:leftFromText="181" w:rightFromText="181" w:vertAnchor="text" w:horzAnchor="margin" w:tblpXSpec="center" w:tblpY="50"/>
        <w:tblW w:w="4297"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849"/>
        <w:gridCol w:w="1929"/>
        <w:gridCol w:w="1579"/>
        <w:gridCol w:w="1356"/>
      </w:tblGrid>
      <w:tr w:rsidR="00EA34D7" w:rsidRPr="00EA34D7" w:rsidTr="00C15795">
        <w:tc>
          <w:tcPr>
            <w:tcW w:w="2209" w:type="pct"/>
            <w:tcBorders>
              <w:top w:val="single" w:sz="4" w:space="0" w:color="FFFFFF"/>
              <w:left w:val="single" w:sz="4" w:space="0" w:color="FFFFFF"/>
              <w:bottom w:val="single" w:sz="4" w:space="0" w:color="FFFFFF"/>
              <w:right w:val="single" w:sz="4" w:space="0" w:color="FFFFFF"/>
              <w:tr2bl w:val="single" w:sz="4" w:space="0" w:color="FFFFFF"/>
            </w:tcBorders>
            <w:shd w:val="clear" w:color="auto" w:fill="BDD6EE"/>
          </w:tcPr>
          <w:p w:rsidR="00EA34D7" w:rsidRPr="00EA34D7" w:rsidRDefault="00EA34D7" w:rsidP="00EA34D7">
            <w:pPr>
              <w:rPr>
                <w:rFonts w:ascii="Trebuchet MS" w:eastAsia="+mn-ea" w:hAnsi="Trebuchet MS" w:cs="Calibri"/>
                <w:b/>
                <w:bCs/>
                <w:smallCaps/>
              </w:rPr>
            </w:pPr>
            <w:r w:rsidRPr="00EA34D7">
              <w:rPr>
                <w:rFonts w:ascii="Trebuchet MS" w:eastAsia="+mn-ea" w:hAnsi="Trebuchet MS" w:cs="Calibri"/>
                <w:b/>
                <w:bCs/>
                <w:smallCaps/>
              </w:rPr>
              <w:t xml:space="preserve">стратешки циљ </w:t>
            </w:r>
            <w:r w:rsidRPr="00EA34D7">
              <w:rPr>
                <w:rFonts w:ascii="Trebuchet MS" w:eastAsia="+mn-ea" w:hAnsi="Trebuchet MS" w:cs="Calibri"/>
                <w:b/>
                <w:bCs/>
                <w:smallCaps/>
                <w:lang w:val="sr-Cyrl-BA"/>
              </w:rPr>
              <w:t>2</w:t>
            </w:r>
            <w:r w:rsidRPr="00EA34D7">
              <w:rPr>
                <w:rFonts w:ascii="Trebuchet MS" w:eastAsia="+mn-ea" w:hAnsi="Trebuchet MS" w:cs="Calibri"/>
                <w:b/>
                <w:bCs/>
                <w:smallCaps/>
              </w:rPr>
              <w:t xml:space="preserve">                                                  </w:t>
            </w:r>
          </w:p>
          <w:p w:rsidR="00EA34D7" w:rsidRPr="00EA34D7" w:rsidRDefault="00EA34D7" w:rsidP="00EA34D7">
            <w:pPr>
              <w:rPr>
                <w:rFonts w:ascii="Trebuchet MS" w:eastAsia="+mn-ea" w:hAnsi="Trebuchet MS" w:cs="Calibri"/>
                <w:b/>
                <w:bCs/>
                <w:smallCaps/>
                <w:sz w:val="20"/>
              </w:rPr>
            </w:pPr>
            <w:r w:rsidRPr="00EA34D7">
              <w:rPr>
                <w:rFonts w:ascii="Trebuchet MS" w:eastAsia="+mn-ea" w:hAnsi="Trebuchet MS" w:cs="Calibri"/>
                <w:b/>
                <w:bCs/>
                <w:smallCaps/>
                <w:sz w:val="20"/>
              </w:rPr>
              <w:t xml:space="preserve">                                                                                 Приоритети </w:t>
            </w:r>
          </w:p>
        </w:tc>
        <w:tc>
          <w:tcPr>
            <w:tcW w:w="1107" w:type="pct"/>
            <w:tcBorders>
              <w:top w:val="single" w:sz="4" w:space="0" w:color="FFFFFF"/>
              <w:left w:val="single" w:sz="4" w:space="0" w:color="FFFFFF"/>
              <w:bottom w:val="single" w:sz="4" w:space="0" w:color="FFFFFF"/>
              <w:right w:val="nil"/>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Индикатор (крајњег)</w:t>
            </w:r>
          </w:p>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 xml:space="preserve"> резултата</w:t>
            </w:r>
          </w:p>
        </w:tc>
        <w:tc>
          <w:tcPr>
            <w:tcW w:w="906" w:type="pct"/>
            <w:tcBorders>
              <w:top w:val="single" w:sz="4" w:space="0" w:color="FFFFFF"/>
              <w:left w:val="nil"/>
              <w:bottom w:val="single" w:sz="4" w:space="0" w:color="FFFFFF"/>
              <w:right w:val="nil"/>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Почетна вриједност</w:t>
            </w:r>
          </w:p>
          <w:p w:rsidR="00EA34D7" w:rsidRPr="00EA34D7" w:rsidRDefault="00EA34D7" w:rsidP="00DE0AAE">
            <w:pPr>
              <w:jc w:val="center"/>
              <w:rPr>
                <w:rFonts w:ascii="Trebuchet MS" w:eastAsia="+mn-ea" w:hAnsi="Trebuchet MS" w:cs="Calibri"/>
                <w:b/>
                <w:bCs/>
                <w:sz w:val="20"/>
              </w:rPr>
            </w:pPr>
            <w:r w:rsidRPr="00EA34D7">
              <w:rPr>
                <w:rFonts w:ascii="Trebuchet MS" w:eastAsia="+mn-ea" w:hAnsi="Trebuchet MS" w:cs="Calibri"/>
                <w:b/>
                <w:bCs/>
                <w:sz w:val="20"/>
              </w:rPr>
              <w:t>(20</w:t>
            </w:r>
            <w:r w:rsidRPr="00EA34D7">
              <w:rPr>
                <w:rFonts w:ascii="Trebuchet MS" w:eastAsia="+mn-ea" w:hAnsi="Trebuchet MS" w:cs="Calibri"/>
                <w:b/>
                <w:bCs/>
                <w:sz w:val="20"/>
                <w:lang w:val="sr-Cyrl-BA"/>
              </w:rPr>
              <w:t>2</w:t>
            </w:r>
            <w:r w:rsidR="00DE0AAE">
              <w:rPr>
                <w:rFonts w:ascii="Trebuchet MS" w:eastAsia="+mn-ea" w:hAnsi="Trebuchet MS" w:cs="Calibri"/>
                <w:b/>
                <w:bCs/>
                <w:sz w:val="20"/>
                <w:lang w:val="sr-Cyrl-BA"/>
              </w:rPr>
              <w:t>3</w:t>
            </w:r>
            <w:r w:rsidRPr="00EA34D7">
              <w:rPr>
                <w:rFonts w:ascii="Trebuchet MS" w:eastAsia="+mn-ea" w:hAnsi="Trebuchet MS" w:cs="Calibri"/>
                <w:b/>
                <w:bCs/>
                <w:sz w:val="20"/>
              </w:rPr>
              <w:t>)</w:t>
            </w:r>
          </w:p>
        </w:tc>
        <w:tc>
          <w:tcPr>
            <w:tcW w:w="778" w:type="pct"/>
            <w:tcBorders>
              <w:top w:val="single" w:sz="4" w:space="0" w:color="FFFFFF"/>
              <w:left w:val="nil"/>
              <w:bottom w:val="single" w:sz="4" w:space="0" w:color="FFFFFF"/>
              <w:right w:val="single" w:sz="4" w:space="0" w:color="FFFFFF"/>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Циљна вриједност</w:t>
            </w:r>
          </w:p>
          <w:p w:rsidR="00EA34D7" w:rsidRPr="00EA34D7" w:rsidRDefault="00EA34D7" w:rsidP="00DE0AAE">
            <w:pPr>
              <w:jc w:val="center"/>
              <w:rPr>
                <w:rFonts w:ascii="Trebuchet MS" w:eastAsia="+mn-ea" w:hAnsi="Trebuchet MS" w:cs="Calibri"/>
                <w:b/>
                <w:bCs/>
                <w:sz w:val="20"/>
              </w:rPr>
            </w:pPr>
            <w:r w:rsidRPr="00EA34D7">
              <w:rPr>
                <w:rFonts w:ascii="Trebuchet MS" w:eastAsia="+mn-ea" w:hAnsi="Trebuchet MS" w:cs="Calibri"/>
                <w:b/>
                <w:bCs/>
                <w:sz w:val="20"/>
              </w:rPr>
              <w:t>(202</w:t>
            </w:r>
            <w:r w:rsidR="00DE0AAE">
              <w:rPr>
                <w:rFonts w:ascii="Trebuchet MS" w:eastAsia="+mn-ea" w:hAnsi="Trebuchet MS" w:cs="Calibri"/>
                <w:b/>
                <w:bCs/>
                <w:sz w:val="20"/>
                <w:lang w:val="sr-Cyrl-BA"/>
              </w:rPr>
              <w:t>9</w:t>
            </w:r>
            <w:r w:rsidRPr="00EA34D7">
              <w:rPr>
                <w:rFonts w:ascii="Trebuchet MS" w:eastAsia="+mn-ea" w:hAnsi="Trebuchet MS" w:cs="Calibri"/>
                <w:b/>
                <w:bCs/>
                <w:sz w:val="20"/>
              </w:rPr>
              <w:t>)</w:t>
            </w:r>
          </w:p>
        </w:tc>
      </w:tr>
      <w:tr w:rsidR="00EA34D7" w:rsidRPr="00EA34D7" w:rsidTr="00DE0AAE">
        <w:trPr>
          <w:trHeight w:val="854"/>
        </w:trPr>
        <w:tc>
          <w:tcPr>
            <w:tcW w:w="2209" w:type="pct"/>
            <w:vMerge w:val="restart"/>
            <w:tcBorders>
              <w:top w:val="single" w:sz="4" w:space="0" w:color="FFFFFF"/>
              <w:left w:val="single" w:sz="4" w:space="0" w:color="FFFFFF"/>
              <w:right w:val="single" w:sz="4" w:space="0" w:color="FFFFFF"/>
            </w:tcBorders>
            <w:shd w:val="clear" w:color="auto" w:fill="9CC2E5"/>
          </w:tcPr>
          <w:p w:rsidR="00EA34D7" w:rsidRPr="006548CE" w:rsidRDefault="00EA34D7" w:rsidP="00EA34D7">
            <w:pPr>
              <w:rPr>
                <w:rFonts w:ascii="Trebuchet MS" w:eastAsia="+mn-ea" w:hAnsi="Trebuchet MS" w:cs="Calibri"/>
                <w:sz w:val="20"/>
                <w:lang w:val="sr-Cyrl-BA"/>
              </w:rPr>
            </w:pPr>
            <w:r w:rsidRPr="00EA34D7">
              <w:rPr>
                <w:rFonts w:ascii="Trebuchet MS" w:eastAsia="+mn-ea" w:hAnsi="Trebuchet MS" w:cs="Calibri"/>
                <w:b/>
                <w:bCs/>
                <w:smallCaps/>
                <w:sz w:val="20"/>
              </w:rPr>
              <w:t xml:space="preserve">Приоритет </w:t>
            </w:r>
            <w:r w:rsidRPr="00EA34D7">
              <w:rPr>
                <w:rFonts w:ascii="Trebuchet MS" w:eastAsia="+mn-ea" w:hAnsi="Trebuchet MS" w:cs="Calibri"/>
                <w:b/>
                <w:bCs/>
                <w:smallCaps/>
                <w:sz w:val="20"/>
                <w:lang w:val="sr-Cyrl-BA"/>
              </w:rPr>
              <w:t>2</w:t>
            </w:r>
            <w:r w:rsidRPr="00EA34D7">
              <w:rPr>
                <w:rFonts w:ascii="Trebuchet MS" w:eastAsia="+mn-ea" w:hAnsi="Trebuchet MS" w:cs="Calibri"/>
                <w:b/>
                <w:bCs/>
                <w:smallCaps/>
                <w:sz w:val="20"/>
              </w:rPr>
              <w:t>.</w:t>
            </w:r>
            <w:r w:rsidRPr="00EA34D7">
              <w:rPr>
                <w:rFonts w:ascii="Trebuchet MS" w:eastAsia="+mn-ea" w:hAnsi="Trebuchet MS" w:cs="Calibri"/>
                <w:b/>
                <w:bCs/>
                <w:smallCaps/>
                <w:sz w:val="20"/>
                <w:lang w:val="sr-Cyrl-BA"/>
              </w:rPr>
              <w:t xml:space="preserve">2.  </w:t>
            </w:r>
            <w:r w:rsidRPr="006548CE">
              <w:rPr>
                <w:rFonts w:ascii="Trebuchet MS" w:eastAsia="+mn-ea" w:hAnsi="Trebuchet MS" w:cs="Calibri"/>
                <w:b/>
                <w:bCs/>
                <w:smallCaps/>
                <w:sz w:val="20"/>
                <w:lang w:val="sr-Cyrl-BA"/>
              </w:rPr>
              <w:t xml:space="preserve">ПОБОЉШАЊЕ </w:t>
            </w:r>
            <w:r w:rsidR="006548CE" w:rsidRPr="006548CE">
              <w:rPr>
                <w:rFonts w:ascii="Trebuchet MS" w:eastAsia="+mn-ea" w:hAnsi="Trebuchet MS" w:cs="Calibri"/>
                <w:b/>
                <w:bCs/>
                <w:smallCaps/>
                <w:sz w:val="20"/>
                <w:lang w:val="sr-Cyrl-BA"/>
              </w:rPr>
              <w:t xml:space="preserve">ИНФРАСТРУКТУРЕ И УНАПРЕЂЕЊЕ САДРЖАЈА У ОБЛАСТИ </w:t>
            </w:r>
            <w:r w:rsidR="006548CE">
              <w:rPr>
                <w:rFonts w:ascii="Trebuchet MS" w:eastAsia="+mn-ea" w:hAnsi="Trebuchet MS" w:cs="Calibri"/>
                <w:b/>
                <w:bCs/>
                <w:smallCaps/>
                <w:sz w:val="20"/>
                <w:lang w:val="sr-Cyrl-BA"/>
              </w:rPr>
              <w:t>СПОРТА И КУЛТУРЕ</w:t>
            </w:r>
            <w:r w:rsidRPr="006548CE">
              <w:rPr>
                <w:rFonts w:ascii="Trebuchet MS" w:eastAsia="+mn-ea" w:hAnsi="Trebuchet MS" w:cs="Calibri"/>
                <w:b/>
                <w:bCs/>
                <w:smallCaps/>
                <w:sz w:val="20"/>
                <w:lang w:val="sr-Cyrl-BA"/>
              </w:rPr>
              <w:t xml:space="preserve"> </w:t>
            </w:r>
          </w:p>
          <w:p w:rsidR="00EA34D7" w:rsidRPr="00EA34D7" w:rsidRDefault="00EA34D7" w:rsidP="00EA34D7">
            <w:pPr>
              <w:rPr>
                <w:rFonts w:ascii="Trebuchet MS" w:eastAsia="+mn-ea" w:hAnsi="Trebuchet MS" w:cs="Calibri"/>
                <w:sz w:val="20"/>
              </w:rPr>
            </w:pPr>
          </w:p>
        </w:tc>
        <w:tc>
          <w:tcPr>
            <w:tcW w:w="1107" w:type="pct"/>
            <w:tcBorders>
              <w:top w:val="single" w:sz="4" w:space="0" w:color="FFFFFF"/>
              <w:left w:val="single" w:sz="4" w:space="0" w:color="FFFFFF"/>
              <w:right w:val="single" w:sz="4" w:space="0" w:color="FFFFFF"/>
            </w:tcBorders>
            <w:shd w:val="clear" w:color="auto" w:fill="DEEAF6"/>
          </w:tcPr>
          <w:p w:rsidR="009B0C7D" w:rsidRDefault="009B0C7D" w:rsidP="00EA34D7">
            <w:pPr>
              <w:rPr>
                <w:rFonts w:ascii="Trebuchet MS" w:eastAsia="+mn-ea" w:hAnsi="Trebuchet MS" w:cs="Calibri"/>
                <w:bCs/>
                <w:sz w:val="18"/>
                <w:szCs w:val="18"/>
                <w:lang w:val="sr-Cyrl-BA"/>
              </w:rPr>
            </w:pPr>
          </w:p>
          <w:p w:rsidR="00EA34D7" w:rsidRPr="00EA34D7" w:rsidRDefault="00EA34D7" w:rsidP="00EA34D7">
            <w:pPr>
              <w:rPr>
                <w:rFonts w:ascii="Trebuchet MS" w:eastAsia="+mn-ea" w:hAnsi="Trebuchet MS" w:cs="Calibri"/>
                <w:bCs/>
                <w:sz w:val="18"/>
                <w:szCs w:val="18"/>
                <w:lang w:val="sr-Cyrl-BA"/>
              </w:rPr>
            </w:pPr>
            <w:r w:rsidRPr="00EA34D7">
              <w:rPr>
                <w:rFonts w:ascii="Trebuchet MS" w:eastAsia="+mn-ea" w:hAnsi="Trebuchet MS" w:cs="Calibri"/>
                <w:bCs/>
                <w:sz w:val="18"/>
                <w:szCs w:val="18"/>
                <w:lang w:val="sr-Cyrl-BA"/>
              </w:rPr>
              <w:t>Број културних манифестација и садржаја</w:t>
            </w:r>
          </w:p>
        </w:tc>
        <w:tc>
          <w:tcPr>
            <w:tcW w:w="906" w:type="pct"/>
            <w:tcBorders>
              <w:top w:val="single" w:sz="4" w:space="0" w:color="FFFFFF"/>
              <w:left w:val="single" w:sz="4" w:space="0" w:color="FFFFFF"/>
              <w:right w:val="single" w:sz="4" w:space="0" w:color="FFFFFF"/>
            </w:tcBorders>
            <w:shd w:val="clear" w:color="auto" w:fill="DEEAF6"/>
            <w:vAlign w:val="center"/>
          </w:tcPr>
          <w:p w:rsidR="00EA34D7" w:rsidRPr="00EA34D7" w:rsidRDefault="00EA34D7" w:rsidP="00DE0AAE">
            <w:pPr>
              <w:jc w:val="center"/>
              <w:rPr>
                <w:rFonts w:ascii="Trebuchet MS" w:eastAsia="+mn-ea" w:hAnsi="Trebuchet MS" w:cs="Calibri"/>
                <w:bCs/>
                <w:sz w:val="20"/>
                <w:lang w:val="sr-Latn-BA"/>
              </w:rPr>
            </w:pPr>
            <w:r w:rsidRPr="00EA34D7">
              <w:rPr>
                <w:rFonts w:ascii="Trebuchet MS" w:eastAsia="+mn-ea" w:hAnsi="Trebuchet MS" w:cs="Calibri"/>
                <w:bCs/>
                <w:sz w:val="20"/>
                <w:lang w:val="sr-Cyrl-BA"/>
              </w:rPr>
              <w:t>0</w:t>
            </w:r>
          </w:p>
        </w:tc>
        <w:tc>
          <w:tcPr>
            <w:tcW w:w="778" w:type="pct"/>
            <w:tcBorders>
              <w:top w:val="single" w:sz="4" w:space="0" w:color="FFFFFF"/>
              <w:left w:val="single" w:sz="4" w:space="0" w:color="FFFFFF"/>
              <w:right w:val="single" w:sz="4" w:space="0" w:color="FFFFFF"/>
            </w:tcBorders>
            <w:shd w:val="clear" w:color="auto" w:fill="DEEAF6"/>
            <w:vAlign w:val="center"/>
          </w:tcPr>
          <w:p w:rsidR="00EA34D7" w:rsidRPr="00EA34D7" w:rsidRDefault="00EA34D7" w:rsidP="00DE0AAE">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3</w:t>
            </w:r>
          </w:p>
        </w:tc>
      </w:tr>
      <w:tr w:rsidR="00EA34D7" w:rsidRPr="00EA34D7" w:rsidTr="00DE0AAE">
        <w:trPr>
          <w:trHeight w:val="584"/>
        </w:trPr>
        <w:tc>
          <w:tcPr>
            <w:tcW w:w="2209" w:type="pct"/>
            <w:vMerge/>
            <w:tcBorders>
              <w:top w:val="single" w:sz="4" w:space="0" w:color="FFFFFF"/>
              <w:left w:val="single" w:sz="4" w:space="0" w:color="FFFFFF"/>
              <w:right w:val="single" w:sz="4" w:space="0" w:color="FFFFFF"/>
            </w:tcBorders>
            <w:shd w:val="clear" w:color="auto" w:fill="9CC2E5"/>
          </w:tcPr>
          <w:p w:rsidR="00EA34D7" w:rsidRPr="00EA34D7" w:rsidRDefault="00EA34D7" w:rsidP="00EA34D7">
            <w:pPr>
              <w:rPr>
                <w:rFonts w:ascii="Trebuchet MS" w:eastAsia="+mn-ea" w:hAnsi="Trebuchet MS" w:cs="Calibri"/>
                <w:b/>
                <w:bCs/>
                <w:smallCaps/>
                <w:sz w:val="20"/>
              </w:rPr>
            </w:pPr>
          </w:p>
        </w:tc>
        <w:tc>
          <w:tcPr>
            <w:tcW w:w="1107" w:type="pct"/>
            <w:tcBorders>
              <w:top w:val="single" w:sz="4" w:space="0" w:color="FFFFFF"/>
              <w:left w:val="single" w:sz="4" w:space="0" w:color="FFFFFF"/>
              <w:right w:val="single" w:sz="4" w:space="0" w:color="FFFFFF"/>
            </w:tcBorders>
            <w:shd w:val="clear" w:color="auto" w:fill="DEEAF6"/>
          </w:tcPr>
          <w:p w:rsidR="009B0C7D" w:rsidRDefault="009B0C7D" w:rsidP="00EA34D7">
            <w:pPr>
              <w:rPr>
                <w:rFonts w:ascii="Trebuchet MS" w:eastAsia="+mn-ea" w:hAnsi="Trebuchet MS" w:cs="Calibri"/>
                <w:bCs/>
                <w:sz w:val="18"/>
                <w:szCs w:val="18"/>
                <w:lang w:val="sr-Cyrl-BA"/>
              </w:rPr>
            </w:pPr>
          </w:p>
          <w:p w:rsidR="00EA34D7" w:rsidRPr="00EA34D7" w:rsidRDefault="009B0C7D" w:rsidP="009B0C7D">
            <w:pPr>
              <w:rPr>
                <w:rFonts w:ascii="Trebuchet MS" w:eastAsia="+mn-ea" w:hAnsi="Trebuchet MS" w:cs="Calibri"/>
                <w:bCs/>
                <w:sz w:val="18"/>
                <w:szCs w:val="18"/>
                <w:lang w:val="sr-Cyrl-BA"/>
              </w:rPr>
            </w:pPr>
            <w:r>
              <w:rPr>
                <w:rFonts w:ascii="Trebuchet MS" w:eastAsia="+mn-ea" w:hAnsi="Trebuchet MS" w:cs="Calibri"/>
                <w:bCs/>
                <w:sz w:val="18"/>
                <w:szCs w:val="18"/>
                <w:lang w:val="sr-Cyrl-BA"/>
              </w:rPr>
              <w:t xml:space="preserve">Укупан </w:t>
            </w:r>
            <w:r w:rsidR="00EA34D7" w:rsidRPr="00EA34D7">
              <w:rPr>
                <w:rFonts w:ascii="Trebuchet MS" w:eastAsia="+mn-ea" w:hAnsi="Trebuchet MS" w:cs="Calibri"/>
                <w:bCs/>
                <w:sz w:val="18"/>
                <w:szCs w:val="18"/>
                <w:lang w:val="sr-Cyrl-BA"/>
              </w:rPr>
              <w:t xml:space="preserve">Број </w:t>
            </w:r>
            <w:r>
              <w:rPr>
                <w:rFonts w:ascii="Trebuchet MS" w:eastAsia="+mn-ea" w:hAnsi="Trebuchet MS" w:cs="Calibri"/>
                <w:bCs/>
                <w:sz w:val="18"/>
                <w:szCs w:val="18"/>
                <w:lang w:val="sr-Cyrl-BA"/>
              </w:rPr>
              <w:t>младих који се активно баве спортом</w:t>
            </w:r>
          </w:p>
        </w:tc>
        <w:tc>
          <w:tcPr>
            <w:tcW w:w="906" w:type="pct"/>
            <w:tcBorders>
              <w:top w:val="single" w:sz="4" w:space="0" w:color="FFFFFF"/>
              <w:left w:val="single" w:sz="4" w:space="0" w:color="FFFFFF"/>
              <w:right w:val="single" w:sz="4" w:space="0" w:color="FFFFFF"/>
            </w:tcBorders>
            <w:shd w:val="clear" w:color="auto" w:fill="DEEAF6"/>
            <w:vAlign w:val="center"/>
          </w:tcPr>
          <w:p w:rsidR="00EA34D7" w:rsidRPr="00EA34D7" w:rsidRDefault="00EA34D7" w:rsidP="00DE0AAE">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115</w:t>
            </w:r>
          </w:p>
        </w:tc>
        <w:tc>
          <w:tcPr>
            <w:tcW w:w="778" w:type="pct"/>
            <w:tcBorders>
              <w:top w:val="single" w:sz="4" w:space="0" w:color="FFFFFF"/>
              <w:left w:val="single" w:sz="4" w:space="0" w:color="FFFFFF"/>
              <w:right w:val="single" w:sz="4" w:space="0" w:color="FFFFFF"/>
            </w:tcBorders>
            <w:shd w:val="clear" w:color="auto" w:fill="DEEAF6"/>
            <w:vAlign w:val="center"/>
          </w:tcPr>
          <w:p w:rsidR="00EA34D7" w:rsidRPr="00EA34D7" w:rsidRDefault="00EA34D7" w:rsidP="00DE0AAE">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145</w:t>
            </w:r>
          </w:p>
        </w:tc>
      </w:tr>
      <w:tr w:rsidR="00EA34D7" w:rsidRPr="00EA34D7" w:rsidTr="00C15795">
        <w:trPr>
          <w:trHeight w:val="302"/>
        </w:trPr>
        <w:tc>
          <w:tcPr>
            <w:tcW w:w="5000" w:type="pct"/>
            <w:gridSpan w:val="4"/>
            <w:tcBorders>
              <w:top w:val="single" w:sz="4" w:space="0" w:color="FFFFFF"/>
              <w:left w:val="single" w:sz="4" w:space="0" w:color="FFFFFF"/>
            </w:tcBorders>
            <w:shd w:val="clear" w:color="auto" w:fill="F4F9F1"/>
          </w:tcPr>
          <w:p w:rsidR="00DE0AAE" w:rsidRDefault="00DE0AAE" w:rsidP="00EA34D7">
            <w:pPr>
              <w:jc w:val="center"/>
              <w:rPr>
                <w:rFonts w:ascii="Trebuchet MS" w:eastAsia="+mn-ea" w:hAnsi="Trebuchet MS" w:cs="Calibri"/>
                <w:b/>
                <w:sz w:val="20"/>
                <w:lang w:val="sr-Cyrl-BA"/>
              </w:rPr>
            </w:pPr>
          </w:p>
          <w:p w:rsidR="00EA34D7" w:rsidRPr="00EA34D7" w:rsidRDefault="00EA34D7" w:rsidP="00EA34D7">
            <w:pPr>
              <w:jc w:val="center"/>
              <w:rPr>
                <w:rFonts w:ascii="Trebuchet MS" w:eastAsia="+mn-ea" w:hAnsi="Trebuchet MS" w:cs="Calibri"/>
                <w:b/>
                <w:sz w:val="20"/>
              </w:rPr>
            </w:pPr>
            <w:r w:rsidRPr="00EA34D7">
              <w:rPr>
                <w:rFonts w:ascii="Trebuchet MS" w:eastAsia="+mn-ea" w:hAnsi="Trebuchet MS" w:cs="Calibri"/>
                <w:b/>
                <w:sz w:val="20"/>
              </w:rPr>
              <w:t>ПРИПАДАЈУЋЕ МЈЕРЕ ЗА РЕАЛИЗАЦИЈУ ПРИОРИТЕТА</w:t>
            </w:r>
          </w:p>
        </w:tc>
      </w:tr>
      <w:tr w:rsidR="00EA34D7" w:rsidRPr="00EA34D7" w:rsidTr="00C15795">
        <w:trPr>
          <w:trHeight w:val="1017"/>
        </w:trPr>
        <w:tc>
          <w:tcPr>
            <w:tcW w:w="5000" w:type="pct"/>
            <w:gridSpan w:val="4"/>
            <w:tcBorders>
              <w:left w:val="single" w:sz="4" w:space="0" w:color="FFFFFF"/>
            </w:tcBorders>
            <w:shd w:val="clear" w:color="auto" w:fill="F4F9F1"/>
          </w:tcPr>
          <w:p w:rsidR="009B0C7D" w:rsidRDefault="00EA34D7" w:rsidP="00EA34D7">
            <w:pPr>
              <w:rPr>
                <w:rFonts w:ascii="Trebuchet MS" w:hAnsi="Trebuchet MS" w:cs="Calibri"/>
                <w:sz w:val="20"/>
                <w:lang w:val="sr-Cyrl-BA"/>
              </w:rPr>
            </w:pPr>
            <w:r w:rsidRPr="00EA34D7">
              <w:rPr>
                <w:rFonts w:ascii="Trebuchet MS" w:hAnsi="Trebuchet MS" w:cs="Calibri"/>
                <w:sz w:val="20"/>
                <w:lang w:val="sr-Cyrl-BA"/>
              </w:rPr>
              <w:t>2</w:t>
            </w:r>
            <w:r w:rsidRPr="00EA34D7">
              <w:rPr>
                <w:rFonts w:ascii="Trebuchet MS" w:hAnsi="Trebuchet MS" w:cs="Calibri"/>
                <w:sz w:val="20"/>
              </w:rPr>
              <w:t>.2.1</w:t>
            </w:r>
            <w:r w:rsidRPr="00EA34D7">
              <w:rPr>
                <w:rFonts w:ascii="Trebuchet MS" w:hAnsi="Trebuchet MS" w:cs="Calibri"/>
                <w:sz w:val="20"/>
                <w:lang w:val="sr-Cyrl-BA"/>
              </w:rPr>
              <w:t>.</w:t>
            </w:r>
            <w:r w:rsidRPr="00EA34D7">
              <w:rPr>
                <w:rFonts w:ascii="Trebuchet MS" w:hAnsi="Trebuchet MS" w:cs="Calibri"/>
                <w:sz w:val="20"/>
              </w:rPr>
              <w:t xml:space="preserve"> ИЗГРАДЊА НОВИХ И РЕКОНСТРУКЦИЈА ПОСТОЈЕЋИХ КАПАЦИТЕТА И</w:t>
            </w:r>
          </w:p>
          <w:p w:rsidR="00EA34D7" w:rsidRPr="00EA34D7" w:rsidRDefault="00EA34D7" w:rsidP="00EA34D7">
            <w:pPr>
              <w:rPr>
                <w:rFonts w:ascii="Trebuchet MS" w:hAnsi="Trebuchet MS" w:cs="Calibri"/>
                <w:sz w:val="20"/>
              </w:rPr>
            </w:pPr>
            <w:r w:rsidRPr="00EA34D7">
              <w:rPr>
                <w:rFonts w:ascii="Trebuchet MS" w:hAnsi="Trebuchet MS" w:cs="Calibri"/>
                <w:sz w:val="20"/>
              </w:rPr>
              <w:t xml:space="preserve"> </w:t>
            </w:r>
            <w:r w:rsidR="009B0C7D">
              <w:rPr>
                <w:rFonts w:ascii="Trebuchet MS" w:hAnsi="Trebuchet MS" w:cs="Calibri"/>
                <w:sz w:val="20"/>
                <w:lang w:val="sr-Cyrl-BA"/>
              </w:rPr>
              <w:t xml:space="preserve">         </w:t>
            </w:r>
            <w:r w:rsidRPr="00EA34D7">
              <w:rPr>
                <w:rFonts w:ascii="Trebuchet MS" w:hAnsi="Trebuchet MS" w:cs="Calibri"/>
                <w:sz w:val="20"/>
              </w:rPr>
              <w:t>ИНФРАСТРУКТУРЕ У ОБЛАСТИ</w:t>
            </w:r>
            <w:r w:rsidR="009B0C7D">
              <w:rPr>
                <w:rFonts w:ascii="Trebuchet MS" w:hAnsi="Trebuchet MS" w:cs="Calibri"/>
                <w:sz w:val="20"/>
                <w:lang w:val="sr-Cyrl-BA"/>
              </w:rPr>
              <w:t xml:space="preserve"> </w:t>
            </w:r>
            <w:r w:rsidRPr="00EA34D7">
              <w:rPr>
                <w:rFonts w:ascii="Trebuchet MS" w:hAnsi="Trebuchet MS" w:cs="Calibri"/>
                <w:sz w:val="20"/>
                <w:lang w:val="sr-Cyrl-BA"/>
              </w:rPr>
              <w:t>СПОРТА</w:t>
            </w:r>
            <w:r w:rsidR="00C31A0D">
              <w:rPr>
                <w:rFonts w:ascii="Trebuchet MS" w:hAnsi="Trebuchet MS" w:cs="Calibri"/>
                <w:sz w:val="20"/>
                <w:lang w:val="sr-Cyrl-BA"/>
              </w:rPr>
              <w:t>,</w:t>
            </w:r>
            <w:r w:rsidRPr="00EA34D7">
              <w:rPr>
                <w:rFonts w:ascii="Trebuchet MS" w:hAnsi="Trebuchet MS" w:cs="Calibri"/>
                <w:sz w:val="20"/>
                <w:lang w:val="sr-Cyrl-BA"/>
              </w:rPr>
              <w:t xml:space="preserve"> И ПРОМОЦИЈА ЗДРАВОГ НАЧИНА ЖИВОТА</w:t>
            </w:r>
            <w:r w:rsidRPr="00EA34D7">
              <w:rPr>
                <w:rFonts w:ascii="Trebuchet MS" w:eastAsia="+mn-ea" w:hAnsi="Trebuchet MS" w:cs="Calibri"/>
                <w:smallCaps/>
                <w:color w:val="000000"/>
                <w:sz w:val="20"/>
                <w:lang w:val="sr-Cyrl-BA"/>
              </w:rPr>
              <w:t xml:space="preserve"> </w:t>
            </w:r>
          </w:p>
          <w:p w:rsidR="00EA34D7" w:rsidRPr="00EA34D7" w:rsidRDefault="00EA34D7" w:rsidP="00EA34D7">
            <w:pPr>
              <w:rPr>
                <w:rFonts w:ascii="Trebuchet MS" w:eastAsia="+mn-ea" w:hAnsi="Trebuchet MS" w:cs="Calibri"/>
                <w:smallCaps/>
                <w:color w:val="000000"/>
                <w:sz w:val="20"/>
                <w:lang w:val="sr-Cyrl-BA"/>
              </w:rPr>
            </w:pPr>
            <w:r w:rsidRPr="00EA34D7">
              <w:rPr>
                <w:rFonts w:ascii="Trebuchet MS" w:eastAsia="+mn-ea" w:hAnsi="Trebuchet MS" w:cs="Calibri"/>
                <w:smallCaps/>
                <w:color w:val="000000"/>
                <w:sz w:val="20"/>
                <w:lang w:val="sr-Cyrl-BA"/>
              </w:rPr>
              <w:t>2.2.2.  ИНВЕСТИРАЊЕ У КУЛТУРУ И ПРОМОЦИЈА КУЛТУРНИХ САДРЖАЈА</w:t>
            </w:r>
          </w:p>
          <w:p w:rsidR="00EA34D7" w:rsidRPr="00EA34D7" w:rsidRDefault="00EA34D7" w:rsidP="00EA34D7">
            <w:pPr>
              <w:rPr>
                <w:rFonts w:ascii="Trebuchet MS" w:eastAsia="+mn-ea" w:hAnsi="Trebuchet MS" w:cs="Calibri"/>
                <w:smallCaps/>
                <w:color w:val="000000"/>
                <w:sz w:val="20"/>
                <w:lang w:val="sr-Cyrl-BA"/>
              </w:rPr>
            </w:pPr>
          </w:p>
          <w:p w:rsidR="00EA34D7" w:rsidRPr="00EA34D7" w:rsidRDefault="00EA34D7" w:rsidP="00EA34D7">
            <w:pPr>
              <w:rPr>
                <w:rFonts w:ascii="Trebuchet MS" w:hAnsi="Trebuchet MS" w:cs="Calibri"/>
                <w:bCs/>
              </w:rPr>
            </w:pPr>
          </w:p>
        </w:tc>
      </w:tr>
    </w:tbl>
    <w:p w:rsidR="00EA34D7" w:rsidRPr="00EA34D7" w:rsidRDefault="00EA34D7" w:rsidP="00EA34D7">
      <w:pPr>
        <w:spacing w:before="60" w:after="60" w:line="276" w:lineRule="auto"/>
        <w:rPr>
          <w:rFonts w:ascii="Trebuchet MS" w:hAnsi="Trebuchet MS" w:cs="Calibri"/>
          <w:lang w:val="sr-Latn-BA"/>
        </w:rPr>
      </w:pPr>
    </w:p>
    <w:tbl>
      <w:tblPr>
        <w:tblW w:w="4345" w:type="pct"/>
        <w:jc w:val="center"/>
        <w:tblInd w:w="13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1838"/>
        <w:gridCol w:w="4035"/>
        <w:gridCol w:w="1466"/>
        <w:gridCol w:w="1472"/>
      </w:tblGrid>
      <w:tr w:rsidR="00EA34D7" w:rsidRPr="00EA34D7" w:rsidTr="00C15795">
        <w:trPr>
          <w:trHeight w:val="662"/>
          <w:jc w:val="center"/>
        </w:trPr>
        <w:tc>
          <w:tcPr>
            <w:tcW w:w="1031"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Веза са стратешким циљем</w:t>
            </w:r>
          </w:p>
        </w:tc>
        <w:tc>
          <w:tcPr>
            <w:tcW w:w="396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E0AAE" w:rsidRDefault="00576B30" w:rsidP="00DE0AAE">
            <w:pPr>
              <w:rPr>
                <w:rFonts w:ascii="Trebuchet MS" w:hAnsi="Trebuchet MS" w:cs="Calibri"/>
                <w:b/>
                <w:sz w:val="20"/>
                <w:lang w:val="sr-Cyrl-BA" w:bidi="en-US"/>
              </w:rPr>
            </w:pPr>
            <w:r>
              <w:rPr>
                <w:rFonts w:ascii="Trebuchet MS" w:hAnsi="Trebuchet MS" w:cs="Calibri"/>
                <w:b/>
                <w:sz w:val="20"/>
                <w:lang w:val="sr-Cyrl-BA" w:bidi="en-US"/>
              </w:rPr>
              <w:t>2.</w:t>
            </w:r>
            <w:r w:rsidR="00EA34D7" w:rsidRPr="00EA34D7">
              <w:rPr>
                <w:rFonts w:ascii="Trebuchet MS" w:hAnsi="Trebuchet MS" w:cs="Calibri"/>
                <w:b/>
                <w:sz w:val="20"/>
                <w:lang w:val="sr-Cyrl-BA" w:bidi="en-US"/>
              </w:rPr>
              <w:t>ПО</w:t>
            </w:r>
            <w:r w:rsidR="00C31A0D">
              <w:rPr>
                <w:rFonts w:ascii="Trebuchet MS" w:hAnsi="Trebuchet MS" w:cs="Calibri"/>
                <w:b/>
                <w:sz w:val="20"/>
                <w:lang w:val="sr-Cyrl-BA" w:bidi="en-US"/>
              </w:rPr>
              <w:t>БОЉШАТ</w:t>
            </w:r>
            <w:r w:rsidR="00EA34D7" w:rsidRPr="00EA34D7">
              <w:rPr>
                <w:rFonts w:ascii="Trebuchet MS" w:hAnsi="Trebuchet MS" w:cs="Calibri"/>
                <w:b/>
                <w:sz w:val="20"/>
                <w:lang w:val="sr-Cyrl-BA" w:bidi="en-US"/>
              </w:rPr>
              <w:t>И КВАЛИТЕТ ДРУШТВЕНЕ ИНФРАСТРУКТУРЕ И</w:t>
            </w:r>
          </w:p>
          <w:p w:rsidR="00EA34D7" w:rsidRPr="00EA34D7" w:rsidRDefault="00576B30" w:rsidP="00576B30">
            <w:pPr>
              <w:rPr>
                <w:rFonts w:ascii="Trebuchet MS" w:eastAsia="Calibri" w:hAnsi="Trebuchet MS" w:cs="Calibri"/>
                <w:b/>
                <w:bCs/>
                <w:smallCaps/>
                <w:sz w:val="20"/>
                <w:lang w:val="sr-Cyrl-BA"/>
              </w:rPr>
            </w:pPr>
            <w:r>
              <w:rPr>
                <w:rFonts w:ascii="Trebuchet MS" w:hAnsi="Trebuchet MS" w:cs="Calibri"/>
                <w:b/>
                <w:sz w:val="20"/>
                <w:lang w:val="sr-Cyrl-BA" w:bidi="en-US"/>
              </w:rPr>
              <w:t xml:space="preserve">   </w:t>
            </w:r>
            <w:r w:rsidR="00EA34D7" w:rsidRPr="00EA34D7">
              <w:rPr>
                <w:rFonts w:ascii="Trebuchet MS" w:hAnsi="Trebuchet MS" w:cs="Calibri"/>
                <w:b/>
                <w:sz w:val="20"/>
                <w:lang w:val="sr-Cyrl-BA" w:bidi="en-US"/>
              </w:rPr>
              <w:t>САДРЖАЈА, ТЕ ЖИВОТНИХ УСЛОВА</w:t>
            </w:r>
          </w:p>
        </w:tc>
      </w:tr>
      <w:tr w:rsidR="00EA34D7" w:rsidRPr="00EA34D7" w:rsidTr="00C15795">
        <w:trPr>
          <w:trHeight w:val="296"/>
          <w:jc w:val="center"/>
        </w:trPr>
        <w:tc>
          <w:tcPr>
            <w:tcW w:w="1031"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Приоритет</w:t>
            </w:r>
          </w:p>
        </w:tc>
        <w:tc>
          <w:tcPr>
            <w:tcW w:w="396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DE0AAE" w:rsidP="006548CE">
            <w:pPr>
              <w:numPr>
                <w:ilvl w:val="1"/>
                <w:numId w:val="30"/>
              </w:numPr>
              <w:rPr>
                <w:rFonts w:ascii="Trebuchet MS" w:hAnsi="Trebuchet MS" w:cs="Calibri"/>
                <w:b/>
                <w:bCs/>
                <w:sz w:val="20"/>
                <w:lang w:val="sr-Cyrl-BA" w:eastAsia="zh-TW"/>
              </w:rPr>
            </w:pPr>
            <w:r>
              <w:rPr>
                <w:rFonts w:ascii="Trebuchet MS" w:hAnsi="Trebuchet MS" w:cs="Calibri"/>
                <w:b/>
                <w:bCs/>
                <w:sz w:val="20"/>
                <w:lang w:val="sr-Cyrl-BA" w:eastAsia="zh-TW"/>
              </w:rPr>
              <w:t xml:space="preserve">Побољшање инфраструктуре </w:t>
            </w:r>
            <w:r w:rsidR="006548CE">
              <w:rPr>
                <w:rFonts w:ascii="Trebuchet MS" w:hAnsi="Trebuchet MS" w:cs="Calibri"/>
                <w:b/>
                <w:bCs/>
                <w:sz w:val="20"/>
                <w:lang w:val="sr-Cyrl-BA" w:eastAsia="zh-TW"/>
              </w:rPr>
              <w:t xml:space="preserve">и унапређење садржаја у области </w:t>
            </w:r>
            <w:r>
              <w:rPr>
                <w:rFonts w:ascii="Trebuchet MS" w:hAnsi="Trebuchet MS" w:cs="Calibri"/>
                <w:b/>
                <w:bCs/>
                <w:sz w:val="20"/>
                <w:lang w:val="sr-Cyrl-BA" w:eastAsia="zh-TW"/>
              </w:rPr>
              <w:t>спорт</w:t>
            </w:r>
            <w:r w:rsidR="006548CE">
              <w:rPr>
                <w:rFonts w:ascii="Trebuchet MS" w:hAnsi="Trebuchet MS" w:cs="Calibri"/>
                <w:b/>
                <w:bCs/>
                <w:sz w:val="20"/>
                <w:lang w:val="sr-Cyrl-BA" w:eastAsia="zh-TW"/>
              </w:rPr>
              <w:t>а</w:t>
            </w:r>
            <w:r>
              <w:rPr>
                <w:rFonts w:ascii="Trebuchet MS" w:hAnsi="Trebuchet MS" w:cs="Calibri"/>
                <w:b/>
                <w:bCs/>
                <w:sz w:val="20"/>
                <w:lang w:val="sr-Cyrl-BA" w:eastAsia="zh-TW"/>
              </w:rPr>
              <w:t xml:space="preserve"> и култур</w:t>
            </w:r>
            <w:r w:rsidR="006548CE">
              <w:rPr>
                <w:rFonts w:ascii="Trebuchet MS" w:hAnsi="Trebuchet MS" w:cs="Calibri"/>
                <w:b/>
                <w:bCs/>
                <w:sz w:val="20"/>
                <w:lang w:val="sr-Cyrl-BA" w:eastAsia="zh-TW"/>
              </w:rPr>
              <w:t>е</w:t>
            </w:r>
          </w:p>
        </w:tc>
      </w:tr>
      <w:tr w:rsidR="00EA34D7" w:rsidRPr="00EA34D7" w:rsidTr="00C15795">
        <w:trPr>
          <w:trHeight w:val="381"/>
          <w:jc w:val="center"/>
        </w:trPr>
        <w:tc>
          <w:tcPr>
            <w:tcW w:w="1031"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Назив мјере</w:t>
            </w:r>
          </w:p>
        </w:tc>
        <w:tc>
          <w:tcPr>
            <w:tcW w:w="396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2A2F20">
            <w:pPr>
              <w:pStyle w:val="ListParagraph"/>
              <w:numPr>
                <w:ilvl w:val="2"/>
                <w:numId w:val="23"/>
              </w:numPr>
              <w:spacing w:after="0" w:line="240" w:lineRule="auto"/>
              <w:contextualSpacing/>
              <w:rPr>
                <w:rFonts w:ascii="Trebuchet MS" w:hAnsi="Trebuchet MS"/>
                <w:b/>
                <w:bCs/>
                <w:sz w:val="20"/>
                <w:szCs w:val="20"/>
                <w:lang w:val="sr-Latn-BA" w:eastAsia="zh-TW"/>
              </w:rPr>
            </w:pPr>
            <w:r w:rsidRPr="00EA34D7">
              <w:rPr>
                <w:rFonts w:ascii="Trebuchet MS" w:hAnsi="Trebuchet MS"/>
                <w:b/>
                <w:bCs/>
                <w:sz w:val="20"/>
                <w:szCs w:val="20"/>
                <w:lang w:val="sr-Cyrl-BA" w:eastAsia="zh-TW"/>
              </w:rPr>
              <w:t xml:space="preserve">Изградња нових и реконструкција постојећих капацитета и </w:t>
            </w:r>
          </w:p>
          <w:p w:rsidR="00DE0AAE" w:rsidRDefault="00DE0AAE" w:rsidP="00DE0AAE">
            <w:pPr>
              <w:rPr>
                <w:rFonts w:ascii="Trebuchet MS" w:hAnsi="Trebuchet MS" w:cs="Calibri"/>
                <w:b/>
                <w:bCs/>
                <w:sz w:val="20"/>
                <w:lang w:val="sr-Cyrl-BA" w:eastAsia="zh-TW"/>
              </w:rPr>
            </w:pPr>
            <w:r>
              <w:rPr>
                <w:rFonts w:ascii="Trebuchet MS" w:hAnsi="Trebuchet MS" w:cs="Calibri"/>
                <w:b/>
                <w:bCs/>
                <w:sz w:val="20"/>
                <w:lang w:val="sr-Cyrl-BA" w:eastAsia="zh-TW"/>
              </w:rPr>
              <w:t xml:space="preserve">            </w:t>
            </w:r>
            <w:r w:rsidR="00EA34D7" w:rsidRPr="00EA34D7">
              <w:rPr>
                <w:rFonts w:ascii="Trebuchet MS" w:hAnsi="Trebuchet MS" w:cs="Calibri"/>
                <w:b/>
                <w:bCs/>
                <w:sz w:val="20"/>
                <w:lang w:val="sr-Cyrl-BA" w:eastAsia="zh-TW"/>
              </w:rPr>
              <w:t>инфраструктуре у области спорта, и промоција здравог</w:t>
            </w:r>
          </w:p>
          <w:p w:rsidR="00EA34D7" w:rsidRPr="00EA34D7" w:rsidRDefault="00DE0AAE" w:rsidP="006548CE">
            <w:pPr>
              <w:rPr>
                <w:rFonts w:ascii="Trebuchet MS" w:hAnsi="Trebuchet MS" w:cs="Calibri"/>
                <w:b/>
                <w:bCs/>
                <w:sz w:val="20"/>
                <w:lang w:val="sr-Latn-BA" w:eastAsia="zh-TW"/>
              </w:rPr>
            </w:pPr>
            <w:r>
              <w:rPr>
                <w:rFonts w:ascii="Trebuchet MS" w:hAnsi="Trebuchet MS" w:cs="Calibri"/>
                <w:b/>
                <w:bCs/>
                <w:sz w:val="20"/>
                <w:lang w:val="sr-Cyrl-BA" w:eastAsia="zh-TW"/>
              </w:rPr>
              <w:t xml:space="preserve">            </w:t>
            </w:r>
            <w:r w:rsidR="00EA34D7" w:rsidRPr="00EA34D7">
              <w:rPr>
                <w:rFonts w:ascii="Trebuchet MS" w:hAnsi="Trebuchet MS" w:cs="Calibri"/>
                <w:b/>
                <w:bCs/>
                <w:sz w:val="20"/>
                <w:lang w:val="sr-Cyrl-BA" w:eastAsia="zh-TW"/>
              </w:rPr>
              <w:t>начина живота</w:t>
            </w:r>
          </w:p>
        </w:tc>
      </w:tr>
      <w:tr w:rsidR="00EA34D7" w:rsidRPr="00EA34D7" w:rsidTr="00C15795">
        <w:trPr>
          <w:trHeight w:val="558"/>
          <w:jc w:val="center"/>
        </w:trPr>
        <w:tc>
          <w:tcPr>
            <w:tcW w:w="1031"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Опис мјере са оквирним подручјима дјеловања</w:t>
            </w:r>
          </w:p>
        </w:tc>
        <w:tc>
          <w:tcPr>
            <w:tcW w:w="396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pStyle w:val="Default"/>
              <w:jc w:val="both"/>
              <w:rPr>
                <w:rFonts w:ascii="Trebuchet MS" w:hAnsi="Trebuchet MS"/>
                <w:sz w:val="20"/>
                <w:szCs w:val="20"/>
              </w:rPr>
            </w:pPr>
            <w:r w:rsidRPr="00EA34D7">
              <w:rPr>
                <w:rFonts w:ascii="Trebuchet MS" w:hAnsi="Trebuchet MS"/>
                <w:sz w:val="20"/>
                <w:szCs w:val="20"/>
              </w:rPr>
              <w:t>На подручју општине</w:t>
            </w:r>
            <w:r w:rsidRPr="00EA34D7">
              <w:rPr>
                <w:rFonts w:ascii="Trebuchet MS" w:hAnsi="Trebuchet MS"/>
                <w:sz w:val="20"/>
                <w:szCs w:val="20"/>
                <w:lang w:val="sr-Latn-BA"/>
              </w:rPr>
              <w:t xml:space="preserve"> Осмаци </w:t>
            </w:r>
            <w:r w:rsidRPr="00EA34D7">
              <w:rPr>
                <w:rFonts w:ascii="Trebuchet MS" w:hAnsi="Trebuchet MS"/>
                <w:sz w:val="20"/>
                <w:szCs w:val="20"/>
              </w:rPr>
              <w:t xml:space="preserve">постоје двије школске фискултурне сале у којима се одвија физичко васпитање за ученике основних школа у Осмацима и Цапардама. Општина располаже са 5  спортских полигона (бетонских) и </w:t>
            </w:r>
            <w:r w:rsidR="0022735C">
              <w:rPr>
                <w:rFonts w:ascii="Trebuchet MS" w:hAnsi="Trebuchet MS"/>
                <w:sz w:val="20"/>
                <w:szCs w:val="20"/>
                <w:lang w:val="sr-Cyrl-BA"/>
              </w:rPr>
              <w:t xml:space="preserve">једним </w:t>
            </w:r>
            <w:r w:rsidRPr="00EA34D7">
              <w:rPr>
                <w:rFonts w:ascii="Trebuchet MS" w:hAnsi="Trebuchet MS"/>
                <w:sz w:val="20"/>
                <w:szCs w:val="20"/>
              </w:rPr>
              <w:t>спортским тереном за велики  фудбал који је у изградњи. У циљу унапређења спорта на овим просторима неопходно је завршити изградњу централног спортског терена за велики фудбал у Осмацима и изградити неколико мањих мултифункционалних игралишта за дјецу школског узраста како би им се омогућило бављење спортом у мјестима њиховог пребивалишта.</w:t>
            </w:r>
          </w:p>
          <w:p w:rsidR="00EA34D7" w:rsidRPr="00EA34D7" w:rsidRDefault="00EA34D7" w:rsidP="00EA34D7">
            <w:pPr>
              <w:pStyle w:val="Default"/>
              <w:jc w:val="both"/>
              <w:rPr>
                <w:rFonts w:ascii="Trebuchet MS" w:hAnsi="Trebuchet MS"/>
                <w:sz w:val="20"/>
                <w:szCs w:val="20"/>
              </w:rPr>
            </w:pPr>
            <w:r w:rsidRPr="00EA34D7">
              <w:rPr>
                <w:rFonts w:ascii="Trebuchet MS" w:hAnsi="Trebuchet MS"/>
                <w:sz w:val="20"/>
                <w:szCs w:val="20"/>
              </w:rPr>
              <w:t>Идеално би било, уколико не постоје просторна ограничења, уз игралишта изградити и играонице на отвореном за дјецу мањег узраста.</w:t>
            </w:r>
          </w:p>
          <w:p w:rsidR="00EA34D7" w:rsidRPr="00EA34D7" w:rsidRDefault="00EA34D7" w:rsidP="00EA34D7">
            <w:pPr>
              <w:pStyle w:val="Default"/>
              <w:jc w:val="both"/>
              <w:rPr>
                <w:rFonts w:ascii="Trebuchet MS" w:hAnsi="Trebuchet MS"/>
                <w:sz w:val="20"/>
                <w:szCs w:val="20"/>
              </w:rPr>
            </w:pPr>
            <w:r w:rsidRPr="00EA34D7">
              <w:rPr>
                <w:rFonts w:ascii="Trebuchet MS" w:hAnsi="Trebuchet MS"/>
                <w:sz w:val="20"/>
                <w:szCs w:val="20"/>
              </w:rPr>
              <w:t>Такође, неопходно је замјенити дотрајале спортске реквизите ( табле са обручима,  голове итд) на постоје</w:t>
            </w:r>
            <w:r w:rsidR="007442A3">
              <w:rPr>
                <w:rFonts w:ascii="Trebuchet MS" w:hAnsi="Trebuchet MS"/>
                <w:sz w:val="20"/>
                <w:szCs w:val="20"/>
                <w:lang w:val="sr-Cyrl-BA"/>
              </w:rPr>
              <w:t>ћ</w:t>
            </w:r>
            <w:r w:rsidRPr="00EA34D7">
              <w:rPr>
                <w:rFonts w:ascii="Trebuchet MS" w:hAnsi="Trebuchet MS"/>
                <w:sz w:val="20"/>
                <w:szCs w:val="20"/>
              </w:rPr>
              <w:t>им теренима,  гдје за то постоји потреба.</w:t>
            </w:r>
          </w:p>
          <w:p w:rsidR="00EA34D7" w:rsidRPr="00EA34D7" w:rsidRDefault="00EA34D7" w:rsidP="00EA34D7">
            <w:pPr>
              <w:pStyle w:val="Default"/>
              <w:jc w:val="both"/>
              <w:rPr>
                <w:rFonts w:ascii="Trebuchet MS" w:hAnsi="Trebuchet MS"/>
                <w:sz w:val="20"/>
                <w:szCs w:val="20"/>
              </w:rPr>
            </w:pPr>
            <w:r w:rsidRPr="00EA34D7">
              <w:rPr>
                <w:rFonts w:ascii="Trebuchet MS" w:hAnsi="Trebuchet MS"/>
                <w:sz w:val="20"/>
                <w:szCs w:val="20"/>
              </w:rPr>
              <w:t xml:space="preserve">У циљу афирмације спорта било би пожељно подржати неки вид спортског такмичења, и на тај начин промовисати бављење спортом и здрав начин живота.  </w:t>
            </w:r>
          </w:p>
          <w:p w:rsidR="00EA34D7" w:rsidRPr="00EA34D7" w:rsidRDefault="00EA34D7" w:rsidP="00EA34D7">
            <w:pPr>
              <w:pStyle w:val="Default"/>
              <w:jc w:val="both"/>
              <w:rPr>
                <w:rFonts w:ascii="Trebuchet MS" w:hAnsi="Trebuchet MS"/>
                <w:sz w:val="20"/>
                <w:szCs w:val="20"/>
              </w:rPr>
            </w:pPr>
          </w:p>
          <w:p w:rsidR="00EA34D7" w:rsidRPr="00EA34D7" w:rsidRDefault="00EA34D7" w:rsidP="00EA34D7">
            <w:pPr>
              <w:pStyle w:val="Default"/>
              <w:jc w:val="both"/>
              <w:rPr>
                <w:rFonts w:ascii="Trebuchet MS" w:hAnsi="Trebuchet MS"/>
                <w:sz w:val="20"/>
                <w:szCs w:val="20"/>
              </w:rPr>
            </w:pPr>
            <w:r w:rsidRPr="00EA34D7">
              <w:rPr>
                <w:rFonts w:ascii="Trebuchet MS" w:hAnsi="Trebuchet MS"/>
                <w:sz w:val="20"/>
                <w:szCs w:val="20"/>
              </w:rPr>
              <w:t xml:space="preserve"> </w:t>
            </w:r>
          </w:p>
          <w:p w:rsidR="00EA34D7" w:rsidRPr="00EA34D7" w:rsidRDefault="00EA34D7" w:rsidP="00EA34D7">
            <w:pPr>
              <w:ind w:left="35"/>
              <w:rPr>
                <w:rFonts w:ascii="Trebuchet MS" w:hAnsi="Trebuchet MS"/>
                <w:sz w:val="20"/>
                <w:lang w:val="sr-Cyrl-BA"/>
              </w:rPr>
            </w:pPr>
          </w:p>
        </w:tc>
      </w:tr>
      <w:tr w:rsidR="00EA34D7" w:rsidRPr="00EA34D7" w:rsidTr="00C15795">
        <w:trPr>
          <w:trHeight w:val="188"/>
          <w:jc w:val="center"/>
        </w:trPr>
        <w:tc>
          <w:tcPr>
            <w:tcW w:w="1031" w:type="pct"/>
            <w:tcBorders>
              <w:top w:val="single" w:sz="4" w:space="0" w:color="auto"/>
              <w:left w:val="single" w:sz="4" w:space="0" w:color="auto"/>
              <w:bottom w:val="nil"/>
              <w:right w:val="single" w:sz="4" w:space="0" w:color="auto"/>
            </w:tcBorders>
            <w:shd w:val="clear" w:color="auto" w:fill="DBE5F1"/>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Кључни стратешки пројекти</w:t>
            </w:r>
          </w:p>
        </w:tc>
        <w:tc>
          <w:tcPr>
            <w:tcW w:w="2294" w:type="pct"/>
            <w:tcBorders>
              <w:top w:val="single" w:sz="4" w:space="0" w:color="auto"/>
              <w:left w:val="single" w:sz="4" w:space="0" w:color="auto"/>
              <w:bottom w:val="nil"/>
              <w:right w:val="single" w:sz="4" w:space="0" w:color="auto"/>
            </w:tcBorders>
            <w:shd w:val="clear" w:color="auto" w:fill="FFFFFF"/>
            <w:vAlign w:val="center"/>
          </w:tcPr>
          <w:p w:rsidR="00EA34D7" w:rsidRPr="00EA34D7" w:rsidRDefault="00EA34D7" w:rsidP="00EA34D7">
            <w:pPr>
              <w:rPr>
                <w:rFonts w:ascii="Trebuchet MS" w:eastAsia="Calibri" w:hAnsi="Trebuchet MS" w:cs="Calibri"/>
                <w:b/>
                <w:bCs/>
                <w:color w:val="000000"/>
                <w:kern w:val="32"/>
                <w:lang w:val="ru-RU" w:eastAsia="hr-HR"/>
              </w:rPr>
            </w:pPr>
            <w:r w:rsidRPr="00EA34D7">
              <w:rPr>
                <w:rFonts w:ascii="Trebuchet MS" w:eastAsia="Calibri" w:hAnsi="Trebuchet MS" w:cs="Calibri"/>
                <w:b/>
                <w:bCs/>
                <w:color w:val="000000"/>
                <w:kern w:val="32"/>
                <w:lang w:val="ru-RU" w:eastAsia="hr-HR"/>
              </w:rPr>
              <w:t>-</w:t>
            </w:r>
          </w:p>
          <w:p w:rsidR="00EA34D7" w:rsidRPr="00EA34D7" w:rsidRDefault="00EA34D7" w:rsidP="00EA34D7">
            <w:pPr>
              <w:rPr>
                <w:rFonts w:ascii="Trebuchet MS" w:hAnsi="Trebuchet MS" w:cs="Calibri"/>
                <w:sz w:val="20"/>
                <w:lang w:val="sr-Cyrl-BA" w:bidi="en-US"/>
              </w:rPr>
            </w:pPr>
          </w:p>
        </w:tc>
        <w:tc>
          <w:tcPr>
            <w:tcW w:w="1675" w:type="pct"/>
            <w:gridSpan w:val="2"/>
            <w:tcBorders>
              <w:top w:val="single" w:sz="4" w:space="0" w:color="auto"/>
              <w:left w:val="single" w:sz="4" w:space="0" w:color="auto"/>
              <w:right w:val="single" w:sz="4" w:space="0" w:color="auto"/>
            </w:tcBorders>
            <w:shd w:val="clear" w:color="auto" w:fill="EEECE1"/>
            <w:vAlign w:val="center"/>
          </w:tcPr>
          <w:p w:rsidR="00EA34D7" w:rsidRPr="00EA34D7" w:rsidRDefault="00EA34D7" w:rsidP="00EA34D7">
            <w:pPr>
              <w:spacing w:before="40" w:after="40" w:line="276" w:lineRule="auto"/>
              <w:rPr>
                <w:rFonts w:ascii="Trebuchet MS" w:hAnsi="Trebuchet MS" w:cs="Calibri"/>
                <w:sz w:val="20"/>
                <w:lang w:val="sr-Cyrl-BA" w:eastAsia="zh-TW"/>
              </w:rPr>
            </w:pPr>
            <w:r w:rsidRPr="00EA34D7">
              <w:rPr>
                <w:rFonts w:ascii="Trebuchet MS" w:hAnsi="Trebuchet MS" w:cs="Calibri"/>
                <w:b/>
                <w:bCs/>
                <w:sz w:val="20"/>
                <w:lang w:val="sr-Cyrl-BA" w:eastAsia="zh-TW"/>
              </w:rPr>
              <w:t>Очекивани излазни резултат:</w:t>
            </w:r>
            <w:r w:rsidRPr="00EA34D7">
              <w:rPr>
                <w:rFonts w:ascii="Trebuchet MS" w:hAnsi="Trebuchet MS" w:cs="Calibri"/>
                <w:sz w:val="20"/>
                <w:lang w:val="sr-Cyrl-BA" w:eastAsia="zh-TW"/>
              </w:rPr>
              <w:t xml:space="preserve"> </w:t>
            </w:r>
          </w:p>
          <w:p w:rsidR="00EA34D7" w:rsidRPr="00EA34D7" w:rsidRDefault="00EA34D7" w:rsidP="00EA34D7">
            <w:pPr>
              <w:spacing w:before="40" w:after="40" w:line="276" w:lineRule="auto"/>
              <w:rPr>
                <w:rFonts w:ascii="Trebuchet MS" w:hAnsi="Trebuchet MS" w:cs="Calibri"/>
                <w:sz w:val="20"/>
                <w:lang w:val="sr-Cyrl-BA" w:eastAsia="zh-TW"/>
              </w:rPr>
            </w:pPr>
            <w:r w:rsidRPr="00EA34D7">
              <w:rPr>
                <w:rFonts w:ascii="Trebuchet MS" w:hAnsi="Trebuchet MS" w:cs="Calibri"/>
                <w:b/>
                <w:bCs/>
                <w:sz w:val="20"/>
                <w:lang w:val="sr-Cyrl-BA" w:eastAsia="zh-TW"/>
              </w:rPr>
              <w:t>Очекивани крајњи разултат</w:t>
            </w:r>
            <w:r w:rsidRPr="00EA34D7">
              <w:rPr>
                <w:rFonts w:ascii="Trebuchet MS" w:hAnsi="Trebuchet MS" w:cs="Calibri"/>
                <w:sz w:val="20"/>
                <w:lang w:val="sr-Cyrl-BA" w:eastAsia="zh-TW"/>
              </w:rPr>
              <w:t xml:space="preserve">: </w:t>
            </w:r>
          </w:p>
          <w:p w:rsidR="00EA34D7" w:rsidRPr="00EA34D7" w:rsidRDefault="00EA34D7" w:rsidP="00EA34D7">
            <w:pPr>
              <w:pStyle w:val="ListParagraph"/>
              <w:ind w:left="-15"/>
              <w:jc w:val="both"/>
              <w:rPr>
                <w:rFonts w:ascii="Trebuchet MS" w:hAnsi="Trebuchet MS"/>
                <w:sz w:val="20"/>
                <w:szCs w:val="20"/>
                <w:lang w:val="ru-RU"/>
              </w:rPr>
            </w:pPr>
          </w:p>
        </w:tc>
      </w:tr>
      <w:tr w:rsidR="00EA34D7" w:rsidRPr="00EA34D7" w:rsidTr="00C15795">
        <w:trPr>
          <w:trHeight w:val="282"/>
          <w:jc w:val="center"/>
        </w:trPr>
        <w:tc>
          <w:tcPr>
            <w:tcW w:w="1031" w:type="pct"/>
            <w:vMerge w:val="restart"/>
            <w:tcBorders>
              <w:top w:val="nil"/>
              <w:left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Индикатори за праћење резултата мјере</w:t>
            </w:r>
          </w:p>
        </w:tc>
        <w:tc>
          <w:tcPr>
            <w:tcW w:w="2294" w:type="pct"/>
            <w:tcBorders>
              <w:top w:val="nil"/>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Индикатори </w:t>
            </w:r>
          </w:p>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(излазног резултата и крајњег резултата)</w:t>
            </w:r>
          </w:p>
        </w:tc>
        <w:tc>
          <w:tcPr>
            <w:tcW w:w="836"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Полазне</w:t>
            </w:r>
          </w:p>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вриједности </w:t>
            </w:r>
          </w:p>
        </w:tc>
        <w:tc>
          <w:tcPr>
            <w:tcW w:w="839"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Циљне</w:t>
            </w:r>
          </w:p>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вриједности </w:t>
            </w:r>
          </w:p>
        </w:tc>
      </w:tr>
      <w:tr w:rsidR="00EA34D7" w:rsidRPr="00EA34D7" w:rsidTr="00C15795">
        <w:trPr>
          <w:trHeight w:val="738"/>
          <w:jc w:val="center"/>
        </w:trPr>
        <w:tc>
          <w:tcPr>
            <w:tcW w:w="1031" w:type="pct"/>
            <w:vMerge/>
            <w:tcBorders>
              <w:left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p>
        </w:tc>
        <w:tc>
          <w:tcPr>
            <w:tcW w:w="2294" w:type="pct"/>
            <w:tcBorders>
              <w:top w:val="single" w:sz="4" w:space="0" w:color="auto"/>
              <w:left w:val="single" w:sz="4" w:space="0" w:color="auto"/>
              <w:right w:val="single" w:sz="4" w:space="0" w:color="auto"/>
            </w:tcBorders>
            <w:shd w:val="clear" w:color="auto" w:fill="FFFFFF"/>
            <w:vAlign w:val="center"/>
          </w:tcPr>
          <w:p w:rsidR="00EA34D7" w:rsidRPr="00EA34D7" w:rsidRDefault="00C31A0D" w:rsidP="00C31A0D">
            <w:pPr>
              <w:spacing w:before="40" w:after="40"/>
              <w:rPr>
                <w:rFonts w:ascii="Trebuchet MS" w:eastAsia="Calibri" w:hAnsi="Trebuchet MS" w:cs="Calibri"/>
                <w:sz w:val="20"/>
                <w:lang w:val="sr-Cyrl-BA"/>
              </w:rPr>
            </w:pPr>
            <w:r>
              <w:rPr>
                <w:rFonts w:ascii="Trebuchet MS" w:eastAsia="+mn-ea" w:hAnsi="Trebuchet MS" w:cs="Calibri"/>
                <w:bCs/>
                <w:sz w:val="18"/>
                <w:szCs w:val="18"/>
                <w:lang w:val="sr-Cyrl-BA"/>
              </w:rPr>
              <w:t>Укупан број младих који који се активно баве спортом</w:t>
            </w:r>
            <w:r w:rsidR="00EA34D7" w:rsidRPr="00EA34D7">
              <w:rPr>
                <w:rFonts w:ascii="Trebuchet MS" w:eastAsia="Calibri" w:hAnsi="Trebuchet MS" w:cs="Calibri"/>
                <w:sz w:val="20"/>
                <w:lang w:val="sr-Cyrl-BA"/>
              </w:rPr>
              <w:t xml:space="preserve"> </w:t>
            </w:r>
          </w:p>
        </w:tc>
        <w:tc>
          <w:tcPr>
            <w:tcW w:w="836" w:type="pct"/>
            <w:tcBorders>
              <w:top w:val="single" w:sz="4" w:space="0" w:color="auto"/>
              <w:left w:val="single" w:sz="4" w:space="0" w:color="auto"/>
              <w:right w:val="single" w:sz="4" w:space="0" w:color="auto"/>
            </w:tcBorders>
            <w:shd w:val="clear" w:color="auto" w:fill="FFFFFF"/>
            <w:vAlign w:val="center"/>
          </w:tcPr>
          <w:p w:rsidR="00EA34D7" w:rsidRPr="00EA34D7" w:rsidRDefault="007442A3" w:rsidP="007442A3">
            <w:pPr>
              <w:spacing w:before="40" w:after="40"/>
              <w:ind w:left="284"/>
              <w:rPr>
                <w:rFonts w:ascii="Trebuchet MS" w:hAnsi="Trebuchet MS" w:cs="Calibri"/>
                <w:sz w:val="20"/>
                <w:lang w:val="sr-Cyrl-BA" w:bidi="en-US"/>
              </w:rPr>
            </w:pPr>
            <w:r>
              <w:rPr>
                <w:rFonts w:ascii="Trebuchet MS" w:hAnsi="Trebuchet MS" w:cs="Calibri"/>
                <w:sz w:val="20"/>
                <w:lang w:val="sr-Cyrl-BA" w:bidi="en-US"/>
              </w:rPr>
              <w:t xml:space="preserve">  </w:t>
            </w:r>
            <w:r w:rsidR="00EA34D7" w:rsidRPr="00EA34D7">
              <w:rPr>
                <w:rFonts w:ascii="Trebuchet MS" w:hAnsi="Trebuchet MS" w:cs="Calibri"/>
                <w:sz w:val="20"/>
                <w:lang w:val="sr-Cyrl-BA" w:bidi="en-US"/>
              </w:rPr>
              <w:t>115</w:t>
            </w:r>
          </w:p>
        </w:tc>
        <w:tc>
          <w:tcPr>
            <w:tcW w:w="839" w:type="pct"/>
            <w:tcBorders>
              <w:top w:val="single" w:sz="4" w:space="0" w:color="auto"/>
              <w:left w:val="single" w:sz="4" w:space="0" w:color="auto"/>
              <w:right w:val="single" w:sz="4" w:space="0" w:color="auto"/>
            </w:tcBorders>
            <w:shd w:val="clear" w:color="auto" w:fill="FFFFFF"/>
            <w:vAlign w:val="center"/>
          </w:tcPr>
          <w:p w:rsidR="00EA34D7" w:rsidRPr="00EA34D7" w:rsidRDefault="00EA34D7" w:rsidP="00EA34D7">
            <w:pPr>
              <w:spacing w:before="40" w:after="40"/>
              <w:ind w:left="284"/>
              <w:rPr>
                <w:rFonts w:ascii="Trebuchet MS" w:hAnsi="Trebuchet MS" w:cs="Calibri"/>
                <w:sz w:val="20"/>
                <w:lang w:val="sr-Cyrl-BA" w:bidi="en-US"/>
              </w:rPr>
            </w:pPr>
            <w:r w:rsidRPr="00EA34D7">
              <w:rPr>
                <w:rFonts w:ascii="Trebuchet MS" w:hAnsi="Trebuchet MS" w:cs="Calibri"/>
                <w:sz w:val="20"/>
                <w:lang w:val="sr-Cyrl-BA" w:bidi="en-US"/>
              </w:rPr>
              <w:t>145</w:t>
            </w:r>
          </w:p>
        </w:tc>
      </w:tr>
      <w:tr w:rsidR="00EA34D7" w:rsidRPr="00EA34D7" w:rsidTr="00C15795">
        <w:trPr>
          <w:trHeight w:val="593"/>
          <w:jc w:val="center"/>
        </w:trPr>
        <w:tc>
          <w:tcPr>
            <w:tcW w:w="1031"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Развојни ефекат и допринос мјере остварењу приоритета</w:t>
            </w:r>
          </w:p>
        </w:tc>
        <w:tc>
          <w:tcPr>
            <w:tcW w:w="396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7442A3">
            <w:pPr>
              <w:pStyle w:val="ListParagraph"/>
              <w:numPr>
                <w:ilvl w:val="2"/>
                <w:numId w:val="23"/>
              </w:numPr>
              <w:spacing w:after="0" w:line="240" w:lineRule="auto"/>
              <w:ind w:left="35"/>
              <w:contextualSpacing/>
              <w:rPr>
                <w:rFonts w:ascii="Trebuchet MS" w:eastAsia="Calibri" w:hAnsi="Trebuchet MS"/>
                <w:sz w:val="20"/>
                <w:szCs w:val="20"/>
                <w:lang w:val="sr-Cyrl-BA"/>
              </w:rPr>
            </w:pPr>
            <w:r w:rsidRPr="00EA34D7">
              <w:rPr>
                <w:rFonts w:ascii="Trebuchet MS" w:eastAsia="Calibri" w:hAnsi="Trebuchet MS"/>
                <w:sz w:val="20"/>
                <w:szCs w:val="20"/>
                <w:lang w:val="sr-Cyrl-BA"/>
              </w:rPr>
              <w:t>Очекује се да ћемо реализацијом ове мјере 2.2.1</w:t>
            </w:r>
            <w:r w:rsidRPr="00EA34D7">
              <w:rPr>
                <w:rFonts w:ascii="Trebuchet MS" w:eastAsia="Calibri" w:hAnsi="Trebuchet MS"/>
                <w:b/>
                <w:sz w:val="20"/>
                <w:szCs w:val="20"/>
                <w:lang w:val="sr-Cyrl-BA"/>
              </w:rPr>
              <w:t>.</w:t>
            </w:r>
            <w:r w:rsidRPr="00EA34D7">
              <w:rPr>
                <w:rFonts w:ascii="Trebuchet MS" w:eastAsia="Calibri" w:hAnsi="Trebuchet MS"/>
                <w:b/>
                <w:bCs/>
                <w:sz w:val="20"/>
                <w:szCs w:val="20"/>
                <w:lang w:val="sr-Cyrl-BA" w:eastAsia="zh-TW"/>
              </w:rPr>
              <w:t xml:space="preserve"> </w:t>
            </w:r>
            <w:r w:rsidRPr="007442A3">
              <w:rPr>
                <w:rFonts w:ascii="Trebuchet MS" w:hAnsi="Trebuchet MS"/>
                <w:bCs/>
                <w:sz w:val="20"/>
                <w:szCs w:val="20"/>
                <w:lang w:val="sr-Cyrl-BA" w:eastAsia="zh-TW"/>
              </w:rPr>
              <w:t>Изградња нових и реконструкција постојећих капацитета и инфраструктуре у области спорта, и промоција здравог начина живота</w:t>
            </w:r>
            <w:r w:rsidRPr="00EA34D7">
              <w:rPr>
                <w:rFonts w:ascii="Trebuchet MS" w:hAnsi="Trebuchet MS"/>
                <w:b/>
                <w:bCs/>
                <w:sz w:val="20"/>
                <w:szCs w:val="20"/>
                <w:lang w:val="sr-Cyrl-BA" w:eastAsia="zh-TW"/>
              </w:rPr>
              <w:t xml:space="preserve"> </w:t>
            </w:r>
            <w:r w:rsidRPr="00EA34D7">
              <w:rPr>
                <w:rFonts w:ascii="Trebuchet MS" w:hAnsi="Trebuchet MS"/>
                <w:bCs/>
                <w:sz w:val="20"/>
                <w:szCs w:val="20"/>
                <w:lang w:val="sr-Cyrl-BA" w:eastAsia="zh-TW"/>
              </w:rPr>
              <w:t>унаприједити спортску инфраструктуру на подручју општине и повећати број дјеце која се активно баве спортом.</w:t>
            </w:r>
          </w:p>
        </w:tc>
      </w:tr>
      <w:tr w:rsidR="00EA34D7" w:rsidRPr="00EA34D7" w:rsidTr="00C15795">
        <w:trPr>
          <w:trHeight w:val="536"/>
          <w:jc w:val="center"/>
        </w:trPr>
        <w:tc>
          <w:tcPr>
            <w:tcW w:w="1031"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Индикативна финансијска конструкција са изворима финансирања</w:t>
            </w:r>
          </w:p>
        </w:tc>
        <w:tc>
          <w:tcPr>
            <w:tcW w:w="396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ind w:left="624" w:hanging="624"/>
              <w:rPr>
                <w:rFonts w:ascii="Trebuchet MS" w:hAnsi="Trebuchet MS" w:cs="Calibri"/>
                <w:bCs/>
                <w:sz w:val="20"/>
                <w:lang w:val="sr-Cyrl-BA" w:bidi="en-US"/>
              </w:rPr>
            </w:pPr>
            <w:r w:rsidRPr="00EA34D7">
              <w:rPr>
                <w:rFonts w:ascii="Trebuchet MS" w:hAnsi="Trebuchet MS" w:cs="Calibri"/>
                <w:sz w:val="20"/>
                <w:lang w:val="sr-Cyrl-BA" w:bidi="en-US"/>
              </w:rPr>
              <w:t>Износ: 130.000</w:t>
            </w:r>
            <w:r w:rsidRPr="00EA34D7">
              <w:rPr>
                <w:rFonts w:ascii="Trebuchet MS" w:hAnsi="Trebuchet MS" w:cs="Calibri"/>
                <w:bCs/>
                <w:sz w:val="20"/>
                <w:lang w:val="sr-Cyrl-BA" w:bidi="en-US"/>
              </w:rPr>
              <w:t xml:space="preserve"> КМ </w:t>
            </w:r>
          </w:p>
          <w:p w:rsidR="00EA34D7" w:rsidRPr="00EA34D7" w:rsidRDefault="00EA34D7" w:rsidP="00EA34D7">
            <w:pPr>
              <w:spacing w:before="40" w:after="40" w:line="276" w:lineRule="auto"/>
              <w:ind w:left="624" w:hanging="624"/>
              <w:rPr>
                <w:rFonts w:ascii="Trebuchet MS" w:hAnsi="Trebuchet MS" w:cs="Calibri"/>
                <w:b/>
                <w:sz w:val="20"/>
                <w:lang w:val="sr-Cyrl-BA" w:bidi="en-US"/>
              </w:rPr>
            </w:pPr>
            <w:r w:rsidRPr="00EA34D7">
              <w:rPr>
                <w:rFonts w:ascii="Trebuchet MS" w:hAnsi="Trebuchet MS" w:cs="Calibri"/>
                <w:bCs/>
                <w:sz w:val="20"/>
                <w:lang w:val="sr-Cyrl-BA" w:bidi="en-US"/>
              </w:rPr>
              <w:t>Извор:45.500 КМ из буџета ЈЛС и 84.500 КМ из вањских извора</w:t>
            </w:r>
          </w:p>
        </w:tc>
      </w:tr>
      <w:tr w:rsidR="00EA34D7" w:rsidRPr="00EA34D7" w:rsidTr="00C15795">
        <w:trPr>
          <w:trHeight w:val="282"/>
          <w:jc w:val="center"/>
        </w:trPr>
        <w:tc>
          <w:tcPr>
            <w:tcW w:w="1031"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Период имплементације мјере</w:t>
            </w:r>
          </w:p>
        </w:tc>
        <w:tc>
          <w:tcPr>
            <w:tcW w:w="396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424183" w:rsidRDefault="00EA34D7" w:rsidP="00424183">
            <w:pPr>
              <w:spacing w:before="40" w:after="40" w:line="276" w:lineRule="auto"/>
              <w:ind w:left="624" w:hanging="624"/>
              <w:rPr>
                <w:rFonts w:ascii="Trebuchet MS" w:hAnsi="Trebuchet MS" w:cs="Calibri"/>
                <w:sz w:val="20"/>
                <w:lang w:val="sr-Latn-BA" w:bidi="en-US"/>
              </w:rPr>
            </w:pPr>
            <w:r w:rsidRPr="00EA34D7">
              <w:rPr>
                <w:rFonts w:ascii="Trebuchet MS" w:hAnsi="Trebuchet MS" w:cs="Calibri"/>
                <w:sz w:val="20"/>
                <w:lang w:val="sr-Cyrl-BA" w:bidi="en-US"/>
              </w:rPr>
              <w:t>202</w:t>
            </w:r>
            <w:r w:rsidR="00424183">
              <w:rPr>
                <w:rFonts w:ascii="Trebuchet MS" w:hAnsi="Trebuchet MS" w:cs="Calibri"/>
                <w:sz w:val="20"/>
                <w:lang w:val="sr-Latn-BA" w:bidi="en-US"/>
              </w:rPr>
              <w:t>3</w:t>
            </w:r>
            <w:r w:rsidRPr="00EA34D7">
              <w:rPr>
                <w:rFonts w:ascii="Trebuchet MS" w:hAnsi="Trebuchet MS" w:cs="Calibri"/>
                <w:sz w:val="20"/>
                <w:lang w:val="sr-Cyrl-BA" w:bidi="en-US"/>
              </w:rPr>
              <w:t>-202</w:t>
            </w:r>
            <w:r w:rsidR="00424183">
              <w:rPr>
                <w:rFonts w:ascii="Trebuchet MS" w:hAnsi="Trebuchet MS" w:cs="Calibri"/>
                <w:sz w:val="20"/>
                <w:lang w:val="sr-Latn-BA" w:bidi="en-US"/>
              </w:rPr>
              <w:t>9</w:t>
            </w:r>
          </w:p>
        </w:tc>
      </w:tr>
      <w:tr w:rsidR="00EA34D7" w:rsidRPr="00EA34D7" w:rsidTr="00C15795">
        <w:trPr>
          <w:trHeight w:val="803"/>
          <w:jc w:val="center"/>
        </w:trPr>
        <w:tc>
          <w:tcPr>
            <w:tcW w:w="1031"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Институција одговорна за координацију имплементације мјере</w:t>
            </w:r>
          </w:p>
        </w:tc>
        <w:tc>
          <w:tcPr>
            <w:tcW w:w="396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Одсјек  за управљање локалним развојем</w:t>
            </w:r>
          </w:p>
        </w:tc>
      </w:tr>
      <w:tr w:rsidR="00EA34D7" w:rsidRPr="00EA34D7" w:rsidTr="00C15795">
        <w:trPr>
          <w:trHeight w:val="445"/>
          <w:jc w:val="center"/>
        </w:trPr>
        <w:tc>
          <w:tcPr>
            <w:tcW w:w="1031"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Носиоци мјере</w:t>
            </w:r>
          </w:p>
        </w:tc>
        <w:tc>
          <w:tcPr>
            <w:tcW w:w="396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Одјељење за привреду, финансије и друштвене дјелатности</w:t>
            </w:r>
          </w:p>
        </w:tc>
      </w:tr>
      <w:tr w:rsidR="00EA34D7" w:rsidRPr="00EA34D7" w:rsidTr="00C15795">
        <w:trPr>
          <w:trHeight w:val="579"/>
          <w:jc w:val="center"/>
        </w:trPr>
        <w:tc>
          <w:tcPr>
            <w:tcW w:w="1031"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Циљне групе</w:t>
            </w:r>
          </w:p>
        </w:tc>
        <w:tc>
          <w:tcPr>
            <w:tcW w:w="396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Ученици, дјеца предшколског узраста</w:t>
            </w:r>
          </w:p>
        </w:tc>
      </w:tr>
    </w:tbl>
    <w:p w:rsidR="00EA34D7" w:rsidRPr="00EA34D7" w:rsidRDefault="00EA34D7" w:rsidP="00EA34D7">
      <w:pPr>
        <w:spacing w:before="60" w:after="60" w:line="276" w:lineRule="auto"/>
        <w:rPr>
          <w:rFonts w:ascii="Trebuchet MS" w:hAnsi="Trebuchet MS" w:cs="Calibri"/>
          <w:lang w:val="sr-Cyrl-BA"/>
        </w:rPr>
      </w:pPr>
    </w:p>
    <w:tbl>
      <w:tblPr>
        <w:tblpPr w:leftFromText="181" w:rightFromText="181" w:vertAnchor="text" w:horzAnchor="margin" w:tblpXSpec="center" w:tblpY="50"/>
        <w:tblW w:w="4368"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987"/>
        <w:gridCol w:w="1929"/>
        <w:gridCol w:w="1582"/>
        <w:gridCol w:w="1359"/>
      </w:tblGrid>
      <w:tr w:rsidR="00EA34D7" w:rsidRPr="00EA34D7" w:rsidTr="00C15795">
        <w:tc>
          <w:tcPr>
            <w:tcW w:w="2251" w:type="pct"/>
            <w:tcBorders>
              <w:top w:val="single" w:sz="4" w:space="0" w:color="FFFFFF"/>
              <w:left w:val="single" w:sz="4" w:space="0" w:color="FFFFFF"/>
              <w:bottom w:val="single" w:sz="4" w:space="0" w:color="FFFFFF"/>
              <w:right w:val="single" w:sz="4" w:space="0" w:color="FFFFFF"/>
              <w:tr2bl w:val="single" w:sz="4" w:space="0" w:color="FFFFFF"/>
            </w:tcBorders>
            <w:shd w:val="clear" w:color="auto" w:fill="BDD6EE"/>
          </w:tcPr>
          <w:p w:rsidR="00EA34D7" w:rsidRPr="00EA34D7" w:rsidRDefault="00EA34D7" w:rsidP="00EA34D7">
            <w:pPr>
              <w:rPr>
                <w:rFonts w:ascii="Trebuchet MS" w:eastAsia="+mn-ea" w:hAnsi="Trebuchet MS" w:cs="Calibri"/>
                <w:b/>
                <w:bCs/>
                <w:smallCaps/>
              </w:rPr>
            </w:pPr>
            <w:r w:rsidRPr="00EA34D7">
              <w:rPr>
                <w:rFonts w:ascii="Trebuchet MS" w:eastAsia="+mn-ea" w:hAnsi="Trebuchet MS" w:cs="Calibri"/>
                <w:b/>
                <w:bCs/>
                <w:smallCaps/>
              </w:rPr>
              <w:t xml:space="preserve">стратешки циљ </w:t>
            </w:r>
            <w:r w:rsidRPr="00EA34D7">
              <w:rPr>
                <w:rFonts w:ascii="Trebuchet MS" w:eastAsia="+mn-ea" w:hAnsi="Trebuchet MS" w:cs="Calibri"/>
                <w:b/>
                <w:bCs/>
                <w:smallCaps/>
                <w:lang w:val="sr-Cyrl-BA"/>
              </w:rPr>
              <w:t>2</w:t>
            </w:r>
            <w:r w:rsidRPr="00EA34D7">
              <w:rPr>
                <w:rFonts w:ascii="Trebuchet MS" w:eastAsia="+mn-ea" w:hAnsi="Trebuchet MS" w:cs="Calibri"/>
                <w:b/>
                <w:bCs/>
                <w:smallCaps/>
              </w:rPr>
              <w:t xml:space="preserve">                                                  </w:t>
            </w:r>
          </w:p>
          <w:p w:rsidR="00EA34D7" w:rsidRPr="00EA34D7" w:rsidRDefault="00EA34D7" w:rsidP="00EA34D7">
            <w:pPr>
              <w:rPr>
                <w:rFonts w:ascii="Trebuchet MS" w:eastAsia="+mn-ea" w:hAnsi="Trebuchet MS" w:cs="Calibri"/>
                <w:b/>
                <w:bCs/>
                <w:smallCaps/>
                <w:sz w:val="20"/>
              </w:rPr>
            </w:pPr>
            <w:r w:rsidRPr="00EA34D7">
              <w:rPr>
                <w:rFonts w:ascii="Trebuchet MS" w:eastAsia="+mn-ea" w:hAnsi="Trebuchet MS" w:cs="Calibri"/>
                <w:b/>
                <w:bCs/>
                <w:smallCaps/>
                <w:sz w:val="20"/>
              </w:rPr>
              <w:t xml:space="preserve">                                                                                 Приоритети </w:t>
            </w:r>
          </w:p>
        </w:tc>
        <w:tc>
          <w:tcPr>
            <w:tcW w:w="1089" w:type="pct"/>
            <w:tcBorders>
              <w:top w:val="single" w:sz="4" w:space="0" w:color="FFFFFF"/>
              <w:left w:val="single" w:sz="4" w:space="0" w:color="FFFFFF"/>
              <w:bottom w:val="single" w:sz="4" w:space="0" w:color="FFFFFF"/>
              <w:right w:val="nil"/>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Индикатор (крајњег)</w:t>
            </w:r>
          </w:p>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 xml:space="preserve"> резултата</w:t>
            </w:r>
          </w:p>
        </w:tc>
        <w:tc>
          <w:tcPr>
            <w:tcW w:w="893" w:type="pct"/>
            <w:tcBorders>
              <w:top w:val="single" w:sz="4" w:space="0" w:color="FFFFFF"/>
              <w:left w:val="nil"/>
              <w:bottom w:val="single" w:sz="4" w:space="0" w:color="FFFFFF"/>
              <w:right w:val="nil"/>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Почетна вриједност</w:t>
            </w:r>
          </w:p>
          <w:p w:rsidR="00EA34D7" w:rsidRPr="00EA34D7" w:rsidRDefault="00EA34D7" w:rsidP="00AE77B9">
            <w:pPr>
              <w:jc w:val="center"/>
              <w:rPr>
                <w:rFonts w:ascii="Trebuchet MS" w:eastAsia="+mn-ea" w:hAnsi="Trebuchet MS" w:cs="Calibri"/>
                <w:b/>
                <w:bCs/>
                <w:sz w:val="20"/>
              </w:rPr>
            </w:pPr>
            <w:r w:rsidRPr="00EA34D7">
              <w:rPr>
                <w:rFonts w:ascii="Trebuchet MS" w:eastAsia="+mn-ea" w:hAnsi="Trebuchet MS" w:cs="Calibri"/>
                <w:b/>
                <w:bCs/>
                <w:sz w:val="20"/>
              </w:rPr>
              <w:t>(20</w:t>
            </w:r>
            <w:r w:rsidRPr="00EA34D7">
              <w:rPr>
                <w:rFonts w:ascii="Trebuchet MS" w:eastAsia="+mn-ea" w:hAnsi="Trebuchet MS" w:cs="Calibri"/>
                <w:b/>
                <w:bCs/>
                <w:sz w:val="20"/>
                <w:lang w:val="sr-Cyrl-BA"/>
              </w:rPr>
              <w:t>2</w:t>
            </w:r>
            <w:r w:rsidR="00AE77B9">
              <w:rPr>
                <w:rFonts w:ascii="Trebuchet MS" w:eastAsia="+mn-ea" w:hAnsi="Trebuchet MS" w:cs="Calibri"/>
                <w:b/>
                <w:bCs/>
                <w:sz w:val="20"/>
                <w:lang w:val="sr-Cyrl-BA"/>
              </w:rPr>
              <w:t>3</w:t>
            </w:r>
            <w:r w:rsidRPr="00EA34D7">
              <w:rPr>
                <w:rFonts w:ascii="Trebuchet MS" w:eastAsia="+mn-ea" w:hAnsi="Trebuchet MS" w:cs="Calibri"/>
                <w:b/>
                <w:bCs/>
                <w:sz w:val="20"/>
              </w:rPr>
              <w:t>)</w:t>
            </w:r>
          </w:p>
        </w:tc>
        <w:tc>
          <w:tcPr>
            <w:tcW w:w="767" w:type="pct"/>
            <w:tcBorders>
              <w:top w:val="single" w:sz="4" w:space="0" w:color="FFFFFF"/>
              <w:left w:val="nil"/>
              <w:bottom w:val="single" w:sz="4" w:space="0" w:color="FFFFFF"/>
              <w:right w:val="single" w:sz="4" w:space="0" w:color="FFFFFF"/>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Циљна вриједност</w:t>
            </w:r>
          </w:p>
          <w:p w:rsidR="00EA34D7" w:rsidRPr="00EA34D7" w:rsidRDefault="00EA34D7" w:rsidP="00AE77B9">
            <w:pPr>
              <w:jc w:val="center"/>
              <w:rPr>
                <w:rFonts w:ascii="Trebuchet MS" w:eastAsia="+mn-ea" w:hAnsi="Trebuchet MS" w:cs="Calibri"/>
                <w:b/>
                <w:bCs/>
                <w:sz w:val="20"/>
              </w:rPr>
            </w:pPr>
            <w:r w:rsidRPr="00EA34D7">
              <w:rPr>
                <w:rFonts w:ascii="Trebuchet MS" w:eastAsia="+mn-ea" w:hAnsi="Trebuchet MS" w:cs="Calibri"/>
                <w:b/>
                <w:bCs/>
                <w:sz w:val="20"/>
              </w:rPr>
              <w:t>(202</w:t>
            </w:r>
            <w:r w:rsidR="00AE77B9">
              <w:rPr>
                <w:rFonts w:ascii="Trebuchet MS" w:eastAsia="+mn-ea" w:hAnsi="Trebuchet MS" w:cs="Calibri"/>
                <w:b/>
                <w:bCs/>
                <w:sz w:val="20"/>
                <w:lang w:val="sr-Cyrl-BA"/>
              </w:rPr>
              <w:t>9</w:t>
            </w:r>
            <w:r w:rsidRPr="00EA34D7">
              <w:rPr>
                <w:rFonts w:ascii="Trebuchet MS" w:eastAsia="+mn-ea" w:hAnsi="Trebuchet MS" w:cs="Calibri"/>
                <w:b/>
                <w:bCs/>
                <w:sz w:val="20"/>
              </w:rPr>
              <w:t>)</w:t>
            </w:r>
          </w:p>
        </w:tc>
      </w:tr>
      <w:tr w:rsidR="00EA34D7" w:rsidRPr="00EA34D7" w:rsidTr="00AE77B9">
        <w:trPr>
          <w:trHeight w:val="854"/>
        </w:trPr>
        <w:tc>
          <w:tcPr>
            <w:tcW w:w="2251" w:type="pct"/>
            <w:vMerge w:val="restart"/>
            <w:tcBorders>
              <w:top w:val="single" w:sz="4" w:space="0" w:color="FFFFFF"/>
              <w:left w:val="single" w:sz="4" w:space="0" w:color="FFFFFF"/>
              <w:right w:val="single" w:sz="4" w:space="0" w:color="FFFFFF"/>
            </w:tcBorders>
            <w:shd w:val="clear" w:color="auto" w:fill="9CC2E5"/>
          </w:tcPr>
          <w:p w:rsidR="00AE77B9" w:rsidRPr="006548CE" w:rsidRDefault="00AE77B9" w:rsidP="00AE77B9">
            <w:pPr>
              <w:rPr>
                <w:rFonts w:ascii="Trebuchet MS" w:eastAsia="+mn-ea" w:hAnsi="Trebuchet MS" w:cs="Calibri"/>
                <w:sz w:val="20"/>
                <w:lang w:val="sr-Cyrl-BA"/>
              </w:rPr>
            </w:pPr>
            <w:r w:rsidRPr="00EA34D7">
              <w:rPr>
                <w:rFonts w:ascii="Trebuchet MS" w:eastAsia="+mn-ea" w:hAnsi="Trebuchet MS" w:cs="Calibri"/>
                <w:b/>
                <w:bCs/>
                <w:smallCaps/>
                <w:sz w:val="20"/>
              </w:rPr>
              <w:t xml:space="preserve">Приоритет </w:t>
            </w:r>
            <w:r w:rsidRPr="00EA34D7">
              <w:rPr>
                <w:rFonts w:ascii="Trebuchet MS" w:eastAsia="+mn-ea" w:hAnsi="Trebuchet MS" w:cs="Calibri"/>
                <w:b/>
                <w:bCs/>
                <w:smallCaps/>
                <w:sz w:val="20"/>
                <w:lang w:val="sr-Cyrl-BA"/>
              </w:rPr>
              <w:t>2</w:t>
            </w:r>
            <w:r w:rsidRPr="00EA34D7">
              <w:rPr>
                <w:rFonts w:ascii="Trebuchet MS" w:eastAsia="+mn-ea" w:hAnsi="Trebuchet MS" w:cs="Calibri"/>
                <w:b/>
                <w:bCs/>
                <w:smallCaps/>
                <w:sz w:val="20"/>
              </w:rPr>
              <w:t>.</w:t>
            </w:r>
            <w:r w:rsidRPr="00EA34D7">
              <w:rPr>
                <w:rFonts w:ascii="Trebuchet MS" w:eastAsia="+mn-ea" w:hAnsi="Trebuchet MS" w:cs="Calibri"/>
                <w:b/>
                <w:bCs/>
                <w:smallCaps/>
                <w:sz w:val="20"/>
                <w:lang w:val="sr-Cyrl-BA"/>
              </w:rPr>
              <w:t xml:space="preserve">2.  </w:t>
            </w:r>
            <w:r w:rsidRPr="006548CE">
              <w:rPr>
                <w:rFonts w:ascii="Trebuchet MS" w:eastAsia="+mn-ea" w:hAnsi="Trebuchet MS" w:cs="Calibri"/>
                <w:b/>
                <w:bCs/>
                <w:smallCaps/>
                <w:sz w:val="20"/>
                <w:lang w:val="sr-Cyrl-BA"/>
              </w:rPr>
              <w:t xml:space="preserve">ПОБОЉШАЊЕ ИНФРАСТРУКТУРЕ И УНАПРЕЂЕЊЕ САДРЖАЈА У ОБЛАСТИ </w:t>
            </w:r>
            <w:r>
              <w:rPr>
                <w:rFonts w:ascii="Trebuchet MS" w:eastAsia="+mn-ea" w:hAnsi="Trebuchet MS" w:cs="Calibri"/>
                <w:b/>
                <w:bCs/>
                <w:smallCaps/>
                <w:sz w:val="20"/>
                <w:lang w:val="sr-Cyrl-BA"/>
              </w:rPr>
              <w:t>СПОРТА И КУЛТУРЕ</w:t>
            </w:r>
            <w:r w:rsidRPr="006548CE">
              <w:rPr>
                <w:rFonts w:ascii="Trebuchet MS" w:eastAsia="+mn-ea" w:hAnsi="Trebuchet MS" w:cs="Calibri"/>
                <w:b/>
                <w:bCs/>
                <w:smallCaps/>
                <w:sz w:val="20"/>
                <w:lang w:val="sr-Cyrl-BA"/>
              </w:rPr>
              <w:t xml:space="preserve"> </w:t>
            </w:r>
          </w:p>
          <w:p w:rsidR="00EA34D7" w:rsidRPr="00EA34D7" w:rsidRDefault="00EA34D7" w:rsidP="00EA34D7">
            <w:pPr>
              <w:rPr>
                <w:rFonts w:ascii="Trebuchet MS" w:eastAsia="+mn-ea" w:hAnsi="Trebuchet MS" w:cs="Calibri"/>
                <w:sz w:val="20"/>
              </w:rPr>
            </w:pPr>
          </w:p>
        </w:tc>
        <w:tc>
          <w:tcPr>
            <w:tcW w:w="1089" w:type="pct"/>
            <w:tcBorders>
              <w:top w:val="single" w:sz="4" w:space="0" w:color="FFFFFF"/>
              <w:left w:val="single" w:sz="4" w:space="0" w:color="FFFFFF"/>
              <w:right w:val="single" w:sz="4" w:space="0" w:color="FFFFFF"/>
            </w:tcBorders>
            <w:shd w:val="clear" w:color="auto" w:fill="DEEAF6"/>
          </w:tcPr>
          <w:p w:rsidR="00C31A0D" w:rsidRDefault="00C31A0D" w:rsidP="00EA34D7">
            <w:pPr>
              <w:rPr>
                <w:rFonts w:ascii="Trebuchet MS" w:eastAsia="+mn-ea" w:hAnsi="Trebuchet MS" w:cs="Calibri"/>
                <w:bCs/>
                <w:sz w:val="18"/>
                <w:szCs w:val="18"/>
                <w:lang w:val="sr-Cyrl-BA"/>
              </w:rPr>
            </w:pPr>
          </w:p>
          <w:p w:rsidR="00EA34D7" w:rsidRPr="00EA34D7" w:rsidRDefault="00EA34D7" w:rsidP="00EA34D7">
            <w:pPr>
              <w:rPr>
                <w:rFonts w:ascii="Trebuchet MS" w:eastAsia="+mn-ea" w:hAnsi="Trebuchet MS" w:cs="Calibri"/>
                <w:bCs/>
                <w:sz w:val="18"/>
                <w:szCs w:val="18"/>
                <w:lang w:val="sr-Cyrl-BA"/>
              </w:rPr>
            </w:pPr>
            <w:r w:rsidRPr="00EA34D7">
              <w:rPr>
                <w:rFonts w:ascii="Trebuchet MS" w:eastAsia="+mn-ea" w:hAnsi="Trebuchet MS" w:cs="Calibri"/>
                <w:bCs/>
                <w:sz w:val="18"/>
                <w:szCs w:val="18"/>
                <w:lang w:val="sr-Cyrl-BA"/>
              </w:rPr>
              <w:t>Број културних манифестација и садржаја</w:t>
            </w:r>
          </w:p>
        </w:tc>
        <w:tc>
          <w:tcPr>
            <w:tcW w:w="893" w:type="pct"/>
            <w:tcBorders>
              <w:top w:val="single" w:sz="4" w:space="0" w:color="FFFFFF"/>
              <w:left w:val="single" w:sz="4" w:space="0" w:color="FFFFFF"/>
              <w:right w:val="single" w:sz="4" w:space="0" w:color="FFFFFF"/>
            </w:tcBorders>
            <w:shd w:val="clear" w:color="auto" w:fill="DEEAF6"/>
            <w:vAlign w:val="center"/>
          </w:tcPr>
          <w:p w:rsidR="00EA34D7" w:rsidRPr="00EA34D7" w:rsidRDefault="00EA34D7" w:rsidP="00AE77B9">
            <w:pPr>
              <w:jc w:val="center"/>
              <w:rPr>
                <w:rFonts w:ascii="Trebuchet MS" w:eastAsia="+mn-ea" w:hAnsi="Trebuchet MS" w:cs="Calibri"/>
                <w:bCs/>
                <w:sz w:val="20"/>
                <w:lang w:val="sr-Latn-BA"/>
              </w:rPr>
            </w:pPr>
            <w:r w:rsidRPr="00EA34D7">
              <w:rPr>
                <w:rFonts w:ascii="Trebuchet MS" w:eastAsia="+mn-ea" w:hAnsi="Trebuchet MS" w:cs="Calibri"/>
                <w:bCs/>
                <w:sz w:val="20"/>
                <w:lang w:val="sr-Cyrl-BA"/>
              </w:rPr>
              <w:t>0</w:t>
            </w:r>
          </w:p>
        </w:tc>
        <w:tc>
          <w:tcPr>
            <w:tcW w:w="767" w:type="pct"/>
            <w:tcBorders>
              <w:top w:val="single" w:sz="4" w:space="0" w:color="FFFFFF"/>
              <w:left w:val="single" w:sz="4" w:space="0" w:color="FFFFFF"/>
              <w:right w:val="single" w:sz="4" w:space="0" w:color="FFFFFF"/>
            </w:tcBorders>
            <w:shd w:val="clear" w:color="auto" w:fill="DEEAF6"/>
            <w:vAlign w:val="center"/>
          </w:tcPr>
          <w:p w:rsidR="00EA34D7" w:rsidRPr="00EA34D7" w:rsidRDefault="00EA34D7" w:rsidP="00AE77B9">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3</w:t>
            </w:r>
          </w:p>
        </w:tc>
      </w:tr>
      <w:tr w:rsidR="00EA34D7" w:rsidRPr="00EA34D7" w:rsidTr="00AE77B9">
        <w:trPr>
          <w:trHeight w:val="584"/>
        </w:trPr>
        <w:tc>
          <w:tcPr>
            <w:tcW w:w="2251" w:type="pct"/>
            <w:vMerge/>
            <w:tcBorders>
              <w:top w:val="single" w:sz="4" w:space="0" w:color="FFFFFF"/>
              <w:left w:val="single" w:sz="4" w:space="0" w:color="FFFFFF"/>
              <w:right w:val="single" w:sz="4" w:space="0" w:color="FFFFFF"/>
            </w:tcBorders>
            <w:shd w:val="clear" w:color="auto" w:fill="9CC2E5"/>
          </w:tcPr>
          <w:p w:rsidR="00EA34D7" w:rsidRPr="00EA34D7" w:rsidRDefault="00EA34D7" w:rsidP="00EA34D7">
            <w:pPr>
              <w:rPr>
                <w:rFonts w:ascii="Trebuchet MS" w:eastAsia="+mn-ea" w:hAnsi="Trebuchet MS" w:cs="Calibri"/>
                <w:b/>
                <w:bCs/>
                <w:smallCaps/>
                <w:sz w:val="20"/>
              </w:rPr>
            </w:pPr>
          </w:p>
        </w:tc>
        <w:tc>
          <w:tcPr>
            <w:tcW w:w="1089" w:type="pct"/>
            <w:tcBorders>
              <w:top w:val="single" w:sz="4" w:space="0" w:color="FFFFFF"/>
              <w:left w:val="single" w:sz="4" w:space="0" w:color="FFFFFF"/>
              <w:right w:val="single" w:sz="4" w:space="0" w:color="FFFFFF"/>
            </w:tcBorders>
            <w:shd w:val="clear" w:color="auto" w:fill="DEEAF6"/>
          </w:tcPr>
          <w:p w:rsidR="00C31A0D" w:rsidRDefault="00C31A0D" w:rsidP="00EA34D7">
            <w:pPr>
              <w:rPr>
                <w:rFonts w:ascii="Trebuchet MS" w:eastAsia="+mn-ea" w:hAnsi="Trebuchet MS" w:cs="Calibri"/>
                <w:bCs/>
                <w:sz w:val="18"/>
                <w:szCs w:val="18"/>
                <w:lang w:val="sr-Cyrl-BA"/>
              </w:rPr>
            </w:pPr>
          </w:p>
          <w:p w:rsidR="00EA34D7" w:rsidRPr="00EA34D7" w:rsidRDefault="00EA34D7" w:rsidP="00EA34D7">
            <w:pPr>
              <w:rPr>
                <w:rFonts w:ascii="Trebuchet MS" w:eastAsia="+mn-ea" w:hAnsi="Trebuchet MS" w:cs="Calibri"/>
                <w:bCs/>
                <w:sz w:val="18"/>
                <w:szCs w:val="18"/>
                <w:lang w:val="sr-Cyrl-BA"/>
              </w:rPr>
            </w:pPr>
            <w:r w:rsidRPr="00EA34D7">
              <w:rPr>
                <w:rFonts w:ascii="Trebuchet MS" w:eastAsia="+mn-ea" w:hAnsi="Trebuchet MS" w:cs="Calibri"/>
                <w:bCs/>
                <w:sz w:val="18"/>
                <w:szCs w:val="18"/>
                <w:lang w:val="sr-Cyrl-BA"/>
              </w:rPr>
              <w:t>Број чланова у спортским организацијама и секцијама</w:t>
            </w:r>
          </w:p>
        </w:tc>
        <w:tc>
          <w:tcPr>
            <w:tcW w:w="893" w:type="pct"/>
            <w:tcBorders>
              <w:top w:val="single" w:sz="4" w:space="0" w:color="FFFFFF"/>
              <w:left w:val="single" w:sz="4" w:space="0" w:color="FFFFFF"/>
              <w:right w:val="single" w:sz="4" w:space="0" w:color="FFFFFF"/>
            </w:tcBorders>
            <w:shd w:val="clear" w:color="auto" w:fill="DEEAF6"/>
            <w:vAlign w:val="center"/>
          </w:tcPr>
          <w:p w:rsidR="00EA34D7" w:rsidRPr="00EA34D7" w:rsidRDefault="00EA34D7" w:rsidP="00AE77B9">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115</w:t>
            </w:r>
          </w:p>
        </w:tc>
        <w:tc>
          <w:tcPr>
            <w:tcW w:w="767" w:type="pct"/>
            <w:tcBorders>
              <w:top w:val="single" w:sz="4" w:space="0" w:color="FFFFFF"/>
              <w:left w:val="single" w:sz="4" w:space="0" w:color="FFFFFF"/>
              <w:right w:val="single" w:sz="4" w:space="0" w:color="FFFFFF"/>
            </w:tcBorders>
            <w:shd w:val="clear" w:color="auto" w:fill="DEEAF6"/>
            <w:vAlign w:val="center"/>
          </w:tcPr>
          <w:p w:rsidR="00EA34D7" w:rsidRPr="00EA34D7" w:rsidRDefault="00EA34D7" w:rsidP="00AE77B9">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145</w:t>
            </w:r>
          </w:p>
        </w:tc>
      </w:tr>
      <w:tr w:rsidR="00EA34D7" w:rsidRPr="00EA34D7" w:rsidTr="00C15795">
        <w:trPr>
          <w:trHeight w:val="302"/>
        </w:trPr>
        <w:tc>
          <w:tcPr>
            <w:tcW w:w="5000" w:type="pct"/>
            <w:gridSpan w:val="4"/>
            <w:tcBorders>
              <w:top w:val="single" w:sz="4" w:space="0" w:color="FFFFFF"/>
              <w:left w:val="single" w:sz="4" w:space="0" w:color="FFFFFF"/>
            </w:tcBorders>
            <w:shd w:val="clear" w:color="auto" w:fill="F4F9F1"/>
          </w:tcPr>
          <w:p w:rsidR="000E3765" w:rsidRDefault="000E3765" w:rsidP="00EA34D7">
            <w:pPr>
              <w:jc w:val="center"/>
              <w:rPr>
                <w:rFonts w:ascii="Trebuchet MS" w:eastAsia="+mn-ea" w:hAnsi="Trebuchet MS" w:cs="Calibri"/>
                <w:b/>
                <w:sz w:val="20"/>
                <w:lang w:val="sr-Cyrl-BA"/>
              </w:rPr>
            </w:pPr>
          </w:p>
          <w:p w:rsidR="00EA34D7" w:rsidRPr="00EA34D7" w:rsidRDefault="00EA34D7" w:rsidP="00EA34D7">
            <w:pPr>
              <w:jc w:val="center"/>
              <w:rPr>
                <w:rFonts w:ascii="Trebuchet MS" w:eastAsia="+mn-ea" w:hAnsi="Trebuchet MS" w:cs="Calibri"/>
                <w:b/>
                <w:sz w:val="20"/>
              </w:rPr>
            </w:pPr>
            <w:r w:rsidRPr="00EA34D7">
              <w:rPr>
                <w:rFonts w:ascii="Trebuchet MS" w:eastAsia="+mn-ea" w:hAnsi="Trebuchet MS" w:cs="Calibri"/>
                <w:b/>
                <w:sz w:val="20"/>
              </w:rPr>
              <w:t>ПРИПАДАЈУЋЕ МЈЕРЕ ЗА РЕАЛИЗАЦИЈУ ПРИОРИТЕТА</w:t>
            </w:r>
          </w:p>
        </w:tc>
      </w:tr>
      <w:tr w:rsidR="00EA34D7" w:rsidRPr="00EA34D7" w:rsidTr="00C15795">
        <w:trPr>
          <w:trHeight w:val="1017"/>
        </w:trPr>
        <w:tc>
          <w:tcPr>
            <w:tcW w:w="5000" w:type="pct"/>
            <w:gridSpan w:val="4"/>
            <w:tcBorders>
              <w:left w:val="single" w:sz="4" w:space="0" w:color="FFFFFF"/>
            </w:tcBorders>
            <w:shd w:val="clear" w:color="auto" w:fill="F4F9F1"/>
          </w:tcPr>
          <w:p w:rsidR="00C31A0D" w:rsidRDefault="00EA34D7" w:rsidP="00EA34D7">
            <w:pPr>
              <w:rPr>
                <w:rFonts w:ascii="Trebuchet MS" w:hAnsi="Trebuchet MS" w:cs="Calibri"/>
                <w:sz w:val="20"/>
                <w:lang w:val="sr-Cyrl-BA"/>
              </w:rPr>
            </w:pPr>
            <w:r w:rsidRPr="00EA34D7">
              <w:rPr>
                <w:rFonts w:ascii="Trebuchet MS" w:hAnsi="Trebuchet MS" w:cs="Calibri"/>
                <w:sz w:val="20"/>
                <w:lang w:val="sr-Cyrl-BA"/>
              </w:rPr>
              <w:t>2</w:t>
            </w:r>
            <w:r w:rsidRPr="00EA34D7">
              <w:rPr>
                <w:rFonts w:ascii="Trebuchet MS" w:hAnsi="Trebuchet MS" w:cs="Calibri"/>
                <w:sz w:val="20"/>
              </w:rPr>
              <w:t>.2.1</w:t>
            </w:r>
            <w:r w:rsidRPr="00EA34D7">
              <w:rPr>
                <w:rFonts w:ascii="Trebuchet MS" w:hAnsi="Trebuchet MS" w:cs="Calibri"/>
                <w:sz w:val="20"/>
                <w:lang w:val="sr-Cyrl-BA"/>
              </w:rPr>
              <w:t>.</w:t>
            </w:r>
            <w:r w:rsidRPr="00EA34D7">
              <w:rPr>
                <w:rFonts w:ascii="Trebuchet MS" w:hAnsi="Trebuchet MS" w:cs="Calibri"/>
                <w:sz w:val="20"/>
              </w:rPr>
              <w:t xml:space="preserve"> ИЗГРАДЊА НОВИХ И РЕКОНСТРУКЦИЈА ПОСТОЈЕЋИХ КАПАЦИТЕТА И</w:t>
            </w:r>
          </w:p>
          <w:p w:rsidR="00EA34D7" w:rsidRPr="00EA34D7" w:rsidRDefault="00C31A0D" w:rsidP="00EA34D7">
            <w:pPr>
              <w:rPr>
                <w:rFonts w:ascii="Trebuchet MS" w:hAnsi="Trebuchet MS" w:cs="Calibri"/>
                <w:sz w:val="20"/>
              </w:rPr>
            </w:pPr>
            <w:r>
              <w:rPr>
                <w:rFonts w:ascii="Trebuchet MS" w:hAnsi="Trebuchet MS" w:cs="Calibri"/>
                <w:sz w:val="20"/>
                <w:lang w:val="sr-Cyrl-BA"/>
              </w:rPr>
              <w:t xml:space="preserve">        </w:t>
            </w:r>
            <w:r w:rsidR="00EA34D7" w:rsidRPr="00EA34D7">
              <w:rPr>
                <w:rFonts w:ascii="Trebuchet MS" w:hAnsi="Trebuchet MS" w:cs="Calibri"/>
                <w:sz w:val="20"/>
              </w:rPr>
              <w:t xml:space="preserve"> </w:t>
            </w:r>
            <w:r>
              <w:rPr>
                <w:rFonts w:ascii="Trebuchet MS" w:hAnsi="Trebuchet MS" w:cs="Calibri"/>
                <w:sz w:val="20"/>
                <w:lang w:val="sr-Cyrl-BA"/>
              </w:rPr>
              <w:t xml:space="preserve">  </w:t>
            </w:r>
            <w:r w:rsidR="00EA34D7" w:rsidRPr="00EA34D7">
              <w:rPr>
                <w:rFonts w:ascii="Trebuchet MS" w:hAnsi="Trebuchet MS" w:cs="Calibri"/>
                <w:sz w:val="20"/>
              </w:rPr>
              <w:t>ИНФРАСТРУКТУРЕ У ОБЛАСТИ</w:t>
            </w:r>
            <w:r>
              <w:rPr>
                <w:rFonts w:ascii="Trebuchet MS" w:hAnsi="Trebuchet MS" w:cs="Calibri"/>
                <w:sz w:val="20"/>
                <w:lang w:val="sr-Cyrl-BA"/>
              </w:rPr>
              <w:t xml:space="preserve"> </w:t>
            </w:r>
            <w:r w:rsidR="00EA34D7" w:rsidRPr="00EA34D7">
              <w:rPr>
                <w:rFonts w:ascii="Trebuchet MS" w:hAnsi="Trebuchet MS" w:cs="Calibri"/>
                <w:sz w:val="20"/>
                <w:lang w:val="sr-Cyrl-BA"/>
              </w:rPr>
              <w:t>СПОРТА И ПРОМОЦИЈА ЗДРАВОГ НАЧИНА ЖИВОТА</w:t>
            </w:r>
            <w:r w:rsidR="00EA34D7" w:rsidRPr="00EA34D7">
              <w:rPr>
                <w:rFonts w:ascii="Trebuchet MS" w:eastAsia="+mn-ea" w:hAnsi="Trebuchet MS" w:cs="Calibri"/>
                <w:smallCaps/>
                <w:color w:val="000000"/>
                <w:sz w:val="20"/>
                <w:lang w:val="sr-Cyrl-BA"/>
              </w:rPr>
              <w:t xml:space="preserve"> </w:t>
            </w:r>
          </w:p>
          <w:p w:rsidR="00EA34D7" w:rsidRPr="00EA34D7" w:rsidRDefault="00EA34D7" w:rsidP="00EA34D7">
            <w:pPr>
              <w:rPr>
                <w:rFonts w:ascii="Trebuchet MS" w:eastAsia="+mn-ea" w:hAnsi="Trebuchet MS" w:cs="Calibri"/>
                <w:smallCaps/>
                <w:color w:val="000000"/>
                <w:sz w:val="20"/>
                <w:lang w:val="sr-Cyrl-BA"/>
              </w:rPr>
            </w:pPr>
            <w:r w:rsidRPr="00EA34D7">
              <w:rPr>
                <w:rFonts w:ascii="Trebuchet MS" w:eastAsia="+mn-ea" w:hAnsi="Trebuchet MS" w:cs="Calibri"/>
                <w:smallCaps/>
                <w:color w:val="000000"/>
                <w:sz w:val="20"/>
                <w:lang w:val="sr-Cyrl-BA"/>
              </w:rPr>
              <w:t>2.2.2.  ИНВЕСТИРАЊЕ У КУЛТУРУ И ПРОМОЦИЈА КУЛТУРНИХ САДРЖАЈА</w:t>
            </w:r>
          </w:p>
          <w:p w:rsidR="00EA34D7" w:rsidRPr="00EA34D7" w:rsidRDefault="00EA34D7" w:rsidP="00EA34D7">
            <w:pPr>
              <w:rPr>
                <w:rFonts w:ascii="Trebuchet MS" w:eastAsia="+mn-ea" w:hAnsi="Trebuchet MS" w:cs="Calibri"/>
                <w:smallCaps/>
                <w:color w:val="000000"/>
                <w:sz w:val="20"/>
                <w:lang w:val="sr-Cyrl-BA"/>
              </w:rPr>
            </w:pPr>
          </w:p>
          <w:p w:rsidR="00EA34D7" w:rsidRPr="00EA34D7" w:rsidRDefault="00EA34D7" w:rsidP="00EA34D7">
            <w:pPr>
              <w:rPr>
                <w:rFonts w:ascii="Trebuchet MS" w:hAnsi="Trebuchet MS" w:cs="Calibri"/>
                <w:bCs/>
              </w:rPr>
            </w:pPr>
          </w:p>
        </w:tc>
      </w:tr>
    </w:tbl>
    <w:p w:rsidR="00EA34D7" w:rsidRPr="00EA34D7" w:rsidRDefault="00EA34D7" w:rsidP="00EA34D7">
      <w:pPr>
        <w:spacing w:before="60" w:after="60" w:line="276" w:lineRule="auto"/>
        <w:rPr>
          <w:rFonts w:ascii="Trebuchet MS" w:hAnsi="Trebuchet MS" w:cs="Calibri"/>
          <w:lang w:val="sr-Cyrl-BA"/>
        </w:rPr>
      </w:pPr>
    </w:p>
    <w:tbl>
      <w:tblPr>
        <w:tblW w:w="4417" w:type="pct"/>
        <w:jc w:val="center"/>
        <w:tblInd w:w="118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1838"/>
        <w:gridCol w:w="4086"/>
        <w:gridCol w:w="1515"/>
        <w:gridCol w:w="1518"/>
      </w:tblGrid>
      <w:tr w:rsidR="00EA34D7" w:rsidRPr="00EA34D7" w:rsidTr="00C15795">
        <w:trPr>
          <w:trHeight w:val="662"/>
          <w:jc w:val="center"/>
        </w:trPr>
        <w:tc>
          <w:tcPr>
            <w:tcW w:w="996"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Веза са стратешким циљем</w:t>
            </w:r>
          </w:p>
        </w:tc>
        <w:tc>
          <w:tcPr>
            <w:tcW w:w="400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E77B9" w:rsidRDefault="00AE77B9" w:rsidP="00407275">
            <w:pPr>
              <w:rPr>
                <w:rFonts w:ascii="Trebuchet MS" w:hAnsi="Trebuchet MS" w:cs="Calibri"/>
                <w:b/>
                <w:sz w:val="20"/>
                <w:lang w:val="sr-Cyrl-BA" w:bidi="en-US"/>
              </w:rPr>
            </w:pPr>
            <w:r>
              <w:rPr>
                <w:rFonts w:ascii="Trebuchet MS" w:eastAsia="Calibri" w:hAnsi="Trebuchet MS" w:cs="Calibri"/>
                <w:b/>
                <w:bCs/>
                <w:sz w:val="20"/>
                <w:lang w:val="sr-Cyrl-BA" w:eastAsia="zh-TW"/>
              </w:rPr>
              <w:t>2.</w:t>
            </w:r>
            <w:r w:rsidR="00EA34D7" w:rsidRPr="00EA34D7">
              <w:rPr>
                <w:rFonts w:ascii="Trebuchet MS" w:hAnsi="Trebuchet MS" w:cs="Calibri"/>
                <w:b/>
                <w:sz w:val="20"/>
                <w:lang w:val="sr-Cyrl-BA" w:bidi="en-US"/>
              </w:rPr>
              <w:t>ПО</w:t>
            </w:r>
            <w:r w:rsidR="00407275">
              <w:rPr>
                <w:rFonts w:ascii="Trebuchet MS" w:hAnsi="Trebuchet MS" w:cs="Calibri"/>
                <w:b/>
                <w:sz w:val="20"/>
                <w:lang w:val="sr-Cyrl-BA" w:bidi="en-US"/>
              </w:rPr>
              <w:t>БОЉШАТИ</w:t>
            </w:r>
            <w:r w:rsidR="00EA34D7" w:rsidRPr="00EA34D7">
              <w:rPr>
                <w:rFonts w:ascii="Trebuchet MS" w:hAnsi="Trebuchet MS" w:cs="Calibri"/>
                <w:b/>
                <w:sz w:val="20"/>
                <w:lang w:val="sr-Cyrl-BA" w:bidi="en-US"/>
              </w:rPr>
              <w:t xml:space="preserve"> КВАЛИТЕТ ДРУШТВЕНЕ ИНФРАСТРУКТУРЕ И</w:t>
            </w:r>
          </w:p>
          <w:p w:rsidR="00EA34D7" w:rsidRPr="00EA34D7" w:rsidRDefault="00AE77B9" w:rsidP="00407275">
            <w:pPr>
              <w:rPr>
                <w:rFonts w:ascii="Trebuchet MS" w:eastAsia="Calibri" w:hAnsi="Trebuchet MS" w:cs="Calibri"/>
                <w:b/>
                <w:bCs/>
                <w:smallCaps/>
                <w:sz w:val="20"/>
                <w:lang w:val="sr-Cyrl-BA"/>
              </w:rPr>
            </w:pPr>
            <w:r>
              <w:rPr>
                <w:rFonts w:ascii="Trebuchet MS" w:hAnsi="Trebuchet MS" w:cs="Calibri"/>
                <w:b/>
                <w:sz w:val="20"/>
                <w:lang w:val="sr-Cyrl-BA" w:bidi="en-US"/>
              </w:rPr>
              <w:t xml:space="preserve"> </w:t>
            </w:r>
            <w:r w:rsidR="00EA34D7" w:rsidRPr="00EA34D7">
              <w:rPr>
                <w:rFonts w:ascii="Trebuchet MS" w:hAnsi="Trebuchet MS" w:cs="Calibri"/>
                <w:b/>
                <w:sz w:val="20"/>
                <w:lang w:val="sr-Cyrl-BA" w:bidi="en-US"/>
              </w:rPr>
              <w:t xml:space="preserve"> </w:t>
            </w:r>
            <w:r>
              <w:rPr>
                <w:rFonts w:ascii="Trebuchet MS" w:hAnsi="Trebuchet MS" w:cs="Calibri"/>
                <w:b/>
                <w:sz w:val="20"/>
                <w:lang w:val="sr-Cyrl-BA" w:bidi="en-US"/>
              </w:rPr>
              <w:t xml:space="preserve"> </w:t>
            </w:r>
            <w:r w:rsidR="00EA34D7" w:rsidRPr="00EA34D7">
              <w:rPr>
                <w:rFonts w:ascii="Trebuchet MS" w:hAnsi="Trebuchet MS" w:cs="Calibri"/>
                <w:b/>
                <w:sz w:val="20"/>
                <w:lang w:val="sr-Cyrl-BA" w:bidi="en-US"/>
              </w:rPr>
              <w:t>САДРЖАЈА, ТЕ   ЖИВОТНИХ УСЛОВА</w:t>
            </w:r>
          </w:p>
        </w:tc>
      </w:tr>
      <w:tr w:rsidR="00EA34D7" w:rsidRPr="00EA34D7" w:rsidTr="00C15795">
        <w:trPr>
          <w:trHeight w:val="296"/>
          <w:jc w:val="center"/>
        </w:trPr>
        <w:tc>
          <w:tcPr>
            <w:tcW w:w="996"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Приоритет</w:t>
            </w:r>
          </w:p>
        </w:tc>
        <w:tc>
          <w:tcPr>
            <w:tcW w:w="400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AE77B9" w:rsidP="00AE77B9">
            <w:pPr>
              <w:numPr>
                <w:ilvl w:val="1"/>
                <w:numId w:val="39"/>
              </w:numPr>
              <w:rPr>
                <w:rFonts w:ascii="Trebuchet MS" w:hAnsi="Trebuchet MS" w:cs="Calibri"/>
                <w:b/>
                <w:bCs/>
                <w:sz w:val="20"/>
                <w:lang w:val="sr-Cyrl-BA" w:eastAsia="zh-TW"/>
              </w:rPr>
            </w:pPr>
            <w:r>
              <w:rPr>
                <w:rFonts w:ascii="Trebuchet MS" w:hAnsi="Trebuchet MS" w:cs="Calibri"/>
                <w:b/>
                <w:bCs/>
                <w:sz w:val="20"/>
                <w:lang w:val="sr-Cyrl-BA" w:eastAsia="zh-TW"/>
              </w:rPr>
              <w:t>Побољшање инфраструктуре и унапређење садржаја у области спорта и културе</w:t>
            </w:r>
          </w:p>
        </w:tc>
      </w:tr>
      <w:tr w:rsidR="00EA34D7" w:rsidRPr="00EA34D7" w:rsidTr="00C15795">
        <w:trPr>
          <w:trHeight w:val="381"/>
          <w:jc w:val="center"/>
        </w:trPr>
        <w:tc>
          <w:tcPr>
            <w:tcW w:w="996"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Назив мјере</w:t>
            </w:r>
          </w:p>
        </w:tc>
        <w:tc>
          <w:tcPr>
            <w:tcW w:w="400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2A2F20">
            <w:pPr>
              <w:pStyle w:val="ListParagraph"/>
              <w:numPr>
                <w:ilvl w:val="2"/>
                <w:numId w:val="24"/>
              </w:numPr>
              <w:spacing w:after="0" w:line="240" w:lineRule="auto"/>
              <w:contextualSpacing/>
              <w:rPr>
                <w:rFonts w:ascii="Trebuchet MS" w:hAnsi="Trebuchet MS"/>
                <w:b/>
                <w:bCs/>
                <w:sz w:val="20"/>
                <w:szCs w:val="20"/>
                <w:lang w:val="sr-Latn-BA" w:eastAsia="zh-TW"/>
              </w:rPr>
            </w:pPr>
            <w:r w:rsidRPr="00EA34D7">
              <w:rPr>
                <w:rFonts w:ascii="Trebuchet MS" w:hAnsi="Trebuchet MS"/>
                <w:b/>
                <w:bCs/>
                <w:sz w:val="20"/>
                <w:szCs w:val="20"/>
                <w:lang w:val="sr-Cyrl-BA" w:eastAsia="zh-TW"/>
              </w:rPr>
              <w:t>Инвестирање у културу и промоција културних садржаја</w:t>
            </w:r>
          </w:p>
        </w:tc>
      </w:tr>
      <w:tr w:rsidR="00EA34D7" w:rsidRPr="00EA34D7" w:rsidTr="00C15795">
        <w:trPr>
          <w:trHeight w:val="558"/>
          <w:jc w:val="center"/>
        </w:trPr>
        <w:tc>
          <w:tcPr>
            <w:tcW w:w="996"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Опис мјере са оквирним подручјима дјеловања</w:t>
            </w:r>
          </w:p>
        </w:tc>
        <w:tc>
          <w:tcPr>
            <w:tcW w:w="400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pStyle w:val="Default"/>
              <w:jc w:val="both"/>
              <w:rPr>
                <w:rFonts w:ascii="Trebuchet MS" w:hAnsi="Trebuchet MS"/>
                <w:sz w:val="20"/>
                <w:szCs w:val="20"/>
              </w:rPr>
            </w:pPr>
            <w:r w:rsidRPr="00EA34D7">
              <w:rPr>
                <w:rFonts w:ascii="Trebuchet MS" w:hAnsi="Trebuchet MS"/>
                <w:sz w:val="20"/>
                <w:szCs w:val="20"/>
              </w:rPr>
              <w:t xml:space="preserve">Улагање у културу треба посматрати као инвестицију а не трошак. Циљ ове мјере је да се </w:t>
            </w:r>
            <w:r w:rsidR="00407275">
              <w:rPr>
                <w:rFonts w:ascii="Trebuchet MS" w:hAnsi="Trebuchet MS"/>
                <w:sz w:val="20"/>
                <w:szCs w:val="20"/>
                <w:lang w:val="sr-Cyrl-BA"/>
              </w:rPr>
              <w:t>прошири и унаприједи културна понуда на подручју наше општине, као и да се изврши њена промоција</w:t>
            </w:r>
            <w:r w:rsidRPr="00EA34D7">
              <w:rPr>
                <w:rFonts w:ascii="Trebuchet MS" w:hAnsi="Trebuchet MS"/>
                <w:sz w:val="20"/>
                <w:szCs w:val="20"/>
              </w:rPr>
              <w:t xml:space="preserve">. У вези са наведеним неопходно је повећати издвајања за ову намјену у односу на претходне године. У наредном периоду потребно је инвестирати у објекте културе, примарно у  Дом културе у Осмацима како би исти могао послужити својој </w:t>
            </w:r>
            <w:r w:rsidR="000E3765">
              <w:rPr>
                <w:rFonts w:ascii="Trebuchet MS" w:hAnsi="Trebuchet MS"/>
                <w:sz w:val="20"/>
                <w:szCs w:val="20"/>
                <w:lang w:val="sr-Cyrl-BA"/>
              </w:rPr>
              <w:t>намјени</w:t>
            </w:r>
            <w:r w:rsidRPr="00EA34D7">
              <w:rPr>
                <w:rFonts w:ascii="Trebuchet MS" w:hAnsi="Trebuchet MS"/>
                <w:sz w:val="20"/>
                <w:szCs w:val="20"/>
              </w:rPr>
              <w:t xml:space="preserve">, и настојати кроз успостављање сарадње са установама културе из окружења радити на проширењу и унапређењу културних садржаја на подручју наше општине. </w:t>
            </w:r>
          </w:p>
          <w:p w:rsidR="00EA34D7" w:rsidRPr="00EA34D7" w:rsidRDefault="00EA34D7" w:rsidP="00EA34D7">
            <w:pPr>
              <w:pStyle w:val="Default"/>
              <w:jc w:val="both"/>
              <w:rPr>
                <w:rFonts w:ascii="Trebuchet MS" w:hAnsi="Trebuchet MS"/>
                <w:sz w:val="20"/>
                <w:szCs w:val="20"/>
              </w:rPr>
            </w:pPr>
            <w:r w:rsidRPr="00EA34D7">
              <w:rPr>
                <w:rFonts w:ascii="Trebuchet MS" w:hAnsi="Trebuchet MS"/>
                <w:sz w:val="20"/>
                <w:szCs w:val="20"/>
              </w:rPr>
              <w:t xml:space="preserve">У оквиру ове мјере могуће је подржати пројектне активности које се односе </w:t>
            </w:r>
            <w:r w:rsidRPr="00EA34D7">
              <w:rPr>
                <w:rFonts w:ascii="Trebuchet MS" w:hAnsi="Trebuchet MS"/>
                <w:sz w:val="20"/>
                <w:szCs w:val="20"/>
                <w:lang w:val="sr-Latn-BA"/>
              </w:rPr>
              <w:t xml:space="preserve">на </w:t>
            </w:r>
            <w:r w:rsidRPr="00EA34D7">
              <w:rPr>
                <w:rFonts w:ascii="Trebuchet MS" w:hAnsi="Trebuchet MS"/>
                <w:sz w:val="20"/>
                <w:szCs w:val="20"/>
              </w:rPr>
              <w:t>промоцију културних садржаја, његовање традиција овог краја, набавку књига за школску библиотеку, издавање публикација о културно историјским споменицима, штампање књига, организовање ликовних колонија и слично.</w:t>
            </w:r>
          </w:p>
          <w:p w:rsidR="00EA34D7" w:rsidRPr="00EA34D7" w:rsidRDefault="00EA34D7" w:rsidP="00EA34D7">
            <w:pPr>
              <w:pStyle w:val="Default"/>
              <w:jc w:val="both"/>
              <w:rPr>
                <w:rFonts w:ascii="Trebuchet MS" w:hAnsi="Trebuchet MS"/>
                <w:sz w:val="20"/>
                <w:szCs w:val="20"/>
              </w:rPr>
            </w:pPr>
          </w:p>
        </w:tc>
      </w:tr>
      <w:tr w:rsidR="00EA34D7" w:rsidRPr="00EA34D7" w:rsidTr="00C15795">
        <w:trPr>
          <w:trHeight w:val="188"/>
          <w:jc w:val="center"/>
        </w:trPr>
        <w:tc>
          <w:tcPr>
            <w:tcW w:w="996" w:type="pct"/>
            <w:tcBorders>
              <w:top w:val="single" w:sz="4" w:space="0" w:color="auto"/>
              <w:left w:val="single" w:sz="4" w:space="0" w:color="auto"/>
              <w:bottom w:val="nil"/>
              <w:right w:val="single" w:sz="4" w:space="0" w:color="auto"/>
            </w:tcBorders>
            <w:shd w:val="clear" w:color="auto" w:fill="DBE5F1"/>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Кључни стратешки пројекти</w:t>
            </w:r>
          </w:p>
        </w:tc>
        <w:tc>
          <w:tcPr>
            <w:tcW w:w="2291" w:type="pct"/>
            <w:tcBorders>
              <w:top w:val="single" w:sz="4" w:space="0" w:color="auto"/>
              <w:left w:val="single" w:sz="4" w:space="0" w:color="auto"/>
              <w:bottom w:val="nil"/>
              <w:right w:val="single" w:sz="4" w:space="0" w:color="auto"/>
            </w:tcBorders>
            <w:shd w:val="clear" w:color="auto" w:fill="FFFFFF"/>
            <w:vAlign w:val="center"/>
          </w:tcPr>
          <w:p w:rsidR="00EA34D7" w:rsidRPr="00EA34D7" w:rsidRDefault="00EA34D7" w:rsidP="00EA34D7">
            <w:pPr>
              <w:rPr>
                <w:rFonts w:ascii="Trebuchet MS" w:eastAsia="Calibri" w:hAnsi="Trebuchet MS" w:cs="Calibri"/>
                <w:b/>
                <w:bCs/>
                <w:color w:val="000000"/>
                <w:kern w:val="32"/>
                <w:lang w:val="ru-RU" w:eastAsia="hr-HR"/>
              </w:rPr>
            </w:pPr>
            <w:r w:rsidRPr="00EA34D7">
              <w:rPr>
                <w:rFonts w:ascii="Trebuchet MS" w:eastAsia="Calibri" w:hAnsi="Trebuchet MS" w:cs="Calibri"/>
                <w:b/>
                <w:bCs/>
                <w:color w:val="000000"/>
                <w:kern w:val="32"/>
                <w:lang w:val="ru-RU" w:eastAsia="hr-HR"/>
              </w:rPr>
              <w:t>-</w:t>
            </w:r>
          </w:p>
          <w:p w:rsidR="00EA34D7" w:rsidRPr="00EA34D7" w:rsidRDefault="00EA34D7" w:rsidP="00EA34D7">
            <w:pPr>
              <w:rPr>
                <w:rFonts w:ascii="Trebuchet MS" w:hAnsi="Trebuchet MS" w:cs="Calibri"/>
                <w:sz w:val="20"/>
                <w:lang w:val="sr-Cyrl-BA" w:bidi="en-US"/>
              </w:rPr>
            </w:pPr>
          </w:p>
        </w:tc>
        <w:tc>
          <w:tcPr>
            <w:tcW w:w="1713" w:type="pct"/>
            <w:gridSpan w:val="2"/>
            <w:tcBorders>
              <w:top w:val="single" w:sz="4" w:space="0" w:color="auto"/>
              <w:left w:val="single" w:sz="4" w:space="0" w:color="auto"/>
              <w:right w:val="single" w:sz="4" w:space="0" w:color="auto"/>
            </w:tcBorders>
            <w:shd w:val="clear" w:color="auto" w:fill="EEECE1"/>
            <w:vAlign w:val="center"/>
          </w:tcPr>
          <w:p w:rsidR="00EA34D7" w:rsidRPr="00EA34D7" w:rsidRDefault="00EA34D7" w:rsidP="00EA34D7">
            <w:pPr>
              <w:spacing w:before="40" w:after="40" w:line="276" w:lineRule="auto"/>
              <w:rPr>
                <w:rFonts w:ascii="Trebuchet MS" w:hAnsi="Trebuchet MS" w:cs="Calibri"/>
                <w:sz w:val="20"/>
                <w:lang w:val="sr-Cyrl-BA" w:eastAsia="zh-TW"/>
              </w:rPr>
            </w:pPr>
            <w:r w:rsidRPr="00EA34D7">
              <w:rPr>
                <w:rFonts w:ascii="Trebuchet MS" w:hAnsi="Trebuchet MS" w:cs="Calibri"/>
                <w:b/>
                <w:bCs/>
                <w:sz w:val="20"/>
                <w:lang w:val="sr-Cyrl-BA" w:eastAsia="zh-TW"/>
              </w:rPr>
              <w:t>Очекивани излазни резултат:</w:t>
            </w:r>
            <w:r w:rsidRPr="00EA34D7">
              <w:rPr>
                <w:rFonts w:ascii="Trebuchet MS" w:hAnsi="Trebuchet MS" w:cs="Calibri"/>
                <w:sz w:val="20"/>
                <w:lang w:val="sr-Cyrl-BA" w:eastAsia="zh-TW"/>
              </w:rPr>
              <w:t xml:space="preserve"> </w:t>
            </w:r>
          </w:p>
          <w:p w:rsidR="00EA34D7" w:rsidRPr="00EA34D7" w:rsidRDefault="00EA34D7" w:rsidP="00EA34D7">
            <w:pPr>
              <w:spacing w:before="40" w:after="40" w:line="276" w:lineRule="auto"/>
              <w:rPr>
                <w:rFonts w:ascii="Trebuchet MS" w:hAnsi="Trebuchet MS" w:cs="Calibri"/>
                <w:sz w:val="20"/>
                <w:lang w:val="sr-Cyrl-BA" w:eastAsia="zh-TW"/>
              </w:rPr>
            </w:pPr>
            <w:r w:rsidRPr="00EA34D7">
              <w:rPr>
                <w:rFonts w:ascii="Trebuchet MS" w:hAnsi="Trebuchet MS" w:cs="Calibri"/>
                <w:b/>
                <w:bCs/>
                <w:sz w:val="20"/>
                <w:lang w:val="sr-Cyrl-BA" w:eastAsia="zh-TW"/>
              </w:rPr>
              <w:t>Очекивани крајњи разултат</w:t>
            </w:r>
            <w:r w:rsidRPr="00EA34D7">
              <w:rPr>
                <w:rFonts w:ascii="Trebuchet MS" w:hAnsi="Trebuchet MS" w:cs="Calibri"/>
                <w:sz w:val="20"/>
                <w:lang w:val="sr-Cyrl-BA" w:eastAsia="zh-TW"/>
              </w:rPr>
              <w:t xml:space="preserve">: </w:t>
            </w:r>
          </w:p>
          <w:p w:rsidR="00EA34D7" w:rsidRPr="00EA34D7" w:rsidRDefault="00EA34D7" w:rsidP="00EA34D7">
            <w:pPr>
              <w:pStyle w:val="ListParagraph"/>
              <w:ind w:left="-15"/>
              <w:jc w:val="both"/>
              <w:rPr>
                <w:rFonts w:ascii="Trebuchet MS" w:hAnsi="Trebuchet MS"/>
                <w:sz w:val="20"/>
                <w:szCs w:val="20"/>
                <w:lang w:val="ru-RU"/>
              </w:rPr>
            </w:pPr>
          </w:p>
        </w:tc>
      </w:tr>
      <w:tr w:rsidR="00EA34D7" w:rsidRPr="00EA34D7" w:rsidTr="00C15795">
        <w:trPr>
          <w:trHeight w:val="282"/>
          <w:jc w:val="center"/>
        </w:trPr>
        <w:tc>
          <w:tcPr>
            <w:tcW w:w="996" w:type="pct"/>
            <w:vMerge w:val="restart"/>
            <w:tcBorders>
              <w:top w:val="nil"/>
              <w:left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Индикатори за праћење резултата мјере</w:t>
            </w:r>
          </w:p>
        </w:tc>
        <w:tc>
          <w:tcPr>
            <w:tcW w:w="2291" w:type="pct"/>
            <w:tcBorders>
              <w:top w:val="nil"/>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Индикатори </w:t>
            </w:r>
          </w:p>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(излазног резултата и крајњег резултата)</w:t>
            </w:r>
          </w:p>
        </w:tc>
        <w:tc>
          <w:tcPr>
            <w:tcW w:w="856"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Полазне</w:t>
            </w:r>
          </w:p>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вриједности </w:t>
            </w:r>
          </w:p>
        </w:tc>
        <w:tc>
          <w:tcPr>
            <w:tcW w:w="857"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Циљне</w:t>
            </w:r>
          </w:p>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вриједности </w:t>
            </w:r>
          </w:p>
        </w:tc>
      </w:tr>
      <w:tr w:rsidR="00EA34D7" w:rsidRPr="00EA34D7" w:rsidTr="000E3765">
        <w:trPr>
          <w:trHeight w:val="695"/>
          <w:jc w:val="center"/>
        </w:trPr>
        <w:tc>
          <w:tcPr>
            <w:tcW w:w="996" w:type="pct"/>
            <w:vMerge/>
            <w:tcBorders>
              <w:left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p>
        </w:tc>
        <w:tc>
          <w:tcPr>
            <w:tcW w:w="2291" w:type="pct"/>
            <w:tcBorders>
              <w:top w:val="single" w:sz="4" w:space="0" w:color="auto"/>
              <w:left w:val="single" w:sz="4" w:space="0" w:color="auto"/>
              <w:right w:val="single" w:sz="4" w:space="0" w:color="auto"/>
            </w:tcBorders>
            <w:shd w:val="clear" w:color="auto" w:fill="FFFFFF"/>
            <w:vAlign w:val="center"/>
          </w:tcPr>
          <w:p w:rsidR="00EA34D7" w:rsidRPr="000E3765" w:rsidRDefault="00EA34D7" w:rsidP="00EA34D7">
            <w:pPr>
              <w:spacing w:before="40" w:after="40"/>
              <w:rPr>
                <w:rFonts w:ascii="Trebuchet MS" w:eastAsia="Calibri" w:hAnsi="Trebuchet MS" w:cs="Calibri"/>
                <w:sz w:val="20"/>
                <w:lang w:val="sr-Cyrl-BA"/>
              </w:rPr>
            </w:pPr>
            <w:r w:rsidRPr="000E3765">
              <w:rPr>
                <w:rFonts w:ascii="Trebuchet MS" w:eastAsia="+mn-ea" w:hAnsi="Trebuchet MS" w:cs="Calibri"/>
                <w:bCs/>
                <w:sz w:val="20"/>
                <w:lang w:val="sr-Cyrl-BA"/>
              </w:rPr>
              <w:t>Број културних манифестација и садржаја</w:t>
            </w:r>
            <w:r w:rsidRPr="000E3765">
              <w:rPr>
                <w:rFonts w:ascii="Trebuchet MS" w:eastAsia="Calibri" w:hAnsi="Trebuchet MS" w:cs="Calibri"/>
                <w:sz w:val="20"/>
                <w:lang w:val="sr-Cyrl-BA"/>
              </w:rPr>
              <w:t xml:space="preserve"> </w:t>
            </w:r>
          </w:p>
        </w:tc>
        <w:tc>
          <w:tcPr>
            <w:tcW w:w="856" w:type="pct"/>
            <w:tcBorders>
              <w:top w:val="single" w:sz="4" w:space="0" w:color="auto"/>
              <w:left w:val="single" w:sz="4" w:space="0" w:color="auto"/>
              <w:right w:val="single" w:sz="4" w:space="0" w:color="auto"/>
            </w:tcBorders>
            <w:shd w:val="clear" w:color="auto" w:fill="FFFFFF"/>
            <w:vAlign w:val="center"/>
          </w:tcPr>
          <w:p w:rsidR="00EA34D7" w:rsidRPr="000E3765" w:rsidRDefault="000E3765" w:rsidP="000E3765">
            <w:pPr>
              <w:spacing w:before="40" w:after="40"/>
              <w:ind w:left="284"/>
              <w:rPr>
                <w:rFonts w:ascii="Trebuchet MS" w:hAnsi="Trebuchet MS" w:cs="Calibri"/>
                <w:sz w:val="20"/>
                <w:lang w:val="sr-Cyrl-BA" w:bidi="en-US"/>
              </w:rPr>
            </w:pPr>
            <w:r>
              <w:rPr>
                <w:rFonts w:ascii="Trebuchet MS" w:hAnsi="Trebuchet MS" w:cs="Calibri"/>
                <w:sz w:val="20"/>
                <w:lang w:val="sr-Cyrl-BA" w:bidi="en-US"/>
              </w:rPr>
              <w:t xml:space="preserve">     </w:t>
            </w:r>
            <w:r w:rsidR="00EA34D7" w:rsidRPr="000E3765">
              <w:rPr>
                <w:rFonts w:ascii="Trebuchet MS" w:hAnsi="Trebuchet MS" w:cs="Calibri"/>
                <w:sz w:val="20"/>
                <w:lang w:val="sr-Cyrl-BA" w:bidi="en-US"/>
              </w:rPr>
              <w:t>0</w:t>
            </w:r>
          </w:p>
        </w:tc>
        <w:tc>
          <w:tcPr>
            <w:tcW w:w="857" w:type="pct"/>
            <w:tcBorders>
              <w:top w:val="single" w:sz="4" w:space="0" w:color="auto"/>
              <w:left w:val="single" w:sz="4" w:space="0" w:color="auto"/>
              <w:right w:val="single" w:sz="4" w:space="0" w:color="auto"/>
            </w:tcBorders>
            <w:shd w:val="clear" w:color="auto" w:fill="FFFFFF"/>
            <w:vAlign w:val="center"/>
          </w:tcPr>
          <w:p w:rsidR="00EA34D7" w:rsidRPr="000E3765" w:rsidRDefault="000E3765" w:rsidP="000E3765">
            <w:pPr>
              <w:spacing w:before="40" w:after="40"/>
              <w:ind w:left="284"/>
              <w:rPr>
                <w:rFonts w:ascii="Trebuchet MS" w:hAnsi="Trebuchet MS" w:cs="Calibri"/>
                <w:sz w:val="20"/>
                <w:lang w:val="sr-Cyrl-BA" w:bidi="en-US"/>
              </w:rPr>
            </w:pPr>
            <w:r>
              <w:rPr>
                <w:rFonts w:ascii="Trebuchet MS" w:hAnsi="Trebuchet MS" w:cs="Calibri"/>
                <w:sz w:val="20"/>
                <w:lang w:val="sr-Cyrl-BA" w:bidi="en-US"/>
              </w:rPr>
              <w:t xml:space="preserve">    </w:t>
            </w:r>
            <w:r w:rsidR="00EA34D7" w:rsidRPr="000E3765">
              <w:rPr>
                <w:rFonts w:ascii="Trebuchet MS" w:hAnsi="Trebuchet MS" w:cs="Calibri"/>
                <w:sz w:val="20"/>
                <w:lang w:val="sr-Cyrl-BA" w:bidi="en-US"/>
              </w:rPr>
              <w:t>3</w:t>
            </w:r>
          </w:p>
        </w:tc>
      </w:tr>
      <w:tr w:rsidR="00EA34D7" w:rsidRPr="00EA34D7" w:rsidTr="00C15795">
        <w:trPr>
          <w:trHeight w:val="593"/>
          <w:jc w:val="center"/>
        </w:trPr>
        <w:tc>
          <w:tcPr>
            <w:tcW w:w="996"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Развојни ефекат и допринос мјере остварењу приоритета</w:t>
            </w:r>
          </w:p>
        </w:tc>
        <w:tc>
          <w:tcPr>
            <w:tcW w:w="400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2A2F20">
            <w:pPr>
              <w:pStyle w:val="ListParagraph"/>
              <w:numPr>
                <w:ilvl w:val="2"/>
                <w:numId w:val="24"/>
              </w:numPr>
              <w:spacing w:after="0" w:line="240" w:lineRule="auto"/>
              <w:ind w:left="35"/>
              <w:contextualSpacing/>
              <w:rPr>
                <w:rFonts w:ascii="Trebuchet MS" w:eastAsia="Calibri" w:hAnsi="Trebuchet MS"/>
                <w:sz w:val="20"/>
                <w:szCs w:val="20"/>
                <w:lang w:val="sr-Cyrl-BA"/>
              </w:rPr>
            </w:pPr>
            <w:r w:rsidRPr="00EA34D7">
              <w:rPr>
                <w:rFonts w:ascii="Trebuchet MS" w:eastAsia="Calibri" w:hAnsi="Trebuchet MS"/>
                <w:sz w:val="20"/>
                <w:szCs w:val="20"/>
                <w:lang w:val="sr-Cyrl-BA"/>
              </w:rPr>
              <w:t>Очекује се да ћемо реализацијом ове мјере 2.2.2</w:t>
            </w:r>
            <w:r w:rsidRPr="000E3765">
              <w:rPr>
                <w:rFonts w:ascii="Trebuchet MS" w:eastAsia="Calibri" w:hAnsi="Trebuchet MS"/>
                <w:sz w:val="20"/>
                <w:szCs w:val="20"/>
                <w:lang w:val="sr-Cyrl-BA"/>
              </w:rPr>
              <w:t>.</w:t>
            </w:r>
            <w:r w:rsidRPr="000E3765">
              <w:rPr>
                <w:rFonts w:ascii="Trebuchet MS" w:eastAsia="Calibri" w:hAnsi="Trebuchet MS"/>
                <w:bCs/>
                <w:sz w:val="20"/>
                <w:szCs w:val="20"/>
                <w:lang w:val="sr-Cyrl-BA" w:eastAsia="zh-TW"/>
              </w:rPr>
              <w:t xml:space="preserve"> </w:t>
            </w:r>
            <w:r w:rsidRPr="000E3765">
              <w:rPr>
                <w:rFonts w:ascii="Trebuchet MS" w:hAnsi="Trebuchet MS"/>
                <w:bCs/>
                <w:sz w:val="20"/>
                <w:szCs w:val="20"/>
                <w:lang w:val="sr-Cyrl-BA" w:eastAsia="zh-TW"/>
              </w:rPr>
              <w:t>Инвестирање у културу и промоција културних садржаја</w:t>
            </w:r>
            <w:r w:rsidRPr="00EA34D7">
              <w:rPr>
                <w:rFonts w:ascii="Trebuchet MS" w:hAnsi="Trebuchet MS"/>
                <w:b/>
                <w:bCs/>
                <w:sz w:val="20"/>
                <w:szCs w:val="20"/>
                <w:lang w:val="sr-Cyrl-BA" w:eastAsia="zh-TW"/>
              </w:rPr>
              <w:t xml:space="preserve"> </w:t>
            </w:r>
            <w:r w:rsidRPr="00EA34D7">
              <w:rPr>
                <w:rFonts w:ascii="Trebuchet MS" w:hAnsi="Trebuchet MS"/>
                <w:sz w:val="20"/>
                <w:szCs w:val="20"/>
              </w:rPr>
              <w:t>побољша</w:t>
            </w:r>
            <w:r w:rsidRPr="00EA34D7">
              <w:rPr>
                <w:rFonts w:ascii="Trebuchet MS" w:hAnsi="Trebuchet MS"/>
                <w:sz w:val="20"/>
                <w:szCs w:val="20"/>
                <w:lang w:val="sr-Cyrl-BA"/>
              </w:rPr>
              <w:t>ти</w:t>
            </w:r>
            <w:r w:rsidRPr="00EA34D7">
              <w:rPr>
                <w:rFonts w:ascii="Trebuchet MS" w:hAnsi="Trebuchet MS"/>
                <w:sz w:val="20"/>
                <w:szCs w:val="20"/>
              </w:rPr>
              <w:t xml:space="preserve"> услов</w:t>
            </w:r>
            <w:r w:rsidRPr="00EA34D7">
              <w:rPr>
                <w:rFonts w:ascii="Trebuchet MS" w:hAnsi="Trebuchet MS"/>
                <w:sz w:val="20"/>
                <w:szCs w:val="20"/>
                <w:lang w:val="sr-Cyrl-BA"/>
              </w:rPr>
              <w:t>е</w:t>
            </w:r>
            <w:r w:rsidRPr="00EA34D7">
              <w:rPr>
                <w:rFonts w:ascii="Trebuchet MS" w:hAnsi="Trebuchet MS"/>
                <w:sz w:val="20"/>
                <w:szCs w:val="20"/>
              </w:rPr>
              <w:t xml:space="preserve"> за промовисање културе и </w:t>
            </w:r>
            <w:r w:rsidRPr="00EA34D7">
              <w:rPr>
                <w:rFonts w:ascii="Trebuchet MS" w:hAnsi="Trebuchet MS"/>
                <w:sz w:val="20"/>
                <w:szCs w:val="20"/>
                <w:lang w:val="sr-Cyrl-BA"/>
              </w:rPr>
              <w:t>културних садржаја на подручју наше општине</w:t>
            </w:r>
            <w:r w:rsidRPr="00EA34D7">
              <w:rPr>
                <w:rFonts w:ascii="Trebuchet MS" w:hAnsi="Trebuchet MS"/>
                <w:sz w:val="20"/>
                <w:szCs w:val="20"/>
              </w:rPr>
              <w:t xml:space="preserve"> </w:t>
            </w:r>
          </w:p>
        </w:tc>
      </w:tr>
      <w:tr w:rsidR="00EA34D7" w:rsidRPr="00EA34D7" w:rsidTr="00C15795">
        <w:trPr>
          <w:trHeight w:val="536"/>
          <w:jc w:val="center"/>
        </w:trPr>
        <w:tc>
          <w:tcPr>
            <w:tcW w:w="996"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Индикативна финансијска конструкција са изворима финансирања</w:t>
            </w:r>
          </w:p>
        </w:tc>
        <w:tc>
          <w:tcPr>
            <w:tcW w:w="400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ind w:left="624" w:hanging="624"/>
              <w:rPr>
                <w:rFonts w:ascii="Trebuchet MS" w:hAnsi="Trebuchet MS" w:cs="Calibri"/>
                <w:bCs/>
                <w:sz w:val="20"/>
                <w:lang w:val="sr-Cyrl-BA" w:bidi="en-US"/>
              </w:rPr>
            </w:pPr>
            <w:r w:rsidRPr="00EA34D7">
              <w:rPr>
                <w:rFonts w:ascii="Trebuchet MS" w:hAnsi="Trebuchet MS" w:cs="Calibri"/>
                <w:sz w:val="20"/>
                <w:lang w:val="sr-Cyrl-BA" w:bidi="en-US"/>
              </w:rPr>
              <w:t>Износ: 70.000</w:t>
            </w:r>
            <w:r w:rsidRPr="00EA34D7">
              <w:rPr>
                <w:rFonts w:ascii="Trebuchet MS" w:hAnsi="Trebuchet MS" w:cs="Calibri"/>
                <w:bCs/>
                <w:sz w:val="20"/>
                <w:lang w:val="sr-Cyrl-BA" w:bidi="en-US"/>
              </w:rPr>
              <w:t xml:space="preserve"> КМ </w:t>
            </w:r>
          </w:p>
          <w:p w:rsidR="00EA34D7" w:rsidRPr="00EA34D7" w:rsidRDefault="00EA34D7" w:rsidP="00EA34D7">
            <w:pPr>
              <w:spacing w:before="40" w:after="40" w:line="276" w:lineRule="auto"/>
              <w:ind w:left="624" w:hanging="624"/>
              <w:rPr>
                <w:rFonts w:ascii="Trebuchet MS" w:hAnsi="Trebuchet MS" w:cs="Calibri"/>
                <w:b/>
                <w:sz w:val="20"/>
                <w:lang w:val="sr-Cyrl-BA" w:bidi="en-US"/>
              </w:rPr>
            </w:pPr>
            <w:r w:rsidRPr="00EA34D7">
              <w:rPr>
                <w:rFonts w:ascii="Trebuchet MS" w:hAnsi="Trebuchet MS" w:cs="Calibri"/>
                <w:bCs/>
                <w:sz w:val="20"/>
                <w:lang w:val="sr-Cyrl-BA" w:bidi="en-US"/>
              </w:rPr>
              <w:t>Извор:24.500 КМ из буџета ЈЛС и 45.500 КМ из вањских извора</w:t>
            </w:r>
          </w:p>
        </w:tc>
      </w:tr>
      <w:tr w:rsidR="00EA34D7" w:rsidRPr="00EA34D7" w:rsidTr="00C15795">
        <w:trPr>
          <w:trHeight w:val="282"/>
          <w:jc w:val="center"/>
        </w:trPr>
        <w:tc>
          <w:tcPr>
            <w:tcW w:w="996"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Период имплементације мјере</w:t>
            </w:r>
          </w:p>
        </w:tc>
        <w:tc>
          <w:tcPr>
            <w:tcW w:w="400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424183" w:rsidRDefault="00EA34D7" w:rsidP="00424183">
            <w:pPr>
              <w:spacing w:before="40" w:after="40" w:line="276" w:lineRule="auto"/>
              <w:ind w:left="624" w:hanging="624"/>
              <w:rPr>
                <w:rFonts w:ascii="Trebuchet MS" w:hAnsi="Trebuchet MS" w:cs="Calibri"/>
                <w:sz w:val="20"/>
                <w:lang w:val="sr-Latn-BA" w:bidi="en-US"/>
              </w:rPr>
            </w:pPr>
            <w:r w:rsidRPr="00EA34D7">
              <w:rPr>
                <w:rFonts w:ascii="Trebuchet MS" w:hAnsi="Trebuchet MS" w:cs="Calibri"/>
                <w:sz w:val="20"/>
                <w:lang w:val="sr-Cyrl-BA" w:bidi="en-US"/>
              </w:rPr>
              <w:t>202</w:t>
            </w:r>
            <w:r w:rsidR="00424183">
              <w:rPr>
                <w:rFonts w:ascii="Trebuchet MS" w:hAnsi="Trebuchet MS" w:cs="Calibri"/>
                <w:sz w:val="20"/>
                <w:lang w:val="sr-Latn-BA" w:bidi="en-US"/>
              </w:rPr>
              <w:t>3</w:t>
            </w:r>
            <w:r w:rsidRPr="00EA34D7">
              <w:rPr>
                <w:rFonts w:ascii="Trebuchet MS" w:hAnsi="Trebuchet MS" w:cs="Calibri"/>
                <w:sz w:val="20"/>
                <w:lang w:val="sr-Cyrl-BA" w:bidi="en-US"/>
              </w:rPr>
              <w:t>-202</w:t>
            </w:r>
            <w:r w:rsidR="00424183">
              <w:rPr>
                <w:rFonts w:ascii="Trebuchet MS" w:hAnsi="Trebuchet MS" w:cs="Calibri"/>
                <w:sz w:val="20"/>
                <w:lang w:val="sr-Latn-BA" w:bidi="en-US"/>
              </w:rPr>
              <w:t>9</w:t>
            </w:r>
          </w:p>
        </w:tc>
      </w:tr>
      <w:tr w:rsidR="00EA34D7" w:rsidRPr="00EA34D7" w:rsidTr="00C15795">
        <w:trPr>
          <w:trHeight w:val="803"/>
          <w:jc w:val="center"/>
        </w:trPr>
        <w:tc>
          <w:tcPr>
            <w:tcW w:w="996"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Институција одговорна за координацију имплементације мјере</w:t>
            </w:r>
          </w:p>
        </w:tc>
        <w:tc>
          <w:tcPr>
            <w:tcW w:w="400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Одсјек  за управљање локалним развојем</w:t>
            </w:r>
          </w:p>
        </w:tc>
      </w:tr>
      <w:tr w:rsidR="00EA34D7" w:rsidRPr="00EA34D7" w:rsidTr="00C15795">
        <w:trPr>
          <w:trHeight w:val="445"/>
          <w:jc w:val="center"/>
        </w:trPr>
        <w:tc>
          <w:tcPr>
            <w:tcW w:w="996"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Носиоци мјере</w:t>
            </w:r>
          </w:p>
        </w:tc>
        <w:tc>
          <w:tcPr>
            <w:tcW w:w="400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Одјељење за привреду, финансије и друштвене дјелатности</w:t>
            </w:r>
          </w:p>
        </w:tc>
      </w:tr>
      <w:tr w:rsidR="00EA34D7" w:rsidRPr="00EA34D7" w:rsidTr="00C15795">
        <w:trPr>
          <w:trHeight w:val="579"/>
          <w:jc w:val="center"/>
        </w:trPr>
        <w:tc>
          <w:tcPr>
            <w:tcW w:w="996"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Циљне групе</w:t>
            </w:r>
          </w:p>
        </w:tc>
        <w:tc>
          <w:tcPr>
            <w:tcW w:w="400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Грађани</w:t>
            </w:r>
          </w:p>
        </w:tc>
      </w:tr>
    </w:tbl>
    <w:p w:rsidR="00EA34D7" w:rsidRPr="00EA34D7" w:rsidRDefault="00EA34D7" w:rsidP="00EA34D7">
      <w:pPr>
        <w:spacing w:before="60" w:after="60" w:line="276" w:lineRule="auto"/>
        <w:rPr>
          <w:rFonts w:ascii="Trebuchet MS" w:hAnsi="Trebuchet MS" w:cs="Calibri"/>
          <w:lang w:val="sr-Cyrl-BA"/>
        </w:rPr>
      </w:pPr>
    </w:p>
    <w:tbl>
      <w:tblPr>
        <w:tblpPr w:leftFromText="181" w:rightFromText="181" w:vertAnchor="text" w:horzAnchor="margin" w:tblpXSpec="center" w:tblpY="50"/>
        <w:tblW w:w="4438"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131"/>
        <w:gridCol w:w="1929"/>
        <w:gridCol w:w="1578"/>
        <w:gridCol w:w="1361"/>
      </w:tblGrid>
      <w:tr w:rsidR="00EA34D7" w:rsidRPr="00EA34D7" w:rsidTr="00C15795">
        <w:tc>
          <w:tcPr>
            <w:tcW w:w="2295" w:type="pct"/>
            <w:tcBorders>
              <w:top w:val="single" w:sz="4" w:space="0" w:color="FFFFFF"/>
              <w:left w:val="single" w:sz="4" w:space="0" w:color="FFFFFF"/>
              <w:bottom w:val="single" w:sz="4" w:space="0" w:color="FFFFFF"/>
              <w:right w:val="single" w:sz="4" w:space="0" w:color="FFFFFF"/>
              <w:tr2bl w:val="single" w:sz="4" w:space="0" w:color="FFFFFF"/>
            </w:tcBorders>
            <w:shd w:val="clear" w:color="auto" w:fill="BDD6EE"/>
          </w:tcPr>
          <w:p w:rsidR="00EA34D7" w:rsidRPr="00EA34D7" w:rsidRDefault="00EA34D7" w:rsidP="00EA34D7">
            <w:pPr>
              <w:rPr>
                <w:rFonts w:ascii="Trebuchet MS" w:eastAsia="+mn-ea" w:hAnsi="Trebuchet MS" w:cs="Calibri"/>
                <w:b/>
                <w:bCs/>
                <w:smallCaps/>
              </w:rPr>
            </w:pPr>
            <w:r w:rsidRPr="00EA34D7">
              <w:rPr>
                <w:rFonts w:ascii="Trebuchet MS" w:eastAsia="+mn-ea" w:hAnsi="Trebuchet MS" w:cs="Calibri"/>
                <w:b/>
                <w:bCs/>
                <w:smallCaps/>
              </w:rPr>
              <w:t xml:space="preserve">стратешки циљ </w:t>
            </w:r>
            <w:r w:rsidRPr="00EA34D7">
              <w:rPr>
                <w:rFonts w:ascii="Trebuchet MS" w:eastAsia="+mn-ea" w:hAnsi="Trebuchet MS" w:cs="Calibri"/>
                <w:b/>
                <w:bCs/>
                <w:smallCaps/>
                <w:lang w:val="sr-Cyrl-BA"/>
              </w:rPr>
              <w:t>2</w:t>
            </w:r>
            <w:r w:rsidRPr="00EA34D7">
              <w:rPr>
                <w:rFonts w:ascii="Trebuchet MS" w:eastAsia="+mn-ea" w:hAnsi="Trebuchet MS" w:cs="Calibri"/>
                <w:b/>
                <w:bCs/>
                <w:smallCaps/>
              </w:rPr>
              <w:t xml:space="preserve">                                                  </w:t>
            </w:r>
          </w:p>
          <w:p w:rsidR="00EA34D7" w:rsidRPr="00EA34D7" w:rsidRDefault="00EA34D7" w:rsidP="00EA34D7">
            <w:pPr>
              <w:rPr>
                <w:rFonts w:ascii="Trebuchet MS" w:eastAsia="+mn-ea" w:hAnsi="Trebuchet MS" w:cs="Calibri"/>
                <w:b/>
                <w:bCs/>
                <w:smallCaps/>
                <w:sz w:val="20"/>
              </w:rPr>
            </w:pPr>
            <w:r w:rsidRPr="00EA34D7">
              <w:rPr>
                <w:rFonts w:ascii="Trebuchet MS" w:eastAsia="+mn-ea" w:hAnsi="Trebuchet MS" w:cs="Calibri"/>
                <w:b/>
                <w:bCs/>
                <w:smallCaps/>
                <w:sz w:val="20"/>
              </w:rPr>
              <w:t xml:space="preserve">                                                                                 Приоритети </w:t>
            </w:r>
          </w:p>
        </w:tc>
        <w:tc>
          <w:tcPr>
            <w:tcW w:w="1072" w:type="pct"/>
            <w:tcBorders>
              <w:top w:val="single" w:sz="4" w:space="0" w:color="FFFFFF"/>
              <w:left w:val="single" w:sz="4" w:space="0" w:color="FFFFFF"/>
              <w:bottom w:val="single" w:sz="4" w:space="0" w:color="FFFFFF"/>
              <w:right w:val="nil"/>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Индикатор (крајњег)</w:t>
            </w:r>
          </w:p>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 xml:space="preserve"> резултата</w:t>
            </w:r>
          </w:p>
        </w:tc>
        <w:tc>
          <w:tcPr>
            <w:tcW w:w="877" w:type="pct"/>
            <w:tcBorders>
              <w:top w:val="single" w:sz="4" w:space="0" w:color="FFFFFF"/>
              <w:left w:val="nil"/>
              <w:bottom w:val="single" w:sz="4" w:space="0" w:color="FFFFFF"/>
              <w:right w:val="nil"/>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Почетна вриједност</w:t>
            </w:r>
          </w:p>
          <w:p w:rsidR="00EA34D7" w:rsidRPr="00EA34D7" w:rsidRDefault="00EA34D7" w:rsidP="000E3765">
            <w:pPr>
              <w:jc w:val="center"/>
              <w:rPr>
                <w:rFonts w:ascii="Trebuchet MS" w:eastAsia="+mn-ea" w:hAnsi="Trebuchet MS" w:cs="Calibri"/>
                <w:b/>
                <w:bCs/>
                <w:sz w:val="20"/>
              </w:rPr>
            </w:pPr>
            <w:r w:rsidRPr="00EA34D7">
              <w:rPr>
                <w:rFonts w:ascii="Trebuchet MS" w:eastAsia="+mn-ea" w:hAnsi="Trebuchet MS" w:cs="Calibri"/>
                <w:b/>
                <w:bCs/>
                <w:sz w:val="20"/>
              </w:rPr>
              <w:t>(20</w:t>
            </w:r>
            <w:r w:rsidRPr="00EA34D7">
              <w:rPr>
                <w:rFonts w:ascii="Trebuchet MS" w:eastAsia="+mn-ea" w:hAnsi="Trebuchet MS" w:cs="Calibri"/>
                <w:b/>
                <w:bCs/>
                <w:sz w:val="20"/>
                <w:lang w:val="sr-Cyrl-BA"/>
              </w:rPr>
              <w:t>2</w:t>
            </w:r>
            <w:r w:rsidR="000E3765">
              <w:rPr>
                <w:rFonts w:ascii="Trebuchet MS" w:eastAsia="+mn-ea" w:hAnsi="Trebuchet MS" w:cs="Calibri"/>
                <w:b/>
                <w:bCs/>
                <w:sz w:val="20"/>
                <w:lang w:val="sr-Cyrl-BA"/>
              </w:rPr>
              <w:t>3</w:t>
            </w:r>
            <w:r w:rsidRPr="00EA34D7">
              <w:rPr>
                <w:rFonts w:ascii="Trebuchet MS" w:eastAsia="+mn-ea" w:hAnsi="Trebuchet MS" w:cs="Calibri"/>
                <w:b/>
                <w:bCs/>
                <w:sz w:val="20"/>
              </w:rPr>
              <w:t>)</w:t>
            </w:r>
          </w:p>
        </w:tc>
        <w:tc>
          <w:tcPr>
            <w:tcW w:w="756" w:type="pct"/>
            <w:tcBorders>
              <w:top w:val="single" w:sz="4" w:space="0" w:color="FFFFFF"/>
              <w:left w:val="nil"/>
              <w:bottom w:val="single" w:sz="4" w:space="0" w:color="FFFFFF"/>
              <w:right w:val="single" w:sz="4" w:space="0" w:color="FFFFFF"/>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Циљна вриједност</w:t>
            </w:r>
          </w:p>
          <w:p w:rsidR="00EA34D7" w:rsidRPr="00EA34D7" w:rsidRDefault="00EA34D7" w:rsidP="000E3765">
            <w:pPr>
              <w:jc w:val="center"/>
              <w:rPr>
                <w:rFonts w:ascii="Trebuchet MS" w:eastAsia="+mn-ea" w:hAnsi="Trebuchet MS" w:cs="Calibri"/>
                <w:b/>
                <w:bCs/>
                <w:sz w:val="20"/>
              </w:rPr>
            </w:pPr>
            <w:r w:rsidRPr="00EA34D7">
              <w:rPr>
                <w:rFonts w:ascii="Trebuchet MS" w:eastAsia="+mn-ea" w:hAnsi="Trebuchet MS" w:cs="Calibri"/>
                <w:b/>
                <w:bCs/>
                <w:sz w:val="20"/>
              </w:rPr>
              <w:t>(202</w:t>
            </w:r>
            <w:r w:rsidR="000E3765">
              <w:rPr>
                <w:rFonts w:ascii="Trebuchet MS" w:eastAsia="+mn-ea" w:hAnsi="Trebuchet MS" w:cs="Calibri"/>
                <w:b/>
                <w:bCs/>
                <w:sz w:val="20"/>
                <w:lang w:val="sr-Cyrl-BA"/>
              </w:rPr>
              <w:t>9</w:t>
            </w:r>
            <w:r w:rsidRPr="00EA34D7">
              <w:rPr>
                <w:rFonts w:ascii="Trebuchet MS" w:eastAsia="+mn-ea" w:hAnsi="Trebuchet MS" w:cs="Calibri"/>
                <w:b/>
                <w:bCs/>
                <w:sz w:val="20"/>
              </w:rPr>
              <w:t>)</w:t>
            </w:r>
          </w:p>
        </w:tc>
      </w:tr>
      <w:tr w:rsidR="00EA34D7" w:rsidRPr="00EA34D7" w:rsidTr="000E3765">
        <w:trPr>
          <w:trHeight w:val="854"/>
        </w:trPr>
        <w:tc>
          <w:tcPr>
            <w:tcW w:w="2295" w:type="pct"/>
            <w:vMerge w:val="restart"/>
            <w:tcBorders>
              <w:top w:val="single" w:sz="4" w:space="0" w:color="FFFFFF"/>
              <w:left w:val="single" w:sz="4" w:space="0" w:color="FFFFFF"/>
              <w:right w:val="single" w:sz="4" w:space="0" w:color="FFFFFF"/>
            </w:tcBorders>
            <w:shd w:val="clear" w:color="auto" w:fill="9CC2E5"/>
          </w:tcPr>
          <w:p w:rsidR="00EA34D7" w:rsidRPr="00EA34D7" w:rsidRDefault="00EA34D7" w:rsidP="00EA34D7">
            <w:pPr>
              <w:rPr>
                <w:rFonts w:ascii="Trebuchet MS" w:eastAsia="+mn-ea" w:hAnsi="Trebuchet MS" w:cs="Calibri"/>
                <w:lang w:val="sr-Cyrl-BA"/>
              </w:rPr>
            </w:pPr>
            <w:r w:rsidRPr="00EA34D7">
              <w:rPr>
                <w:rFonts w:ascii="Trebuchet MS" w:eastAsia="+mn-ea" w:hAnsi="Trebuchet MS" w:cs="Calibri"/>
                <w:b/>
                <w:bCs/>
                <w:smallCaps/>
                <w:sz w:val="20"/>
              </w:rPr>
              <w:t xml:space="preserve">Приоритет </w:t>
            </w:r>
            <w:r w:rsidRPr="00EA34D7">
              <w:rPr>
                <w:rFonts w:ascii="Trebuchet MS" w:eastAsia="+mn-ea" w:hAnsi="Trebuchet MS" w:cs="Calibri"/>
                <w:b/>
                <w:bCs/>
                <w:smallCaps/>
                <w:sz w:val="20"/>
                <w:lang w:val="sr-Cyrl-BA"/>
              </w:rPr>
              <w:t>2</w:t>
            </w:r>
            <w:r w:rsidRPr="00EA34D7">
              <w:rPr>
                <w:rFonts w:ascii="Trebuchet MS" w:eastAsia="+mn-ea" w:hAnsi="Trebuchet MS" w:cs="Calibri"/>
                <w:b/>
                <w:bCs/>
                <w:smallCaps/>
                <w:sz w:val="20"/>
              </w:rPr>
              <w:t>.</w:t>
            </w:r>
            <w:r w:rsidRPr="00EA34D7">
              <w:rPr>
                <w:rFonts w:ascii="Trebuchet MS" w:eastAsia="+mn-ea" w:hAnsi="Trebuchet MS" w:cs="Calibri"/>
                <w:b/>
                <w:bCs/>
                <w:smallCaps/>
                <w:sz w:val="20"/>
                <w:lang w:val="sr-Cyrl-BA"/>
              </w:rPr>
              <w:t xml:space="preserve">3.  ПРУЖАЊЕ СТРУЧНИХ УСЛУГА СОЦИЈАЛНЕ ЗАШТИТЕ </w:t>
            </w:r>
            <w:r w:rsidRPr="00EA34D7">
              <w:rPr>
                <w:rFonts w:ascii="Trebuchet MS" w:eastAsia="+mn-ea" w:hAnsi="Trebuchet MS" w:cs="Calibri"/>
                <w:b/>
                <w:bCs/>
                <w:smallCaps/>
                <w:lang w:val="sr-Cyrl-BA"/>
              </w:rPr>
              <w:t>и помоћ рањивим категоријама</w:t>
            </w:r>
          </w:p>
          <w:p w:rsidR="00EA34D7" w:rsidRPr="00EA34D7" w:rsidRDefault="00EA34D7" w:rsidP="00EA34D7">
            <w:pPr>
              <w:rPr>
                <w:rFonts w:ascii="Trebuchet MS" w:eastAsia="+mn-ea" w:hAnsi="Trebuchet MS" w:cs="Calibri"/>
                <w:sz w:val="20"/>
              </w:rPr>
            </w:pPr>
          </w:p>
        </w:tc>
        <w:tc>
          <w:tcPr>
            <w:tcW w:w="1072" w:type="pct"/>
            <w:tcBorders>
              <w:top w:val="single" w:sz="4" w:space="0" w:color="FFFFFF"/>
              <w:left w:val="single" w:sz="4" w:space="0" w:color="FFFFFF"/>
              <w:right w:val="single" w:sz="4" w:space="0" w:color="FFFFFF"/>
            </w:tcBorders>
            <w:shd w:val="clear" w:color="auto" w:fill="DEEAF6"/>
            <w:vAlign w:val="center"/>
          </w:tcPr>
          <w:p w:rsidR="00407275" w:rsidRDefault="00407275" w:rsidP="000E3765">
            <w:pPr>
              <w:jc w:val="center"/>
              <w:rPr>
                <w:rFonts w:ascii="Trebuchet MS" w:eastAsia="+mn-ea" w:hAnsi="Trebuchet MS" w:cs="Calibri"/>
                <w:bCs/>
                <w:sz w:val="18"/>
                <w:szCs w:val="18"/>
                <w:lang w:val="sr-Cyrl-BA"/>
              </w:rPr>
            </w:pPr>
          </w:p>
          <w:p w:rsidR="00EA34D7" w:rsidRPr="00407275" w:rsidRDefault="00EA34D7" w:rsidP="000E3765">
            <w:pPr>
              <w:jc w:val="center"/>
              <w:rPr>
                <w:rFonts w:ascii="Trebuchet MS" w:eastAsia="+mn-ea" w:hAnsi="Trebuchet MS" w:cs="Calibri"/>
                <w:bCs/>
                <w:sz w:val="18"/>
                <w:szCs w:val="18"/>
                <w:lang w:val="sr-Cyrl-BA"/>
              </w:rPr>
            </w:pPr>
            <w:r w:rsidRPr="00407275">
              <w:rPr>
                <w:rFonts w:ascii="Trebuchet MS" w:eastAsia="+mn-ea" w:hAnsi="Trebuchet MS" w:cs="Calibri"/>
                <w:bCs/>
                <w:sz w:val="18"/>
                <w:szCs w:val="18"/>
                <w:lang w:val="sr-Cyrl-BA"/>
              </w:rPr>
              <w:t xml:space="preserve">Број корисника </w:t>
            </w:r>
            <w:r w:rsidR="006673DD">
              <w:rPr>
                <w:rFonts w:ascii="Trebuchet MS" w:eastAsia="+mn-ea" w:hAnsi="Trebuchet MS" w:cs="Calibri"/>
                <w:bCs/>
                <w:sz w:val="18"/>
                <w:szCs w:val="18"/>
                <w:lang w:val="sr-Cyrl-BA"/>
              </w:rPr>
              <w:t xml:space="preserve">услуга </w:t>
            </w:r>
            <w:r w:rsidRPr="00407275">
              <w:rPr>
                <w:rFonts w:ascii="Trebuchet MS" w:eastAsia="+mn-ea" w:hAnsi="Trebuchet MS" w:cs="Calibri"/>
                <w:bCs/>
                <w:sz w:val="18"/>
                <w:szCs w:val="18"/>
                <w:lang w:val="sr-Cyrl-BA"/>
              </w:rPr>
              <w:t>Центра за социјални рад</w:t>
            </w:r>
          </w:p>
        </w:tc>
        <w:tc>
          <w:tcPr>
            <w:tcW w:w="877" w:type="pct"/>
            <w:tcBorders>
              <w:top w:val="single" w:sz="4" w:space="0" w:color="FFFFFF"/>
              <w:left w:val="single" w:sz="4" w:space="0" w:color="FFFFFF"/>
              <w:right w:val="single" w:sz="4" w:space="0" w:color="FFFFFF"/>
            </w:tcBorders>
            <w:shd w:val="clear" w:color="auto" w:fill="DEEAF6"/>
            <w:vAlign w:val="center"/>
          </w:tcPr>
          <w:p w:rsidR="00EA34D7" w:rsidRPr="00407275" w:rsidRDefault="00407275" w:rsidP="000E3765">
            <w:pPr>
              <w:jc w:val="center"/>
              <w:rPr>
                <w:rFonts w:ascii="Trebuchet MS" w:eastAsia="+mn-ea" w:hAnsi="Trebuchet MS" w:cs="Calibri"/>
                <w:bCs/>
                <w:sz w:val="20"/>
                <w:lang w:val="sr-Latn-BA"/>
              </w:rPr>
            </w:pPr>
            <w:r w:rsidRPr="00407275">
              <w:rPr>
                <w:rFonts w:ascii="Trebuchet MS" w:eastAsia="+mn-ea" w:hAnsi="Trebuchet MS" w:cs="Calibri"/>
                <w:bCs/>
                <w:sz w:val="20"/>
                <w:lang w:val="sr-Cyrl-BA"/>
              </w:rPr>
              <w:t>0</w:t>
            </w:r>
          </w:p>
        </w:tc>
        <w:tc>
          <w:tcPr>
            <w:tcW w:w="756" w:type="pct"/>
            <w:tcBorders>
              <w:top w:val="single" w:sz="4" w:space="0" w:color="FFFFFF"/>
              <w:left w:val="single" w:sz="4" w:space="0" w:color="FFFFFF"/>
              <w:right w:val="single" w:sz="4" w:space="0" w:color="FFFFFF"/>
            </w:tcBorders>
            <w:shd w:val="clear" w:color="auto" w:fill="DEEAF6"/>
            <w:vAlign w:val="center"/>
          </w:tcPr>
          <w:p w:rsidR="00EA34D7" w:rsidRPr="00407275" w:rsidRDefault="00EA34D7" w:rsidP="000E3765">
            <w:pPr>
              <w:jc w:val="center"/>
              <w:rPr>
                <w:rFonts w:ascii="Trebuchet MS" w:eastAsia="+mn-ea" w:hAnsi="Trebuchet MS" w:cs="Calibri"/>
                <w:bCs/>
                <w:sz w:val="20"/>
                <w:lang w:val="sr-Cyrl-BA"/>
              </w:rPr>
            </w:pPr>
            <w:r w:rsidRPr="00407275">
              <w:rPr>
                <w:rFonts w:ascii="Trebuchet MS" w:eastAsia="+mn-ea" w:hAnsi="Trebuchet MS" w:cs="Calibri"/>
                <w:bCs/>
                <w:sz w:val="20"/>
                <w:lang w:val="sr-Cyrl-BA"/>
              </w:rPr>
              <w:t>40</w:t>
            </w:r>
          </w:p>
        </w:tc>
      </w:tr>
      <w:tr w:rsidR="00EA34D7" w:rsidRPr="00EA34D7" w:rsidTr="000E3765">
        <w:trPr>
          <w:trHeight w:val="584"/>
        </w:trPr>
        <w:tc>
          <w:tcPr>
            <w:tcW w:w="2295" w:type="pct"/>
            <w:vMerge/>
            <w:tcBorders>
              <w:top w:val="single" w:sz="4" w:space="0" w:color="FFFFFF"/>
              <w:left w:val="single" w:sz="4" w:space="0" w:color="FFFFFF"/>
              <w:right w:val="single" w:sz="4" w:space="0" w:color="FFFFFF"/>
            </w:tcBorders>
            <w:shd w:val="clear" w:color="auto" w:fill="9CC2E5"/>
          </w:tcPr>
          <w:p w:rsidR="00EA34D7" w:rsidRPr="00EA34D7" w:rsidRDefault="00EA34D7" w:rsidP="00EA34D7">
            <w:pPr>
              <w:rPr>
                <w:rFonts w:ascii="Trebuchet MS" w:eastAsia="+mn-ea" w:hAnsi="Trebuchet MS" w:cs="Calibri"/>
                <w:b/>
                <w:bCs/>
                <w:smallCaps/>
                <w:sz w:val="20"/>
              </w:rPr>
            </w:pPr>
          </w:p>
        </w:tc>
        <w:tc>
          <w:tcPr>
            <w:tcW w:w="1072" w:type="pct"/>
            <w:tcBorders>
              <w:top w:val="single" w:sz="4" w:space="0" w:color="FFFFFF"/>
              <w:left w:val="single" w:sz="4" w:space="0" w:color="FFFFFF"/>
              <w:right w:val="single" w:sz="4" w:space="0" w:color="FFFFFF"/>
            </w:tcBorders>
            <w:shd w:val="clear" w:color="auto" w:fill="DEEAF6"/>
            <w:vAlign w:val="center"/>
          </w:tcPr>
          <w:p w:rsidR="000E3765" w:rsidRDefault="000E3765" w:rsidP="000E3765">
            <w:pPr>
              <w:jc w:val="center"/>
              <w:rPr>
                <w:rFonts w:ascii="Trebuchet MS" w:eastAsia="+mn-ea" w:hAnsi="Trebuchet MS" w:cs="Calibri"/>
                <w:bCs/>
                <w:sz w:val="18"/>
                <w:szCs w:val="18"/>
                <w:lang w:val="sr-Cyrl-BA"/>
              </w:rPr>
            </w:pPr>
          </w:p>
          <w:p w:rsidR="00EA34D7" w:rsidRPr="00EA34D7" w:rsidRDefault="00407275" w:rsidP="000E3765">
            <w:pPr>
              <w:jc w:val="center"/>
              <w:rPr>
                <w:rFonts w:ascii="Trebuchet MS" w:eastAsia="+mn-ea" w:hAnsi="Trebuchet MS" w:cs="Calibri"/>
                <w:bCs/>
                <w:sz w:val="18"/>
                <w:szCs w:val="18"/>
                <w:lang w:val="sr-Cyrl-BA"/>
              </w:rPr>
            </w:pPr>
            <w:r>
              <w:rPr>
                <w:rFonts w:ascii="Trebuchet MS" w:eastAsia="+mn-ea" w:hAnsi="Trebuchet MS" w:cs="Calibri"/>
                <w:bCs/>
                <w:sz w:val="18"/>
                <w:szCs w:val="18"/>
                <w:lang w:val="sr-Cyrl-BA"/>
              </w:rPr>
              <w:t>Износ социјалних трансфера по глави становника</w:t>
            </w:r>
          </w:p>
        </w:tc>
        <w:tc>
          <w:tcPr>
            <w:tcW w:w="877" w:type="pct"/>
            <w:tcBorders>
              <w:top w:val="single" w:sz="4" w:space="0" w:color="FFFFFF"/>
              <w:left w:val="single" w:sz="4" w:space="0" w:color="FFFFFF"/>
              <w:right w:val="single" w:sz="4" w:space="0" w:color="FFFFFF"/>
            </w:tcBorders>
            <w:shd w:val="clear" w:color="auto" w:fill="DEEAF6"/>
            <w:vAlign w:val="center"/>
          </w:tcPr>
          <w:p w:rsidR="00EA34D7" w:rsidRPr="00EA34D7" w:rsidRDefault="00407275" w:rsidP="000E3765">
            <w:pPr>
              <w:jc w:val="center"/>
              <w:rPr>
                <w:rFonts w:ascii="Trebuchet MS" w:eastAsia="+mn-ea" w:hAnsi="Trebuchet MS" w:cs="Calibri"/>
                <w:bCs/>
                <w:sz w:val="20"/>
                <w:lang w:val="sr-Cyrl-BA"/>
              </w:rPr>
            </w:pPr>
            <w:r>
              <w:rPr>
                <w:rFonts w:ascii="Trebuchet MS" w:eastAsia="+mn-ea" w:hAnsi="Trebuchet MS" w:cs="Calibri"/>
                <w:bCs/>
                <w:sz w:val="20"/>
                <w:lang w:val="sr-Cyrl-BA"/>
              </w:rPr>
              <w:t>3,02</w:t>
            </w:r>
          </w:p>
        </w:tc>
        <w:tc>
          <w:tcPr>
            <w:tcW w:w="756" w:type="pct"/>
            <w:tcBorders>
              <w:top w:val="single" w:sz="4" w:space="0" w:color="FFFFFF"/>
              <w:left w:val="single" w:sz="4" w:space="0" w:color="FFFFFF"/>
              <w:right w:val="single" w:sz="4" w:space="0" w:color="FFFFFF"/>
            </w:tcBorders>
            <w:shd w:val="clear" w:color="auto" w:fill="DEEAF6"/>
            <w:vAlign w:val="center"/>
          </w:tcPr>
          <w:p w:rsidR="00EA34D7" w:rsidRPr="00EA34D7" w:rsidRDefault="00407275" w:rsidP="000E3765">
            <w:pPr>
              <w:jc w:val="center"/>
              <w:rPr>
                <w:rFonts w:ascii="Trebuchet MS" w:eastAsia="+mn-ea" w:hAnsi="Trebuchet MS" w:cs="Calibri"/>
                <w:bCs/>
                <w:sz w:val="20"/>
                <w:lang w:val="sr-Cyrl-BA"/>
              </w:rPr>
            </w:pPr>
            <w:r>
              <w:rPr>
                <w:rFonts w:ascii="Trebuchet MS" w:eastAsia="+mn-ea" w:hAnsi="Trebuchet MS" w:cs="Calibri"/>
                <w:bCs/>
                <w:sz w:val="20"/>
                <w:lang w:val="sr-Cyrl-BA"/>
              </w:rPr>
              <w:t>6</w:t>
            </w:r>
          </w:p>
        </w:tc>
      </w:tr>
      <w:tr w:rsidR="00EA34D7" w:rsidRPr="00EA34D7" w:rsidTr="00C15795">
        <w:trPr>
          <w:trHeight w:val="302"/>
        </w:trPr>
        <w:tc>
          <w:tcPr>
            <w:tcW w:w="5000" w:type="pct"/>
            <w:gridSpan w:val="4"/>
            <w:tcBorders>
              <w:top w:val="single" w:sz="4" w:space="0" w:color="FFFFFF"/>
              <w:left w:val="single" w:sz="4" w:space="0" w:color="FFFFFF"/>
            </w:tcBorders>
            <w:shd w:val="clear" w:color="auto" w:fill="F4F9F1"/>
          </w:tcPr>
          <w:p w:rsidR="000E3765" w:rsidRDefault="000E3765" w:rsidP="00EA34D7">
            <w:pPr>
              <w:jc w:val="center"/>
              <w:rPr>
                <w:rFonts w:ascii="Trebuchet MS" w:eastAsia="+mn-ea" w:hAnsi="Trebuchet MS" w:cs="Calibri"/>
                <w:b/>
                <w:sz w:val="20"/>
                <w:lang w:val="sr-Cyrl-BA"/>
              </w:rPr>
            </w:pPr>
          </w:p>
          <w:p w:rsidR="00EA34D7" w:rsidRPr="00EA34D7" w:rsidRDefault="00EA34D7" w:rsidP="00EA34D7">
            <w:pPr>
              <w:jc w:val="center"/>
              <w:rPr>
                <w:rFonts w:ascii="Trebuchet MS" w:eastAsia="+mn-ea" w:hAnsi="Trebuchet MS" w:cs="Calibri"/>
                <w:b/>
                <w:sz w:val="20"/>
              </w:rPr>
            </w:pPr>
            <w:r w:rsidRPr="00EA34D7">
              <w:rPr>
                <w:rFonts w:ascii="Trebuchet MS" w:eastAsia="+mn-ea" w:hAnsi="Trebuchet MS" w:cs="Calibri"/>
                <w:b/>
                <w:sz w:val="20"/>
              </w:rPr>
              <w:t>ПРИПАДАЈУЋЕ МЈЕРЕ ЗА РЕАЛИЗАЦИЈУ ПРИОРИТЕТА</w:t>
            </w:r>
          </w:p>
        </w:tc>
      </w:tr>
      <w:tr w:rsidR="00EA34D7" w:rsidRPr="00EA34D7" w:rsidTr="00C15795">
        <w:trPr>
          <w:trHeight w:val="1017"/>
        </w:trPr>
        <w:tc>
          <w:tcPr>
            <w:tcW w:w="5000" w:type="pct"/>
            <w:gridSpan w:val="4"/>
            <w:tcBorders>
              <w:left w:val="single" w:sz="4" w:space="0" w:color="FFFFFF"/>
            </w:tcBorders>
            <w:shd w:val="clear" w:color="auto" w:fill="F4F9F1"/>
          </w:tcPr>
          <w:p w:rsidR="00EA34D7" w:rsidRPr="00EA34D7" w:rsidRDefault="00EA34D7" w:rsidP="00EA34D7">
            <w:pPr>
              <w:rPr>
                <w:rFonts w:ascii="Trebuchet MS" w:hAnsi="Trebuchet MS" w:cs="Calibri"/>
                <w:sz w:val="20"/>
              </w:rPr>
            </w:pPr>
            <w:r w:rsidRPr="00EA34D7">
              <w:rPr>
                <w:rFonts w:ascii="Trebuchet MS" w:hAnsi="Trebuchet MS" w:cs="Calibri"/>
                <w:sz w:val="20"/>
                <w:lang w:val="sr-Cyrl-BA"/>
              </w:rPr>
              <w:t>2</w:t>
            </w:r>
            <w:r w:rsidRPr="00EA34D7">
              <w:rPr>
                <w:rFonts w:ascii="Trebuchet MS" w:hAnsi="Trebuchet MS" w:cs="Calibri"/>
                <w:sz w:val="20"/>
              </w:rPr>
              <w:t>.</w:t>
            </w:r>
            <w:r w:rsidRPr="00EA34D7">
              <w:rPr>
                <w:rFonts w:ascii="Trebuchet MS" w:hAnsi="Trebuchet MS" w:cs="Calibri"/>
                <w:sz w:val="20"/>
                <w:lang w:val="sr-Cyrl-BA"/>
              </w:rPr>
              <w:t>3</w:t>
            </w:r>
            <w:r w:rsidRPr="00EA34D7">
              <w:rPr>
                <w:rFonts w:ascii="Trebuchet MS" w:hAnsi="Trebuchet MS" w:cs="Calibri"/>
                <w:sz w:val="20"/>
              </w:rPr>
              <w:t>.1</w:t>
            </w:r>
            <w:r w:rsidRPr="00EA34D7">
              <w:rPr>
                <w:rFonts w:ascii="Trebuchet MS" w:hAnsi="Trebuchet MS" w:cs="Calibri"/>
                <w:sz w:val="20"/>
                <w:lang w:val="sr-Cyrl-BA"/>
              </w:rPr>
              <w:t>.</w:t>
            </w:r>
            <w:r w:rsidRPr="00EA34D7">
              <w:rPr>
                <w:rFonts w:ascii="Trebuchet MS" w:hAnsi="Trebuchet MS" w:cs="Calibri"/>
                <w:sz w:val="20"/>
              </w:rPr>
              <w:t xml:space="preserve"> </w:t>
            </w:r>
            <w:r w:rsidRPr="00EA34D7">
              <w:rPr>
                <w:rFonts w:ascii="Trebuchet MS" w:hAnsi="Trebuchet MS" w:cs="Calibri"/>
                <w:sz w:val="20"/>
                <w:lang w:val="sr-Cyrl-BA"/>
              </w:rPr>
              <w:t>УНАПРЕЂЕЊЕ УСЛУГА СОЦИЈАЛНЕ ЗАШТИТЕ</w:t>
            </w:r>
            <w:r w:rsidRPr="00EA34D7">
              <w:rPr>
                <w:rFonts w:ascii="Trebuchet MS" w:eastAsia="+mn-ea" w:hAnsi="Trebuchet MS" w:cs="Calibri"/>
                <w:smallCaps/>
                <w:color w:val="000000"/>
                <w:sz w:val="20"/>
                <w:lang w:val="sr-Cyrl-BA"/>
              </w:rPr>
              <w:t xml:space="preserve"> </w:t>
            </w:r>
          </w:p>
          <w:p w:rsidR="00EA34D7" w:rsidRPr="00EA34D7" w:rsidRDefault="00EA34D7" w:rsidP="00EA34D7">
            <w:pPr>
              <w:rPr>
                <w:rFonts w:ascii="Trebuchet MS" w:eastAsia="+mn-ea" w:hAnsi="Trebuchet MS" w:cs="Calibri"/>
                <w:smallCaps/>
                <w:color w:val="000000"/>
                <w:sz w:val="20"/>
                <w:lang w:val="sr-Cyrl-BA"/>
              </w:rPr>
            </w:pPr>
            <w:r w:rsidRPr="00EA34D7">
              <w:rPr>
                <w:rFonts w:ascii="Trebuchet MS" w:eastAsia="+mn-ea" w:hAnsi="Trebuchet MS" w:cs="Calibri"/>
                <w:smallCaps/>
                <w:color w:val="000000"/>
                <w:sz w:val="20"/>
                <w:lang w:val="sr-Cyrl-BA"/>
              </w:rPr>
              <w:t>2.3.2.  СМАЊЕЊЕ СИРОМАШТВА И ПОМОЋ РАЊИВИМ КАТЕГОРИЈАМА СТАНОВНИШТВА</w:t>
            </w:r>
          </w:p>
          <w:p w:rsidR="00EA34D7" w:rsidRPr="00EA34D7" w:rsidRDefault="00EA34D7" w:rsidP="00EA34D7">
            <w:pPr>
              <w:rPr>
                <w:rFonts w:ascii="Trebuchet MS" w:hAnsi="Trebuchet MS" w:cs="Calibri"/>
                <w:bCs/>
              </w:rPr>
            </w:pPr>
          </w:p>
        </w:tc>
      </w:tr>
    </w:tbl>
    <w:p w:rsidR="000E3765" w:rsidRPr="00EA34D7" w:rsidRDefault="000E3765" w:rsidP="00EA34D7">
      <w:pPr>
        <w:spacing w:before="60" w:after="60" w:line="276" w:lineRule="auto"/>
        <w:rPr>
          <w:rFonts w:ascii="Trebuchet MS" w:hAnsi="Trebuchet MS" w:cs="Calibri"/>
          <w:lang w:val="sr-Cyrl-BA"/>
        </w:rPr>
      </w:pPr>
    </w:p>
    <w:tbl>
      <w:tblPr>
        <w:tblW w:w="4367" w:type="pct"/>
        <w:jc w:val="center"/>
        <w:tblInd w:w="128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1838"/>
        <w:gridCol w:w="4054"/>
        <w:gridCol w:w="1482"/>
        <w:gridCol w:w="1481"/>
      </w:tblGrid>
      <w:tr w:rsidR="00EA34D7" w:rsidRPr="00EA34D7" w:rsidTr="00C15795">
        <w:trPr>
          <w:trHeight w:val="662"/>
          <w:jc w:val="center"/>
        </w:trPr>
        <w:tc>
          <w:tcPr>
            <w:tcW w:w="999"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Веза са стратешким циљем</w:t>
            </w:r>
          </w:p>
        </w:tc>
        <w:tc>
          <w:tcPr>
            <w:tcW w:w="400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E3765" w:rsidRDefault="000E3765" w:rsidP="00407275">
            <w:pPr>
              <w:rPr>
                <w:rFonts w:ascii="Trebuchet MS" w:hAnsi="Trebuchet MS" w:cs="Calibri"/>
                <w:b/>
                <w:sz w:val="20"/>
                <w:lang w:val="sr-Cyrl-BA" w:bidi="en-US"/>
              </w:rPr>
            </w:pPr>
            <w:r>
              <w:rPr>
                <w:rFonts w:ascii="Trebuchet MS" w:eastAsia="Calibri" w:hAnsi="Trebuchet MS" w:cs="Calibri"/>
                <w:b/>
                <w:bCs/>
                <w:sz w:val="20"/>
                <w:lang w:val="sr-Cyrl-BA" w:eastAsia="zh-TW"/>
              </w:rPr>
              <w:t>2.</w:t>
            </w:r>
            <w:r w:rsidR="00EA34D7" w:rsidRPr="00EA34D7">
              <w:rPr>
                <w:rFonts w:ascii="Trebuchet MS" w:hAnsi="Trebuchet MS" w:cs="Calibri"/>
                <w:b/>
                <w:sz w:val="20"/>
                <w:lang w:val="sr-Cyrl-BA" w:bidi="en-US"/>
              </w:rPr>
              <w:t>ПО</w:t>
            </w:r>
            <w:r w:rsidR="00407275">
              <w:rPr>
                <w:rFonts w:ascii="Trebuchet MS" w:hAnsi="Trebuchet MS" w:cs="Calibri"/>
                <w:b/>
                <w:sz w:val="20"/>
                <w:lang w:val="sr-Cyrl-BA" w:bidi="en-US"/>
              </w:rPr>
              <w:t>БОЉШАТИ</w:t>
            </w:r>
            <w:r w:rsidR="00EA34D7" w:rsidRPr="00EA34D7">
              <w:rPr>
                <w:rFonts w:ascii="Trebuchet MS" w:hAnsi="Trebuchet MS" w:cs="Calibri"/>
                <w:b/>
                <w:sz w:val="20"/>
                <w:lang w:val="sr-Cyrl-BA" w:bidi="en-US"/>
              </w:rPr>
              <w:t xml:space="preserve"> КВАЛИТЕТ ДРУШТВЕНЕ ИНФРАСТРУКТУРЕ И</w:t>
            </w:r>
          </w:p>
          <w:p w:rsidR="00EA34D7" w:rsidRPr="00EA34D7" w:rsidRDefault="000E3765" w:rsidP="00407275">
            <w:pPr>
              <w:rPr>
                <w:rFonts w:ascii="Trebuchet MS" w:eastAsia="Calibri" w:hAnsi="Trebuchet MS" w:cs="Calibri"/>
                <w:b/>
                <w:bCs/>
                <w:smallCaps/>
                <w:sz w:val="20"/>
                <w:lang w:val="sr-Cyrl-BA"/>
              </w:rPr>
            </w:pPr>
            <w:r>
              <w:rPr>
                <w:rFonts w:ascii="Trebuchet MS" w:hAnsi="Trebuchet MS" w:cs="Calibri"/>
                <w:b/>
                <w:sz w:val="20"/>
                <w:lang w:val="sr-Cyrl-BA" w:bidi="en-US"/>
              </w:rPr>
              <w:t xml:space="preserve">  </w:t>
            </w:r>
            <w:r w:rsidR="00EA34D7" w:rsidRPr="00EA34D7">
              <w:rPr>
                <w:rFonts w:ascii="Trebuchet MS" w:hAnsi="Trebuchet MS" w:cs="Calibri"/>
                <w:b/>
                <w:sz w:val="20"/>
                <w:lang w:val="sr-Cyrl-BA" w:bidi="en-US"/>
              </w:rPr>
              <w:t xml:space="preserve"> САДРЖАЈА, ТЕ   ЖИВОТНИХ УСЛОВА</w:t>
            </w:r>
          </w:p>
        </w:tc>
      </w:tr>
      <w:tr w:rsidR="00EA34D7" w:rsidRPr="00EA34D7" w:rsidTr="00C15795">
        <w:trPr>
          <w:trHeight w:val="296"/>
          <w:jc w:val="center"/>
        </w:trPr>
        <w:tc>
          <w:tcPr>
            <w:tcW w:w="999"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Приоритет</w:t>
            </w:r>
          </w:p>
        </w:tc>
        <w:tc>
          <w:tcPr>
            <w:tcW w:w="400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0E3765" w:rsidP="000E3765">
            <w:pPr>
              <w:numPr>
                <w:ilvl w:val="1"/>
                <w:numId w:val="24"/>
              </w:numPr>
              <w:rPr>
                <w:rFonts w:ascii="Trebuchet MS" w:hAnsi="Trebuchet MS" w:cs="Calibri"/>
                <w:b/>
                <w:bCs/>
                <w:sz w:val="20"/>
                <w:lang w:val="sr-Cyrl-BA" w:eastAsia="zh-TW"/>
              </w:rPr>
            </w:pPr>
            <w:r>
              <w:rPr>
                <w:rFonts w:ascii="Trebuchet MS" w:hAnsi="Trebuchet MS" w:cs="Calibri"/>
                <w:b/>
                <w:bCs/>
                <w:sz w:val="20"/>
                <w:lang w:val="sr-Cyrl-BA" w:eastAsia="zh-TW"/>
              </w:rPr>
              <w:t xml:space="preserve">   Пружање стручних и доступних услуга у социјалној заштити</w:t>
            </w:r>
          </w:p>
        </w:tc>
      </w:tr>
      <w:tr w:rsidR="00EA34D7" w:rsidRPr="00EA34D7" w:rsidTr="00C15795">
        <w:trPr>
          <w:trHeight w:val="381"/>
          <w:jc w:val="center"/>
        </w:trPr>
        <w:tc>
          <w:tcPr>
            <w:tcW w:w="999"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Назив мјере</w:t>
            </w:r>
          </w:p>
        </w:tc>
        <w:tc>
          <w:tcPr>
            <w:tcW w:w="400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2A2F20">
            <w:pPr>
              <w:pStyle w:val="ListParagraph"/>
              <w:numPr>
                <w:ilvl w:val="2"/>
                <w:numId w:val="25"/>
              </w:numPr>
              <w:spacing w:after="0" w:line="240" w:lineRule="auto"/>
              <w:contextualSpacing/>
              <w:rPr>
                <w:rFonts w:ascii="Trebuchet MS" w:hAnsi="Trebuchet MS"/>
                <w:b/>
                <w:bCs/>
                <w:sz w:val="20"/>
                <w:szCs w:val="20"/>
                <w:lang w:val="sr-Latn-BA" w:eastAsia="zh-TW"/>
              </w:rPr>
            </w:pPr>
            <w:r w:rsidRPr="00EA34D7">
              <w:rPr>
                <w:rFonts w:ascii="Trebuchet MS" w:hAnsi="Trebuchet MS"/>
                <w:b/>
                <w:bCs/>
                <w:sz w:val="20"/>
                <w:szCs w:val="20"/>
                <w:lang w:val="sr-Cyrl-BA" w:eastAsia="zh-TW"/>
              </w:rPr>
              <w:t xml:space="preserve">Унапређење услуга социјалне заштите </w:t>
            </w:r>
          </w:p>
        </w:tc>
      </w:tr>
      <w:tr w:rsidR="00EA34D7" w:rsidRPr="00EA34D7" w:rsidTr="00C15795">
        <w:trPr>
          <w:trHeight w:val="558"/>
          <w:jc w:val="center"/>
        </w:trPr>
        <w:tc>
          <w:tcPr>
            <w:tcW w:w="999"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Опис мјере са оквирним подручјима дјеловања</w:t>
            </w:r>
          </w:p>
        </w:tc>
        <w:tc>
          <w:tcPr>
            <w:tcW w:w="400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pStyle w:val="Default"/>
              <w:jc w:val="both"/>
              <w:rPr>
                <w:rFonts w:ascii="Trebuchet MS" w:hAnsi="Trebuchet MS"/>
                <w:sz w:val="20"/>
                <w:szCs w:val="20"/>
              </w:rPr>
            </w:pPr>
            <w:r w:rsidRPr="00EA34D7">
              <w:rPr>
                <w:rFonts w:ascii="Trebuchet MS" w:hAnsi="Trebuchet MS"/>
                <w:sz w:val="20"/>
                <w:szCs w:val="20"/>
              </w:rPr>
              <w:t>Општина Осмаци је у складу са важећом регулативом у обавези  да формира центар за социјални рад. Центар врши јавна овлашћења из социјалне, породичне и дјечије заштите на локалном нивоу.</w:t>
            </w:r>
            <w:r w:rsidRPr="00EA34D7">
              <w:rPr>
                <w:rFonts w:ascii="Trebuchet MS" w:hAnsi="Trebuchet MS"/>
              </w:rPr>
              <w:t xml:space="preserve"> </w:t>
            </w:r>
            <w:r w:rsidRPr="00EA34D7">
              <w:rPr>
                <w:rFonts w:ascii="Trebuchet MS" w:hAnsi="Trebuchet MS"/>
                <w:sz w:val="20"/>
                <w:szCs w:val="20"/>
              </w:rPr>
              <w:t>Надлежности и задаци центра произилазе из: Закона о социјалној заштити, Породичног закона, Закона о дјечијој заштити, Одлуке о проширеним правима и услугама из области социјалне заштите, те других прописа кoји регулишу права из ове области. Тренутно, социјална  заштита је организована у оквиру Одјељења за привреду, финансије и друштвене дјелатности општине Осмаци</w:t>
            </w:r>
            <w:r w:rsidR="001A033D">
              <w:rPr>
                <w:rFonts w:ascii="Trebuchet MS" w:hAnsi="Trebuchet MS"/>
                <w:sz w:val="20"/>
                <w:szCs w:val="20"/>
                <w:lang w:val="sr-Cyrl-BA"/>
              </w:rPr>
              <w:t xml:space="preserve"> ,а</w:t>
            </w:r>
            <w:r w:rsidRPr="00EA34D7">
              <w:rPr>
                <w:rFonts w:ascii="Trebuchet MS" w:hAnsi="Trebuchet MS"/>
                <w:sz w:val="20"/>
                <w:szCs w:val="20"/>
              </w:rPr>
              <w:t xml:space="preserve"> има</w:t>
            </w:r>
            <w:r w:rsidR="001A033D">
              <w:rPr>
                <w:rFonts w:ascii="Trebuchet MS" w:hAnsi="Trebuchet MS"/>
                <w:sz w:val="20"/>
                <w:szCs w:val="20"/>
                <w:lang w:val="sr-Cyrl-BA"/>
              </w:rPr>
              <w:t>мо</w:t>
            </w:r>
            <w:r w:rsidRPr="00EA34D7">
              <w:rPr>
                <w:rFonts w:ascii="Trebuchet MS" w:hAnsi="Trebuchet MS"/>
                <w:sz w:val="20"/>
                <w:szCs w:val="20"/>
              </w:rPr>
              <w:t xml:space="preserve"> само једног стручног радника који је запослен на тим пословима. Формирањем центра за социјални рад би се значајно повећале могућности за пружање услуга социјално угроженим категоријама становништва,  односно њихова права би у већој мјери била заштићена.</w:t>
            </w:r>
          </w:p>
          <w:p w:rsidR="00EA34D7" w:rsidRPr="00EA34D7" w:rsidRDefault="00EA34D7" w:rsidP="00B816BE">
            <w:pPr>
              <w:pStyle w:val="Default"/>
              <w:jc w:val="both"/>
              <w:rPr>
                <w:rFonts w:ascii="Trebuchet MS" w:hAnsi="Trebuchet MS"/>
                <w:sz w:val="20"/>
                <w:szCs w:val="20"/>
              </w:rPr>
            </w:pPr>
            <w:r w:rsidRPr="00EA34D7">
              <w:rPr>
                <w:rFonts w:ascii="Trebuchet MS" w:hAnsi="Trebuchet MS"/>
                <w:sz w:val="20"/>
                <w:szCs w:val="20"/>
              </w:rPr>
              <w:t>Центар би било неопходно и кадровски ојачати. Тренутно највећа потреба постоји за једним стручним радником, смјера психолог.   Успостављање Центра за социјални рад, у складу са прописима, и његовим  кадровским јачањем би се креирали услови за к</w:t>
            </w:r>
            <w:r w:rsidR="00B816BE">
              <w:rPr>
                <w:rFonts w:ascii="Trebuchet MS" w:hAnsi="Trebuchet MS"/>
                <w:sz w:val="20"/>
                <w:szCs w:val="20"/>
              </w:rPr>
              <w:t xml:space="preserve">валитетније пружање социјалних </w:t>
            </w:r>
            <w:r w:rsidRPr="00EA34D7">
              <w:rPr>
                <w:rFonts w:ascii="Trebuchet MS" w:hAnsi="Trebuchet MS"/>
                <w:sz w:val="20"/>
                <w:szCs w:val="20"/>
              </w:rPr>
              <w:t>услуга и веће задовољств</w:t>
            </w:r>
            <w:r w:rsidR="00B816BE">
              <w:rPr>
                <w:rFonts w:ascii="Trebuchet MS" w:hAnsi="Trebuchet MS"/>
                <w:sz w:val="20"/>
                <w:szCs w:val="20"/>
                <w:lang w:val="sr-Cyrl-BA"/>
              </w:rPr>
              <w:t>о</w:t>
            </w:r>
            <w:r w:rsidRPr="00EA34D7">
              <w:rPr>
                <w:rFonts w:ascii="Trebuchet MS" w:hAnsi="Trebuchet MS"/>
                <w:sz w:val="20"/>
                <w:szCs w:val="20"/>
              </w:rPr>
              <w:t xml:space="preserve"> корисника истих.</w:t>
            </w:r>
          </w:p>
        </w:tc>
      </w:tr>
      <w:tr w:rsidR="00EA34D7" w:rsidRPr="00EA34D7" w:rsidTr="00C15795">
        <w:trPr>
          <w:trHeight w:val="188"/>
          <w:jc w:val="center"/>
        </w:trPr>
        <w:tc>
          <w:tcPr>
            <w:tcW w:w="999" w:type="pct"/>
            <w:tcBorders>
              <w:top w:val="single" w:sz="4" w:space="0" w:color="auto"/>
              <w:left w:val="single" w:sz="4" w:space="0" w:color="auto"/>
              <w:bottom w:val="nil"/>
              <w:right w:val="single" w:sz="4" w:space="0" w:color="auto"/>
            </w:tcBorders>
            <w:shd w:val="clear" w:color="auto" w:fill="DBE5F1"/>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Кључни стратешки пројекти</w:t>
            </w:r>
          </w:p>
        </w:tc>
        <w:tc>
          <w:tcPr>
            <w:tcW w:w="2302" w:type="pct"/>
            <w:tcBorders>
              <w:top w:val="single" w:sz="4" w:space="0" w:color="auto"/>
              <w:left w:val="single" w:sz="4" w:space="0" w:color="auto"/>
              <w:bottom w:val="nil"/>
              <w:right w:val="single" w:sz="4" w:space="0" w:color="auto"/>
            </w:tcBorders>
            <w:shd w:val="clear" w:color="auto" w:fill="FFFFFF"/>
            <w:vAlign w:val="center"/>
          </w:tcPr>
          <w:p w:rsidR="00EA34D7" w:rsidRPr="00EA34D7" w:rsidRDefault="00EA34D7" w:rsidP="00EA34D7">
            <w:pPr>
              <w:rPr>
                <w:rFonts w:ascii="Trebuchet MS" w:eastAsia="Calibri" w:hAnsi="Trebuchet MS" w:cs="Calibri"/>
                <w:b/>
                <w:bCs/>
                <w:color w:val="000000"/>
                <w:kern w:val="32"/>
                <w:lang w:val="ru-RU" w:eastAsia="hr-HR"/>
              </w:rPr>
            </w:pPr>
            <w:r w:rsidRPr="00EA34D7">
              <w:rPr>
                <w:rFonts w:ascii="Trebuchet MS" w:eastAsia="Calibri" w:hAnsi="Trebuchet MS" w:cs="Calibri"/>
                <w:b/>
                <w:bCs/>
                <w:color w:val="000000"/>
                <w:kern w:val="32"/>
                <w:lang w:val="ru-RU" w:eastAsia="hr-HR"/>
              </w:rPr>
              <w:t>-</w:t>
            </w:r>
          </w:p>
          <w:p w:rsidR="00EA34D7" w:rsidRPr="00EA34D7" w:rsidRDefault="00EA34D7" w:rsidP="00EA34D7">
            <w:pPr>
              <w:rPr>
                <w:rFonts w:ascii="Trebuchet MS" w:hAnsi="Trebuchet MS" w:cs="Calibri"/>
                <w:sz w:val="20"/>
                <w:lang w:val="sr-Cyrl-BA" w:bidi="en-US"/>
              </w:rPr>
            </w:pPr>
          </w:p>
        </w:tc>
        <w:tc>
          <w:tcPr>
            <w:tcW w:w="1698" w:type="pct"/>
            <w:gridSpan w:val="2"/>
            <w:tcBorders>
              <w:top w:val="single" w:sz="4" w:space="0" w:color="auto"/>
              <w:left w:val="single" w:sz="4" w:space="0" w:color="auto"/>
              <w:right w:val="single" w:sz="4" w:space="0" w:color="auto"/>
            </w:tcBorders>
            <w:shd w:val="clear" w:color="auto" w:fill="EEECE1"/>
            <w:vAlign w:val="center"/>
          </w:tcPr>
          <w:p w:rsidR="00EA34D7" w:rsidRPr="00EA34D7" w:rsidRDefault="00EA34D7" w:rsidP="00EA34D7">
            <w:pPr>
              <w:spacing w:before="40" w:after="40" w:line="276" w:lineRule="auto"/>
              <w:rPr>
                <w:rFonts w:ascii="Trebuchet MS" w:hAnsi="Trebuchet MS" w:cs="Calibri"/>
                <w:sz w:val="20"/>
                <w:lang w:val="sr-Cyrl-BA" w:eastAsia="zh-TW"/>
              </w:rPr>
            </w:pPr>
            <w:r w:rsidRPr="00EA34D7">
              <w:rPr>
                <w:rFonts w:ascii="Trebuchet MS" w:hAnsi="Trebuchet MS" w:cs="Calibri"/>
                <w:b/>
                <w:bCs/>
                <w:sz w:val="20"/>
                <w:lang w:val="sr-Cyrl-BA" w:eastAsia="zh-TW"/>
              </w:rPr>
              <w:t>Очекивани излазни резултат:</w:t>
            </w:r>
            <w:r w:rsidRPr="00EA34D7">
              <w:rPr>
                <w:rFonts w:ascii="Trebuchet MS" w:hAnsi="Trebuchet MS" w:cs="Calibri"/>
                <w:sz w:val="20"/>
                <w:lang w:val="sr-Cyrl-BA" w:eastAsia="zh-TW"/>
              </w:rPr>
              <w:t xml:space="preserve"> </w:t>
            </w:r>
          </w:p>
          <w:p w:rsidR="00EA34D7" w:rsidRPr="00EA34D7" w:rsidRDefault="00EA34D7" w:rsidP="00EA34D7">
            <w:pPr>
              <w:spacing w:before="40" w:after="40" w:line="276" w:lineRule="auto"/>
              <w:rPr>
                <w:rFonts w:ascii="Trebuchet MS" w:hAnsi="Trebuchet MS" w:cs="Calibri"/>
                <w:sz w:val="20"/>
                <w:lang w:val="sr-Cyrl-BA" w:eastAsia="zh-TW"/>
              </w:rPr>
            </w:pPr>
            <w:r w:rsidRPr="00EA34D7">
              <w:rPr>
                <w:rFonts w:ascii="Trebuchet MS" w:hAnsi="Trebuchet MS" w:cs="Calibri"/>
                <w:b/>
                <w:bCs/>
                <w:sz w:val="20"/>
                <w:lang w:val="sr-Cyrl-BA" w:eastAsia="zh-TW"/>
              </w:rPr>
              <w:t>Очекивани крајњи разултат</w:t>
            </w:r>
            <w:r w:rsidRPr="00EA34D7">
              <w:rPr>
                <w:rFonts w:ascii="Trebuchet MS" w:hAnsi="Trebuchet MS" w:cs="Calibri"/>
                <w:sz w:val="20"/>
                <w:lang w:val="sr-Cyrl-BA" w:eastAsia="zh-TW"/>
              </w:rPr>
              <w:t xml:space="preserve">: </w:t>
            </w:r>
          </w:p>
          <w:p w:rsidR="00EA34D7" w:rsidRPr="00EA34D7" w:rsidRDefault="00EA34D7" w:rsidP="00EA34D7">
            <w:pPr>
              <w:pStyle w:val="ListParagraph"/>
              <w:ind w:left="-15"/>
              <w:jc w:val="both"/>
              <w:rPr>
                <w:rFonts w:ascii="Trebuchet MS" w:hAnsi="Trebuchet MS"/>
                <w:sz w:val="20"/>
                <w:szCs w:val="20"/>
                <w:lang w:val="ru-RU"/>
              </w:rPr>
            </w:pPr>
          </w:p>
        </w:tc>
      </w:tr>
      <w:tr w:rsidR="00EA34D7" w:rsidRPr="00EA34D7" w:rsidTr="00C15795">
        <w:trPr>
          <w:trHeight w:val="282"/>
          <w:jc w:val="center"/>
        </w:trPr>
        <w:tc>
          <w:tcPr>
            <w:tcW w:w="999" w:type="pct"/>
            <w:vMerge w:val="restart"/>
            <w:tcBorders>
              <w:top w:val="nil"/>
              <w:left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Индикатори за праћење резултата мјере</w:t>
            </w:r>
          </w:p>
        </w:tc>
        <w:tc>
          <w:tcPr>
            <w:tcW w:w="2302" w:type="pct"/>
            <w:tcBorders>
              <w:top w:val="nil"/>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Индикатори </w:t>
            </w:r>
          </w:p>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(излазног резултата и крајњег резултата)</w:t>
            </w:r>
          </w:p>
        </w:tc>
        <w:tc>
          <w:tcPr>
            <w:tcW w:w="850"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Полазне</w:t>
            </w:r>
          </w:p>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вриједности </w:t>
            </w:r>
          </w:p>
        </w:tc>
        <w:tc>
          <w:tcPr>
            <w:tcW w:w="849"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Циљне</w:t>
            </w:r>
          </w:p>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вриједности </w:t>
            </w:r>
          </w:p>
        </w:tc>
      </w:tr>
      <w:tr w:rsidR="00EA34D7" w:rsidRPr="00EA34D7" w:rsidTr="00B816BE">
        <w:trPr>
          <w:trHeight w:val="738"/>
          <w:jc w:val="center"/>
        </w:trPr>
        <w:tc>
          <w:tcPr>
            <w:tcW w:w="999" w:type="pct"/>
            <w:vMerge/>
            <w:tcBorders>
              <w:left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p>
        </w:tc>
        <w:tc>
          <w:tcPr>
            <w:tcW w:w="2302" w:type="pct"/>
            <w:tcBorders>
              <w:top w:val="single" w:sz="4" w:space="0" w:color="auto"/>
              <w:left w:val="single" w:sz="4" w:space="0" w:color="auto"/>
              <w:right w:val="single" w:sz="4" w:space="0" w:color="auto"/>
            </w:tcBorders>
            <w:shd w:val="clear" w:color="auto" w:fill="FFFFFF"/>
            <w:vAlign w:val="center"/>
          </w:tcPr>
          <w:p w:rsidR="00EA34D7" w:rsidRPr="001A033D" w:rsidRDefault="00B816BE" w:rsidP="00B816BE">
            <w:pPr>
              <w:spacing w:before="40" w:after="40"/>
              <w:rPr>
                <w:rFonts w:ascii="Trebuchet MS" w:eastAsia="Calibri" w:hAnsi="Trebuchet MS" w:cs="Calibri"/>
                <w:sz w:val="20"/>
                <w:lang w:val="sr-Cyrl-BA"/>
              </w:rPr>
            </w:pPr>
            <w:r w:rsidRPr="001A033D">
              <w:rPr>
                <w:rFonts w:ascii="Trebuchet MS" w:eastAsia="+mn-ea" w:hAnsi="Trebuchet MS" w:cs="Calibri"/>
                <w:bCs/>
                <w:sz w:val="20"/>
                <w:lang w:val="sr-Cyrl-BA"/>
              </w:rPr>
              <w:t xml:space="preserve">Исказано задовољство </w:t>
            </w:r>
            <w:r w:rsidR="00EA34D7" w:rsidRPr="001A033D">
              <w:rPr>
                <w:rFonts w:ascii="Trebuchet MS" w:eastAsia="+mn-ea" w:hAnsi="Trebuchet MS" w:cs="Calibri"/>
                <w:bCs/>
                <w:sz w:val="20"/>
                <w:lang w:val="sr-Cyrl-BA"/>
              </w:rPr>
              <w:t>корисника социјалних услуга</w:t>
            </w:r>
            <w:r w:rsidR="00EA34D7" w:rsidRPr="001A033D">
              <w:rPr>
                <w:rFonts w:ascii="Trebuchet MS" w:eastAsia="+mn-ea" w:hAnsi="Trebuchet MS" w:cs="Calibri"/>
                <w:bCs/>
                <w:sz w:val="20"/>
                <w:lang w:val="sr-Latn-BA"/>
              </w:rPr>
              <w:t xml:space="preserve">  </w:t>
            </w:r>
            <w:r w:rsidRPr="001A033D">
              <w:rPr>
                <w:rFonts w:ascii="Trebuchet MS" w:eastAsia="+mn-ea" w:hAnsi="Trebuchet MS" w:cs="Calibri"/>
                <w:bCs/>
                <w:sz w:val="20"/>
                <w:lang w:val="sr-Cyrl-BA"/>
              </w:rPr>
              <w:t>( оцјена од 1 до 5)</w:t>
            </w:r>
            <w:r w:rsidR="00EA34D7" w:rsidRPr="001A033D">
              <w:rPr>
                <w:rFonts w:ascii="Trebuchet MS" w:eastAsia="+mn-ea" w:hAnsi="Trebuchet MS" w:cs="Calibri"/>
                <w:bCs/>
                <w:sz w:val="20"/>
                <w:lang w:val="sr-Cyrl-BA"/>
              </w:rPr>
              <w:t xml:space="preserve"> </w:t>
            </w:r>
            <w:r w:rsidR="00EA34D7" w:rsidRPr="001A033D">
              <w:rPr>
                <w:rFonts w:ascii="Trebuchet MS" w:eastAsia="Calibri" w:hAnsi="Trebuchet MS" w:cs="Calibri"/>
                <w:sz w:val="20"/>
                <w:lang w:val="sr-Cyrl-BA"/>
              </w:rPr>
              <w:t xml:space="preserve"> </w:t>
            </w:r>
          </w:p>
        </w:tc>
        <w:tc>
          <w:tcPr>
            <w:tcW w:w="850" w:type="pct"/>
            <w:tcBorders>
              <w:top w:val="single" w:sz="4" w:space="0" w:color="auto"/>
              <w:left w:val="single" w:sz="4" w:space="0" w:color="auto"/>
              <w:right w:val="single" w:sz="4" w:space="0" w:color="auto"/>
            </w:tcBorders>
            <w:shd w:val="clear" w:color="auto" w:fill="FFFFFF"/>
          </w:tcPr>
          <w:p w:rsidR="00EA34D7" w:rsidRPr="001A033D" w:rsidRDefault="00EA34D7" w:rsidP="00B816BE">
            <w:pPr>
              <w:spacing w:before="40" w:after="40"/>
              <w:ind w:left="284"/>
              <w:jc w:val="center"/>
              <w:rPr>
                <w:rFonts w:ascii="Trebuchet MS" w:hAnsi="Trebuchet MS" w:cs="Calibri"/>
                <w:sz w:val="20"/>
                <w:lang w:val="sr-Cyrl-BA" w:bidi="en-US"/>
              </w:rPr>
            </w:pPr>
          </w:p>
          <w:p w:rsidR="00EA34D7" w:rsidRPr="001A033D" w:rsidRDefault="00B816BE" w:rsidP="00B816BE">
            <w:pPr>
              <w:spacing w:before="40" w:after="40"/>
              <w:ind w:left="284"/>
              <w:jc w:val="center"/>
              <w:rPr>
                <w:rFonts w:ascii="Trebuchet MS" w:hAnsi="Trebuchet MS" w:cs="Calibri"/>
                <w:sz w:val="20"/>
                <w:lang w:val="sr-Cyrl-BA" w:bidi="en-US"/>
              </w:rPr>
            </w:pPr>
            <w:r w:rsidRPr="001A033D">
              <w:rPr>
                <w:rFonts w:ascii="Trebuchet MS" w:hAnsi="Trebuchet MS" w:cs="Calibri"/>
                <w:sz w:val="20"/>
                <w:lang w:val="sr-Cyrl-BA" w:bidi="en-US"/>
              </w:rPr>
              <w:t>3</w:t>
            </w:r>
          </w:p>
        </w:tc>
        <w:tc>
          <w:tcPr>
            <w:tcW w:w="849" w:type="pct"/>
            <w:tcBorders>
              <w:top w:val="single" w:sz="4" w:space="0" w:color="auto"/>
              <w:left w:val="single" w:sz="4" w:space="0" w:color="auto"/>
              <w:right w:val="single" w:sz="4" w:space="0" w:color="auto"/>
            </w:tcBorders>
            <w:shd w:val="clear" w:color="auto" w:fill="FFFFFF"/>
          </w:tcPr>
          <w:p w:rsidR="00B816BE" w:rsidRPr="001A033D" w:rsidRDefault="00B816BE" w:rsidP="00B816BE">
            <w:pPr>
              <w:spacing w:before="40" w:after="40"/>
              <w:ind w:left="284"/>
              <w:jc w:val="center"/>
              <w:rPr>
                <w:rFonts w:ascii="Trebuchet MS" w:hAnsi="Trebuchet MS" w:cs="Calibri"/>
                <w:sz w:val="20"/>
                <w:lang w:val="sr-Cyrl-BA" w:bidi="en-US"/>
              </w:rPr>
            </w:pPr>
          </w:p>
          <w:p w:rsidR="00EA34D7" w:rsidRPr="001A033D" w:rsidRDefault="00B816BE" w:rsidP="00B816BE">
            <w:pPr>
              <w:spacing w:before="40" w:after="40"/>
              <w:ind w:left="284"/>
              <w:jc w:val="center"/>
              <w:rPr>
                <w:rFonts w:ascii="Trebuchet MS" w:hAnsi="Trebuchet MS" w:cs="Calibri"/>
                <w:sz w:val="20"/>
                <w:lang w:val="sr-Cyrl-BA" w:bidi="en-US"/>
              </w:rPr>
            </w:pPr>
            <w:r w:rsidRPr="001A033D">
              <w:rPr>
                <w:rFonts w:ascii="Trebuchet MS" w:hAnsi="Trebuchet MS" w:cs="Calibri"/>
                <w:sz w:val="20"/>
                <w:lang w:val="sr-Cyrl-BA" w:bidi="en-US"/>
              </w:rPr>
              <w:t>5</w:t>
            </w:r>
          </w:p>
        </w:tc>
      </w:tr>
      <w:tr w:rsidR="00EA34D7" w:rsidRPr="00EA34D7" w:rsidTr="00C15795">
        <w:trPr>
          <w:trHeight w:val="593"/>
          <w:jc w:val="center"/>
        </w:trPr>
        <w:tc>
          <w:tcPr>
            <w:tcW w:w="999"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Развојни ефекат и допринос мјере остварењу приоритета</w:t>
            </w:r>
          </w:p>
        </w:tc>
        <w:tc>
          <w:tcPr>
            <w:tcW w:w="400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2A2F20">
            <w:pPr>
              <w:pStyle w:val="ListParagraph"/>
              <w:numPr>
                <w:ilvl w:val="2"/>
                <w:numId w:val="25"/>
              </w:numPr>
              <w:spacing w:after="0" w:line="240" w:lineRule="auto"/>
              <w:ind w:left="35"/>
              <w:contextualSpacing/>
              <w:rPr>
                <w:rFonts w:ascii="Trebuchet MS" w:eastAsia="Calibri" w:hAnsi="Trebuchet MS"/>
                <w:sz w:val="20"/>
                <w:szCs w:val="20"/>
                <w:lang w:val="sr-Cyrl-BA"/>
              </w:rPr>
            </w:pPr>
            <w:r w:rsidRPr="00EA34D7">
              <w:rPr>
                <w:rFonts w:ascii="Trebuchet MS" w:eastAsia="Calibri" w:hAnsi="Trebuchet MS"/>
                <w:sz w:val="20"/>
                <w:szCs w:val="20"/>
                <w:lang w:val="sr-Cyrl-BA"/>
              </w:rPr>
              <w:t>Очекује се да ћемо реализацијом ове мјере 2.3.1</w:t>
            </w:r>
            <w:r w:rsidRPr="00EA34D7">
              <w:rPr>
                <w:rFonts w:ascii="Trebuchet MS" w:eastAsia="Calibri" w:hAnsi="Trebuchet MS"/>
                <w:b/>
                <w:sz w:val="20"/>
                <w:szCs w:val="20"/>
                <w:lang w:val="sr-Cyrl-BA"/>
              </w:rPr>
              <w:t>.</w:t>
            </w:r>
            <w:r w:rsidRPr="00EA34D7">
              <w:rPr>
                <w:rFonts w:ascii="Trebuchet MS" w:eastAsia="Calibri" w:hAnsi="Trebuchet MS"/>
                <w:b/>
                <w:bCs/>
                <w:sz w:val="20"/>
                <w:szCs w:val="20"/>
                <w:lang w:val="sr-Cyrl-BA" w:eastAsia="zh-TW"/>
              </w:rPr>
              <w:t xml:space="preserve"> </w:t>
            </w:r>
            <w:r w:rsidRPr="001A033D">
              <w:rPr>
                <w:rFonts w:ascii="Trebuchet MS" w:hAnsi="Trebuchet MS"/>
                <w:bCs/>
                <w:sz w:val="20"/>
                <w:szCs w:val="20"/>
                <w:lang w:val="sr-Cyrl-BA" w:eastAsia="zh-TW"/>
              </w:rPr>
              <w:t>Унапређење услуга социјалне заштите</w:t>
            </w:r>
            <w:r w:rsidRPr="00EA34D7">
              <w:rPr>
                <w:rFonts w:ascii="Trebuchet MS" w:hAnsi="Trebuchet MS"/>
                <w:b/>
                <w:bCs/>
                <w:sz w:val="20"/>
                <w:szCs w:val="20"/>
                <w:lang w:val="sr-Cyrl-BA" w:eastAsia="zh-TW"/>
              </w:rPr>
              <w:t xml:space="preserve"> </w:t>
            </w:r>
            <w:r w:rsidRPr="00EA34D7">
              <w:rPr>
                <w:rFonts w:ascii="Trebuchet MS" w:hAnsi="Trebuchet MS"/>
                <w:sz w:val="20"/>
                <w:szCs w:val="20"/>
              </w:rPr>
              <w:t>побољша</w:t>
            </w:r>
            <w:r w:rsidRPr="00EA34D7">
              <w:rPr>
                <w:rFonts w:ascii="Trebuchet MS" w:hAnsi="Trebuchet MS"/>
                <w:sz w:val="20"/>
                <w:szCs w:val="20"/>
                <w:lang w:val="sr-Cyrl-BA"/>
              </w:rPr>
              <w:t>ти</w:t>
            </w:r>
            <w:r w:rsidRPr="00EA34D7">
              <w:rPr>
                <w:rFonts w:ascii="Trebuchet MS" w:hAnsi="Trebuchet MS"/>
                <w:sz w:val="20"/>
                <w:szCs w:val="20"/>
              </w:rPr>
              <w:t xml:space="preserve"> </w:t>
            </w:r>
            <w:r w:rsidRPr="00EA34D7">
              <w:rPr>
                <w:rFonts w:ascii="Trebuchet MS" w:hAnsi="Trebuchet MS"/>
                <w:sz w:val="20"/>
                <w:szCs w:val="20"/>
                <w:lang w:val="sr-Cyrl-BA"/>
              </w:rPr>
              <w:t xml:space="preserve">квалитет социјалних </w:t>
            </w:r>
            <w:r w:rsidRPr="00EA34D7">
              <w:rPr>
                <w:rFonts w:ascii="Trebuchet MS" w:hAnsi="Trebuchet MS"/>
                <w:sz w:val="20"/>
                <w:szCs w:val="20"/>
              </w:rPr>
              <w:t>услов</w:t>
            </w:r>
            <w:r w:rsidRPr="00EA34D7">
              <w:rPr>
                <w:rFonts w:ascii="Trebuchet MS" w:hAnsi="Trebuchet MS"/>
                <w:sz w:val="20"/>
                <w:szCs w:val="20"/>
                <w:lang w:val="sr-Cyrl-BA"/>
              </w:rPr>
              <w:t>е</w:t>
            </w:r>
            <w:r w:rsidRPr="00EA34D7">
              <w:rPr>
                <w:rFonts w:ascii="Trebuchet MS" w:hAnsi="Trebuchet MS"/>
                <w:sz w:val="20"/>
                <w:szCs w:val="20"/>
              </w:rPr>
              <w:t xml:space="preserve"> </w:t>
            </w:r>
            <w:r w:rsidRPr="00EA34D7">
              <w:rPr>
                <w:rFonts w:ascii="Trebuchet MS" w:hAnsi="Trebuchet MS"/>
                <w:sz w:val="20"/>
                <w:szCs w:val="20"/>
                <w:lang w:val="sr-Cyrl-BA"/>
              </w:rPr>
              <w:t>на задовољство свих корисника</w:t>
            </w:r>
          </w:p>
        </w:tc>
      </w:tr>
      <w:tr w:rsidR="00EA34D7" w:rsidRPr="00EA34D7" w:rsidTr="00C15795">
        <w:trPr>
          <w:trHeight w:val="536"/>
          <w:jc w:val="center"/>
        </w:trPr>
        <w:tc>
          <w:tcPr>
            <w:tcW w:w="999"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Индикативна финансијска конструкција са изворима финансирања</w:t>
            </w:r>
          </w:p>
        </w:tc>
        <w:tc>
          <w:tcPr>
            <w:tcW w:w="400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ind w:left="624" w:hanging="624"/>
              <w:rPr>
                <w:rFonts w:ascii="Trebuchet MS" w:hAnsi="Trebuchet MS" w:cs="Calibri"/>
                <w:bCs/>
                <w:sz w:val="20"/>
                <w:lang w:val="sr-Cyrl-BA" w:bidi="en-US"/>
              </w:rPr>
            </w:pPr>
            <w:r w:rsidRPr="00EA34D7">
              <w:rPr>
                <w:rFonts w:ascii="Trebuchet MS" w:hAnsi="Trebuchet MS" w:cs="Calibri"/>
                <w:sz w:val="20"/>
                <w:lang w:val="sr-Cyrl-BA" w:bidi="en-US"/>
              </w:rPr>
              <w:t>Износ: 30.000</w:t>
            </w:r>
            <w:r w:rsidRPr="00EA34D7">
              <w:rPr>
                <w:rFonts w:ascii="Trebuchet MS" w:hAnsi="Trebuchet MS" w:cs="Calibri"/>
                <w:bCs/>
                <w:sz w:val="20"/>
                <w:lang w:val="sr-Cyrl-BA" w:bidi="en-US"/>
              </w:rPr>
              <w:t xml:space="preserve"> КМ </w:t>
            </w:r>
          </w:p>
          <w:p w:rsidR="00EA34D7" w:rsidRPr="00EA34D7" w:rsidRDefault="00EA34D7" w:rsidP="00EA34D7">
            <w:pPr>
              <w:spacing w:before="40" w:after="40" w:line="276" w:lineRule="auto"/>
              <w:ind w:left="624" w:hanging="624"/>
              <w:rPr>
                <w:rFonts w:ascii="Trebuchet MS" w:hAnsi="Trebuchet MS" w:cs="Calibri"/>
                <w:b/>
                <w:sz w:val="20"/>
                <w:lang w:val="sr-Cyrl-BA" w:bidi="en-US"/>
              </w:rPr>
            </w:pPr>
            <w:r w:rsidRPr="00EA34D7">
              <w:rPr>
                <w:rFonts w:ascii="Trebuchet MS" w:hAnsi="Trebuchet MS" w:cs="Calibri"/>
                <w:bCs/>
                <w:sz w:val="20"/>
                <w:lang w:val="sr-Cyrl-BA" w:bidi="en-US"/>
              </w:rPr>
              <w:t>Извор:10.500 КМ из буџета ЈЛС и 19.500 КМ из вањских извора</w:t>
            </w:r>
          </w:p>
        </w:tc>
      </w:tr>
      <w:tr w:rsidR="00EA34D7" w:rsidRPr="00EA34D7" w:rsidTr="00C15795">
        <w:trPr>
          <w:trHeight w:val="282"/>
          <w:jc w:val="center"/>
        </w:trPr>
        <w:tc>
          <w:tcPr>
            <w:tcW w:w="999"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Период имплементације мјере</w:t>
            </w:r>
          </w:p>
        </w:tc>
        <w:tc>
          <w:tcPr>
            <w:tcW w:w="400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424183" w:rsidRDefault="00EA34D7" w:rsidP="00424183">
            <w:pPr>
              <w:spacing w:before="40" w:after="40" w:line="276" w:lineRule="auto"/>
              <w:ind w:left="624" w:hanging="624"/>
              <w:rPr>
                <w:rFonts w:ascii="Trebuchet MS" w:hAnsi="Trebuchet MS" w:cs="Calibri"/>
                <w:sz w:val="20"/>
                <w:lang w:val="sr-Latn-BA" w:bidi="en-US"/>
              </w:rPr>
            </w:pPr>
            <w:r w:rsidRPr="00EA34D7">
              <w:rPr>
                <w:rFonts w:ascii="Trebuchet MS" w:hAnsi="Trebuchet MS" w:cs="Calibri"/>
                <w:sz w:val="20"/>
                <w:lang w:val="sr-Cyrl-BA" w:bidi="en-US"/>
              </w:rPr>
              <w:t>202</w:t>
            </w:r>
            <w:r w:rsidR="00424183">
              <w:rPr>
                <w:rFonts w:ascii="Trebuchet MS" w:hAnsi="Trebuchet MS" w:cs="Calibri"/>
                <w:sz w:val="20"/>
                <w:lang w:val="sr-Latn-BA" w:bidi="en-US"/>
              </w:rPr>
              <w:t>3</w:t>
            </w:r>
            <w:r w:rsidRPr="00EA34D7">
              <w:rPr>
                <w:rFonts w:ascii="Trebuchet MS" w:hAnsi="Trebuchet MS" w:cs="Calibri"/>
                <w:sz w:val="20"/>
                <w:lang w:val="sr-Cyrl-BA" w:bidi="en-US"/>
              </w:rPr>
              <w:t>-202</w:t>
            </w:r>
            <w:r w:rsidR="00424183">
              <w:rPr>
                <w:rFonts w:ascii="Trebuchet MS" w:hAnsi="Trebuchet MS" w:cs="Calibri"/>
                <w:sz w:val="20"/>
                <w:lang w:val="sr-Latn-BA" w:bidi="en-US"/>
              </w:rPr>
              <w:t>9</w:t>
            </w:r>
          </w:p>
        </w:tc>
      </w:tr>
      <w:tr w:rsidR="00EA34D7" w:rsidRPr="00EA34D7" w:rsidTr="00C15795">
        <w:trPr>
          <w:trHeight w:val="803"/>
          <w:jc w:val="center"/>
        </w:trPr>
        <w:tc>
          <w:tcPr>
            <w:tcW w:w="999"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Институција одговорна за координацију имплементације мјере</w:t>
            </w:r>
          </w:p>
        </w:tc>
        <w:tc>
          <w:tcPr>
            <w:tcW w:w="400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Одсјек  за управљање локалним развојем</w:t>
            </w:r>
          </w:p>
        </w:tc>
      </w:tr>
      <w:tr w:rsidR="00EA34D7" w:rsidRPr="00EA34D7" w:rsidTr="00C15795">
        <w:trPr>
          <w:trHeight w:val="445"/>
          <w:jc w:val="center"/>
        </w:trPr>
        <w:tc>
          <w:tcPr>
            <w:tcW w:w="999"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Носиоци мјере</w:t>
            </w:r>
          </w:p>
        </w:tc>
        <w:tc>
          <w:tcPr>
            <w:tcW w:w="400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Одјељење за привреду, финансије и друштвене дјелатности</w:t>
            </w:r>
          </w:p>
        </w:tc>
      </w:tr>
      <w:tr w:rsidR="00EA34D7" w:rsidRPr="00EA34D7" w:rsidTr="00C15795">
        <w:trPr>
          <w:trHeight w:val="579"/>
          <w:jc w:val="center"/>
        </w:trPr>
        <w:tc>
          <w:tcPr>
            <w:tcW w:w="999"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Циљне групе</w:t>
            </w:r>
          </w:p>
        </w:tc>
        <w:tc>
          <w:tcPr>
            <w:tcW w:w="4001"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Корисници социјалних услуга</w:t>
            </w:r>
          </w:p>
        </w:tc>
      </w:tr>
    </w:tbl>
    <w:p w:rsidR="00EA34D7" w:rsidRPr="00EA34D7" w:rsidRDefault="00EA34D7" w:rsidP="00EA34D7">
      <w:pPr>
        <w:spacing w:before="60" w:after="60" w:line="276" w:lineRule="auto"/>
        <w:rPr>
          <w:rFonts w:ascii="Trebuchet MS" w:hAnsi="Trebuchet MS" w:cs="Calibri"/>
          <w:lang w:val="sr-Cyrl-BA"/>
        </w:rPr>
      </w:pPr>
    </w:p>
    <w:p w:rsidR="00EA34D7" w:rsidRPr="00EA34D7" w:rsidRDefault="00EA34D7" w:rsidP="00EA34D7">
      <w:pPr>
        <w:spacing w:before="60" w:after="60" w:line="276" w:lineRule="auto"/>
        <w:rPr>
          <w:rFonts w:ascii="Trebuchet MS" w:hAnsi="Trebuchet MS" w:cs="Calibri"/>
          <w:lang w:val="sr-Cyrl-BA"/>
        </w:rPr>
      </w:pPr>
    </w:p>
    <w:tbl>
      <w:tblPr>
        <w:tblpPr w:leftFromText="181" w:rightFromText="181" w:vertAnchor="text" w:horzAnchor="margin" w:tblpXSpec="center" w:tblpY="50"/>
        <w:tblW w:w="4368"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991"/>
        <w:gridCol w:w="1929"/>
        <w:gridCol w:w="1580"/>
        <w:gridCol w:w="1357"/>
      </w:tblGrid>
      <w:tr w:rsidR="00EA34D7" w:rsidRPr="00EA34D7" w:rsidTr="00C15795">
        <w:tc>
          <w:tcPr>
            <w:tcW w:w="2253" w:type="pct"/>
            <w:tcBorders>
              <w:top w:val="single" w:sz="4" w:space="0" w:color="FFFFFF"/>
              <w:left w:val="single" w:sz="4" w:space="0" w:color="FFFFFF"/>
              <w:bottom w:val="single" w:sz="4" w:space="0" w:color="FFFFFF"/>
              <w:right w:val="single" w:sz="4" w:space="0" w:color="FFFFFF"/>
              <w:tr2bl w:val="single" w:sz="4" w:space="0" w:color="FFFFFF"/>
            </w:tcBorders>
            <w:shd w:val="clear" w:color="auto" w:fill="BDD6EE"/>
          </w:tcPr>
          <w:p w:rsidR="00EA34D7" w:rsidRPr="00EA34D7" w:rsidRDefault="00EA34D7" w:rsidP="00EA34D7">
            <w:pPr>
              <w:rPr>
                <w:rFonts w:ascii="Trebuchet MS" w:eastAsia="+mn-ea" w:hAnsi="Trebuchet MS" w:cs="Calibri"/>
                <w:b/>
                <w:bCs/>
                <w:smallCaps/>
              </w:rPr>
            </w:pPr>
            <w:r w:rsidRPr="00EA34D7">
              <w:rPr>
                <w:rFonts w:ascii="Trebuchet MS" w:eastAsia="+mn-ea" w:hAnsi="Trebuchet MS" w:cs="Calibri"/>
                <w:b/>
                <w:bCs/>
                <w:smallCaps/>
              </w:rPr>
              <w:t xml:space="preserve">стратешки циљ </w:t>
            </w:r>
            <w:r w:rsidRPr="00EA34D7">
              <w:rPr>
                <w:rFonts w:ascii="Trebuchet MS" w:eastAsia="+mn-ea" w:hAnsi="Trebuchet MS" w:cs="Calibri"/>
                <w:b/>
                <w:bCs/>
                <w:smallCaps/>
                <w:lang w:val="sr-Cyrl-BA"/>
              </w:rPr>
              <w:t>2</w:t>
            </w:r>
            <w:r w:rsidRPr="00EA34D7">
              <w:rPr>
                <w:rFonts w:ascii="Trebuchet MS" w:eastAsia="+mn-ea" w:hAnsi="Trebuchet MS" w:cs="Calibri"/>
                <w:b/>
                <w:bCs/>
                <w:smallCaps/>
              </w:rPr>
              <w:t xml:space="preserve">                                                  </w:t>
            </w:r>
          </w:p>
          <w:p w:rsidR="00EA34D7" w:rsidRPr="00EA34D7" w:rsidRDefault="00EA34D7" w:rsidP="00EA34D7">
            <w:pPr>
              <w:rPr>
                <w:rFonts w:ascii="Trebuchet MS" w:eastAsia="+mn-ea" w:hAnsi="Trebuchet MS" w:cs="Calibri"/>
                <w:b/>
                <w:bCs/>
                <w:smallCaps/>
                <w:sz w:val="20"/>
              </w:rPr>
            </w:pPr>
            <w:r w:rsidRPr="00EA34D7">
              <w:rPr>
                <w:rFonts w:ascii="Trebuchet MS" w:eastAsia="+mn-ea" w:hAnsi="Trebuchet MS" w:cs="Calibri"/>
                <w:b/>
                <w:bCs/>
                <w:smallCaps/>
                <w:sz w:val="20"/>
              </w:rPr>
              <w:t xml:space="preserve">                                                                                 Приоритети </w:t>
            </w:r>
          </w:p>
        </w:tc>
        <w:tc>
          <w:tcPr>
            <w:tcW w:w="1089" w:type="pct"/>
            <w:tcBorders>
              <w:top w:val="single" w:sz="4" w:space="0" w:color="FFFFFF"/>
              <w:left w:val="single" w:sz="4" w:space="0" w:color="FFFFFF"/>
              <w:bottom w:val="single" w:sz="4" w:space="0" w:color="FFFFFF"/>
              <w:right w:val="nil"/>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Индикатор (крајњег)</w:t>
            </w:r>
          </w:p>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 xml:space="preserve"> резултата</w:t>
            </w:r>
          </w:p>
        </w:tc>
        <w:tc>
          <w:tcPr>
            <w:tcW w:w="892" w:type="pct"/>
            <w:tcBorders>
              <w:top w:val="single" w:sz="4" w:space="0" w:color="FFFFFF"/>
              <w:left w:val="nil"/>
              <w:bottom w:val="single" w:sz="4" w:space="0" w:color="FFFFFF"/>
              <w:right w:val="nil"/>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Почетна вриједност</w:t>
            </w:r>
          </w:p>
          <w:p w:rsidR="00EA34D7" w:rsidRPr="00EA34D7" w:rsidRDefault="00EA34D7" w:rsidP="001A033D">
            <w:pPr>
              <w:jc w:val="center"/>
              <w:rPr>
                <w:rFonts w:ascii="Trebuchet MS" w:eastAsia="+mn-ea" w:hAnsi="Trebuchet MS" w:cs="Calibri"/>
                <w:b/>
                <w:bCs/>
                <w:sz w:val="20"/>
              </w:rPr>
            </w:pPr>
            <w:r w:rsidRPr="00EA34D7">
              <w:rPr>
                <w:rFonts w:ascii="Trebuchet MS" w:eastAsia="+mn-ea" w:hAnsi="Trebuchet MS" w:cs="Calibri"/>
                <w:b/>
                <w:bCs/>
                <w:sz w:val="20"/>
              </w:rPr>
              <w:t>(20</w:t>
            </w:r>
            <w:r w:rsidRPr="00EA34D7">
              <w:rPr>
                <w:rFonts w:ascii="Trebuchet MS" w:eastAsia="+mn-ea" w:hAnsi="Trebuchet MS" w:cs="Calibri"/>
                <w:b/>
                <w:bCs/>
                <w:sz w:val="20"/>
                <w:lang w:val="sr-Cyrl-BA"/>
              </w:rPr>
              <w:t>2</w:t>
            </w:r>
            <w:r w:rsidR="001A033D">
              <w:rPr>
                <w:rFonts w:ascii="Trebuchet MS" w:eastAsia="+mn-ea" w:hAnsi="Trebuchet MS" w:cs="Calibri"/>
                <w:b/>
                <w:bCs/>
                <w:sz w:val="20"/>
                <w:lang w:val="sr-Cyrl-BA"/>
              </w:rPr>
              <w:t>3</w:t>
            </w:r>
            <w:r w:rsidRPr="00EA34D7">
              <w:rPr>
                <w:rFonts w:ascii="Trebuchet MS" w:eastAsia="+mn-ea" w:hAnsi="Trebuchet MS" w:cs="Calibri"/>
                <w:b/>
                <w:bCs/>
                <w:sz w:val="20"/>
              </w:rPr>
              <w:t>)</w:t>
            </w:r>
          </w:p>
        </w:tc>
        <w:tc>
          <w:tcPr>
            <w:tcW w:w="766" w:type="pct"/>
            <w:tcBorders>
              <w:top w:val="single" w:sz="4" w:space="0" w:color="FFFFFF"/>
              <w:left w:val="nil"/>
              <w:bottom w:val="single" w:sz="4" w:space="0" w:color="FFFFFF"/>
              <w:right w:val="single" w:sz="4" w:space="0" w:color="FFFFFF"/>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Циљна вриједност</w:t>
            </w:r>
          </w:p>
          <w:p w:rsidR="00EA34D7" w:rsidRPr="00EA34D7" w:rsidRDefault="00EA34D7" w:rsidP="001A033D">
            <w:pPr>
              <w:jc w:val="center"/>
              <w:rPr>
                <w:rFonts w:ascii="Trebuchet MS" w:eastAsia="+mn-ea" w:hAnsi="Trebuchet MS" w:cs="Calibri"/>
                <w:b/>
                <w:bCs/>
                <w:sz w:val="20"/>
              </w:rPr>
            </w:pPr>
            <w:r w:rsidRPr="00EA34D7">
              <w:rPr>
                <w:rFonts w:ascii="Trebuchet MS" w:eastAsia="+mn-ea" w:hAnsi="Trebuchet MS" w:cs="Calibri"/>
                <w:b/>
                <w:bCs/>
                <w:sz w:val="20"/>
              </w:rPr>
              <w:t>(202</w:t>
            </w:r>
            <w:r w:rsidR="001A033D">
              <w:rPr>
                <w:rFonts w:ascii="Trebuchet MS" w:eastAsia="+mn-ea" w:hAnsi="Trebuchet MS" w:cs="Calibri"/>
                <w:b/>
                <w:bCs/>
                <w:sz w:val="20"/>
                <w:lang w:val="sr-Cyrl-BA"/>
              </w:rPr>
              <w:t>9</w:t>
            </w:r>
            <w:r w:rsidRPr="00EA34D7">
              <w:rPr>
                <w:rFonts w:ascii="Trebuchet MS" w:eastAsia="+mn-ea" w:hAnsi="Trebuchet MS" w:cs="Calibri"/>
                <w:b/>
                <w:bCs/>
                <w:sz w:val="20"/>
              </w:rPr>
              <w:t>)</w:t>
            </w:r>
          </w:p>
        </w:tc>
      </w:tr>
      <w:tr w:rsidR="00B816BE" w:rsidRPr="00EA34D7" w:rsidTr="00B816BE">
        <w:trPr>
          <w:trHeight w:val="854"/>
        </w:trPr>
        <w:tc>
          <w:tcPr>
            <w:tcW w:w="2253" w:type="pct"/>
            <w:vMerge w:val="restart"/>
            <w:tcBorders>
              <w:top w:val="single" w:sz="4" w:space="0" w:color="FFFFFF"/>
              <w:left w:val="single" w:sz="4" w:space="0" w:color="FFFFFF"/>
              <w:right w:val="single" w:sz="4" w:space="0" w:color="FFFFFF"/>
            </w:tcBorders>
            <w:shd w:val="clear" w:color="auto" w:fill="9CC2E5"/>
          </w:tcPr>
          <w:p w:rsidR="00B816BE" w:rsidRPr="00EA34D7" w:rsidRDefault="00B816BE" w:rsidP="00B816BE">
            <w:pPr>
              <w:rPr>
                <w:rFonts w:ascii="Trebuchet MS" w:eastAsia="+mn-ea" w:hAnsi="Trebuchet MS" w:cs="Calibri"/>
                <w:lang w:val="sr-Cyrl-BA"/>
              </w:rPr>
            </w:pPr>
            <w:r w:rsidRPr="00EA34D7">
              <w:rPr>
                <w:rFonts w:ascii="Trebuchet MS" w:eastAsia="+mn-ea" w:hAnsi="Trebuchet MS" w:cs="Calibri"/>
                <w:b/>
                <w:bCs/>
                <w:smallCaps/>
                <w:sz w:val="20"/>
              </w:rPr>
              <w:t xml:space="preserve">Приоритет </w:t>
            </w:r>
            <w:r w:rsidRPr="00EA34D7">
              <w:rPr>
                <w:rFonts w:ascii="Trebuchet MS" w:eastAsia="+mn-ea" w:hAnsi="Trebuchet MS" w:cs="Calibri"/>
                <w:b/>
                <w:bCs/>
                <w:smallCaps/>
                <w:sz w:val="20"/>
                <w:lang w:val="sr-Cyrl-BA"/>
              </w:rPr>
              <w:t>2</w:t>
            </w:r>
            <w:r w:rsidRPr="00EA34D7">
              <w:rPr>
                <w:rFonts w:ascii="Trebuchet MS" w:eastAsia="+mn-ea" w:hAnsi="Trebuchet MS" w:cs="Calibri"/>
                <w:b/>
                <w:bCs/>
                <w:smallCaps/>
                <w:sz w:val="20"/>
              </w:rPr>
              <w:t>.</w:t>
            </w:r>
            <w:r w:rsidRPr="00EA34D7">
              <w:rPr>
                <w:rFonts w:ascii="Trebuchet MS" w:eastAsia="+mn-ea" w:hAnsi="Trebuchet MS" w:cs="Calibri"/>
                <w:b/>
                <w:bCs/>
                <w:smallCaps/>
                <w:sz w:val="20"/>
                <w:lang w:val="sr-Cyrl-BA"/>
              </w:rPr>
              <w:t xml:space="preserve">3.  ПРУЖАЊЕ СТРУЧНИХ УСЛУГА   СОЦИЈАЛНЕ ЗАШТИТЕ </w:t>
            </w:r>
            <w:r w:rsidRPr="00EA34D7">
              <w:rPr>
                <w:rFonts w:ascii="Trebuchet MS" w:eastAsia="+mn-ea" w:hAnsi="Trebuchet MS" w:cs="Calibri"/>
                <w:b/>
                <w:bCs/>
                <w:smallCaps/>
                <w:lang w:val="sr-Cyrl-BA"/>
              </w:rPr>
              <w:t>и помоћ рањивим категоријама</w:t>
            </w:r>
          </w:p>
          <w:p w:rsidR="00B816BE" w:rsidRPr="00EA34D7" w:rsidRDefault="00B816BE" w:rsidP="00B816BE">
            <w:pPr>
              <w:rPr>
                <w:rFonts w:ascii="Trebuchet MS" w:eastAsia="+mn-ea" w:hAnsi="Trebuchet MS" w:cs="Calibri"/>
                <w:sz w:val="20"/>
              </w:rPr>
            </w:pPr>
          </w:p>
        </w:tc>
        <w:tc>
          <w:tcPr>
            <w:tcW w:w="1089" w:type="pct"/>
            <w:tcBorders>
              <w:top w:val="single" w:sz="4" w:space="0" w:color="FFFFFF"/>
              <w:left w:val="single" w:sz="4" w:space="0" w:color="FFFFFF"/>
              <w:right w:val="single" w:sz="4" w:space="0" w:color="FFFFFF"/>
            </w:tcBorders>
            <w:shd w:val="clear" w:color="auto" w:fill="DEEAF6"/>
          </w:tcPr>
          <w:p w:rsidR="00B816BE" w:rsidRPr="001A033D" w:rsidRDefault="00B816BE" w:rsidP="00B816BE">
            <w:pPr>
              <w:rPr>
                <w:rFonts w:ascii="Trebuchet MS" w:eastAsia="+mn-ea" w:hAnsi="Trebuchet MS" w:cs="Calibri"/>
                <w:bCs/>
                <w:sz w:val="20"/>
                <w:lang w:val="sr-Cyrl-BA"/>
              </w:rPr>
            </w:pPr>
          </w:p>
          <w:p w:rsidR="00B816BE" w:rsidRPr="001A033D" w:rsidRDefault="00B816BE" w:rsidP="00B816BE">
            <w:pPr>
              <w:rPr>
                <w:rFonts w:ascii="Trebuchet MS" w:eastAsia="+mn-ea" w:hAnsi="Trebuchet MS" w:cs="Calibri"/>
                <w:bCs/>
                <w:sz w:val="20"/>
                <w:lang w:val="sr-Cyrl-BA"/>
              </w:rPr>
            </w:pPr>
            <w:r w:rsidRPr="001A033D">
              <w:rPr>
                <w:rFonts w:ascii="Trebuchet MS" w:eastAsia="+mn-ea" w:hAnsi="Trebuchet MS" w:cs="Calibri"/>
                <w:bCs/>
                <w:sz w:val="20"/>
                <w:lang w:val="sr-Cyrl-BA"/>
              </w:rPr>
              <w:t xml:space="preserve">Број корисника </w:t>
            </w:r>
            <w:r w:rsidR="006673DD">
              <w:rPr>
                <w:rFonts w:ascii="Trebuchet MS" w:eastAsia="+mn-ea" w:hAnsi="Trebuchet MS" w:cs="Calibri"/>
                <w:bCs/>
                <w:sz w:val="20"/>
                <w:lang w:val="sr-Cyrl-BA"/>
              </w:rPr>
              <w:t xml:space="preserve">услуга </w:t>
            </w:r>
            <w:r w:rsidRPr="001A033D">
              <w:rPr>
                <w:rFonts w:ascii="Trebuchet MS" w:eastAsia="+mn-ea" w:hAnsi="Trebuchet MS" w:cs="Calibri"/>
                <w:bCs/>
                <w:sz w:val="20"/>
                <w:lang w:val="sr-Cyrl-BA"/>
              </w:rPr>
              <w:t>Центра за социјални рад</w:t>
            </w:r>
          </w:p>
        </w:tc>
        <w:tc>
          <w:tcPr>
            <w:tcW w:w="892" w:type="pct"/>
            <w:tcBorders>
              <w:top w:val="single" w:sz="4" w:space="0" w:color="FFFFFF"/>
              <w:left w:val="single" w:sz="4" w:space="0" w:color="FFFFFF"/>
              <w:right w:val="single" w:sz="4" w:space="0" w:color="FFFFFF"/>
            </w:tcBorders>
            <w:shd w:val="clear" w:color="auto" w:fill="DEEAF6"/>
            <w:vAlign w:val="center"/>
          </w:tcPr>
          <w:p w:rsidR="00B816BE" w:rsidRPr="001A033D" w:rsidRDefault="00B816BE" w:rsidP="00B816BE">
            <w:pPr>
              <w:jc w:val="center"/>
              <w:rPr>
                <w:rFonts w:ascii="Trebuchet MS" w:eastAsia="+mn-ea" w:hAnsi="Trebuchet MS" w:cs="Calibri"/>
                <w:bCs/>
                <w:sz w:val="20"/>
                <w:lang w:val="sr-Latn-BA"/>
              </w:rPr>
            </w:pPr>
            <w:r w:rsidRPr="001A033D">
              <w:rPr>
                <w:rFonts w:ascii="Trebuchet MS" w:eastAsia="+mn-ea" w:hAnsi="Trebuchet MS" w:cs="Calibri"/>
                <w:bCs/>
                <w:sz w:val="20"/>
                <w:lang w:val="sr-Cyrl-BA"/>
              </w:rPr>
              <w:t>0</w:t>
            </w:r>
          </w:p>
        </w:tc>
        <w:tc>
          <w:tcPr>
            <w:tcW w:w="766" w:type="pct"/>
            <w:tcBorders>
              <w:top w:val="single" w:sz="4" w:space="0" w:color="FFFFFF"/>
              <w:left w:val="single" w:sz="4" w:space="0" w:color="FFFFFF"/>
              <w:right w:val="single" w:sz="4" w:space="0" w:color="FFFFFF"/>
            </w:tcBorders>
            <w:shd w:val="clear" w:color="auto" w:fill="DEEAF6"/>
            <w:vAlign w:val="center"/>
          </w:tcPr>
          <w:p w:rsidR="00B816BE" w:rsidRPr="001A033D" w:rsidRDefault="00B816BE" w:rsidP="00B816BE">
            <w:pPr>
              <w:jc w:val="center"/>
              <w:rPr>
                <w:rFonts w:ascii="Trebuchet MS" w:eastAsia="+mn-ea" w:hAnsi="Trebuchet MS" w:cs="Calibri"/>
                <w:bCs/>
                <w:sz w:val="20"/>
                <w:lang w:val="sr-Cyrl-BA"/>
              </w:rPr>
            </w:pPr>
            <w:r w:rsidRPr="001A033D">
              <w:rPr>
                <w:rFonts w:ascii="Trebuchet MS" w:eastAsia="+mn-ea" w:hAnsi="Trebuchet MS" w:cs="Calibri"/>
                <w:bCs/>
                <w:sz w:val="20"/>
                <w:lang w:val="sr-Cyrl-BA"/>
              </w:rPr>
              <w:t>40</w:t>
            </w:r>
          </w:p>
        </w:tc>
      </w:tr>
      <w:tr w:rsidR="00B816BE" w:rsidRPr="00EA34D7" w:rsidTr="00B816BE">
        <w:trPr>
          <w:trHeight w:val="584"/>
        </w:trPr>
        <w:tc>
          <w:tcPr>
            <w:tcW w:w="2253" w:type="pct"/>
            <w:vMerge/>
            <w:tcBorders>
              <w:top w:val="single" w:sz="4" w:space="0" w:color="FFFFFF"/>
              <w:left w:val="single" w:sz="4" w:space="0" w:color="FFFFFF"/>
              <w:right w:val="single" w:sz="4" w:space="0" w:color="FFFFFF"/>
            </w:tcBorders>
            <w:shd w:val="clear" w:color="auto" w:fill="9CC2E5"/>
          </w:tcPr>
          <w:p w:rsidR="00B816BE" w:rsidRPr="00EA34D7" w:rsidRDefault="00B816BE" w:rsidP="00B816BE">
            <w:pPr>
              <w:rPr>
                <w:rFonts w:ascii="Trebuchet MS" w:eastAsia="+mn-ea" w:hAnsi="Trebuchet MS" w:cs="Calibri"/>
                <w:b/>
                <w:bCs/>
                <w:smallCaps/>
                <w:sz w:val="20"/>
              </w:rPr>
            </w:pPr>
          </w:p>
        </w:tc>
        <w:tc>
          <w:tcPr>
            <w:tcW w:w="1089" w:type="pct"/>
            <w:tcBorders>
              <w:top w:val="single" w:sz="4" w:space="0" w:color="FFFFFF"/>
              <w:left w:val="single" w:sz="4" w:space="0" w:color="FFFFFF"/>
              <w:right w:val="single" w:sz="4" w:space="0" w:color="FFFFFF"/>
            </w:tcBorders>
            <w:shd w:val="clear" w:color="auto" w:fill="DEEAF6"/>
          </w:tcPr>
          <w:p w:rsidR="00B816BE" w:rsidRPr="001A033D" w:rsidRDefault="00B816BE" w:rsidP="00B816BE">
            <w:pPr>
              <w:rPr>
                <w:rFonts w:ascii="Trebuchet MS" w:eastAsia="+mn-ea" w:hAnsi="Trebuchet MS" w:cs="Calibri"/>
                <w:bCs/>
                <w:sz w:val="20"/>
                <w:lang w:val="sr-Cyrl-BA"/>
              </w:rPr>
            </w:pPr>
          </w:p>
          <w:p w:rsidR="00B816BE" w:rsidRPr="001A033D" w:rsidRDefault="00B816BE" w:rsidP="00B816BE">
            <w:pPr>
              <w:rPr>
                <w:rFonts w:ascii="Trebuchet MS" w:eastAsia="+mn-ea" w:hAnsi="Trebuchet MS" w:cs="Calibri"/>
                <w:bCs/>
                <w:sz w:val="20"/>
                <w:lang w:val="sr-Cyrl-BA"/>
              </w:rPr>
            </w:pPr>
            <w:r w:rsidRPr="001A033D">
              <w:rPr>
                <w:rFonts w:ascii="Trebuchet MS" w:eastAsia="+mn-ea" w:hAnsi="Trebuchet MS" w:cs="Calibri"/>
                <w:bCs/>
                <w:sz w:val="20"/>
                <w:lang w:val="sr-Cyrl-BA"/>
              </w:rPr>
              <w:t>Износ социјалних трансфера по глави становника</w:t>
            </w:r>
          </w:p>
        </w:tc>
        <w:tc>
          <w:tcPr>
            <w:tcW w:w="892" w:type="pct"/>
            <w:tcBorders>
              <w:top w:val="single" w:sz="4" w:space="0" w:color="FFFFFF"/>
              <w:left w:val="single" w:sz="4" w:space="0" w:color="FFFFFF"/>
              <w:right w:val="single" w:sz="4" w:space="0" w:color="FFFFFF"/>
            </w:tcBorders>
            <w:shd w:val="clear" w:color="auto" w:fill="DEEAF6"/>
            <w:vAlign w:val="center"/>
          </w:tcPr>
          <w:p w:rsidR="00B816BE" w:rsidRPr="001A033D" w:rsidRDefault="00B816BE" w:rsidP="00B816BE">
            <w:pPr>
              <w:jc w:val="center"/>
              <w:rPr>
                <w:rFonts w:ascii="Trebuchet MS" w:eastAsia="+mn-ea" w:hAnsi="Trebuchet MS" w:cs="Calibri"/>
                <w:bCs/>
                <w:sz w:val="20"/>
                <w:lang w:val="sr-Cyrl-BA"/>
              </w:rPr>
            </w:pPr>
            <w:r w:rsidRPr="001A033D">
              <w:rPr>
                <w:rFonts w:ascii="Trebuchet MS" w:eastAsia="+mn-ea" w:hAnsi="Trebuchet MS" w:cs="Calibri"/>
                <w:bCs/>
                <w:sz w:val="20"/>
                <w:lang w:val="sr-Cyrl-BA"/>
              </w:rPr>
              <w:t>3,02</w:t>
            </w:r>
          </w:p>
        </w:tc>
        <w:tc>
          <w:tcPr>
            <w:tcW w:w="766" w:type="pct"/>
            <w:tcBorders>
              <w:top w:val="single" w:sz="4" w:space="0" w:color="FFFFFF"/>
              <w:left w:val="single" w:sz="4" w:space="0" w:color="FFFFFF"/>
              <w:right w:val="single" w:sz="4" w:space="0" w:color="FFFFFF"/>
            </w:tcBorders>
            <w:shd w:val="clear" w:color="auto" w:fill="DEEAF6"/>
            <w:vAlign w:val="center"/>
          </w:tcPr>
          <w:p w:rsidR="00B816BE" w:rsidRPr="001A033D" w:rsidRDefault="00B816BE" w:rsidP="00B816BE">
            <w:pPr>
              <w:jc w:val="center"/>
              <w:rPr>
                <w:rFonts w:ascii="Trebuchet MS" w:eastAsia="+mn-ea" w:hAnsi="Trebuchet MS" w:cs="Calibri"/>
                <w:bCs/>
                <w:sz w:val="20"/>
                <w:lang w:val="sr-Cyrl-BA"/>
              </w:rPr>
            </w:pPr>
            <w:r w:rsidRPr="001A033D">
              <w:rPr>
                <w:rFonts w:ascii="Trebuchet MS" w:eastAsia="+mn-ea" w:hAnsi="Trebuchet MS" w:cs="Calibri"/>
                <w:bCs/>
                <w:sz w:val="20"/>
                <w:lang w:val="sr-Cyrl-BA"/>
              </w:rPr>
              <w:t>6</w:t>
            </w:r>
          </w:p>
        </w:tc>
      </w:tr>
      <w:tr w:rsidR="00EA34D7" w:rsidRPr="00EA34D7" w:rsidTr="00C15795">
        <w:trPr>
          <w:trHeight w:val="302"/>
        </w:trPr>
        <w:tc>
          <w:tcPr>
            <w:tcW w:w="5000" w:type="pct"/>
            <w:gridSpan w:val="4"/>
            <w:tcBorders>
              <w:top w:val="single" w:sz="4" w:space="0" w:color="FFFFFF"/>
              <w:left w:val="single" w:sz="4" w:space="0" w:color="FFFFFF"/>
            </w:tcBorders>
            <w:shd w:val="clear" w:color="auto" w:fill="F4F9F1"/>
          </w:tcPr>
          <w:p w:rsidR="002C1A19" w:rsidRDefault="002C1A19" w:rsidP="00EA34D7">
            <w:pPr>
              <w:jc w:val="center"/>
              <w:rPr>
                <w:rFonts w:ascii="Trebuchet MS" w:eastAsia="+mn-ea" w:hAnsi="Trebuchet MS" w:cs="Calibri"/>
                <w:b/>
                <w:sz w:val="20"/>
                <w:lang w:val="sr-Cyrl-BA"/>
              </w:rPr>
            </w:pPr>
          </w:p>
          <w:p w:rsidR="00EA34D7" w:rsidRPr="00EA34D7" w:rsidRDefault="00EA34D7" w:rsidP="00EA34D7">
            <w:pPr>
              <w:jc w:val="center"/>
              <w:rPr>
                <w:rFonts w:ascii="Trebuchet MS" w:eastAsia="+mn-ea" w:hAnsi="Trebuchet MS" w:cs="Calibri"/>
                <w:b/>
                <w:sz w:val="20"/>
              </w:rPr>
            </w:pPr>
            <w:r w:rsidRPr="00EA34D7">
              <w:rPr>
                <w:rFonts w:ascii="Trebuchet MS" w:eastAsia="+mn-ea" w:hAnsi="Trebuchet MS" w:cs="Calibri"/>
                <w:b/>
                <w:sz w:val="20"/>
              </w:rPr>
              <w:t>ПРИПАДАЈУЋЕ МЈЕРЕ ЗА РЕАЛИЗАЦИЈУ ПРИОРИТЕТА</w:t>
            </w:r>
          </w:p>
        </w:tc>
      </w:tr>
      <w:tr w:rsidR="00EA34D7" w:rsidRPr="00EA34D7" w:rsidTr="00C15795">
        <w:trPr>
          <w:trHeight w:val="1017"/>
        </w:trPr>
        <w:tc>
          <w:tcPr>
            <w:tcW w:w="5000" w:type="pct"/>
            <w:gridSpan w:val="4"/>
            <w:tcBorders>
              <w:left w:val="single" w:sz="4" w:space="0" w:color="FFFFFF"/>
            </w:tcBorders>
            <w:shd w:val="clear" w:color="auto" w:fill="F4F9F1"/>
          </w:tcPr>
          <w:p w:rsidR="00EA34D7" w:rsidRPr="00EA34D7" w:rsidRDefault="00EA34D7" w:rsidP="00EA34D7">
            <w:pPr>
              <w:rPr>
                <w:rFonts w:ascii="Trebuchet MS" w:hAnsi="Trebuchet MS" w:cs="Calibri"/>
                <w:sz w:val="20"/>
              </w:rPr>
            </w:pPr>
            <w:r w:rsidRPr="00EA34D7">
              <w:rPr>
                <w:rFonts w:ascii="Trebuchet MS" w:hAnsi="Trebuchet MS" w:cs="Calibri"/>
                <w:sz w:val="20"/>
                <w:lang w:val="sr-Cyrl-BA"/>
              </w:rPr>
              <w:t>2</w:t>
            </w:r>
            <w:r w:rsidRPr="00EA34D7">
              <w:rPr>
                <w:rFonts w:ascii="Trebuchet MS" w:hAnsi="Trebuchet MS" w:cs="Calibri"/>
                <w:sz w:val="20"/>
              </w:rPr>
              <w:t>.</w:t>
            </w:r>
            <w:r w:rsidRPr="00EA34D7">
              <w:rPr>
                <w:rFonts w:ascii="Trebuchet MS" w:hAnsi="Trebuchet MS" w:cs="Calibri"/>
                <w:sz w:val="20"/>
                <w:lang w:val="sr-Cyrl-BA"/>
              </w:rPr>
              <w:t>3</w:t>
            </w:r>
            <w:r w:rsidRPr="00EA34D7">
              <w:rPr>
                <w:rFonts w:ascii="Trebuchet MS" w:hAnsi="Trebuchet MS" w:cs="Calibri"/>
                <w:sz w:val="20"/>
              </w:rPr>
              <w:t>.1</w:t>
            </w:r>
            <w:r w:rsidRPr="00EA34D7">
              <w:rPr>
                <w:rFonts w:ascii="Trebuchet MS" w:hAnsi="Trebuchet MS" w:cs="Calibri"/>
                <w:sz w:val="20"/>
                <w:lang w:val="sr-Cyrl-BA"/>
              </w:rPr>
              <w:t>.</w:t>
            </w:r>
            <w:r w:rsidRPr="00EA34D7">
              <w:rPr>
                <w:rFonts w:ascii="Trebuchet MS" w:hAnsi="Trebuchet MS" w:cs="Calibri"/>
                <w:sz w:val="20"/>
              </w:rPr>
              <w:t xml:space="preserve"> </w:t>
            </w:r>
            <w:r w:rsidRPr="00EA34D7">
              <w:rPr>
                <w:rFonts w:ascii="Trebuchet MS" w:hAnsi="Trebuchet MS" w:cs="Calibri"/>
                <w:sz w:val="20"/>
                <w:lang w:val="sr-Cyrl-BA"/>
              </w:rPr>
              <w:t>УНАПРЕЂЕЊЕ УСЛУГА СОЦИЈАЛНЕ ЗАШТИТЕ</w:t>
            </w:r>
            <w:r w:rsidRPr="00EA34D7">
              <w:rPr>
                <w:rFonts w:ascii="Trebuchet MS" w:eastAsia="+mn-ea" w:hAnsi="Trebuchet MS" w:cs="Calibri"/>
                <w:smallCaps/>
                <w:color w:val="000000"/>
                <w:sz w:val="20"/>
                <w:lang w:val="sr-Cyrl-BA"/>
              </w:rPr>
              <w:t xml:space="preserve"> </w:t>
            </w:r>
          </w:p>
          <w:p w:rsidR="00EA34D7" w:rsidRPr="00EA34D7" w:rsidRDefault="00EA34D7" w:rsidP="00EA34D7">
            <w:pPr>
              <w:rPr>
                <w:rFonts w:ascii="Trebuchet MS" w:eastAsia="+mn-ea" w:hAnsi="Trebuchet MS" w:cs="Calibri"/>
                <w:smallCaps/>
                <w:color w:val="000000"/>
                <w:sz w:val="20"/>
                <w:lang w:val="sr-Cyrl-BA"/>
              </w:rPr>
            </w:pPr>
            <w:r w:rsidRPr="00EA34D7">
              <w:rPr>
                <w:rFonts w:ascii="Trebuchet MS" w:eastAsia="+mn-ea" w:hAnsi="Trebuchet MS" w:cs="Calibri"/>
                <w:smallCaps/>
                <w:color w:val="000000"/>
                <w:sz w:val="20"/>
                <w:lang w:val="sr-Cyrl-BA"/>
              </w:rPr>
              <w:t>2.3.2.  СМАЊЕЊЕ СИРОМАШТВА И ПОМОЋ РАЊИВИМ КАТЕГОРИЈАМА СТАНОВНИШТВА</w:t>
            </w:r>
          </w:p>
          <w:p w:rsidR="00EA34D7" w:rsidRPr="00EA34D7" w:rsidRDefault="00EA34D7" w:rsidP="00EA34D7">
            <w:pPr>
              <w:rPr>
                <w:rFonts w:ascii="Trebuchet MS" w:hAnsi="Trebuchet MS" w:cs="Calibri"/>
                <w:bCs/>
              </w:rPr>
            </w:pPr>
          </w:p>
        </w:tc>
      </w:tr>
    </w:tbl>
    <w:p w:rsidR="00EA34D7" w:rsidRPr="00EA34D7" w:rsidRDefault="00EA34D7" w:rsidP="00EA34D7">
      <w:pPr>
        <w:spacing w:before="60" w:after="60" w:line="276" w:lineRule="auto"/>
        <w:rPr>
          <w:rFonts w:ascii="Trebuchet MS" w:hAnsi="Trebuchet MS" w:cs="Calibri"/>
          <w:lang w:val="sr-Cyrl-BA"/>
        </w:rPr>
      </w:pPr>
    </w:p>
    <w:p w:rsidR="00EA34D7" w:rsidRPr="00EA34D7" w:rsidRDefault="00EA34D7" w:rsidP="00EA34D7">
      <w:pPr>
        <w:spacing w:before="60" w:after="60" w:line="276" w:lineRule="auto"/>
        <w:rPr>
          <w:rFonts w:ascii="Trebuchet MS" w:hAnsi="Trebuchet MS" w:cs="Calibri"/>
          <w:lang w:val="sr-Cyrl-BA"/>
        </w:rPr>
      </w:pPr>
    </w:p>
    <w:p w:rsidR="00EA34D7" w:rsidRPr="00EA34D7" w:rsidRDefault="00EA34D7" w:rsidP="00EA34D7">
      <w:pPr>
        <w:spacing w:before="60" w:after="60" w:line="276" w:lineRule="auto"/>
        <w:rPr>
          <w:rFonts w:ascii="Trebuchet MS" w:hAnsi="Trebuchet MS" w:cs="Calibri"/>
          <w:lang w:val="sr-Cyrl-BA"/>
        </w:rPr>
      </w:pPr>
    </w:p>
    <w:p w:rsidR="00EA34D7" w:rsidRPr="00EA34D7" w:rsidRDefault="00EA34D7" w:rsidP="00EA34D7">
      <w:pPr>
        <w:spacing w:before="60" w:after="60" w:line="276" w:lineRule="auto"/>
        <w:rPr>
          <w:rFonts w:ascii="Trebuchet MS" w:hAnsi="Trebuchet MS" w:cs="Calibri"/>
          <w:lang w:val="sr-Cyrl-BA"/>
        </w:rPr>
      </w:pPr>
    </w:p>
    <w:p w:rsidR="00EA34D7" w:rsidRPr="00EA34D7" w:rsidRDefault="00EA34D7" w:rsidP="00EA34D7">
      <w:pPr>
        <w:spacing w:before="60" w:after="60" w:line="276" w:lineRule="auto"/>
        <w:rPr>
          <w:rFonts w:ascii="Trebuchet MS" w:hAnsi="Trebuchet MS" w:cs="Calibri"/>
          <w:lang w:val="sr-Cyrl-BA"/>
        </w:rPr>
      </w:pPr>
    </w:p>
    <w:tbl>
      <w:tblPr>
        <w:tblW w:w="4376" w:type="pct"/>
        <w:jc w:val="center"/>
        <w:tblInd w:w="126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1838"/>
        <w:gridCol w:w="4057"/>
        <w:gridCol w:w="1488"/>
        <w:gridCol w:w="1491"/>
      </w:tblGrid>
      <w:tr w:rsidR="00EA34D7" w:rsidRPr="00EA34D7" w:rsidTr="00C15795">
        <w:trPr>
          <w:trHeight w:val="662"/>
          <w:jc w:val="center"/>
        </w:trPr>
        <w:tc>
          <w:tcPr>
            <w:tcW w:w="988"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Веза са стратешким циљем</w:t>
            </w:r>
          </w:p>
        </w:tc>
        <w:tc>
          <w:tcPr>
            <w:tcW w:w="401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1A033D" w:rsidRDefault="00EA34D7" w:rsidP="001A033D">
            <w:pPr>
              <w:rPr>
                <w:rFonts w:ascii="Trebuchet MS" w:hAnsi="Trebuchet MS" w:cs="Calibri"/>
                <w:b/>
                <w:sz w:val="20"/>
                <w:lang w:val="sr-Cyrl-BA" w:bidi="en-US"/>
              </w:rPr>
            </w:pPr>
            <w:r w:rsidRPr="00EA34D7">
              <w:rPr>
                <w:rFonts w:ascii="Trebuchet MS" w:eastAsia="Calibri" w:hAnsi="Trebuchet MS" w:cs="Calibri"/>
                <w:b/>
                <w:bCs/>
                <w:sz w:val="20"/>
                <w:lang w:val="sr-Cyrl-BA" w:eastAsia="zh-TW"/>
              </w:rPr>
              <w:t>2.</w:t>
            </w:r>
            <w:r w:rsidRPr="00EA34D7">
              <w:rPr>
                <w:rFonts w:ascii="Trebuchet MS" w:hAnsi="Trebuchet MS" w:cs="Calibri"/>
                <w:b/>
                <w:sz w:val="20"/>
                <w:lang w:val="sr-Cyrl-BA" w:bidi="en-US"/>
              </w:rPr>
              <w:t>ПО</w:t>
            </w:r>
            <w:r w:rsidR="00B816BE">
              <w:rPr>
                <w:rFonts w:ascii="Trebuchet MS" w:hAnsi="Trebuchet MS" w:cs="Calibri"/>
                <w:b/>
                <w:sz w:val="20"/>
                <w:lang w:val="sr-Cyrl-BA" w:bidi="en-US"/>
              </w:rPr>
              <w:t>БОЉШЉТИ</w:t>
            </w:r>
            <w:r w:rsidRPr="00EA34D7">
              <w:rPr>
                <w:rFonts w:ascii="Trebuchet MS" w:hAnsi="Trebuchet MS" w:cs="Calibri"/>
                <w:b/>
                <w:sz w:val="20"/>
                <w:lang w:val="sr-Cyrl-BA" w:bidi="en-US"/>
              </w:rPr>
              <w:t xml:space="preserve"> КВАЛИТЕТ ДРУШТВЕНЕ ИНФРАСТРУКТУРЕ И</w:t>
            </w:r>
          </w:p>
          <w:p w:rsidR="00EA34D7" w:rsidRPr="00EA34D7" w:rsidRDefault="001A033D" w:rsidP="001A033D">
            <w:pPr>
              <w:rPr>
                <w:rFonts w:ascii="Trebuchet MS" w:eastAsia="Calibri" w:hAnsi="Trebuchet MS" w:cs="Calibri"/>
                <w:b/>
                <w:bCs/>
                <w:smallCaps/>
                <w:sz w:val="20"/>
                <w:lang w:val="sr-Cyrl-BA"/>
              </w:rPr>
            </w:pPr>
            <w:r>
              <w:rPr>
                <w:rFonts w:ascii="Trebuchet MS" w:hAnsi="Trebuchet MS" w:cs="Calibri"/>
                <w:b/>
                <w:sz w:val="20"/>
                <w:lang w:val="sr-Cyrl-BA" w:bidi="en-US"/>
              </w:rPr>
              <w:t xml:space="preserve">  </w:t>
            </w:r>
            <w:r w:rsidR="00EA34D7" w:rsidRPr="00EA34D7">
              <w:rPr>
                <w:rFonts w:ascii="Trebuchet MS" w:hAnsi="Trebuchet MS" w:cs="Calibri"/>
                <w:b/>
                <w:sz w:val="20"/>
                <w:lang w:val="sr-Cyrl-BA" w:bidi="en-US"/>
              </w:rPr>
              <w:t xml:space="preserve"> САДРЖАЈА, ТЕ   ЖИВОТНИХ УСЛОВА</w:t>
            </w:r>
          </w:p>
        </w:tc>
      </w:tr>
      <w:tr w:rsidR="00EA34D7" w:rsidRPr="00EA34D7" w:rsidTr="00C15795">
        <w:trPr>
          <w:trHeight w:val="296"/>
          <w:jc w:val="center"/>
        </w:trPr>
        <w:tc>
          <w:tcPr>
            <w:tcW w:w="988"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Приоритет</w:t>
            </w:r>
          </w:p>
        </w:tc>
        <w:tc>
          <w:tcPr>
            <w:tcW w:w="401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rPr>
                <w:rFonts w:ascii="Trebuchet MS" w:hAnsi="Trebuchet MS" w:cs="Calibri"/>
                <w:b/>
                <w:bCs/>
                <w:sz w:val="20"/>
                <w:lang w:val="sr-Cyrl-BA" w:eastAsia="zh-TW"/>
              </w:rPr>
            </w:pPr>
            <w:r w:rsidRPr="00EA34D7">
              <w:rPr>
                <w:rFonts w:ascii="Trebuchet MS" w:eastAsia="+mn-ea" w:hAnsi="Trebuchet MS" w:cs="Calibri"/>
                <w:b/>
                <w:bCs/>
                <w:smallCaps/>
                <w:sz w:val="20"/>
                <w:lang w:val="sr-Cyrl-BA"/>
              </w:rPr>
              <w:t>2</w:t>
            </w:r>
            <w:r w:rsidRPr="00EA34D7">
              <w:rPr>
                <w:rFonts w:ascii="Trebuchet MS" w:eastAsia="+mn-ea" w:hAnsi="Trebuchet MS" w:cs="Calibri"/>
                <w:b/>
                <w:bCs/>
                <w:smallCaps/>
                <w:sz w:val="20"/>
              </w:rPr>
              <w:t>.</w:t>
            </w:r>
            <w:r w:rsidRPr="00EA34D7">
              <w:rPr>
                <w:rFonts w:ascii="Trebuchet MS" w:eastAsia="+mn-ea" w:hAnsi="Trebuchet MS" w:cs="Calibri"/>
                <w:b/>
                <w:bCs/>
                <w:smallCaps/>
                <w:sz w:val="20"/>
                <w:lang w:val="sr-Cyrl-BA"/>
              </w:rPr>
              <w:t>3</w:t>
            </w:r>
            <w:r w:rsidR="001A033D">
              <w:rPr>
                <w:rFonts w:ascii="Trebuchet MS" w:hAnsi="Trebuchet MS" w:cs="Calibri"/>
                <w:b/>
                <w:bCs/>
                <w:sz w:val="20"/>
                <w:lang w:val="sr-Cyrl-BA" w:eastAsia="zh-TW"/>
              </w:rPr>
              <w:t xml:space="preserve">       Пружање стручних и доступних услуга у социјалној заштити</w:t>
            </w:r>
            <w:r w:rsidR="001A033D" w:rsidRPr="00EA34D7">
              <w:rPr>
                <w:rFonts w:ascii="Trebuchet MS" w:hAnsi="Trebuchet MS" w:cs="Calibri"/>
                <w:b/>
                <w:bCs/>
                <w:sz w:val="20"/>
                <w:lang w:val="sr-Cyrl-BA" w:eastAsia="zh-TW"/>
              </w:rPr>
              <w:t xml:space="preserve"> </w:t>
            </w:r>
          </w:p>
        </w:tc>
      </w:tr>
      <w:tr w:rsidR="00EA34D7" w:rsidRPr="00EA34D7" w:rsidTr="00C15795">
        <w:trPr>
          <w:trHeight w:val="381"/>
          <w:jc w:val="center"/>
        </w:trPr>
        <w:tc>
          <w:tcPr>
            <w:tcW w:w="988"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Назив мјере</w:t>
            </w:r>
          </w:p>
        </w:tc>
        <w:tc>
          <w:tcPr>
            <w:tcW w:w="401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2A2F20">
            <w:pPr>
              <w:pStyle w:val="ListParagraph"/>
              <w:numPr>
                <w:ilvl w:val="2"/>
                <w:numId w:val="26"/>
              </w:numPr>
              <w:spacing w:after="0" w:line="240" w:lineRule="auto"/>
              <w:contextualSpacing/>
              <w:rPr>
                <w:rFonts w:ascii="Trebuchet MS" w:hAnsi="Trebuchet MS"/>
                <w:b/>
                <w:bCs/>
                <w:sz w:val="20"/>
                <w:szCs w:val="20"/>
                <w:lang w:val="sr-Latn-BA" w:eastAsia="zh-TW"/>
              </w:rPr>
            </w:pPr>
            <w:r w:rsidRPr="00EA34D7">
              <w:rPr>
                <w:rFonts w:ascii="Trebuchet MS" w:hAnsi="Trebuchet MS"/>
                <w:b/>
                <w:bCs/>
                <w:sz w:val="20"/>
                <w:szCs w:val="20"/>
                <w:lang w:val="sr-Cyrl-BA" w:eastAsia="zh-TW"/>
              </w:rPr>
              <w:t xml:space="preserve">Смањење сиромаштва и помоћ рањивим категоријама становништва </w:t>
            </w:r>
          </w:p>
        </w:tc>
      </w:tr>
      <w:tr w:rsidR="00EA34D7" w:rsidRPr="00EA34D7" w:rsidTr="00C15795">
        <w:trPr>
          <w:trHeight w:val="558"/>
          <w:jc w:val="center"/>
        </w:trPr>
        <w:tc>
          <w:tcPr>
            <w:tcW w:w="988"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Опис мјере са оквирним подручјима дјеловања</w:t>
            </w:r>
          </w:p>
        </w:tc>
        <w:tc>
          <w:tcPr>
            <w:tcW w:w="401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1A033D">
            <w:pPr>
              <w:pStyle w:val="Default"/>
              <w:jc w:val="both"/>
              <w:rPr>
                <w:rFonts w:ascii="Trebuchet MS" w:hAnsi="Trebuchet MS"/>
                <w:sz w:val="20"/>
                <w:szCs w:val="20"/>
              </w:rPr>
            </w:pPr>
            <w:r w:rsidRPr="00EA34D7">
              <w:rPr>
                <w:rFonts w:ascii="Trebuchet MS" w:hAnsi="Trebuchet MS"/>
                <w:sz w:val="20"/>
                <w:szCs w:val="20"/>
              </w:rPr>
              <w:t xml:space="preserve">Главни носилац пружања услуга социјалне заштите на подручју општине Осмаци је Служба за социјалну заштиту. Права која имају корисници услуга социјалне заштите се остварују у складу са Законом о социјалној заштити. Иако број жртава насиља у породици на подручју општине </w:t>
            </w:r>
            <w:r w:rsidR="00B816BE">
              <w:rPr>
                <w:rFonts w:ascii="Trebuchet MS" w:hAnsi="Trebuchet MS"/>
                <w:sz w:val="20"/>
                <w:szCs w:val="20"/>
                <w:lang w:val="sr-Cyrl-BA"/>
              </w:rPr>
              <w:t>није велик</w:t>
            </w:r>
            <w:r w:rsidR="004D0279">
              <w:rPr>
                <w:rFonts w:ascii="Trebuchet MS" w:hAnsi="Trebuchet MS"/>
                <w:sz w:val="20"/>
                <w:szCs w:val="20"/>
                <w:lang w:val="sr-Cyrl-BA"/>
              </w:rPr>
              <w:t>и</w:t>
            </w:r>
            <w:r w:rsidRPr="00EA34D7">
              <w:rPr>
                <w:rFonts w:ascii="Trebuchet MS" w:hAnsi="Trebuchet MS"/>
                <w:sz w:val="20"/>
                <w:szCs w:val="20"/>
              </w:rPr>
              <w:t>, као и број лица затечених у скитњи,  један од проблема у раду  је непостојање просторије за дневни смјештај лица жртава насиља у породици, лица затечених у скитњи и и друг</w:t>
            </w:r>
            <w:r w:rsidR="00B816BE">
              <w:rPr>
                <w:rFonts w:ascii="Trebuchet MS" w:hAnsi="Trebuchet MS"/>
                <w:sz w:val="20"/>
                <w:szCs w:val="20"/>
              </w:rPr>
              <w:t>их којима је потребан смјештај</w:t>
            </w:r>
            <w:r w:rsidR="00B816BE">
              <w:rPr>
                <w:rFonts w:ascii="Trebuchet MS" w:hAnsi="Trebuchet MS"/>
                <w:sz w:val="20"/>
                <w:szCs w:val="20"/>
                <w:lang w:val="sr-Cyrl-BA"/>
              </w:rPr>
              <w:t>, па би у наредном периоду требало предузети активности на рјешавању овог проблема.</w:t>
            </w:r>
            <w:r w:rsidR="004D0279">
              <w:rPr>
                <w:rFonts w:ascii="Trebuchet MS" w:hAnsi="Trebuchet MS"/>
                <w:sz w:val="20"/>
                <w:szCs w:val="20"/>
                <w:lang w:val="sr-Cyrl-BA"/>
              </w:rPr>
              <w:t xml:space="preserve"> Поред наведеног, у </w:t>
            </w:r>
            <w:r w:rsidRPr="00EA34D7">
              <w:rPr>
                <w:rFonts w:ascii="Trebuchet MS" w:hAnsi="Trebuchet MS"/>
                <w:sz w:val="20"/>
                <w:szCs w:val="20"/>
              </w:rPr>
              <w:t xml:space="preserve">оквиру ове мјере активно би се радило на пружању помоћи свим рањивим категоријама становништва: пензионери, инвалиди, лица слабијег материјалног стања, болесна </w:t>
            </w:r>
            <w:r w:rsidR="001A033D">
              <w:rPr>
                <w:rFonts w:ascii="Trebuchet MS" w:hAnsi="Trebuchet MS"/>
                <w:sz w:val="20"/>
                <w:szCs w:val="20"/>
              </w:rPr>
              <w:t>лица итд. у циљу побољшања њих</w:t>
            </w:r>
            <w:r w:rsidR="001A033D">
              <w:rPr>
                <w:rFonts w:ascii="Trebuchet MS" w:hAnsi="Trebuchet MS"/>
                <w:sz w:val="20"/>
                <w:szCs w:val="20"/>
                <w:lang w:val="sr-Cyrl-BA"/>
              </w:rPr>
              <w:t>ових услова за живот</w:t>
            </w:r>
            <w:r w:rsidRPr="00EA34D7">
              <w:rPr>
                <w:rFonts w:ascii="Trebuchet MS" w:hAnsi="Trebuchet MS"/>
                <w:sz w:val="20"/>
                <w:szCs w:val="20"/>
              </w:rPr>
              <w:t xml:space="preserve">. </w:t>
            </w:r>
          </w:p>
        </w:tc>
      </w:tr>
      <w:tr w:rsidR="00EA34D7" w:rsidRPr="00EA34D7" w:rsidTr="00C15795">
        <w:trPr>
          <w:trHeight w:val="188"/>
          <w:jc w:val="center"/>
        </w:trPr>
        <w:tc>
          <w:tcPr>
            <w:tcW w:w="988" w:type="pct"/>
            <w:tcBorders>
              <w:top w:val="single" w:sz="4" w:space="0" w:color="auto"/>
              <w:left w:val="single" w:sz="4" w:space="0" w:color="auto"/>
              <w:bottom w:val="nil"/>
              <w:right w:val="single" w:sz="4" w:space="0" w:color="auto"/>
            </w:tcBorders>
            <w:shd w:val="clear" w:color="auto" w:fill="DBE5F1"/>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Кључни стратешки пројекти</w:t>
            </w:r>
          </w:p>
        </w:tc>
        <w:tc>
          <w:tcPr>
            <w:tcW w:w="2302" w:type="pct"/>
            <w:tcBorders>
              <w:top w:val="single" w:sz="4" w:space="0" w:color="auto"/>
              <w:left w:val="single" w:sz="4" w:space="0" w:color="auto"/>
              <w:bottom w:val="nil"/>
              <w:right w:val="single" w:sz="4" w:space="0" w:color="auto"/>
            </w:tcBorders>
            <w:shd w:val="clear" w:color="auto" w:fill="FFFFFF"/>
            <w:vAlign w:val="center"/>
          </w:tcPr>
          <w:p w:rsidR="00EA34D7" w:rsidRPr="00EA34D7" w:rsidRDefault="00EA34D7" w:rsidP="00EA34D7">
            <w:pPr>
              <w:rPr>
                <w:rFonts w:ascii="Trebuchet MS" w:eastAsia="Calibri" w:hAnsi="Trebuchet MS" w:cs="Calibri"/>
                <w:b/>
                <w:bCs/>
                <w:color w:val="000000"/>
                <w:kern w:val="32"/>
                <w:lang w:val="ru-RU" w:eastAsia="hr-HR"/>
              </w:rPr>
            </w:pPr>
            <w:r w:rsidRPr="00EA34D7">
              <w:rPr>
                <w:rFonts w:ascii="Trebuchet MS" w:eastAsia="Calibri" w:hAnsi="Trebuchet MS" w:cs="Calibri"/>
                <w:b/>
                <w:bCs/>
                <w:color w:val="000000"/>
                <w:kern w:val="32"/>
                <w:lang w:val="ru-RU" w:eastAsia="hr-HR"/>
              </w:rPr>
              <w:t>-</w:t>
            </w:r>
          </w:p>
          <w:p w:rsidR="00EA34D7" w:rsidRPr="00EA34D7" w:rsidRDefault="00EA34D7" w:rsidP="00EA34D7">
            <w:pPr>
              <w:rPr>
                <w:rFonts w:ascii="Trebuchet MS" w:hAnsi="Trebuchet MS" w:cs="Calibri"/>
                <w:sz w:val="20"/>
                <w:lang w:val="sr-Cyrl-BA" w:bidi="en-US"/>
              </w:rPr>
            </w:pPr>
          </w:p>
        </w:tc>
        <w:tc>
          <w:tcPr>
            <w:tcW w:w="1709" w:type="pct"/>
            <w:gridSpan w:val="2"/>
            <w:tcBorders>
              <w:top w:val="single" w:sz="4" w:space="0" w:color="auto"/>
              <w:left w:val="single" w:sz="4" w:space="0" w:color="auto"/>
              <w:right w:val="single" w:sz="4" w:space="0" w:color="auto"/>
            </w:tcBorders>
            <w:shd w:val="clear" w:color="auto" w:fill="EEECE1"/>
            <w:vAlign w:val="center"/>
          </w:tcPr>
          <w:p w:rsidR="00EA34D7" w:rsidRPr="00EA34D7" w:rsidRDefault="00EA34D7" w:rsidP="00EA34D7">
            <w:pPr>
              <w:spacing w:before="40" w:after="40" w:line="276" w:lineRule="auto"/>
              <w:rPr>
                <w:rFonts w:ascii="Trebuchet MS" w:hAnsi="Trebuchet MS" w:cs="Calibri"/>
                <w:sz w:val="20"/>
                <w:lang w:val="sr-Cyrl-BA" w:eastAsia="zh-TW"/>
              </w:rPr>
            </w:pPr>
            <w:r w:rsidRPr="00EA34D7">
              <w:rPr>
                <w:rFonts w:ascii="Trebuchet MS" w:hAnsi="Trebuchet MS" w:cs="Calibri"/>
                <w:b/>
                <w:bCs/>
                <w:sz w:val="20"/>
                <w:lang w:val="sr-Cyrl-BA" w:eastAsia="zh-TW"/>
              </w:rPr>
              <w:t>Очекивани излазни резултат:</w:t>
            </w:r>
            <w:r w:rsidRPr="00EA34D7">
              <w:rPr>
                <w:rFonts w:ascii="Trebuchet MS" w:hAnsi="Trebuchet MS" w:cs="Calibri"/>
                <w:sz w:val="20"/>
                <w:lang w:val="sr-Cyrl-BA" w:eastAsia="zh-TW"/>
              </w:rPr>
              <w:t xml:space="preserve"> </w:t>
            </w:r>
          </w:p>
          <w:p w:rsidR="00EA34D7" w:rsidRPr="00EA34D7" w:rsidRDefault="00EA34D7" w:rsidP="00EA34D7">
            <w:pPr>
              <w:spacing w:before="40" w:after="40" w:line="276" w:lineRule="auto"/>
              <w:rPr>
                <w:rFonts w:ascii="Trebuchet MS" w:hAnsi="Trebuchet MS" w:cs="Calibri"/>
                <w:sz w:val="20"/>
                <w:lang w:val="sr-Cyrl-BA" w:eastAsia="zh-TW"/>
              </w:rPr>
            </w:pPr>
            <w:r w:rsidRPr="00EA34D7">
              <w:rPr>
                <w:rFonts w:ascii="Trebuchet MS" w:hAnsi="Trebuchet MS" w:cs="Calibri"/>
                <w:b/>
                <w:bCs/>
                <w:sz w:val="20"/>
                <w:lang w:val="sr-Cyrl-BA" w:eastAsia="zh-TW"/>
              </w:rPr>
              <w:t>Очекивани крајњи разултат</w:t>
            </w:r>
            <w:r w:rsidRPr="00EA34D7">
              <w:rPr>
                <w:rFonts w:ascii="Trebuchet MS" w:hAnsi="Trebuchet MS" w:cs="Calibri"/>
                <w:sz w:val="20"/>
                <w:lang w:val="sr-Cyrl-BA" w:eastAsia="zh-TW"/>
              </w:rPr>
              <w:t xml:space="preserve">: </w:t>
            </w:r>
          </w:p>
          <w:p w:rsidR="00EA34D7" w:rsidRPr="00EA34D7" w:rsidRDefault="00EA34D7" w:rsidP="00EA34D7">
            <w:pPr>
              <w:pStyle w:val="ListParagraph"/>
              <w:ind w:left="-15"/>
              <w:jc w:val="both"/>
              <w:rPr>
                <w:rFonts w:ascii="Trebuchet MS" w:hAnsi="Trebuchet MS"/>
                <w:sz w:val="20"/>
                <w:szCs w:val="20"/>
                <w:lang w:val="ru-RU"/>
              </w:rPr>
            </w:pPr>
          </w:p>
        </w:tc>
      </w:tr>
      <w:tr w:rsidR="00EA34D7" w:rsidRPr="00EA34D7" w:rsidTr="00C15795">
        <w:trPr>
          <w:trHeight w:val="282"/>
          <w:jc w:val="center"/>
        </w:trPr>
        <w:tc>
          <w:tcPr>
            <w:tcW w:w="988" w:type="pct"/>
            <w:vMerge w:val="restart"/>
            <w:tcBorders>
              <w:top w:val="nil"/>
              <w:left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Индикатори за праћење резултата мјере</w:t>
            </w:r>
          </w:p>
        </w:tc>
        <w:tc>
          <w:tcPr>
            <w:tcW w:w="2302" w:type="pct"/>
            <w:tcBorders>
              <w:top w:val="nil"/>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Индикатори </w:t>
            </w:r>
          </w:p>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(излазног резултата и крајњег резултата)</w:t>
            </w:r>
          </w:p>
        </w:tc>
        <w:tc>
          <w:tcPr>
            <w:tcW w:w="854"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Полазне</w:t>
            </w:r>
          </w:p>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вриједности </w:t>
            </w:r>
          </w:p>
        </w:tc>
        <w:tc>
          <w:tcPr>
            <w:tcW w:w="855"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Циљне</w:t>
            </w:r>
          </w:p>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вриједности </w:t>
            </w:r>
          </w:p>
        </w:tc>
      </w:tr>
      <w:tr w:rsidR="00EA34D7" w:rsidRPr="00EA34D7" w:rsidTr="00C15795">
        <w:trPr>
          <w:trHeight w:val="738"/>
          <w:jc w:val="center"/>
        </w:trPr>
        <w:tc>
          <w:tcPr>
            <w:tcW w:w="988" w:type="pct"/>
            <w:vMerge/>
            <w:tcBorders>
              <w:left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p>
        </w:tc>
        <w:tc>
          <w:tcPr>
            <w:tcW w:w="2302" w:type="pct"/>
            <w:tcBorders>
              <w:top w:val="single" w:sz="4" w:space="0" w:color="auto"/>
              <w:left w:val="single" w:sz="4" w:space="0" w:color="auto"/>
              <w:right w:val="single" w:sz="4" w:space="0" w:color="auto"/>
            </w:tcBorders>
            <w:shd w:val="clear" w:color="auto" w:fill="FFFFFF"/>
            <w:vAlign w:val="center"/>
          </w:tcPr>
          <w:p w:rsidR="00EA34D7" w:rsidRPr="00E97DF6" w:rsidRDefault="00E97DF6" w:rsidP="00EA34D7">
            <w:pPr>
              <w:spacing w:before="40" w:after="40"/>
              <w:rPr>
                <w:rFonts w:ascii="Trebuchet MS" w:eastAsia="Calibri" w:hAnsi="Trebuchet MS" w:cs="Calibri"/>
                <w:sz w:val="20"/>
                <w:lang w:val="sr-Cyrl-BA"/>
              </w:rPr>
            </w:pPr>
            <w:r w:rsidRPr="00E97DF6">
              <w:rPr>
                <w:rFonts w:ascii="Trebuchet MS" w:eastAsia="Calibri" w:hAnsi="Trebuchet MS" w:cs="Calibri"/>
                <w:sz w:val="20"/>
                <w:lang w:val="sr-Cyrl-BA"/>
              </w:rPr>
              <w:t>Износ социјалних трансфера по глави становника</w:t>
            </w:r>
          </w:p>
        </w:tc>
        <w:tc>
          <w:tcPr>
            <w:tcW w:w="854" w:type="pct"/>
            <w:tcBorders>
              <w:top w:val="single" w:sz="4" w:space="0" w:color="auto"/>
              <w:left w:val="single" w:sz="4" w:space="0" w:color="auto"/>
              <w:right w:val="single" w:sz="4" w:space="0" w:color="auto"/>
            </w:tcBorders>
            <w:shd w:val="clear" w:color="auto" w:fill="FFFFFF"/>
            <w:vAlign w:val="center"/>
          </w:tcPr>
          <w:p w:rsidR="00EA34D7" w:rsidRPr="00E97DF6" w:rsidRDefault="00E97DF6" w:rsidP="00EA34D7">
            <w:pPr>
              <w:spacing w:before="40" w:after="40"/>
              <w:ind w:left="284"/>
              <w:rPr>
                <w:rFonts w:ascii="Trebuchet MS" w:hAnsi="Trebuchet MS" w:cs="Calibri"/>
                <w:sz w:val="20"/>
                <w:lang w:val="sr-Cyrl-BA" w:bidi="en-US"/>
              </w:rPr>
            </w:pPr>
            <w:r>
              <w:rPr>
                <w:rFonts w:ascii="Trebuchet MS" w:hAnsi="Trebuchet MS" w:cs="Calibri"/>
                <w:sz w:val="20"/>
                <w:lang w:val="sr-Cyrl-BA" w:bidi="en-US"/>
              </w:rPr>
              <w:t>3,02</w:t>
            </w:r>
          </w:p>
        </w:tc>
        <w:tc>
          <w:tcPr>
            <w:tcW w:w="855" w:type="pct"/>
            <w:tcBorders>
              <w:top w:val="single" w:sz="4" w:space="0" w:color="auto"/>
              <w:left w:val="single" w:sz="4" w:space="0" w:color="auto"/>
              <w:right w:val="single" w:sz="4" w:space="0" w:color="auto"/>
            </w:tcBorders>
            <w:shd w:val="clear" w:color="auto" w:fill="FFFFFF"/>
            <w:vAlign w:val="center"/>
          </w:tcPr>
          <w:p w:rsidR="00EA34D7" w:rsidRPr="00E97DF6" w:rsidRDefault="005E5DDE" w:rsidP="00EA34D7">
            <w:pPr>
              <w:spacing w:before="40" w:after="40"/>
              <w:ind w:left="284"/>
              <w:rPr>
                <w:rFonts w:ascii="Trebuchet MS" w:hAnsi="Trebuchet MS" w:cs="Calibri"/>
                <w:sz w:val="20"/>
                <w:lang w:val="sr-Cyrl-BA" w:bidi="en-US"/>
              </w:rPr>
            </w:pPr>
            <w:r>
              <w:rPr>
                <w:rFonts w:ascii="Trebuchet MS" w:hAnsi="Trebuchet MS" w:cs="Calibri"/>
                <w:sz w:val="20"/>
                <w:lang w:val="sr-Cyrl-BA" w:bidi="en-US"/>
              </w:rPr>
              <w:t xml:space="preserve">   </w:t>
            </w:r>
            <w:r w:rsidR="00E97DF6">
              <w:rPr>
                <w:rFonts w:ascii="Trebuchet MS" w:hAnsi="Trebuchet MS" w:cs="Calibri"/>
                <w:sz w:val="20"/>
                <w:lang w:val="sr-Cyrl-BA" w:bidi="en-US"/>
              </w:rPr>
              <w:t>6</w:t>
            </w:r>
          </w:p>
        </w:tc>
      </w:tr>
      <w:tr w:rsidR="00EA34D7" w:rsidRPr="00EA34D7" w:rsidTr="00C15795">
        <w:trPr>
          <w:trHeight w:val="593"/>
          <w:jc w:val="center"/>
        </w:trPr>
        <w:tc>
          <w:tcPr>
            <w:tcW w:w="988"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Развојни ефекат и допринос мјере остварењу приоритета</w:t>
            </w:r>
          </w:p>
        </w:tc>
        <w:tc>
          <w:tcPr>
            <w:tcW w:w="401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2A2F20">
            <w:pPr>
              <w:pStyle w:val="ListParagraph"/>
              <w:numPr>
                <w:ilvl w:val="2"/>
                <w:numId w:val="26"/>
              </w:numPr>
              <w:spacing w:after="0" w:line="240" w:lineRule="auto"/>
              <w:ind w:left="35"/>
              <w:contextualSpacing/>
              <w:rPr>
                <w:rFonts w:ascii="Trebuchet MS" w:eastAsia="Calibri" w:hAnsi="Trebuchet MS"/>
                <w:sz w:val="20"/>
                <w:szCs w:val="20"/>
                <w:lang w:val="sr-Cyrl-BA"/>
              </w:rPr>
            </w:pPr>
            <w:r w:rsidRPr="00EA34D7">
              <w:rPr>
                <w:rFonts w:ascii="Trebuchet MS" w:eastAsia="Calibri" w:hAnsi="Trebuchet MS"/>
                <w:sz w:val="20"/>
                <w:szCs w:val="20"/>
                <w:lang w:val="sr-Cyrl-BA"/>
              </w:rPr>
              <w:t>Очекује се да ћемо реализацијом ове мјере 2.3.2</w:t>
            </w:r>
            <w:r w:rsidRPr="00EA34D7">
              <w:rPr>
                <w:rFonts w:ascii="Trebuchet MS" w:eastAsia="Calibri" w:hAnsi="Trebuchet MS"/>
                <w:b/>
                <w:sz w:val="20"/>
                <w:szCs w:val="20"/>
                <w:lang w:val="sr-Cyrl-BA"/>
              </w:rPr>
              <w:t>.</w:t>
            </w:r>
            <w:r w:rsidRPr="00EA34D7">
              <w:rPr>
                <w:rFonts w:ascii="Trebuchet MS" w:eastAsia="Calibri" w:hAnsi="Trebuchet MS"/>
                <w:b/>
                <w:bCs/>
                <w:sz w:val="20"/>
                <w:szCs w:val="20"/>
                <w:lang w:val="sr-Cyrl-BA" w:eastAsia="zh-TW"/>
              </w:rPr>
              <w:t xml:space="preserve"> </w:t>
            </w:r>
            <w:r w:rsidRPr="005E5DDE">
              <w:rPr>
                <w:rFonts w:ascii="Trebuchet MS" w:hAnsi="Trebuchet MS"/>
                <w:bCs/>
                <w:sz w:val="20"/>
                <w:szCs w:val="20"/>
                <w:lang w:val="sr-Cyrl-BA" w:eastAsia="zh-TW"/>
              </w:rPr>
              <w:t>Смањење сиромаштва и помоћ рањивим категоријама становништва</w:t>
            </w:r>
            <w:r w:rsidRPr="00EA34D7">
              <w:rPr>
                <w:rFonts w:ascii="Trebuchet MS" w:hAnsi="Trebuchet MS"/>
                <w:b/>
                <w:bCs/>
                <w:sz w:val="20"/>
                <w:szCs w:val="20"/>
                <w:lang w:val="sr-Cyrl-BA" w:eastAsia="zh-TW"/>
              </w:rPr>
              <w:t xml:space="preserve">  </w:t>
            </w:r>
            <w:r w:rsidRPr="00EA34D7">
              <w:rPr>
                <w:rFonts w:ascii="Trebuchet MS" w:hAnsi="Trebuchet MS"/>
                <w:sz w:val="20"/>
                <w:szCs w:val="20"/>
              </w:rPr>
              <w:t>побољша</w:t>
            </w:r>
            <w:r w:rsidRPr="00EA34D7">
              <w:rPr>
                <w:rFonts w:ascii="Trebuchet MS" w:hAnsi="Trebuchet MS"/>
                <w:sz w:val="20"/>
                <w:szCs w:val="20"/>
                <w:lang w:val="sr-Cyrl-BA"/>
              </w:rPr>
              <w:t>ти</w:t>
            </w:r>
            <w:r w:rsidRPr="00EA34D7">
              <w:rPr>
                <w:rFonts w:ascii="Trebuchet MS" w:hAnsi="Trebuchet MS"/>
                <w:sz w:val="20"/>
                <w:szCs w:val="20"/>
              </w:rPr>
              <w:t xml:space="preserve"> </w:t>
            </w:r>
            <w:r w:rsidRPr="00EA34D7">
              <w:rPr>
                <w:rFonts w:ascii="Trebuchet MS" w:hAnsi="Trebuchet MS"/>
                <w:sz w:val="20"/>
                <w:szCs w:val="20"/>
                <w:lang w:val="sr-Cyrl-BA"/>
              </w:rPr>
              <w:t xml:space="preserve">положај социјално угроженог становништва наше општине </w:t>
            </w:r>
          </w:p>
        </w:tc>
      </w:tr>
      <w:tr w:rsidR="00EA34D7" w:rsidRPr="00EA34D7" w:rsidTr="00C15795">
        <w:trPr>
          <w:trHeight w:val="536"/>
          <w:jc w:val="center"/>
        </w:trPr>
        <w:tc>
          <w:tcPr>
            <w:tcW w:w="988"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Индикативна финансијска конструкција са изворима финансирања</w:t>
            </w:r>
          </w:p>
        </w:tc>
        <w:tc>
          <w:tcPr>
            <w:tcW w:w="401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ind w:left="624" w:hanging="624"/>
              <w:rPr>
                <w:rFonts w:ascii="Trebuchet MS" w:hAnsi="Trebuchet MS" w:cs="Calibri"/>
                <w:bCs/>
                <w:sz w:val="20"/>
                <w:lang w:val="sr-Cyrl-BA" w:bidi="en-US"/>
              </w:rPr>
            </w:pPr>
            <w:r w:rsidRPr="00EA34D7">
              <w:rPr>
                <w:rFonts w:ascii="Trebuchet MS" w:hAnsi="Trebuchet MS" w:cs="Calibri"/>
                <w:sz w:val="20"/>
                <w:lang w:val="sr-Cyrl-BA" w:bidi="en-US"/>
              </w:rPr>
              <w:t>Износ: 270.000</w:t>
            </w:r>
            <w:r w:rsidRPr="00EA34D7">
              <w:rPr>
                <w:rFonts w:ascii="Trebuchet MS" w:hAnsi="Trebuchet MS" w:cs="Calibri"/>
                <w:bCs/>
                <w:sz w:val="20"/>
                <w:lang w:val="sr-Cyrl-BA" w:bidi="en-US"/>
              </w:rPr>
              <w:t xml:space="preserve"> КМ </w:t>
            </w:r>
          </w:p>
          <w:p w:rsidR="00EA34D7" w:rsidRPr="00EA34D7" w:rsidRDefault="00EA34D7" w:rsidP="00EA34D7">
            <w:pPr>
              <w:spacing w:before="40" w:after="40" w:line="276" w:lineRule="auto"/>
              <w:ind w:left="624" w:hanging="624"/>
              <w:rPr>
                <w:rFonts w:ascii="Trebuchet MS" w:hAnsi="Trebuchet MS" w:cs="Calibri"/>
                <w:b/>
                <w:sz w:val="20"/>
                <w:lang w:val="sr-Cyrl-BA" w:bidi="en-US"/>
              </w:rPr>
            </w:pPr>
            <w:r w:rsidRPr="00EA34D7">
              <w:rPr>
                <w:rFonts w:ascii="Trebuchet MS" w:hAnsi="Trebuchet MS" w:cs="Calibri"/>
                <w:bCs/>
                <w:sz w:val="20"/>
                <w:lang w:val="sr-Cyrl-BA" w:bidi="en-US"/>
              </w:rPr>
              <w:t>Извор:</w:t>
            </w:r>
            <w:r w:rsidRPr="00EA34D7">
              <w:rPr>
                <w:rFonts w:ascii="Trebuchet MS" w:hAnsi="Trebuchet MS" w:cs="Calibri"/>
                <w:bCs/>
                <w:sz w:val="20"/>
                <w:lang w:val="sr-Latn-BA" w:bidi="en-US"/>
              </w:rPr>
              <w:t>7</w:t>
            </w:r>
            <w:r w:rsidRPr="00EA34D7">
              <w:rPr>
                <w:rFonts w:ascii="Trebuchet MS" w:hAnsi="Trebuchet MS" w:cs="Calibri"/>
                <w:bCs/>
                <w:sz w:val="20"/>
                <w:lang w:val="sr-Cyrl-BA" w:bidi="en-US"/>
              </w:rPr>
              <w:t>4.500 КМ из буџета ЈЛС и 1</w:t>
            </w:r>
            <w:r w:rsidRPr="00EA34D7">
              <w:rPr>
                <w:rFonts w:ascii="Trebuchet MS" w:hAnsi="Trebuchet MS" w:cs="Calibri"/>
                <w:bCs/>
                <w:sz w:val="20"/>
                <w:lang w:val="sr-Latn-BA" w:bidi="en-US"/>
              </w:rPr>
              <w:t>9</w:t>
            </w:r>
            <w:r w:rsidRPr="00EA34D7">
              <w:rPr>
                <w:rFonts w:ascii="Trebuchet MS" w:hAnsi="Trebuchet MS" w:cs="Calibri"/>
                <w:bCs/>
                <w:sz w:val="20"/>
                <w:lang w:val="sr-Cyrl-BA" w:bidi="en-US"/>
              </w:rPr>
              <w:t>5.500 КМ из вањских извора</w:t>
            </w:r>
          </w:p>
        </w:tc>
      </w:tr>
      <w:tr w:rsidR="00EA34D7" w:rsidRPr="00EA34D7" w:rsidTr="00C15795">
        <w:trPr>
          <w:trHeight w:val="282"/>
          <w:jc w:val="center"/>
        </w:trPr>
        <w:tc>
          <w:tcPr>
            <w:tcW w:w="988"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Период имплементације мјере</w:t>
            </w:r>
          </w:p>
        </w:tc>
        <w:tc>
          <w:tcPr>
            <w:tcW w:w="401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424183">
            <w:pPr>
              <w:spacing w:before="40" w:after="40" w:line="276" w:lineRule="auto"/>
              <w:ind w:left="624" w:hanging="624"/>
              <w:rPr>
                <w:rFonts w:ascii="Trebuchet MS" w:hAnsi="Trebuchet MS" w:cs="Calibri"/>
                <w:sz w:val="20"/>
                <w:lang w:val="sr-Cyrl-BA" w:bidi="en-US"/>
              </w:rPr>
            </w:pPr>
            <w:r w:rsidRPr="00EA34D7">
              <w:rPr>
                <w:rFonts w:ascii="Trebuchet MS" w:hAnsi="Trebuchet MS" w:cs="Calibri"/>
                <w:sz w:val="20"/>
                <w:lang w:val="sr-Cyrl-BA" w:bidi="en-US"/>
              </w:rPr>
              <w:t>202</w:t>
            </w:r>
            <w:r w:rsidR="00424183">
              <w:rPr>
                <w:rFonts w:ascii="Trebuchet MS" w:hAnsi="Trebuchet MS" w:cs="Calibri"/>
                <w:sz w:val="20"/>
                <w:lang w:val="sr-Latn-BA" w:bidi="en-US"/>
              </w:rPr>
              <w:t>3</w:t>
            </w:r>
            <w:r w:rsidRPr="00EA34D7">
              <w:rPr>
                <w:rFonts w:ascii="Trebuchet MS" w:hAnsi="Trebuchet MS" w:cs="Calibri"/>
                <w:sz w:val="20"/>
                <w:lang w:val="sr-Cyrl-BA" w:bidi="en-US"/>
              </w:rPr>
              <w:t>-202</w:t>
            </w:r>
            <w:r w:rsidR="00424183">
              <w:rPr>
                <w:rFonts w:ascii="Trebuchet MS" w:hAnsi="Trebuchet MS" w:cs="Calibri"/>
                <w:sz w:val="20"/>
                <w:lang w:val="sr-Latn-BA" w:bidi="en-US"/>
              </w:rPr>
              <w:t>9</w:t>
            </w:r>
            <w:r w:rsidRPr="00EA34D7">
              <w:rPr>
                <w:rFonts w:ascii="Trebuchet MS" w:hAnsi="Trebuchet MS" w:cs="Calibri"/>
                <w:sz w:val="20"/>
                <w:lang w:val="sr-Cyrl-BA" w:bidi="en-US"/>
              </w:rPr>
              <w:t xml:space="preserve"> </w:t>
            </w:r>
          </w:p>
        </w:tc>
      </w:tr>
      <w:tr w:rsidR="00EA34D7" w:rsidRPr="00EA34D7" w:rsidTr="00C15795">
        <w:trPr>
          <w:trHeight w:val="803"/>
          <w:jc w:val="center"/>
        </w:trPr>
        <w:tc>
          <w:tcPr>
            <w:tcW w:w="988"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Институција одговорна за координацију имплементације мјере</w:t>
            </w:r>
          </w:p>
        </w:tc>
        <w:tc>
          <w:tcPr>
            <w:tcW w:w="401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Одсјек  за управљање локалним развојем</w:t>
            </w:r>
          </w:p>
        </w:tc>
      </w:tr>
      <w:tr w:rsidR="00EA34D7" w:rsidRPr="00EA34D7" w:rsidTr="00C15795">
        <w:trPr>
          <w:trHeight w:val="445"/>
          <w:jc w:val="center"/>
        </w:trPr>
        <w:tc>
          <w:tcPr>
            <w:tcW w:w="988"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Носиоци мјере</w:t>
            </w:r>
          </w:p>
        </w:tc>
        <w:tc>
          <w:tcPr>
            <w:tcW w:w="401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Одјељење за привреду, финансије и друштвене дјелатности</w:t>
            </w:r>
          </w:p>
        </w:tc>
      </w:tr>
      <w:tr w:rsidR="00EA34D7" w:rsidRPr="00EA34D7" w:rsidTr="00C15795">
        <w:trPr>
          <w:trHeight w:val="579"/>
          <w:jc w:val="center"/>
        </w:trPr>
        <w:tc>
          <w:tcPr>
            <w:tcW w:w="988"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Циљне групе</w:t>
            </w:r>
          </w:p>
        </w:tc>
        <w:tc>
          <w:tcPr>
            <w:tcW w:w="401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Грађани у стању социјалне потребе</w:t>
            </w:r>
          </w:p>
        </w:tc>
      </w:tr>
    </w:tbl>
    <w:p w:rsidR="00EA34D7" w:rsidRPr="00EA34D7" w:rsidRDefault="00EA34D7" w:rsidP="00EA34D7">
      <w:pPr>
        <w:spacing w:before="60" w:after="60" w:line="276" w:lineRule="auto"/>
        <w:rPr>
          <w:rFonts w:ascii="Trebuchet MS" w:hAnsi="Trebuchet MS" w:cs="Calibri"/>
          <w:lang w:val="sr-Cyrl-BA"/>
        </w:rPr>
      </w:pPr>
    </w:p>
    <w:p w:rsidR="00EA34D7" w:rsidRPr="00EA34D7" w:rsidRDefault="00EA34D7" w:rsidP="00EA34D7">
      <w:pPr>
        <w:spacing w:before="60" w:after="60" w:line="276" w:lineRule="auto"/>
        <w:rPr>
          <w:rFonts w:ascii="Trebuchet MS" w:hAnsi="Trebuchet MS" w:cs="Calibri"/>
          <w:lang w:val="sr-Cyrl-BA"/>
        </w:rPr>
      </w:pPr>
    </w:p>
    <w:tbl>
      <w:tblPr>
        <w:tblpPr w:leftFromText="181" w:rightFromText="181" w:vertAnchor="text" w:horzAnchor="margin" w:tblpXSpec="center" w:tblpY="50"/>
        <w:tblW w:w="4298"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848"/>
        <w:gridCol w:w="1930"/>
        <w:gridCol w:w="1579"/>
        <w:gridCol w:w="1358"/>
      </w:tblGrid>
      <w:tr w:rsidR="00EA34D7" w:rsidRPr="00EA34D7" w:rsidTr="00C15795">
        <w:tc>
          <w:tcPr>
            <w:tcW w:w="2208" w:type="pct"/>
            <w:tcBorders>
              <w:top w:val="single" w:sz="4" w:space="0" w:color="FFFFFF"/>
              <w:left w:val="single" w:sz="4" w:space="0" w:color="FFFFFF"/>
              <w:bottom w:val="single" w:sz="4" w:space="0" w:color="FFFFFF"/>
              <w:right w:val="single" w:sz="4" w:space="0" w:color="FFFFFF"/>
              <w:tr2bl w:val="single" w:sz="4" w:space="0" w:color="FFFFFF"/>
            </w:tcBorders>
            <w:shd w:val="clear" w:color="auto" w:fill="BDD6EE"/>
          </w:tcPr>
          <w:p w:rsidR="00EA34D7" w:rsidRPr="00EA34D7" w:rsidRDefault="00EA34D7" w:rsidP="00EA34D7">
            <w:pPr>
              <w:rPr>
                <w:rFonts w:ascii="Trebuchet MS" w:eastAsia="+mn-ea" w:hAnsi="Trebuchet MS" w:cs="Calibri"/>
                <w:b/>
                <w:bCs/>
                <w:smallCaps/>
              </w:rPr>
            </w:pPr>
            <w:r w:rsidRPr="00EA34D7">
              <w:rPr>
                <w:rFonts w:ascii="Trebuchet MS" w:eastAsia="+mn-ea" w:hAnsi="Trebuchet MS" w:cs="Calibri"/>
                <w:b/>
                <w:bCs/>
                <w:smallCaps/>
              </w:rPr>
              <w:t xml:space="preserve">стратешки циљ </w:t>
            </w:r>
            <w:r w:rsidRPr="00EA34D7">
              <w:rPr>
                <w:rFonts w:ascii="Trebuchet MS" w:eastAsia="+mn-ea" w:hAnsi="Trebuchet MS" w:cs="Calibri"/>
                <w:b/>
                <w:bCs/>
                <w:smallCaps/>
                <w:lang w:val="sr-Cyrl-BA"/>
              </w:rPr>
              <w:t>3</w:t>
            </w:r>
            <w:r w:rsidRPr="00EA34D7">
              <w:rPr>
                <w:rFonts w:ascii="Trebuchet MS" w:eastAsia="+mn-ea" w:hAnsi="Trebuchet MS" w:cs="Calibri"/>
                <w:b/>
                <w:bCs/>
                <w:smallCaps/>
              </w:rPr>
              <w:t xml:space="preserve">                                                  </w:t>
            </w:r>
          </w:p>
          <w:p w:rsidR="00EA34D7" w:rsidRPr="00EA34D7" w:rsidRDefault="00EA34D7" w:rsidP="00EA34D7">
            <w:pPr>
              <w:rPr>
                <w:rFonts w:ascii="Trebuchet MS" w:eastAsia="+mn-ea" w:hAnsi="Trebuchet MS" w:cs="Calibri"/>
                <w:b/>
                <w:bCs/>
                <w:smallCaps/>
                <w:sz w:val="20"/>
              </w:rPr>
            </w:pPr>
            <w:r w:rsidRPr="00EA34D7">
              <w:rPr>
                <w:rFonts w:ascii="Trebuchet MS" w:eastAsia="+mn-ea" w:hAnsi="Trebuchet MS" w:cs="Calibri"/>
                <w:b/>
                <w:bCs/>
                <w:smallCaps/>
                <w:sz w:val="20"/>
              </w:rPr>
              <w:t xml:space="preserve">                                                                                 Приоритети </w:t>
            </w:r>
          </w:p>
        </w:tc>
        <w:tc>
          <w:tcPr>
            <w:tcW w:w="1107" w:type="pct"/>
            <w:tcBorders>
              <w:top w:val="single" w:sz="4" w:space="0" w:color="FFFFFF"/>
              <w:left w:val="single" w:sz="4" w:space="0" w:color="FFFFFF"/>
              <w:bottom w:val="single" w:sz="4" w:space="0" w:color="FFFFFF"/>
              <w:right w:val="nil"/>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Индикатор (крајњег)</w:t>
            </w:r>
          </w:p>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 xml:space="preserve"> резултата</w:t>
            </w:r>
          </w:p>
        </w:tc>
        <w:tc>
          <w:tcPr>
            <w:tcW w:w="906" w:type="pct"/>
            <w:tcBorders>
              <w:top w:val="single" w:sz="4" w:space="0" w:color="FFFFFF"/>
              <w:left w:val="nil"/>
              <w:bottom w:val="single" w:sz="4" w:space="0" w:color="FFFFFF"/>
              <w:right w:val="nil"/>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Почетна вриједност</w:t>
            </w:r>
          </w:p>
          <w:p w:rsidR="00EA34D7" w:rsidRPr="00EA34D7" w:rsidRDefault="00EA34D7" w:rsidP="002C1A19">
            <w:pPr>
              <w:jc w:val="center"/>
              <w:rPr>
                <w:rFonts w:ascii="Trebuchet MS" w:eastAsia="+mn-ea" w:hAnsi="Trebuchet MS" w:cs="Calibri"/>
                <w:b/>
                <w:bCs/>
                <w:sz w:val="20"/>
              </w:rPr>
            </w:pPr>
            <w:r w:rsidRPr="00EA34D7">
              <w:rPr>
                <w:rFonts w:ascii="Trebuchet MS" w:eastAsia="+mn-ea" w:hAnsi="Trebuchet MS" w:cs="Calibri"/>
                <w:b/>
                <w:bCs/>
                <w:sz w:val="20"/>
              </w:rPr>
              <w:t>(20</w:t>
            </w:r>
            <w:r w:rsidRPr="00EA34D7">
              <w:rPr>
                <w:rFonts w:ascii="Trebuchet MS" w:eastAsia="+mn-ea" w:hAnsi="Trebuchet MS" w:cs="Calibri"/>
                <w:b/>
                <w:bCs/>
                <w:sz w:val="20"/>
                <w:lang w:val="sr-Cyrl-BA"/>
              </w:rPr>
              <w:t>2</w:t>
            </w:r>
            <w:r w:rsidR="002C1A19">
              <w:rPr>
                <w:rFonts w:ascii="Trebuchet MS" w:eastAsia="+mn-ea" w:hAnsi="Trebuchet MS" w:cs="Calibri"/>
                <w:b/>
                <w:bCs/>
                <w:sz w:val="20"/>
                <w:lang w:val="sr-Cyrl-BA"/>
              </w:rPr>
              <w:t>3</w:t>
            </w:r>
            <w:r w:rsidRPr="00EA34D7">
              <w:rPr>
                <w:rFonts w:ascii="Trebuchet MS" w:eastAsia="+mn-ea" w:hAnsi="Trebuchet MS" w:cs="Calibri"/>
                <w:b/>
                <w:bCs/>
                <w:sz w:val="20"/>
              </w:rPr>
              <w:t>)</w:t>
            </w:r>
          </w:p>
        </w:tc>
        <w:tc>
          <w:tcPr>
            <w:tcW w:w="780" w:type="pct"/>
            <w:tcBorders>
              <w:top w:val="single" w:sz="4" w:space="0" w:color="FFFFFF"/>
              <w:left w:val="nil"/>
              <w:bottom w:val="single" w:sz="4" w:space="0" w:color="FFFFFF"/>
              <w:right w:val="single" w:sz="4" w:space="0" w:color="FFFFFF"/>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Циљна вриједност</w:t>
            </w:r>
          </w:p>
          <w:p w:rsidR="00EA34D7" w:rsidRPr="00EA34D7" w:rsidRDefault="00EA34D7" w:rsidP="002C1A19">
            <w:pPr>
              <w:jc w:val="center"/>
              <w:rPr>
                <w:rFonts w:ascii="Trebuchet MS" w:eastAsia="+mn-ea" w:hAnsi="Trebuchet MS" w:cs="Calibri"/>
                <w:b/>
                <w:bCs/>
                <w:sz w:val="20"/>
              </w:rPr>
            </w:pPr>
            <w:r w:rsidRPr="00EA34D7">
              <w:rPr>
                <w:rFonts w:ascii="Trebuchet MS" w:eastAsia="+mn-ea" w:hAnsi="Trebuchet MS" w:cs="Calibri"/>
                <w:b/>
                <w:bCs/>
                <w:sz w:val="20"/>
              </w:rPr>
              <w:t>(202</w:t>
            </w:r>
            <w:r w:rsidR="002C1A19">
              <w:rPr>
                <w:rFonts w:ascii="Trebuchet MS" w:eastAsia="+mn-ea" w:hAnsi="Trebuchet MS" w:cs="Calibri"/>
                <w:b/>
                <w:bCs/>
                <w:sz w:val="20"/>
                <w:lang w:val="sr-Cyrl-BA"/>
              </w:rPr>
              <w:t>9</w:t>
            </w:r>
            <w:r w:rsidRPr="00EA34D7">
              <w:rPr>
                <w:rFonts w:ascii="Trebuchet MS" w:eastAsia="+mn-ea" w:hAnsi="Trebuchet MS" w:cs="Calibri"/>
                <w:b/>
                <w:bCs/>
                <w:sz w:val="20"/>
              </w:rPr>
              <w:t>)</w:t>
            </w:r>
          </w:p>
        </w:tc>
      </w:tr>
      <w:tr w:rsidR="00EA34D7" w:rsidRPr="00EA34D7" w:rsidTr="002C1A19">
        <w:trPr>
          <w:trHeight w:val="732"/>
        </w:trPr>
        <w:tc>
          <w:tcPr>
            <w:tcW w:w="2208" w:type="pct"/>
            <w:vMerge w:val="restart"/>
            <w:tcBorders>
              <w:top w:val="single" w:sz="4" w:space="0" w:color="FFFFFF"/>
              <w:left w:val="single" w:sz="4" w:space="0" w:color="FFFFFF"/>
              <w:right w:val="single" w:sz="4" w:space="0" w:color="FFFFFF"/>
            </w:tcBorders>
            <w:shd w:val="clear" w:color="auto" w:fill="9CC2E5"/>
          </w:tcPr>
          <w:p w:rsidR="00EA34D7" w:rsidRPr="00EA34D7" w:rsidRDefault="00EA34D7" w:rsidP="00EA34D7">
            <w:pPr>
              <w:rPr>
                <w:rFonts w:ascii="Trebuchet MS" w:eastAsia="+mn-ea" w:hAnsi="Trebuchet MS" w:cs="Calibri"/>
                <w:smallCaps/>
                <w:sz w:val="20"/>
              </w:rPr>
            </w:pPr>
            <w:r w:rsidRPr="00EA34D7">
              <w:rPr>
                <w:rFonts w:ascii="Trebuchet MS" w:eastAsia="+mn-ea" w:hAnsi="Trebuchet MS" w:cs="Calibri"/>
                <w:b/>
                <w:bCs/>
                <w:smallCaps/>
                <w:sz w:val="20"/>
              </w:rPr>
              <w:t xml:space="preserve">Приоритет </w:t>
            </w:r>
            <w:r w:rsidRPr="00EA34D7">
              <w:rPr>
                <w:rFonts w:ascii="Trebuchet MS" w:eastAsia="+mn-ea" w:hAnsi="Trebuchet MS" w:cs="Calibri"/>
                <w:b/>
                <w:bCs/>
                <w:smallCaps/>
                <w:sz w:val="20"/>
                <w:lang w:val="sr-Cyrl-BA"/>
              </w:rPr>
              <w:t>3</w:t>
            </w:r>
            <w:r w:rsidRPr="00EA34D7">
              <w:rPr>
                <w:rFonts w:ascii="Trebuchet MS" w:eastAsia="+mn-ea" w:hAnsi="Trebuchet MS" w:cs="Calibri"/>
                <w:b/>
                <w:bCs/>
                <w:smallCaps/>
                <w:sz w:val="20"/>
              </w:rPr>
              <w:t xml:space="preserve">.1. </w:t>
            </w:r>
            <w:r w:rsidRPr="00EA34D7">
              <w:rPr>
                <w:rFonts w:ascii="Trebuchet MS" w:eastAsia="+mn-ea" w:hAnsi="Trebuchet MS" w:cs="Calibri"/>
                <w:b/>
                <w:bCs/>
                <w:smallCaps/>
                <w:sz w:val="20"/>
                <w:lang w:val="sr-Cyrl-BA"/>
              </w:rPr>
              <w:t>ЈАЧАТИ СИСТЕМ УПРАВЉАЊА ОТПАДОМ</w:t>
            </w:r>
          </w:p>
          <w:p w:rsidR="00EA34D7" w:rsidRPr="00EA34D7" w:rsidRDefault="00EA34D7" w:rsidP="00EA34D7">
            <w:pPr>
              <w:rPr>
                <w:rFonts w:ascii="Trebuchet MS" w:eastAsia="+mn-ea" w:hAnsi="Trebuchet MS" w:cs="Calibri"/>
                <w:sz w:val="20"/>
              </w:rPr>
            </w:pPr>
          </w:p>
          <w:p w:rsidR="00EA34D7" w:rsidRPr="00EA34D7" w:rsidRDefault="00EA34D7" w:rsidP="00EA34D7">
            <w:pPr>
              <w:rPr>
                <w:rFonts w:ascii="Trebuchet MS" w:eastAsia="+mn-ea" w:hAnsi="Trebuchet MS" w:cs="Calibri"/>
                <w:sz w:val="20"/>
              </w:rPr>
            </w:pPr>
          </w:p>
        </w:tc>
        <w:tc>
          <w:tcPr>
            <w:tcW w:w="1107" w:type="pct"/>
            <w:tcBorders>
              <w:top w:val="single" w:sz="4" w:space="0" w:color="FFFFFF"/>
              <w:left w:val="single" w:sz="4" w:space="0" w:color="FFFFFF"/>
              <w:right w:val="single" w:sz="4" w:space="0" w:color="FFFFFF"/>
            </w:tcBorders>
            <w:shd w:val="clear" w:color="auto" w:fill="DEEAF6"/>
            <w:vAlign w:val="center"/>
          </w:tcPr>
          <w:p w:rsidR="00E97DF6" w:rsidRDefault="00E97DF6" w:rsidP="002C1A19">
            <w:pPr>
              <w:rPr>
                <w:rFonts w:ascii="Trebuchet MS" w:eastAsia="+mn-ea" w:hAnsi="Trebuchet MS" w:cs="Calibri"/>
                <w:bCs/>
                <w:sz w:val="18"/>
                <w:szCs w:val="18"/>
                <w:lang w:val="sr-Cyrl-BA"/>
              </w:rPr>
            </w:pPr>
          </w:p>
          <w:p w:rsidR="00EA34D7" w:rsidRPr="00756A92" w:rsidRDefault="00EA34D7" w:rsidP="002C1A19">
            <w:pPr>
              <w:rPr>
                <w:rFonts w:ascii="Trebuchet MS" w:eastAsia="+mn-ea" w:hAnsi="Trebuchet MS" w:cs="Calibri"/>
                <w:bCs/>
                <w:sz w:val="20"/>
                <w:lang w:val="sr-Cyrl-BA"/>
              </w:rPr>
            </w:pPr>
            <w:r w:rsidRPr="00756A92">
              <w:rPr>
                <w:rFonts w:ascii="Trebuchet MS" w:eastAsia="+mn-ea" w:hAnsi="Trebuchet MS" w:cs="Calibri"/>
                <w:bCs/>
                <w:sz w:val="20"/>
                <w:lang w:val="sr-Cyrl-BA"/>
              </w:rPr>
              <w:t xml:space="preserve">Број привремених </w:t>
            </w:r>
            <w:r w:rsidR="00E97DF6" w:rsidRPr="00756A92">
              <w:rPr>
                <w:rFonts w:ascii="Trebuchet MS" w:eastAsia="+mn-ea" w:hAnsi="Trebuchet MS" w:cs="Calibri"/>
                <w:bCs/>
                <w:sz w:val="20"/>
                <w:lang w:val="sr-Cyrl-BA"/>
              </w:rPr>
              <w:t xml:space="preserve">дивљих </w:t>
            </w:r>
            <w:r w:rsidRPr="00756A92">
              <w:rPr>
                <w:rFonts w:ascii="Trebuchet MS" w:eastAsia="+mn-ea" w:hAnsi="Trebuchet MS" w:cs="Calibri"/>
                <w:bCs/>
                <w:sz w:val="20"/>
                <w:lang w:val="sr-Cyrl-BA"/>
              </w:rPr>
              <w:t>депонија</w:t>
            </w:r>
          </w:p>
        </w:tc>
        <w:tc>
          <w:tcPr>
            <w:tcW w:w="906" w:type="pct"/>
            <w:tcBorders>
              <w:top w:val="single" w:sz="4" w:space="0" w:color="FFFFFF"/>
              <w:left w:val="single" w:sz="4" w:space="0" w:color="FFFFFF"/>
              <w:right w:val="single" w:sz="4" w:space="0" w:color="FFFFFF"/>
            </w:tcBorders>
            <w:shd w:val="clear" w:color="auto" w:fill="DEEAF6"/>
            <w:vAlign w:val="center"/>
          </w:tcPr>
          <w:p w:rsidR="00EA34D7" w:rsidRPr="00EA34D7" w:rsidRDefault="00EA34D7" w:rsidP="002C1A19">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10</w:t>
            </w:r>
          </w:p>
        </w:tc>
        <w:tc>
          <w:tcPr>
            <w:tcW w:w="780" w:type="pct"/>
            <w:tcBorders>
              <w:top w:val="single" w:sz="4" w:space="0" w:color="FFFFFF"/>
              <w:left w:val="single" w:sz="4" w:space="0" w:color="FFFFFF"/>
              <w:right w:val="single" w:sz="4" w:space="0" w:color="FFFFFF"/>
            </w:tcBorders>
            <w:shd w:val="clear" w:color="auto" w:fill="DEEAF6"/>
            <w:vAlign w:val="center"/>
          </w:tcPr>
          <w:p w:rsidR="00EA34D7" w:rsidRPr="00EA34D7" w:rsidRDefault="00EA34D7" w:rsidP="002C1A19">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2</w:t>
            </w:r>
          </w:p>
        </w:tc>
      </w:tr>
      <w:tr w:rsidR="00EA34D7" w:rsidRPr="00EA34D7" w:rsidTr="002C1A19">
        <w:trPr>
          <w:trHeight w:val="302"/>
        </w:trPr>
        <w:tc>
          <w:tcPr>
            <w:tcW w:w="2208" w:type="pct"/>
            <w:vMerge/>
            <w:tcBorders>
              <w:left w:val="single" w:sz="4" w:space="0" w:color="FFFFFF"/>
              <w:right w:val="single" w:sz="4" w:space="0" w:color="FFFFFF"/>
            </w:tcBorders>
            <w:shd w:val="clear" w:color="auto" w:fill="9CC2E5"/>
          </w:tcPr>
          <w:p w:rsidR="00EA34D7" w:rsidRPr="00EA34D7" w:rsidRDefault="00EA34D7" w:rsidP="00EA34D7">
            <w:pPr>
              <w:rPr>
                <w:rFonts w:ascii="Trebuchet MS" w:eastAsia="+mn-ea" w:hAnsi="Trebuchet MS" w:cs="Calibri"/>
                <w:b/>
                <w:bCs/>
                <w:smallCaps/>
                <w:sz w:val="20"/>
                <w:lang w:eastAsia="hr-HR"/>
              </w:rPr>
            </w:pPr>
          </w:p>
        </w:tc>
        <w:tc>
          <w:tcPr>
            <w:tcW w:w="1107"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2C1A19" w:rsidRDefault="002C1A19" w:rsidP="002C1A19">
            <w:pPr>
              <w:rPr>
                <w:rFonts w:ascii="Trebuchet MS" w:eastAsia="+mn-ea" w:hAnsi="Trebuchet MS" w:cs="Calibri"/>
                <w:bCs/>
                <w:sz w:val="20"/>
                <w:lang w:val="sr-Cyrl-BA"/>
              </w:rPr>
            </w:pPr>
          </w:p>
          <w:p w:rsidR="00EA34D7" w:rsidRPr="00EA34D7" w:rsidRDefault="00EA34D7" w:rsidP="002C1A19">
            <w:pPr>
              <w:rPr>
                <w:rFonts w:ascii="Trebuchet MS" w:eastAsia="+mn-ea" w:hAnsi="Trebuchet MS" w:cs="Calibri"/>
                <w:bCs/>
                <w:sz w:val="20"/>
                <w:lang w:val="sr-Cyrl-BA"/>
              </w:rPr>
            </w:pPr>
            <w:r w:rsidRPr="00EA34D7">
              <w:rPr>
                <w:rFonts w:ascii="Trebuchet MS" w:eastAsia="+mn-ea" w:hAnsi="Trebuchet MS" w:cs="Calibri"/>
                <w:bCs/>
                <w:sz w:val="20"/>
                <w:lang w:val="sr-Cyrl-BA"/>
              </w:rPr>
              <w:t>Проценат корисног отпада који се раздваја</w:t>
            </w:r>
          </w:p>
        </w:tc>
        <w:tc>
          <w:tcPr>
            <w:tcW w:w="906"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EA34D7" w:rsidRPr="00EA34D7" w:rsidRDefault="00EA34D7" w:rsidP="002C1A19">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0</w:t>
            </w:r>
          </w:p>
        </w:tc>
        <w:tc>
          <w:tcPr>
            <w:tcW w:w="780"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EA34D7" w:rsidRPr="00EA34D7" w:rsidRDefault="00EA34D7" w:rsidP="002C1A19">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20</w:t>
            </w:r>
          </w:p>
        </w:tc>
      </w:tr>
      <w:tr w:rsidR="00EA34D7" w:rsidRPr="00EA34D7" w:rsidTr="002C1A19">
        <w:trPr>
          <w:trHeight w:val="302"/>
        </w:trPr>
        <w:tc>
          <w:tcPr>
            <w:tcW w:w="2208" w:type="pct"/>
            <w:vMerge/>
            <w:tcBorders>
              <w:left w:val="single" w:sz="4" w:space="0" w:color="FFFFFF"/>
              <w:bottom w:val="single" w:sz="4" w:space="0" w:color="FFFFFF"/>
              <w:right w:val="single" w:sz="4" w:space="0" w:color="FFFFFF"/>
            </w:tcBorders>
            <w:shd w:val="clear" w:color="auto" w:fill="9CC2E5"/>
          </w:tcPr>
          <w:p w:rsidR="00EA34D7" w:rsidRPr="00EA34D7" w:rsidRDefault="00EA34D7" w:rsidP="00EA34D7">
            <w:pPr>
              <w:rPr>
                <w:rFonts w:ascii="Trebuchet MS" w:eastAsia="+mn-ea" w:hAnsi="Trebuchet MS" w:cs="Calibri"/>
                <w:b/>
                <w:bCs/>
                <w:smallCaps/>
                <w:sz w:val="20"/>
                <w:lang w:eastAsia="hr-HR"/>
              </w:rPr>
            </w:pPr>
          </w:p>
        </w:tc>
        <w:tc>
          <w:tcPr>
            <w:tcW w:w="1107"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2C1A19" w:rsidRDefault="002C1A19" w:rsidP="002C1A19">
            <w:pPr>
              <w:rPr>
                <w:rFonts w:ascii="Trebuchet MS" w:eastAsia="+mn-ea" w:hAnsi="Trebuchet MS" w:cs="Calibri"/>
                <w:bCs/>
                <w:sz w:val="20"/>
                <w:lang w:val="sr-Cyrl-BA"/>
              </w:rPr>
            </w:pPr>
          </w:p>
          <w:p w:rsidR="00EA34D7" w:rsidRPr="00EA34D7" w:rsidRDefault="00EA34D7" w:rsidP="002C1A19">
            <w:pPr>
              <w:rPr>
                <w:rFonts w:ascii="Trebuchet MS" w:eastAsia="+mn-ea" w:hAnsi="Trebuchet MS" w:cs="Calibri"/>
                <w:bCs/>
                <w:sz w:val="20"/>
                <w:lang w:val="sr-Cyrl-BA"/>
              </w:rPr>
            </w:pPr>
            <w:r w:rsidRPr="00EA34D7">
              <w:rPr>
                <w:rFonts w:ascii="Trebuchet MS" w:eastAsia="+mn-ea" w:hAnsi="Trebuchet MS" w:cs="Calibri"/>
                <w:bCs/>
                <w:sz w:val="20"/>
                <w:lang w:val="sr-Cyrl-BA"/>
              </w:rPr>
              <w:t>Број корисника комуналне услуге одвоза отпада</w:t>
            </w:r>
          </w:p>
        </w:tc>
        <w:tc>
          <w:tcPr>
            <w:tcW w:w="906"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EA34D7" w:rsidRPr="00EA34D7" w:rsidRDefault="00EA34D7" w:rsidP="002C1A19">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1165</w:t>
            </w:r>
          </w:p>
        </w:tc>
        <w:tc>
          <w:tcPr>
            <w:tcW w:w="780"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EA34D7" w:rsidRPr="00EA34D7" w:rsidRDefault="00EA34D7" w:rsidP="002C1A19">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1200</w:t>
            </w:r>
          </w:p>
        </w:tc>
      </w:tr>
      <w:tr w:rsidR="00EA34D7" w:rsidRPr="00EA34D7" w:rsidTr="00C15795">
        <w:trPr>
          <w:trHeight w:val="302"/>
        </w:trPr>
        <w:tc>
          <w:tcPr>
            <w:tcW w:w="5000" w:type="pct"/>
            <w:gridSpan w:val="4"/>
            <w:tcBorders>
              <w:top w:val="single" w:sz="4" w:space="0" w:color="FFFFFF"/>
              <w:left w:val="single" w:sz="4" w:space="0" w:color="FFFFFF"/>
            </w:tcBorders>
            <w:shd w:val="clear" w:color="auto" w:fill="F4F9F1"/>
          </w:tcPr>
          <w:p w:rsidR="002C1A19" w:rsidRDefault="002C1A19" w:rsidP="00EA34D7">
            <w:pPr>
              <w:jc w:val="center"/>
              <w:rPr>
                <w:rFonts w:ascii="Trebuchet MS" w:eastAsia="+mn-ea" w:hAnsi="Trebuchet MS" w:cs="Calibri"/>
                <w:b/>
                <w:sz w:val="20"/>
                <w:lang w:val="sr-Cyrl-BA"/>
              </w:rPr>
            </w:pPr>
          </w:p>
          <w:p w:rsidR="00EA34D7" w:rsidRPr="00EA34D7" w:rsidRDefault="00EA34D7" w:rsidP="00EA34D7">
            <w:pPr>
              <w:jc w:val="center"/>
              <w:rPr>
                <w:rFonts w:ascii="Trebuchet MS" w:eastAsia="+mn-ea" w:hAnsi="Trebuchet MS" w:cs="Calibri"/>
                <w:b/>
                <w:sz w:val="20"/>
              </w:rPr>
            </w:pPr>
            <w:r w:rsidRPr="00EA34D7">
              <w:rPr>
                <w:rFonts w:ascii="Trebuchet MS" w:eastAsia="+mn-ea" w:hAnsi="Trebuchet MS" w:cs="Calibri"/>
                <w:b/>
                <w:sz w:val="20"/>
              </w:rPr>
              <w:t>ПРИПАДАЈУЋЕ МЈЕРЕ ЗА РЕАЛИЗАЦИЈУ ПРИОРИТЕТА</w:t>
            </w:r>
          </w:p>
        </w:tc>
      </w:tr>
      <w:tr w:rsidR="00EA34D7" w:rsidRPr="00EA34D7" w:rsidTr="00C15795">
        <w:trPr>
          <w:trHeight w:val="1369"/>
        </w:trPr>
        <w:tc>
          <w:tcPr>
            <w:tcW w:w="5000" w:type="pct"/>
            <w:gridSpan w:val="4"/>
            <w:tcBorders>
              <w:left w:val="single" w:sz="4" w:space="0" w:color="FFFFFF"/>
            </w:tcBorders>
            <w:shd w:val="clear" w:color="auto" w:fill="F4F9F1"/>
          </w:tcPr>
          <w:p w:rsidR="00EA34D7" w:rsidRPr="00EA34D7" w:rsidRDefault="00EA34D7" w:rsidP="00EA34D7">
            <w:pPr>
              <w:rPr>
                <w:rFonts w:ascii="Trebuchet MS" w:hAnsi="Trebuchet MS" w:cs="Calibri"/>
                <w:sz w:val="20"/>
              </w:rPr>
            </w:pPr>
            <w:r w:rsidRPr="00EA34D7">
              <w:rPr>
                <w:rFonts w:ascii="Trebuchet MS" w:hAnsi="Trebuchet MS" w:cs="Calibri"/>
                <w:sz w:val="20"/>
                <w:lang w:val="sr-Cyrl-BA"/>
              </w:rPr>
              <w:t>3</w:t>
            </w:r>
            <w:r w:rsidRPr="00EA34D7">
              <w:rPr>
                <w:rFonts w:ascii="Trebuchet MS" w:hAnsi="Trebuchet MS" w:cs="Calibri"/>
                <w:sz w:val="20"/>
              </w:rPr>
              <w:t xml:space="preserve">.1.1 </w:t>
            </w:r>
            <w:r w:rsidRPr="00EA34D7">
              <w:rPr>
                <w:rFonts w:ascii="Trebuchet MS" w:eastAsia="+mn-ea" w:hAnsi="Trebuchet MS" w:cs="Calibri"/>
                <w:smallCaps/>
                <w:color w:val="000000"/>
                <w:sz w:val="20"/>
              </w:rPr>
              <w:t xml:space="preserve"> </w:t>
            </w:r>
            <w:r w:rsidRPr="00756A92">
              <w:rPr>
                <w:rFonts w:ascii="Trebuchet MS" w:eastAsia="+mn-ea" w:hAnsi="Trebuchet MS" w:cs="Calibri"/>
                <w:smallCaps/>
                <w:color w:val="000000"/>
                <w:sz w:val="22"/>
                <w:szCs w:val="22"/>
              </w:rPr>
              <w:t>С</w:t>
            </w:r>
            <w:r w:rsidRPr="00756A92">
              <w:rPr>
                <w:rFonts w:ascii="Trebuchet MS" w:eastAsia="+mn-ea" w:hAnsi="Trebuchet MS" w:cs="Calibri"/>
                <w:smallCaps/>
                <w:color w:val="000000"/>
                <w:sz w:val="22"/>
                <w:szCs w:val="22"/>
                <w:lang w:val="sr-Cyrl-BA"/>
              </w:rPr>
              <w:t>анација дивљих депонија и раздвајање корисног отпада</w:t>
            </w:r>
          </w:p>
          <w:p w:rsidR="00756A92" w:rsidRDefault="00EA34D7" w:rsidP="00EA34D7">
            <w:pPr>
              <w:rPr>
                <w:rFonts w:ascii="Trebuchet MS" w:eastAsia="+mn-ea" w:hAnsi="Trebuchet MS" w:cs="Calibri"/>
                <w:smallCaps/>
                <w:color w:val="000000"/>
                <w:sz w:val="20"/>
                <w:lang/>
              </w:rPr>
            </w:pPr>
            <w:r w:rsidRPr="00EA34D7">
              <w:rPr>
                <w:rFonts w:ascii="Trebuchet MS" w:hAnsi="Trebuchet MS" w:cs="Calibri"/>
                <w:sz w:val="20"/>
                <w:lang w:val="sr-Cyrl-BA"/>
              </w:rPr>
              <w:t>3</w:t>
            </w:r>
            <w:r w:rsidRPr="00EA34D7">
              <w:rPr>
                <w:rFonts w:ascii="Trebuchet MS" w:hAnsi="Trebuchet MS" w:cs="Calibri"/>
                <w:sz w:val="20"/>
              </w:rPr>
              <w:t xml:space="preserve">.1.2 </w:t>
            </w:r>
            <w:r w:rsidRPr="00EA34D7">
              <w:rPr>
                <w:rFonts w:ascii="Trebuchet MS" w:eastAsia="+mn-ea" w:hAnsi="Trebuchet MS" w:cs="Calibri"/>
                <w:smallCaps/>
                <w:color w:val="000000"/>
                <w:sz w:val="20"/>
              </w:rPr>
              <w:t xml:space="preserve"> </w:t>
            </w:r>
            <w:r w:rsidR="00756A92">
              <w:rPr>
                <w:rFonts w:ascii="Trebuchet MS" w:eastAsia="+mn-ea" w:hAnsi="Trebuchet MS" w:cs="Calibri"/>
                <w:smallCaps/>
                <w:color w:val="000000"/>
                <w:sz w:val="20"/>
              </w:rPr>
              <w:t xml:space="preserve">УНАПРИЈЕДИТИ СИСТЕМ УПРАВЉАЊА ЧВРСТИМ ОТПАДОМ И ИЗВРШИТИ </w:t>
            </w:r>
            <w:r w:rsidR="00756A92">
              <w:rPr>
                <w:rFonts w:ascii="Trebuchet MS" w:eastAsia="+mn-ea" w:hAnsi="Trebuchet MS" w:cs="Calibri"/>
                <w:smallCaps/>
                <w:color w:val="000000"/>
                <w:sz w:val="20"/>
                <w:lang/>
              </w:rPr>
              <w:t>ЕДУКАЦИЈУ</w:t>
            </w:r>
          </w:p>
          <w:p w:rsidR="00EA34D7" w:rsidRPr="00EA34D7" w:rsidRDefault="00756A92" w:rsidP="00EA34D7">
            <w:pPr>
              <w:rPr>
                <w:rFonts w:ascii="Trebuchet MS" w:eastAsia="+mn-ea" w:hAnsi="Trebuchet MS" w:cs="Calibri"/>
                <w:smallCaps/>
                <w:color w:val="000000"/>
                <w:sz w:val="20"/>
                <w:lang w:val="sr-Cyrl-BA"/>
              </w:rPr>
            </w:pPr>
            <w:r>
              <w:rPr>
                <w:rFonts w:ascii="Trebuchet MS" w:eastAsia="+mn-ea" w:hAnsi="Trebuchet MS" w:cs="Calibri"/>
                <w:smallCaps/>
                <w:color w:val="000000"/>
                <w:sz w:val="20"/>
                <w:lang/>
              </w:rPr>
              <w:t xml:space="preserve">            СТАНОВНИШТВА</w:t>
            </w:r>
          </w:p>
          <w:p w:rsidR="00EA34D7" w:rsidRPr="00EA34D7" w:rsidRDefault="00EA34D7" w:rsidP="00EA34D7">
            <w:pPr>
              <w:rPr>
                <w:rFonts w:ascii="Trebuchet MS" w:hAnsi="Trebuchet MS" w:cs="Calibri"/>
                <w:bCs/>
              </w:rPr>
            </w:pPr>
          </w:p>
        </w:tc>
      </w:tr>
    </w:tbl>
    <w:p w:rsidR="00EA34D7" w:rsidRPr="00EA34D7" w:rsidRDefault="00EA34D7" w:rsidP="00EA34D7">
      <w:pPr>
        <w:spacing w:before="120" w:after="200" w:line="276" w:lineRule="auto"/>
        <w:ind w:left="1701" w:hanging="1843"/>
        <w:rPr>
          <w:rFonts w:ascii="Trebuchet MS" w:hAnsi="Trebuchet MS" w:cs="Calibri"/>
          <w:lang w:val="sr-Cyrl-BA" w:bidi="en-US"/>
        </w:rPr>
      </w:pPr>
    </w:p>
    <w:p w:rsidR="00EA34D7" w:rsidRPr="00EA34D7" w:rsidRDefault="00EA34D7" w:rsidP="00C15795">
      <w:pPr>
        <w:spacing w:before="120" w:after="200" w:line="276" w:lineRule="auto"/>
        <w:ind w:left="1701" w:hanging="992"/>
        <w:rPr>
          <w:rFonts w:ascii="Trebuchet MS" w:hAnsi="Trebuchet MS" w:cs="Calibri"/>
          <w:b/>
          <w:lang w:val="sr-Cyrl-BA" w:bidi="en-US"/>
        </w:rPr>
      </w:pPr>
      <w:r w:rsidRPr="00EA34D7">
        <w:rPr>
          <w:rFonts w:ascii="Trebuchet MS" w:hAnsi="Trebuchet MS" w:cs="Calibri"/>
          <w:lang w:val="sr-Cyrl-BA" w:bidi="en-US"/>
        </w:rPr>
        <w:t xml:space="preserve">Стратешки циљ 3: </w:t>
      </w:r>
      <w:r w:rsidRPr="00EA34D7">
        <w:rPr>
          <w:rFonts w:ascii="Trebuchet MS" w:hAnsi="Trebuchet MS" w:cs="Calibri"/>
          <w:b/>
          <w:lang w:val="sr-Cyrl-BA" w:bidi="en-US"/>
        </w:rPr>
        <w:t>ОДГОВОРНО УПРАВЉА</w:t>
      </w:r>
      <w:r w:rsidR="00756A92">
        <w:rPr>
          <w:rFonts w:ascii="Trebuchet MS" w:hAnsi="Trebuchet MS" w:cs="Calibri"/>
          <w:b/>
          <w:lang w:val="sr-Cyrl-BA" w:bidi="en-US"/>
        </w:rPr>
        <w:t>ЊЕ</w:t>
      </w:r>
      <w:r w:rsidRPr="00EA34D7">
        <w:rPr>
          <w:rFonts w:ascii="Trebuchet MS" w:hAnsi="Trebuchet MS" w:cs="Calibri"/>
          <w:b/>
          <w:lang w:val="sr-Cyrl-BA" w:bidi="en-US"/>
        </w:rPr>
        <w:t xml:space="preserve"> ЖИВОТНОМ СРЕДИНОМ</w:t>
      </w:r>
    </w:p>
    <w:p w:rsidR="00EA34D7" w:rsidRPr="00EA34D7" w:rsidRDefault="00EA34D7" w:rsidP="00EA34D7">
      <w:pPr>
        <w:spacing w:before="120" w:after="200" w:line="276" w:lineRule="auto"/>
        <w:ind w:left="1701" w:hanging="1843"/>
        <w:rPr>
          <w:rFonts w:ascii="Trebuchet MS" w:hAnsi="Trebuchet MS" w:cs="Calibri"/>
          <w:b/>
          <w:bCs/>
          <w:lang w:val="sr-Cyrl-BA" w:eastAsia="zh-TW"/>
        </w:rPr>
      </w:pPr>
    </w:p>
    <w:p w:rsidR="00EA34D7" w:rsidRPr="00EA34D7" w:rsidRDefault="00EA34D7" w:rsidP="00EA34D7">
      <w:pPr>
        <w:spacing w:before="60" w:after="60" w:line="276" w:lineRule="auto"/>
        <w:rPr>
          <w:rFonts w:ascii="Trebuchet MS" w:hAnsi="Trebuchet MS" w:cs="Calibri"/>
          <w:lang w:val="sr-Cyrl-BA"/>
        </w:rPr>
      </w:pPr>
      <w:r w:rsidRPr="00EA34D7">
        <w:rPr>
          <w:rFonts w:ascii="Trebuchet MS" w:hAnsi="Trebuchet MS" w:cs="Calibri"/>
          <w:lang w:val="sr-Cyrl-BA"/>
        </w:rPr>
        <w:t xml:space="preserve"> </w:t>
      </w:r>
    </w:p>
    <w:tbl>
      <w:tblPr>
        <w:tblW w:w="4306" w:type="pct"/>
        <w:jc w:val="center"/>
        <w:tblInd w:w="14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1838"/>
        <w:gridCol w:w="4011"/>
        <w:gridCol w:w="1440"/>
        <w:gridCol w:w="1443"/>
      </w:tblGrid>
      <w:tr w:rsidR="00EA34D7" w:rsidRPr="00EA34D7" w:rsidTr="00C15795">
        <w:trPr>
          <w:trHeight w:val="662"/>
          <w:jc w:val="center"/>
        </w:trPr>
        <w:tc>
          <w:tcPr>
            <w:tcW w:w="923"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Веза са стратешким циљем</w:t>
            </w:r>
          </w:p>
        </w:tc>
        <w:tc>
          <w:tcPr>
            <w:tcW w:w="407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756A92">
            <w:pPr>
              <w:rPr>
                <w:rFonts w:ascii="Trebuchet MS" w:eastAsia="Calibri" w:hAnsi="Trebuchet MS" w:cs="Calibri"/>
                <w:b/>
                <w:bCs/>
                <w:smallCaps/>
                <w:sz w:val="20"/>
                <w:lang w:val="sr-Cyrl-BA"/>
              </w:rPr>
            </w:pPr>
            <w:r w:rsidRPr="00EA34D7">
              <w:rPr>
                <w:rFonts w:ascii="Trebuchet MS" w:hAnsi="Trebuchet MS" w:cs="Calibri"/>
                <w:b/>
                <w:sz w:val="20"/>
                <w:lang w:val="sr-Cyrl-BA" w:bidi="en-US"/>
              </w:rPr>
              <w:t>3. ОДГОВОРНО УПРАВЉА</w:t>
            </w:r>
            <w:r w:rsidR="00756A92">
              <w:rPr>
                <w:rFonts w:ascii="Trebuchet MS" w:hAnsi="Trebuchet MS" w:cs="Calibri"/>
                <w:b/>
                <w:sz w:val="20"/>
                <w:lang w:val="sr-Cyrl-BA" w:bidi="en-US"/>
              </w:rPr>
              <w:t>ЊЕ</w:t>
            </w:r>
            <w:r w:rsidRPr="00EA34D7">
              <w:rPr>
                <w:rFonts w:ascii="Trebuchet MS" w:hAnsi="Trebuchet MS" w:cs="Calibri"/>
                <w:b/>
                <w:sz w:val="20"/>
                <w:lang w:val="sr-Cyrl-BA" w:bidi="en-US"/>
              </w:rPr>
              <w:t xml:space="preserve"> ЖИВОТНОМ СРЕДИНОМ</w:t>
            </w:r>
            <w:r w:rsidRPr="00EA34D7">
              <w:rPr>
                <w:rFonts w:ascii="Trebuchet MS" w:eastAsia="Calibri" w:hAnsi="Trebuchet MS" w:cs="Calibri"/>
                <w:b/>
                <w:bCs/>
                <w:sz w:val="20"/>
                <w:lang w:val="sr-Cyrl-BA" w:eastAsia="zh-TW"/>
              </w:rPr>
              <w:t xml:space="preserve"> </w:t>
            </w:r>
            <w:r w:rsidRPr="00EA34D7">
              <w:rPr>
                <w:rFonts w:ascii="Trebuchet MS" w:hAnsi="Trebuchet MS" w:cs="Calibri"/>
                <w:b/>
                <w:sz w:val="20"/>
                <w:lang w:val="sr-Cyrl-BA" w:bidi="en-US"/>
              </w:rPr>
              <w:t xml:space="preserve"> </w:t>
            </w:r>
          </w:p>
        </w:tc>
      </w:tr>
      <w:tr w:rsidR="00EA34D7" w:rsidRPr="00EA34D7" w:rsidTr="00C15795">
        <w:trPr>
          <w:trHeight w:val="296"/>
          <w:jc w:val="center"/>
        </w:trPr>
        <w:tc>
          <w:tcPr>
            <w:tcW w:w="923"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Приоритет</w:t>
            </w:r>
          </w:p>
        </w:tc>
        <w:tc>
          <w:tcPr>
            <w:tcW w:w="407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C742F4">
            <w:pPr>
              <w:pStyle w:val="ListParagraph"/>
              <w:numPr>
                <w:ilvl w:val="1"/>
                <w:numId w:val="40"/>
              </w:numPr>
              <w:spacing w:after="0" w:line="259" w:lineRule="auto"/>
              <w:contextualSpacing/>
              <w:rPr>
                <w:rFonts w:ascii="Trebuchet MS" w:hAnsi="Trebuchet MS"/>
                <w:b/>
                <w:bCs/>
                <w:sz w:val="20"/>
                <w:szCs w:val="20"/>
                <w:lang w:val="sr-Cyrl-BA" w:eastAsia="zh-TW"/>
              </w:rPr>
            </w:pPr>
            <w:r w:rsidRPr="00EA34D7">
              <w:rPr>
                <w:rFonts w:ascii="Trebuchet MS" w:hAnsi="Trebuchet MS"/>
                <w:b/>
                <w:bCs/>
                <w:sz w:val="20"/>
                <w:szCs w:val="20"/>
                <w:lang w:val="sr-Cyrl-BA" w:eastAsia="zh-TW"/>
              </w:rPr>
              <w:t>Јачати систем управљања отпадом</w:t>
            </w:r>
          </w:p>
        </w:tc>
      </w:tr>
      <w:tr w:rsidR="00EA34D7" w:rsidRPr="00EA34D7" w:rsidTr="00C15795">
        <w:trPr>
          <w:trHeight w:val="381"/>
          <w:jc w:val="center"/>
        </w:trPr>
        <w:tc>
          <w:tcPr>
            <w:tcW w:w="923"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Назив мјере</w:t>
            </w:r>
          </w:p>
        </w:tc>
        <w:tc>
          <w:tcPr>
            <w:tcW w:w="407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rPr>
                <w:rFonts w:ascii="Trebuchet MS" w:hAnsi="Trebuchet MS" w:cs="Calibri"/>
                <w:b/>
                <w:bCs/>
                <w:sz w:val="20"/>
                <w:lang w:val="sr-Latn-BA" w:eastAsia="zh-TW"/>
              </w:rPr>
            </w:pPr>
            <w:r w:rsidRPr="00EA34D7">
              <w:rPr>
                <w:rFonts w:ascii="Trebuchet MS" w:hAnsi="Trebuchet MS" w:cs="Calibri"/>
                <w:b/>
                <w:bCs/>
                <w:sz w:val="20"/>
                <w:lang w:val="sr-Cyrl-BA" w:eastAsia="zh-TW"/>
              </w:rPr>
              <w:t xml:space="preserve">3.1.1. Санација дивљих депонија и раздвајање корисног отпада </w:t>
            </w:r>
          </w:p>
        </w:tc>
      </w:tr>
      <w:tr w:rsidR="00EA34D7" w:rsidRPr="00EA34D7" w:rsidTr="00C15795">
        <w:trPr>
          <w:trHeight w:val="558"/>
          <w:jc w:val="center"/>
        </w:trPr>
        <w:tc>
          <w:tcPr>
            <w:tcW w:w="923"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Опис мјере са оквирним подручјима дјеловања</w:t>
            </w:r>
          </w:p>
        </w:tc>
        <w:tc>
          <w:tcPr>
            <w:tcW w:w="407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pStyle w:val="Default"/>
              <w:jc w:val="both"/>
              <w:rPr>
                <w:rFonts w:ascii="Trebuchet MS" w:hAnsi="Trebuchet MS"/>
                <w:sz w:val="20"/>
                <w:szCs w:val="20"/>
              </w:rPr>
            </w:pPr>
            <w:r w:rsidRPr="00EA34D7">
              <w:rPr>
                <w:rFonts w:ascii="Trebuchet MS" w:hAnsi="Trebuchet MS"/>
                <w:sz w:val="20"/>
                <w:szCs w:val="20"/>
              </w:rPr>
              <w:t>Према подацима ЈКП</w:t>
            </w:r>
            <w:r w:rsidR="00C742F4">
              <w:rPr>
                <w:rFonts w:ascii="Trebuchet MS" w:hAnsi="Trebuchet MS"/>
                <w:sz w:val="20"/>
                <w:szCs w:val="20"/>
                <w:lang w:val="sr-Cyrl-BA"/>
              </w:rPr>
              <w:t xml:space="preserve"> </w:t>
            </w:r>
            <w:r w:rsidRPr="00EA34D7">
              <w:rPr>
                <w:rFonts w:ascii="Trebuchet MS" w:hAnsi="Trebuchet MS"/>
                <w:sz w:val="20"/>
                <w:szCs w:val="20"/>
              </w:rPr>
              <w:t>„Рад Спреча“ Осмаци, на подручју општине Осмаци постоји око десет дивљих депон</w:t>
            </w:r>
            <w:r w:rsidR="00686642">
              <w:rPr>
                <w:rFonts w:ascii="Trebuchet MS" w:hAnsi="Trebuchet MS"/>
                <w:sz w:val="20"/>
                <w:szCs w:val="20"/>
              </w:rPr>
              <w:t xml:space="preserve">ија. У наредном периоду </w:t>
            </w:r>
            <w:r w:rsidR="00686642">
              <w:rPr>
                <w:rFonts w:ascii="Trebuchet MS" w:hAnsi="Trebuchet MS"/>
                <w:sz w:val="20"/>
                <w:szCs w:val="20"/>
                <w:lang w:val="sr-Cyrl-BA"/>
              </w:rPr>
              <w:t>потребно је</w:t>
            </w:r>
            <w:r w:rsidRPr="00EA34D7">
              <w:rPr>
                <w:rFonts w:ascii="Trebuchet MS" w:hAnsi="Trebuchet MS"/>
                <w:sz w:val="20"/>
                <w:szCs w:val="20"/>
              </w:rPr>
              <w:t xml:space="preserve"> предузети неопходне активности за  уклањање истих. При томе, потребно је </w:t>
            </w:r>
            <w:r w:rsidR="00686642">
              <w:rPr>
                <w:rFonts w:ascii="Trebuchet MS" w:hAnsi="Trebuchet MS"/>
                <w:sz w:val="20"/>
                <w:szCs w:val="20"/>
                <w:lang w:val="sr-Cyrl-BA"/>
              </w:rPr>
              <w:t xml:space="preserve">спречити </w:t>
            </w:r>
            <w:r w:rsidRPr="00EA34D7">
              <w:rPr>
                <w:rFonts w:ascii="Trebuchet MS" w:hAnsi="Trebuchet MS"/>
                <w:sz w:val="20"/>
                <w:szCs w:val="20"/>
              </w:rPr>
              <w:t xml:space="preserve">појаву нових локација </w:t>
            </w:r>
            <w:r w:rsidR="00686642">
              <w:rPr>
                <w:rFonts w:ascii="Trebuchet MS" w:hAnsi="Trebuchet MS"/>
                <w:sz w:val="20"/>
                <w:szCs w:val="20"/>
                <w:lang w:val="sr-Cyrl-BA"/>
              </w:rPr>
              <w:t xml:space="preserve">на којима </w:t>
            </w:r>
            <w:r w:rsidR="00756A92">
              <w:rPr>
                <w:rFonts w:ascii="Trebuchet MS" w:hAnsi="Trebuchet MS"/>
                <w:sz w:val="20"/>
                <w:szCs w:val="20"/>
                <w:lang w:val="sr-Cyrl-BA"/>
              </w:rPr>
              <w:t xml:space="preserve">ће </w:t>
            </w:r>
            <w:r w:rsidR="00686642">
              <w:rPr>
                <w:rFonts w:ascii="Trebuchet MS" w:hAnsi="Trebuchet MS"/>
                <w:sz w:val="20"/>
                <w:szCs w:val="20"/>
                <w:lang w:val="sr-Cyrl-BA"/>
              </w:rPr>
              <w:t>се непрописно одла</w:t>
            </w:r>
            <w:r w:rsidR="00756A92">
              <w:rPr>
                <w:rFonts w:ascii="Trebuchet MS" w:hAnsi="Trebuchet MS"/>
                <w:sz w:val="20"/>
                <w:szCs w:val="20"/>
                <w:lang w:val="sr-Cyrl-BA"/>
              </w:rPr>
              <w:t>гати</w:t>
            </w:r>
            <w:r w:rsidR="00686642">
              <w:rPr>
                <w:rFonts w:ascii="Trebuchet MS" w:hAnsi="Trebuchet MS"/>
                <w:sz w:val="20"/>
                <w:szCs w:val="20"/>
                <w:lang w:val="sr-Cyrl-BA"/>
              </w:rPr>
              <w:t xml:space="preserve"> </w:t>
            </w:r>
            <w:r w:rsidRPr="00EA34D7">
              <w:rPr>
                <w:rFonts w:ascii="Trebuchet MS" w:hAnsi="Trebuchet MS"/>
                <w:sz w:val="20"/>
                <w:szCs w:val="20"/>
              </w:rPr>
              <w:t xml:space="preserve">отпад. </w:t>
            </w:r>
            <w:r w:rsidRPr="00EA34D7">
              <w:rPr>
                <w:rFonts w:ascii="Trebuchet MS" w:hAnsi="Trebuchet MS"/>
                <w:sz w:val="20"/>
                <w:szCs w:val="20"/>
                <w:lang w:val="sr-Latn-BA"/>
              </w:rPr>
              <w:t>У</w:t>
            </w:r>
            <w:r w:rsidRPr="00EA34D7">
              <w:rPr>
                <w:rFonts w:ascii="Trebuchet MS" w:hAnsi="Trebuchet MS"/>
                <w:sz w:val="20"/>
                <w:szCs w:val="20"/>
              </w:rPr>
              <w:t>клањање дивљих депонија је мјера која има изузетан еколошки значај за  очувања здраве  животне средине.</w:t>
            </w:r>
          </w:p>
          <w:p w:rsidR="00EA34D7" w:rsidRPr="00C742F4" w:rsidRDefault="00EA34D7" w:rsidP="003B0C1F">
            <w:pPr>
              <w:pStyle w:val="Default"/>
              <w:jc w:val="both"/>
              <w:rPr>
                <w:rFonts w:ascii="Trebuchet MS" w:hAnsi="Trebuchet MS"/>
                <w:sz w:val="20"/>
                <w:szCs w:val="20"/>
                <w:lang w:val="sr-Cyrl-BA"/>
              </w:rPr>
            </w:pPr>
            <w:r w:rsidRPr="00EA34D7">
              <w:rPr>
                <w:rFonts w:ascii="Trebuchet MS" w:hAnsi="Trebuchet MS"/>
                <w:sz w:val="20"/>
                <w:szCs w:val="20"/>
              </w:rPr>
              <w:t>Такође, неопходно је у наредном периоду обезбједити потребне  предуслове за  раздвајању корисног от</w:t>
            </w:r>
            <w:r w:rsidR="00686642">
              <w:rPr>
                <w:rFonts w:ascii="Trebuchet MS" w:hAnsi="Trebuchet MS"/>
                <w:sz w:val="20"/>
                <w:szCs w:val="20"/>
              </w:rPr>
              <w:t>пада на мјесту његовог настанка</w:t>
            </w:r>
            <w:r w:rsidRPr="00EA34D7">
              <w:rPr>
                <w:rFonts w:ascii="Trebuchet MS" w:hAnsi="Trebuchet MS"/>
                <w:sz w:val="20"/>
                <w:szCs w:val="20"/>
              </w:rPr>
              <w:t>, чиме би се смањили укупни трошкови ЈКП за  одлагања отпада на регионалну депонију, и остварили додатни приходи од продаје тих сировина. У оквиру ове мјере може се размотрити и могућност  постављања зелених острва за раздвајањ</w:t>
            </w:r>
            <w:r w:rsidR="00C742F4">
              <w:rPr>
                <w:rFonts w:ascii="Trebuchet MS" w:hAnsi="Trebuchet MS"/>
                <w:sz w:val="20"/>
                <w:szCs w:val="20"/>
              </w:rPr>
              <w:t>е отпада на погодним локацијама</w:t>
            </w:r>
            <w:r w:rsidR="003B0C1F">
              <w:rPr>
                <w:rFonts w:ascii="Trebuchet MS" w:hAnsi="Trebuchet MS"/>
                <w:sz w:val="20"/>
                <w:szCs w:val="20"/>
                <w:lang w:val="sr-Cyrl-BA"/>
              </w:rPr>
              <w:t>.</w:t>
            </w:r>
          </w:p>
        </w:tc>
      </w:tr>
      <w:tr w:rsidR="00EA34D7" w:rsidRPr="00EA34D7" w:rsidTr="00C15795">
        <w:trPr>
          <w:trHeight w:val="188"/>
          <w:jc w:val="center"/>
        </w:trPr>
        <w:tc>
          <w:tcPr>
            <w:tcW w:w="923" w:type="pct"/>
            <w:tcBorders>
              <w:top w:val="single" w:sz="4" w:space="0" w:color="auto"/>
              <w:left w:val="single" w:sz="4" w:space="0" w:color="auto"/>
              <w:bottom w:val="nil"/>
              <w:right w:val="single" w:sz="4" w:space="0" w:color="auto"/>
            </w:tcBorders>
            <w:shd w:val="clear" w:color="auto" w:fill="DBE5F1"/>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Кључни стратешки пројекти</w:t>
            </w:r>
          </w:p>
        </w:tc>
        <w:tc>
          <w:tcPr>
            <w:tcW w:w="2340" w:type="pct"/>
            <w:tcBorders>
              <w:top w:val="single" w:sz="4" w:space="0" w:color="auto"/>
              <w:left w:val="single" w:sz="4" w:space="0" w:color="auto"/>
              <w:bottom w:val="nil"/>
              <w:right w:val="single" w:sz="4" w:space="0" w:color="auto"/>
            </w:tcBorders>
            <w:shd w:val="clear" w:color="auto" w:fill="FFFFFF"/>
            <w:vAlign w:val="center"/>
          </w:tcPr>
          <w:p w:rsidR="00EA34D7" w:rsidRPr="00EA34D7" w:rsidRDefault="00EA34D7" w:rsidP="00EA34D7">
            <w:pPr>
              <w:rPr>
                <w:rFonts w:ascii="Trebuchet MS" w:eastAsia="Calibri" w:hAnsi="Trebuchet MS" w:cs="Calibri"/>
                <w:b/>
                <w:bCs/>
                <w:color w:val="000000"/>
                <w:kern w:val="32"/>
                <w:lang w:val="ru-RU" w:eastAsia="hr-HR"/>
              </w:rPr>
            </w:pPr>
            <w:r w:rsidRPr="00EA34D7">
              <w:rPr>
                <w:rFonts w:ascii="Trebuchet MS" w:eastAsia="Calibri" w:hAnsi="Trebuchet MS" w:cs="Calibri"/>
                <w:b/>
                <w:bCs/>
                <w:color w:val="000000"/>
                <w:kern w:val="32"/>
                <w:lang w:val="ru-RU" w:eastAsia="hr-HR"/>
              </w:rPr>
              <w:t>-</w:t>
            </w:r>
          </w:p>
          <w:p w:rsidR="00EA34D7" w:rsidRPr="00EA34D7" w:rsidRDefault="00EA34D7" w:rsidP="00EA34D7">
            <w:pPr>
              <w:rPr>
                <w:rFonts w:ascii="Trebuchet MS" w:hAnsi="Trebuchet MS" w:cs="Calibri"/>
                <w:sz w:val="20"/>
                <w:lang w:val="sr-Cyrl-BA" w:bidi="en-US"/>
              </w:rPr>
            </w:pPr>
          </w:p>
        </w:tc>
        <w:tc>
          <w:tcPr>
            <w:tcW w:w="1737" w:type="pct"/>
            <w:gridSpan w:val="2"/>
            <w:tcBorders>
              <w:top w:val="single" w:sz="4" w:space="0" w:color="auto"/>
              <w:left w:val="single" w:sz="4" w:space="0" w:color="auto"/>
              <w:right w:val="single" w:sz="4" w:space="0" w:color="auto"/>
            </w:tcBorders>
            <w:shd w:val="clear" w:color="auto" w:fill="EEECE1"/>
            <w:vAlign w:val="center"/>
          </w:tcPr>
          <w:p w:rsidR="00EA34D7" w:rsidRPr="00EA34D7" w:rsidRDefault="00EA34D7" w:rsidP="00EA34D7">
            <w:pPr>
              <w:spacing w:before="40" w:after="40" w:line="276" w:lineRule="auto"/>
              <w:rPr>
                <w:rFonts w:ascii="Trebuchet MS" w:hAnsi="Trebuchet MS" w:cs="Calibri"/>
                <w:sz w:val="20"/>
                <w:lang w:val="sr-Cyrl-BA" w:eastAsia="zh-TW"/>
              </w:rPr>
            </w:pPr>
            <w:r w:rsidRPr="00EA34D7">
              <w:rPr>
                <w:rFonts w:ascii="Trebuchet MS" w:hAnsi="Trebuchet MS" w:cs="Calibri"/>
                <w:b/>
                <w:bCs/>
                <w:sz w:val="20"/>
                <w:lang w:val="sr-Cyrl-BA" w:eastAsia="zh-TW"/>
              </w:rPr>
              <w:t>Очекивани излазни резултат:</w:t>
            </w:r>
            <w:r w:rsidRPr="00EA34D7">
              <w:rPr>
                <w:rFonts w:ascii="Trebuchet MS" w:hAnsi="Trebuchet MS" w:cs="Calibri"/>
                <w:sz w:val="20"/>
                <w:lang w:val="sr-Cyrl-BA" w:eastAsia="zh-TW"/>
              </w:rPr>
              <w:t xml:space="preserve"> </w:t>
            </w:r>
          </w:p>
          <w:p w:rsidR="00EA34D7" w:rsidRPr="00EA34D7" w:rsidRDefault="00EA34D7" w:rsidP="00EA34D7">
            <w:pPr>
              <w:spacing w:before="40" w:after="40" w:line="276" w:lineRule="auto"/>
              <w:rPr>
                <w:rFonts w:ascii="Trebuchet MS" w:hAnsi="Trebuchet MS" w:cs="Calibri"/>
                <w:sz w:val="20"/>
                <w:lang w:val="sr-Cyrl-BA" w:eastAsia="zh-TW"/>
              </w:rPr>
            </w:pPr>
            <w:r w:rsidRPr="00EA34D7">
              <w:rPr>
                <w:rFonts w:ascii="Trebuchet MS" w:hAnsi="Trebuchet MS" w:cs="Calibri"/>
                <w:b/>
                <w:bCs/>
                <w:sz w:val="20"/>
                <w:lang w:val="sr-Cyrl-BA" w:eastAsia="zh-TW"/>
              </w:rPr>
              <w:t>Очекивани крајњи разултат</w:t>
            </w:r>
            <w:r w:rsidRPr="00EA34D7">
              <w:rPr>
                <w:rFonts w:ascii="Trebuchet MS" w:hAnsi="Trebuchet MS" w:cs="Calibri"/>
                <w:sz w:val="20"/>
                <w:lang w:val="sr-Cyrl-BA" w:eastAsia="zh-TW"/>
              </w:rPr>
              <w:t xml:space="preserve">: </w:t>
            </w:r>
          </w:p>
          <w:p w:rsidR="00EA34D7" w:rsidRPr="00EA34D7" w:rsidRDefault="00EA34D7" w:rsidP="00EA34D7">
            <w:pPr>
              <w:pStyle w:val="ListParagraph"/>
              <w:ind w:left="-15"/>
              <w:jc w:val="both"/>
              <w:rPr>
                <w:rFonts w:ascii="Trebuchet MS" w:hAnsi="Trebuchet MS"/>
                <w:sz w:val="20"/>
                <w:szCs w:val="20"/>
                <w:lang w:val="ru-RU"/>
              </w:rPr>
            </w:pPr>
          </w:p>
        </w:tc>
      </w:tr>
      <w:tr w:rsidR="00EA34D7" w:rsidRPr="00EA34D7" w:rsidTr="00C15795">
        <w:trPr>
          <w:trHeight w:val="282"/>
          <w:jc w:val="center"/>
        </w:trPr>
        <w:tc>
          <w:tcPr>
            <w:tcW w:w="923" w:type="pct"/>
            <w:vMerge w:val="restart"/>
            <w:tcBorders>
              <w:top w:val="nil"/>
              <w:left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Индикатори за праћење резултата мјере</w:t>
            </w:r>
          </w:p>
        </w:tc>
        <w:tc>
          <w:tcPr>
            <w:tcW w:w="2340" w:type="pct"/>
            <w:tcBorders>
              <w:top w:val="nil"/>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Индикатори </w:t>
            </w:r>
          </w:p>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(излазног резултата и крајњег резултата)</w:t>
            </w:r>
            <w:r w:rsidR="0002770F">
              <w:rPr>
                <w:rFonts w:ascii="Trebuchet MS" w:hAnsi="Trebuchet MS" w:cs="Calibri"/>
                <w:b/>
                <w:sz w:val="20"/>
                <w:lang w:val="sr-Cyrl-BA" w:bidi="en-US"/>
              </w:rPr>
              <w:t xml:space="preserve"> </w:t>
            </w:r>
          </w:p>
        </w:tc>
        <w:tc>
          <w:tcPr>
            <w:tcW w:w="868"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Полазне</w:t>
            </w:r>
          </w:p>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вриједности </w:t>
            </w:r>
          </w:p>
        </w:tc>
        <w:tc>
          <w:tcPr>
            <w:tcW w:w="869"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Циљне</w:t>
            </w:r>
          </w:p>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вриједности </w:t>
            </w:r>
          </w:p>
        </w:tc>
      </w:tr>
      <w:tr w:rsidR="00EA34D7" w:rsidRPr="00EA34D7" w:rsidTr="00C742F4">
        <w:trPr>
          <w:trHeight w:val="390"/>
          <w:jc w:val="center"/>
        </w:trPr>
        <w:tc>
          <w:tcPr>
            <w:tcW w:w="923" w:type="pct"/>
            <w:vMerge/>
            <w:tcBorders>
              <w:left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p>
        </w:tc>
        <w:tc>
          <w:tcPr>
            <w:tcW w:w="2340" w:type="pct"/>
            <w:tcBorders>
              <w:top w:val="single" w:sz="4" w:space="0" w:color="auto"/>
              <w:left w:val="single" w:sz="4" w:space="0" w:color="auto"/>
              <w:bottom w:val="single" w:sz="4" w:space="0" w:color="auto"/>
              <w:right w:val="single" w:sz="4" w:space="0" w:color="auto"/>
            </w:tcBorders>
            <w:shd w:val="clear" w:color="auto" w:fill="FFFFFF"/>
            <w:vAlign w:val="center"/>
          </w:tcPr>
          <w:p w:rsidR="00686642" w:rsidRDefault="00686642" w:rsidP="00C742F4">
            <w:pPr>
              <w:rPr>
                <w:rFonts w:ascii="Trebuchet MS" w:eastAsia="+mn-ea" w:hAnsi="Trebuchet MS" w:cs="Calibri"/>
                <w:bCs/>
                <w:sz w:val="18"/>
                <w:szCs w:val="18"/>
                <w:lang w:val="sr-Cyrl-BA"/>
              </w:rPr>
            </w:pPr>
          </w:p>
          <w:p w:rsidR="00EA34D7" w:rsidRPr="00686642" w:rsidRDefault="00EA34D7" w:rsidP="00C742F4">
            <w:pPr>
              <w:rPr>
                <w:rFonts w:ascii="Trebuchet MS" w:eastAsia="+mn-ea" w:hAnsi="Trebuchet MS" w:cs="Calibri"/>
                <w:bCs/>
                <w:sz w:val="20"/>
                <w:lang w:val="sr-Cyrl-BA"/>
              </w:rPr>
            </w:pPr>
            <w:r w:rsidRPr="00686642">
              <w:rPr>
                <w:rFonts w:ascii="Trebuchet MS" w:eastAsia="+mn-ea" w:hAnsi="Trebuchet MS" w:cs="Calibri"/>
                <w:bCs/>
                <w:sz w:val="20"/>
                <w:lang w:val="sr-Cyrl-BA"/>
              </w:rPr>
              <w:t xml:space="preserve">Број </w:t>
            </w:r>
            <w:r w:rsidR="00686642" w:rsidRPr="00686642">
              <w:rPr>
                <w:rFonts w:ascii="Trebuchet MS" w:eastAsia="+mn-ea" w:hAnsi="Trebuchet MS" w:cs="Calibri"/>
                <w:bCs/>
                <w:sz w:val="20"/>
                <w:lang w:val="sr-Cyrl-BA"/>
              </w:rPr>
              <w:t xml:space="preserve">привремених </w:t>
            </w:r>
            <w:r w:rsidRPr="00686642">
              <w:rPr>
                <w:rFonts w:ascii="Trebuchet MS" w:eastAsia="+mn-ea" w:hAnsi="Trebuchet MS" w:cs="Calibri"/>
                <w:bCs/>
                <w:sz w:val="20"/>
                <w:lang w:val="sr-Cyrl-BA"/>
              </w:rPr>
              <w:t>дивљих  депонија</w:t>
            </w:r>
          </w:p>
        </w:tc>
        <w:tc>
          <w:tcPr>
            <w:tcW w:w="868" w:type="pct"/>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686642">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10</w:t>
            </w:r>
          </w:p>
        </w:tc>
        <w:tc>
          <w:tcPr>
            <w:tcW w:w="869" w:type="pct"/>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686642">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2</w:t>
            </w:r>
          </w:p>
        </w:tc>
      </w:tr>
      <w:tr w:rsidR="00EA34D7" w:rsidRPr="00EA34D7" w:rsidTr="00C742F4">
        <w:trPr>
          <w:trHeight w:val="333"/>
          <w:jc w:val="center"/>
        </w:trPr>
        <w:tc>
          <w:tcPr>
            <w:tcW w:w="923" w:type="pct"/>
            <w:vMerge/>
            <w:tcBorders>
              <w:left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p>
        </w:tc>
        <w:tc>
          <w:tcPr>
            <w:tcW w:w="2340" w:type="pct"/>
            <w:tcBorders>
              <w:top w:val="single" w:sz="4" w:space="0" w:color="auto"/>
              <w:left w:val="single" w:sz="4" w:space="0" w:color="auto"/>
              <w:right w:val="single" w:sz="4" w:space="0" w:color="auto"/>
            </w:tcBorders>
            <w:shd w:val="clear" w:color="auto" w:fill="FFFFFF"/>
            <w:vAlign w:val="center"/>
          </w:tcPr>
          <w:p w:rsidR="00EA34D7" w:rsidRPr="00EA34D7" w:rsidRDefault="00EA34D7" w:rsidP="00C742F4">
            <w:pPr>
              <w:rPr>
                <w:rFonts w:ascii="Trebuchet MS" w:eastAsia="+mn-ea" w:hAnsi="Trebuchet MS" w:cs="Calibri"/>
                <w:bCs/>
                <w:sz w:val="20"/>
                <w:lang w:val="sr-Cyrl-BA"/>
              </w:rPr>
            </w:pPr>
            <w:r w:rsidRPr="00EA34D7">
              <w:rPr>
                <w:rFonts w:ascii="Trebuchet MS" w:eastAsia="+mn-ea" w:hAnsi="Trebuchet MS" w:cs="Calibri"/>
                <w:bCs/>
                <w:sz w:val="20"/>
                <w:lang w:val="sr-Cyrl-BA"/>
              </w:rPr>
              <w:t>Проценат корисног отпада који се раздваја</w:t>
            </w:r>
          </w:p>
        </w:tc>
        <w:tc>
          <w:tcPr>
            <w:tcW w:w="868" w:type="pct"/>
            <w:tcBorders>
              <w:top w:val="single" w:sz="4" w:space="0" w:color="auto"/>
              <w:left w:val="single" w:sz="4" w:space="0" w:color="auto"/>
              <w:right w:val="single" w:sz="4" w:space="0" w:color="auto"/>
            </w:tcBorders>
            <w:shd w:val="clear" w:color="auto" w:fill="FFFFFF"/>
            <w:vAlign w:val="center"/>
          </w:tcPr>
          <w:p w:rsidR="00EA34D7" w:rsidRPr="00EA34D7" w:rsidRDefault="00EA34D7" w:rsidP="00686642">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0</w:t>
            </w:r>
          </w:p>
        </w:tc>
        <w:tc>
          <w:tcPr>
            <w:tcW w:w="869" w:type="pct"/>
            <w:tcBorders>
              <w:top w:val="single" w:sz="4" w:space="0" w:color="auto"/>
              <w:left w:val="single" w:sz="4" w:space="0" w:color="auto"/>
              <w:right w:val="single" w:sz="4" w:space="0" w:color="auto"/>
            </w:tcBorders>
            <w:shd w:val="clear" w:color="auto" w:fill="FFFFFF"/>
            <w:vAlign w:val="center"/>
          </w:tcPr>
          <w:p w:rsidR="00EA34D7" w:rsidRPr="00EA34D7" w:rsidRDefault="00EA34D7" w:rsidP="00686642">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20</w:t>
            </w:r>
          </w:p>
        </w:tc>
      </w:tr>
      <w:tr w:rsidR="00EA34D7" w:rsidRPr="00EA34D7" w:rsidTr="00C15795">
        <w:trPr>
          <w:trHeight w:val="593"/>
          <w:jc w:val="center"/>
        </w:trPr>
        <w:tc>
          <w:tcPr>
            <w:tcW w:w="923"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Развојни ефекат и допринос мјере остварењу приоритета</w:t>
            </w:r>
          </w:p>
        </w:tc>
        <w:tc>
          <w:tcPr>
            <w:tcW w:w="407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C742F4">
            <w:pPr>
              <w:pStyle w:val="ListParagraph"/>
              <w:numPr>
                <w:ilvl w:val="2"/>
                <w:numId w:val="40"/>
              </w:numPr>
              <w:spacing w:after="0" w:line="240" w:lineRule="auto"/>
              <w:ind w:left="35"/>
              <w:contextualSpacing/>
              <w:rPr>
                <w:rFonts w:ascii="Trebuchet MS" w:eastAsia="Calibri" w:hAnsi="Trebuchet MS"/>
                <w:sz w:val="20"/>
                <w:szCs w:val="20"/>
                <w:lang w:val="sr-Cyrl-BA"/>
              </w:rPr>
            </w:pPr>
            <w:r w:rsidRPr="00EA34D7">
              <w:rPr>
                <w:rFonts w:ascii="Trebuchet MS" w:eastAsia="Calibri" w:hAnsi="Trebuchet MS"/>
                <w:sz w:val="20"/>
                <w:szCs w:val="20"/>
                <w:lang w:val="sr-Cyrl-BA"/>
              </w:rPr>
              <w:t xml:space="preserve">Очекује се да ћемо реализацијом ове мјере </w:t>
            </w:r>
            <w:r w:rsidRPr="00C742F4">
              <w:rPr>
                <w:rFonts w:ascii="Trebuchet MS" w:hAnsi="Trebuchet MS"/>
                <w:bCs/>
                <w:sz w:val="20"/>
                <w:szCs w:val="20"/>
                <w:lang w:val="sr-Cyrl-BA" w:eastAsia="zh-TW"/>
              </w:rPr>
              <w:t>3.1.1. Санација дивљих депонија и раздвајање корисног отпада</w:t>
            </w:r>
            <w:r w:rsidRPr="00EA34D7">
              <w:rPr>
                <w:rFonts w:ascii="Trebuchet MS" w:hAnsi="Trebuchet MS"/>
                <w:b/>
                <w:bCs/>
                <w:sz w:val="20"/>
                <w:szCs w:val="20"/>
                <w:lang w:val="sr-Cyrl-BA" w:eastAsia="zh-TW"/>
              </w:rPr>
              <w:t xml:space="preserve"> </w:t>
            </w:r>
            <w:r w:rsidRPr="00EA34D7">
              <w:rPr>
                <w:rFonts w:ascii="Trebuchet MS" w:hAnsi="Trebuchet MS"/>
                <w:bCs/>
                <w:sz w:val="20"/>
                <w:szCs w:val="20"/>
                <w:lang w:val="sr-Cyrl-BA" w:eastAsia="zh-TW"/>
              </w:rPr>
              <w:t>допринјети очувању здраве животне средине</w:t>
            </w:r>
            <w:r w:rsidRPr="00EA34D7">
              <w:rPr>
                <w:rFonts w:ascii="Trebuchet MS" w:hAnsi="Trebuchet MS"/>
                <w:sz w:val="20"/>
                <w:szCs w:val="20"/>
                <w:lang w:val="sr-Cyrl-BA"/>
              </w:rPr>
              <w:t xml:space="preserve"> </w:t>
            </w:r>
          </w:p>
        </w:tc>
      </w:tr>
      <w:tr w:rsidR="00EA34D7" w:rsidRPr="00EA34D7" w:rsidTr="00C15795">
        <w:trPr>
          <w:trHeight w:val="536"/>
          <w:jc w:val="center"/>
        </w:trPr>
        <w:tc>
          <w:tcPr>
            <w:tcW w:w="923"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Индикативна финансијска конструкција са изворима финансирања</w:t>
            </w:r>
          </w:p>
        </w:tc>
        <w:tc>
          <w:tcPr>
            <w:tcW w:w="407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ind w:left="624" w:hanging="624"/>
              <w:rPr>
                <w:rFonts w:ascii="Trebuchet MS" w:hAnsi="Trebuchet MS" w:cs="Calibri"/>
                <w:bCs/>
                <w:sz w:val="20"/>
                <w:lang w:val="sr-Cyrl-BA" w:bidi="en-US"/>
              </w:rPr>
            </w:pPr>
            <w:r w:rsidRPr="00EA34D7">
              <w:rPr>
                <w:rFonts w:ascii="Trebuchet MS" w:hAnsi="Trebuchet MS" w:cs="Calibri"/>
                <w:sz w:val="20"/>
                <w:lang w:val="sr-Cyrl-BA" w:bidi="en-US"/>
              </w:rPr>
              <w:t>Износ: 95.000</w:t>
            </w:r>
            <w:r w:rsidRPr="00EA34D7">
              <w:rPr>
                <w:rFonts w:ascii="Trebuchet MS" w:hAnsi="Trebuchet MS" w:cs="Calibri"/>
                <w:bCs/>
                <w:sz w:val="20"/>
                <w:lang w:val="sr-Cyrl-BA" w:bidi="en-US"/>
              </w:rPr>
              <w:t xml:space="preserve"> КМ </w:t>
            </w:r>
          </w:p>
          <w:p w:rsidR="00EA34D7" w:rsidRPr="00EA34D7" w:rsidRDefault="00EA34D7" w:rsidP="00EA34D7">
            <w:pPr>
              <w:spacing w:before="40" w:after="40" w:line="276" w:lineRule="auto"/>
              <w:ind w:left="624" w:hanging="624"/>
              <w:rPr>
                <w:rFonts w:ascii="Trebuchet MS" w:hAnsi="Trebuchet MS" w:cs="Calibri"/>
                <w:b/>
                <w:sz w:val="20"/>
                <w:lang w:val="sr-Cyrl-BA" w:bidi="en-US"/>
              </w:rPr>
            </w:pPr>
            <w:r w:rsidRPr="00EA34D7">
              <w:rPr>
                <w:rFonts w:ascii="Trebuchet MS" w:hAnsi="Trebuchet MS" w:cs="Calibri"/>
                <w:bCs/>
                <w:sz w:val="20"/>
                <w:lang w:val="sr-Cyrl-BA" w:bidi="en-US"/>
              </w:rPr>
              <w:t>Извор:33.250 КМ из буџета ЈЛС и 61.750 КМ из вањских извора</w:t>
            </w:r>
          </w:p>
        </w:tc>
      </w:tr>
      <w:tr w:rsidR="00EA34D7" w:rsidRPr="00EA34D7" w:rsidTr="00C15795">
        <w:trPr>
          <w:trHeight w:val="282"/>
          <w:jc w:val="center"/>
        </w:trPr>
        <w:tc>
          <w:tcPr>
            <w:tcW w:w="923"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Период имплементације мјере</w:t>
            </w:r>
          </w:p>
        </w:tc>
        <w:tc>
          <w:tcPr>
            <w:tcW w:w="407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424183">
            <w:pPr>
              <w:spacing w:before="40" w:after="40" w:line="276" w:lineRule="auto"/>
              <w:ind w:left="624" w:hanging="624"/>
              <w:rPr>
                <w:rFonts w:ascii="Trebuchet MS" w:hAnsi="Trebuchet MS" w:cs="Calibri"/>
                <w:sz w:val="20"/>
                <w:lang w:val="sr-Cyrl-BA" w:bidi="en-US"/>
              </w:rPr>
            </w:pPr>
            <w:r w:rsidRPr="00EA34D7">
              <w:rPr>
                <w:rFonts w:ascii="Trebuchet MS" w:hAnsi="Trebuchet MS" w:cs="Calibri"/>
                <w:sz w:val="20"/>
                <w:lang w:val="sr-Cyrl-BA" w:bidi="en-US"/>
              </w:rPr>
              <w:t>202</w:t>
            </w:r>
            <w:r w:rsidR="00424183">
              <w:rPr>
                <w:rFonts w:ascii="Trebuchet MS" w:hAnsi="Trebuchet MS" w:cs="Calibri"/>
                <w:sz w:val="20"/>
                <w:lang w:val="sr-Latn-BA" w:bidi="en-US"/>
              </w:rPr>
              <w:t>3</w:t>
            </w:r>
            <w:r w:rsidRPr="00EA34D7">
              <w:rPr>
                <w:rFonts w:ascii="Trebuchet MS" w:hAnsi="Trebuchet MS" w:cs="Calibri"/>
                <w:sz w:val="20"/>
                <w:lang w:val="sr-Cyrl-BA" w:bidi="en-US"/>
              </w:rPr>
              <w:t>-202</w:t>
            </w:r>
            <w:r w:rsidR="00424183">
              <w:rPr>
                <w:rFonts w:ascii="Trebuchet MS" w:hAnsi="Trebuchet MS" w:cs="Calibri"/>
                <w:sz w:val="20"/>
                <w:lang w:val="sr-Latn-BA" w:bidi="en-US"/>
              </w:rPr>
              <w:t>9</w:t>
            </w:r>
            <w:r w:rsidRPr="00EA34D7">
              <w:rPr>
                <w:rFonts w:ascii="Trebuchet MS" w:hAnsi="Trebuchet MS" w:cs="Calibri"/>
                <w:sz w:val="20"/>
                <w:lang w:val="sr-Cyrl-BA" w:bidi="en-US"/>
              </w:rPr>
              <w:t xml:space="preserve"> </w:t>
            </w:r>
          </w:p>
        </w:tc>
      </w:tr>
      <w:tr w:rsidR="00EA34D7" w:rsidRPr="00EA34D7" w:rsidTr="00C15795">
        <w:trPr>
          <w:trHeight w:val="803"/>
          <w:jc w:val="center"/>
        </w:trPr>
        <w:tc>
          <w:tcPr>
            <w:tcW w:w="923"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Институција одговорна за координацију имплементације мјере</w:t>
            </w:r>
          </w:p>
        </w:tc>
        <w:tc>
          <w:tcPr>
            <w:tcW w:w="407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Одсјек  за управљање локалним развојем</w:t>
            </w:r>
          </w:p>
        </w:tc>
      </w:tr>
      <w:tr w:rsidR="00EA34D7" w:rsidRPr="00EA34D7" w:rsidTr="00C15795">
        <w:trPr>
          <w:trHeight w:val="445"/>
          <w:jc w:val="center"/>
        </w:trPr>
        <w:tc>
          <w:tcPr>
            <w:tcW w:w="923"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Носиоци мјере</w:t>
            </w:r>
          </w:p>
        </w:tc>
        <w:tc>
          <w:tcPr>
            <w:tcW w:w="407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Одјељење за општу управу, просторно уређење и комуналне послове</w:t>
            </w:r>
          </w:p>
        </w:tc>
      </w:tr>
      <w:tr w:rsidR="00EA34D7" w:rsidRPr="00EA34D7" w:rsidTr="00C15795">
        <w:trPr>
          <w:trHeight w:val="579"/>
          <w:jc w:val="center"/>
        </w:trPr>
        <w:tc>
          <w:tcPr>
            <w:tcW w:w="923"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Циљне групе</w:t>
            </w:r>
          </w:p>
        </w:tc>
        <w:tc>
          <w:tcPr>
            <w:tcW w:w="4077"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 xml:space="preserve">Грађани </w:t>
            </w:r>
          </w:p>
        </w:tc>
      </w:tr>
    </w:tbl>
    <w:p w:rsidR="00EA34D7" w:rsidRPr="00EA34D7" w:rsidRDefault="00EA34D7" w:rsidP="00EA34D7">
      <w:pPr>
        <w:spacing w:before="60" w:after="60" w:line="276" w:lineRule="auto"/>
        <w:rPr>
          <w:rFonts w:ascii="Trebuchet MS" w:hAnsi="Trebuchet MS" w:cs="Calibri"/>
          <w:lang w:val="sr-Cyrl-BA"/>
        </w:rPr>
      </w:pPr>
    </w:p>
    <w:tbl>
      <w:tblPr>
        <w:tblpPr w:leftFromText="181" w:rightFromText="181" w:vertAnchor="text" w:horzAnchor="margin" w:tblpXSpec="center" w:tblpY="50"/>
        <w:tblW w:w="4298"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846"/>
        <w:gridCol w:w="1930"/>
        <w:gridCol w:w="1579"/>
        <w:gridCol w:w="1360"/>
      </w:tblGrid>
      <w:tr w:rsidR="00EA34D7" w:rsidRPr="00EA34D7" w:rsidTr="00C15795">
        <w:tc>
          <w:tcPr>
            <w:tcW w:w="2207" w:type="pct"/>
            <w:tcBorders>
              <w:top w:val="single" w:sz="4" w:space="0" w:color="FFFFFF"/>
              <w:left w:val="single" w:sz="4" w:space="0" w:color="FFFFFF"/>
              <w:bottom w:val="single" w:sz="4" w:space="0" w:color="FFFFFF"/>
              <w:right w:val="single" w:sz="4" w:space="0" w:color="FFFFFF"/>
              <w:tr2bl w:val="single" w:sz="4" w:space="0" w:color="FFFFFF"/>
            </w:tcBorders>
            <w:shd w:val="clear" w:color="auto" w:fill="BDD6EE"/>
          </w:tcPr>
          <w:p w:rsidR="00EA34D7" w:rsidRPr="00EA34D7" w:rsidRDefault="00EA34D7" w:rsidP="00EA34D7">
            <w:pPr>
              <w:rPr>
                <w:rFonts w:ascii="Trebuchet MS" w:eastAsia="+mn-ea" w:hAnsi="Trebuchet MS" w:cs="Calibri"/>
                <w:b/>
                <w:bCs/>
                <w:smallCaps/>
              </w:rPr>
            </w:pPr>
            <w:r w:rsidRPr="00EA34D7">
              <w:rPr>
                <w:rFonts w:ascii="Trebuchet MS" w:eastAsia="+mn-ea" w:hAnsi="Trebuchet MS" w:cs="Calibri"/>
                <w:b/>
                <w:bCs/>
                <w:smallCaps/>
              </w:rPr>
              <w:t xml:space="preserve">стратешки циљ </w:t>
            </w:r>
            <w:r w:rsidRPr="00EA34D7">
              <w:rPr>
                <w:rFonts w:ascii="Trebuchet MS" w:eastAsia="+mn-ea" w:hAnsi="Trebuchet MS" w:cs="Calibri"/>
                <w:b/>
                <w:bCs/>
                <w:smallCaps/>
                <w:lang w:val="sr-Cyrl-BA"/>
              </w:rPr>
              <w:t>3</w:t>
            </w:r>
            <w:r w:rsidRPr="00EA34D7">
              <w:rPr>
                <w:rFonts w:ascii="Trebuchet MS" w:eastAsia="+mn-ea" w:hAnsi="Trebuchet MS" w:cs="Calibri"/>
                <w:b/>
                <w:bCs/>
                <w:smallCaps/>
              </w:rPr>
              <w:t xml:space="preserve">                                                  </w:t>
            </w:r>
          </w:p>
          <w:p w:rsidR="00EA34D7" w:rsidRPr="00EA34D7" w:rsidRDefault="00EA34D7" w:rsidP="00EA34D7">
            <w:pPr>
              <w:rPr>
                <w:rFonts w:ascii="Trebuchet MS" w:eastAsia="+mn-ea" w:hAnsi="Trebuchet MS" w:cs="Calibri"/>
                <w:b/>
                <w:bCs/>
                <w:smallCaps/>
                <w:sz w:val="20"/>
              </w:rPr>
            </w:pPr>
            <w:r w:rsidRPr="00EA34D7">
              <w:rPr>
                <w:rFonts w:ascii="Trebuchet MS" w:eastAsia="+mn-ea" w:hAnsi="Trebuchet MS" w:cs="Calibri"/>
                <w:b/>
                <w:bCs/>
                <w:smallCaps/>
                <w:sz w:val="20"/>
              </w:rPr>
              <w:t xml:space="preserve">                                                                                 Приоритети </w:t>
            </w:r>
          </w:p>
        </w:tc>
        <w:tc>
          <w:tcPr>
            <w:tcW w:w="1107" w:type="pct"/>
            <w:tcBorders>
              <w:top w:val="single" w:sz="4" w:space="0" w:color="FFFFFF"/>
              <w:left w:val="single" w:sz="4" w:space="0" w:color="FFFFFF"/>
              <w:bottom w:val="single" w:sz="4" w:space="0" w:color="FFFFFF"/>
              <w:right w:val="nil"/>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Индикатор (крајњег)</w:t>
            </w:r>
          </w:p>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 xml:space="preserve"> резултата</w:t>
            </w:r>
          </w:p>
        </w:tc>
        <w:tc>
          <w:tcPr>
            <w:tcW w:w="906" w:type="pct"/>
            <w:tcBorders>
              <w:top w:val="single" w:sz="4" w:space="0" w:color="FFFFFF"/>
              <w:left w:val="nil"/>
              <w:bottom w:val="single" w:sz="4" w:space="0" w:color="FFFFFF"/>
              <w:right w:val="nil"/>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Почетна вриједност</w:t>
            </w:r>
          </w:p>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(20</w:t>
            </w:r>
            <w:r w:rsidRPr="00EA34D7">
              <w:rPr>
                <w:rFonts w:ascii="Trebuchet MS" w:eastAsia="+mn-ea" w:hAnsi="Trebuchet MS" w:cs="Calibri"/>
                <w:b/>
                <w:bCs/>
                <w:sz w:val="20"/>
                <w:lang w:val="sr-Cyrl-BA"/>
              </w:rPr>
              <w:t>22</w:t>
            </w:r>
            <w:r w:rsidRPr="00EA34D7">
              <w:rPr>
                <w:rFonts w:ascii="Trebuchet MS" w:eastAsia="+mn-ea" w:hAnsi="Trebuchet MS" w:cs="Calibri"/>
                <w:b/>
                <w:bCs/>
                <w:sz w:val="20"/>
              </w:rPr>
              <w:t>)</w:t>
            </w:r>
          </w:p>
        </w:tc>
        <w:tc>
          <w:tcPr>
            <w:tcW w:w="781" w:type="pct"/>
            <w:tcBorders>
              <w:top w:val="single" w:sz="4" w:space="0" w:color="FFFFFF"/>
              <w:left w:val="nil"/>
              <w:bottom w:val="single" w:sz="4" w:space="0" w:color="FFFFFF"/>
              <w:right w:val="single" w:sz="4" w:space="0" w:color="FFFFFF"/>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Циљна вриједност</w:t>
            </w:r>
          </w:p>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(202</w:t>
            </w:r>
            <w:r w:rsidRPr="00EA34D7">
              <w:rPr>
                <w:rFonts w:ascii="Trebuchet MS" w:eastAsia="+mn-ea" w:hAnsi="Trebuchet MS" w:cs="Calibri"/>
                <w:b/>
                <w:bCs/>
                <w:sz w:val="20"/>
                <w:lang w:val="sr-Cyrl-BA"/>
              </w:rPr>
              <w:t>8</w:t>
            </w:r>
            <w:r w:rsidRPr="00EA34D7">
              <w:rPr>
                <w:rFonts w:ascii="Trebuchet MS" w:eastAsia="+mn-ea" w:hAnsi="Trebuchet MS" w:cs="Calibri"/>
                <w:b/>
                <w:bCs/>
                <w:sz w:val="20"/>
              </w:rPr>
              <w:t>)</w:t>
            </w:r>
          </w:p>
        </w:tc>
      </w:tr>
      <w:tr w:rsidR="00EA34D7" w:rsidRPr="00EA34D7" w:rsidTr="00C15795">
        <w:trPr>
          <w:trHeight w:val="732"/>
        </w:trPr>
        <w:tc>
          <w:tcPr>
            <w:tcW w:w="2207" w:type="pct"/>
            <w:vMerge w:val="restart"/>
            <w:tcBorders>
              <w:top w:val="single" w:sz="4" w:space="0" w:color="FFFFFF"/>
              <w:left w:val="single" w:sz="4" w:space="0" w:color="FFFFFF"/>
              <w:right w:val="single" w:sz="4" w:space="0" w:color="FFFFFF"/>
            </w:tcBorders>
            <w:shd w:val="clear" w:color="auto" w:fill="9CC2E5"/>
          </w:tcPr>
          <w:p w:rsidR="00EA34D7" w:rsidRPr="00EA34D7" w:rsidRDefault="00EA34D7" w:rsidP="00EA34D7">
            <w:pPr>
              <w:rPr>
                <w:rFonts w:ascii="Trebuchet MS" w:eastAsia="+mn-ea" w:hAnsi="Trebuchet MS" w:cs="Calibri"/>
                <w:smallCaps/>
                <w:sz w:val="20"/>
              </w:rPr>
            </w:pPr>
            <w:r w:rsidRPr="00EA34D7">
              <w:rPr>
                <w:rFonts w:ascii="Trebuchet MS" w:eastAsia="+mn-ea" w:hAnsi="Trebuchet MS" w:cs="Calibri"/>
                <w:b/>
                <w:bCs/>
                <w:smallCaps/>
                <w:sz w:val="20"/>
              </w:rPr>
              <w:t xml:space="preserve">Приоритет </w:t>
            </w:r>
            <w:r w:rsidRPr="00EA34D7">
              <w:rPr>
                <w:rFonts w:ascii="Trebuchet MS" w:eastAsia="+mn-ea" w:hAnsi="Trebuchet MS" w:cs="Calibri"/>
                <w:b/>
                <w:bCs/>
                <w:smallCaps/>
                <w:sz w:val="20"/>
                <w:lang w:val="sr-Cyrl-BA"/>
              </w:rPr>
              <w:t>3</w:t>
            </w:r>
            <w:r w:rsidRPr="00EA34D7">
              <w:rPr>
                <w:rFonts w:ascii="Trebuchet MS" w:eastAsia="+mn-ea" w:hAnsi="Trebuchet MS" w:cs="Calibri"/>
                <w:b/>
                <w:bCs/>
                <w:smallCaps/>
                <w:sz w:val="20"/>
              </w:rPr>
              <w:t xml:space="preserve">.1. </w:t>
            </w:r>
            <w:r w:rsidRPr="00EA34D7">
              <w:rPr>
                <w:rFonts w:ascii="Trebuchet MS" w:eastAsia="+mn-ea" w:hAnsi="Trebuchet MS" w:cs="Calibri"/>
                <w:b/>
                <w:bCs/>
                <w:smallCaps/>
                <w:sz w:val="20"/>
                <w:lang w:val="sr-Cyrl-BA"/>
              </w:rPr>
              <w:t>ЈАЧАТИ СИСТЕМ УПРАВЉАЊА ОТПАДОМ</w:t>
            </w:r>
          </w:p>
          <w:p w:rsidR="00EA34D7" w:rsidRPr="00EA34D7" w:rsidRDefault="00EA34D7" w:rsidP="00EA34D7">
            <w:pPr>
              <w:rPr>
                <w:rFonts w:ascii="Trebuchet MS" w:eastAsia="+mn-ea" w:hAnsi="Trebuchet MS" w:cs="Calibri"/>
                <w:sz w:val="20"/>
              </w:rPr>
            </w:pPr>
          </w:p>
          <w:p w:rsidR="00EA34D7" w:rsidRPr="00EA34D7" w:rsidRDefault="00EA34D7" w:rsidP="00EA34D7">
            <w:pPr>
              <w:rPr>
                <w:rFonts w:ascii="Trebuchet MS" w:eastAsia="+mn-ea" w:hAnsi="Trebuchet MS" w:cs="Calibri"/>
                <w:sz w:val="20"/>
              </w:rPr>
            </w:pPr>
          </w:p>
        </w:tc>
        <w:tc>
          <w:tcPr>
            <w:tcW w:w="1107" w:type="pct"/>
            <w:tcBorders>
              <w:top w:val="single" w:sz="4" w:space="0" w:color="FFFFFF"/>
              <w:left w:val="single" w:sz="4" w:space="0" w:color="FFFFFF"/>
              <w:right w:val="single" w:sz="4" w:space="0" w:color="FFFFFF"/>
            </w:tcBorders>
            <w:shd w:val="clear" w:color="auto" w:fill="DEEAF6"/>
          </w:tcPr>
          <w:p w:rsidR="00A50598" w:rsidRPr="00A50598" w:rsidRDefault="00A50598" w:rsidP="00EA34D7">
            <w:pPr>
              <w:rPr>
                <w:rFonts w:ascii="Trebuchet MS" w:eastAsia="+mn-ea" w:hAnsi="Trebuchet MS" w:cs="Calibri"/>
                <w:bCs/>
                <w:sz w:val="20"/>
                <w:lang w:val="sr-Cyrl-BA"/>
              </w:rPr>
            </w:pPr>
          </w:p>
          <w:p w:rsidR="00EA34D7" w:rsidRPr="00A50598" w:rsidRDefault="00EA34D7" w:rsidP="00A50598">
            <w:pPr>
              <w:rPr>
                <w:rFonts w:ascii="Trebuchet MS" w:eastAsia="+mn-ea" w:hAnsi="Trebuchet MS" w:cs="Calibri"/>
                <w:bCs/>
                <w:sz w:val="20"/>
                <w:lang w:val="sr-Cyrl-BA"/>
              </w:rPr>
            </w:pPr>
            <w:r w:rsidRPr="00A50598">
              <w:rPr>
                <w:rFonts w:ascii="Trebuchet MS" w:eastAsia="+mn-ea" w:hAnsi="Trebuchet MS" w:cs="Calibri"/>
                <w:bCs/>
                <w:sz w:val="20"/>
                <w:lang w:val="sr-Cyrl-BA"/>
              </w:rPr>
              <w:t xml:space="preserve">Број </w:t>
            </w:r>
            <w:r w:rsidR="00A50598" w:rsidRPr="00A50598">
              <w:rPr>
                <w:rFonts w:ascii="Trebuchet MS" w:eastAsia="+mn-ea" w:hAnsi="Trebuchet MS" w:cs="Calibri"/>
                <w:bCs/>
                <w:sz w:val="20"/>
                <w:lang w:val="sr-Cyrl-BA"/>
              </w:rPr>
              <w:t>п</w:t>
            </w:r>
            <w:r w:rsidRPr="00A50598">
              <w:rPr>
                <w:rFonts w:ascii="Trebuchet MS" w:eastAsia="+mn-ea" w:hAnsi="Trebuchet MS" w:cs="Calibri"/>
                <w:bCs/>
                <w:sz w:val="20"/>
                <w:lang w:val="sr-Cyrl-BA"/>
              </w:rPr>
              <w:t xml:space="preserve">ривремених </w:t>
            </w:r>
            <w:r w:rsidR="00A50598" w:rsidRPr="00A50598">
              <w:rPr>
                <w:rFonts w:ascii="Trebuchet MS" w:eastAsia="+mn-ea" w:hAnsi="Trebuchet MS" w:cs="Calibri"/>
                <w:bCs/>
                <w:sz w:val="20"/>
                <w:lang w:val="sr-Cyrl-BA"/>
              </w:rPr>
              <w:t xml:space="preserve">дивљих </w:t>
            </w:r>
            <w:r w:rsidRPr="00A50598">
              <w:rPr>
                <w:rFonts w:ascii="Trebuchet MS" w:eastAsia="+mn-ea" w:hAnsi="Trebuchet MS" w:cs="Calibri"/>
                <w:bCs/>
                <w:sz w:val="20"/>
                <w:lang w:val="sr-Cyrl-BA"/>
              </w:rPr>
              <w:t>депонија</w:t>
            </w:r>
          </w:p>
        </w:tc>
        <w:tc>
          <w:tcPr>
            <w:tcW w:w="906" w:type="pct"/>
            <w:tcBorders>
              <w:top w:val="single" w:sz="4" w:space="0" w:color="FFFFFF"/>
              <w:left w:val="single" w:sz="4" w:space="0" w:color="FFFFFF"/>
              <w:right w:val="single" w:sz="4" w:space="0" w:color="FFFFFF"/>
            </w:tcBorders>
            <w:shd w:val="clear" w:color="auto" w:fill="DEEAF6"/>
          </w:tcPr>
          <w:p w:rsidR="00EA34D7" w:rsidRPr="00A50598" w:rsidRDefault="00EA34D7" w:rsidP="00EA34D7">
            <w:pPr>
              <w:jc w:val="center"/>
              <w:rPr>
                <w:rFonts w:ascii="Trebuchet MS" w:eastAsia="+mn-ea" w:hAnsi="Trebuchet MS" w:cs="Calibri"/>
                <w:bCs/>
                <w:sz w:val="20"/>
                <w:lang w:val="sr-Cyrl-BA"/>
              </w:rPr>
            </w:pPr>
            <w:r w:rsidRPr="00A50598">
              <w:rPr>
                <w:rFonts w:ascii="Trebuchet MS" w:eastAsia="+mn-ea" w:hAnsi="Trebuchet MS" w:cs="Calibri"/>
                <w:bCs/>
                <w:sz w:val="20"/>
                <w:lang w:val="sr-Cyrl-BA"/>
              </w:rPr>
              <w:t>10</w:t>
            </w:r>
          </w:p>
        </w:tc>
        <w:tc>
          <w:tcPr>
            <w:tcW w:w="781" w:type="pct"/>
            <w:tcBorders>
              <w:top w:val="single" w:sz="4" w:space="0" w:color="FFFFFF"/>
              <w:left w:val="single" w:sz="4" w:space="0" w:color="FFFFFF"/>
              <w:right w:val="single" w:sz="4" w:space="0" w:color="FFFFFF"/>
            </w:tcBorders>
            <w:shd w:val="clear" w:color="auto" w:fill="DEEAF6"/>
          </w:tcPr>
          <w:p w:rsidR="00EA34D7" w:rsidRPr="00A50598" w:rsidRDefault="00EA34D7" w:rsidP="00EA34D7">
            <w:pPr>
              <w:jc w:val="center"/>
              <w:rPr>
                <w:rFonts w:ascii="Trebuchet MS" w:eastAsia="+mn-ea" w:hAnsi="Trebuchet MS" w:cs="Calibri"/>
                <w:bCs/>
                <w:sz w:val="20"/>
                <w:lang w:val="sr-Cyrl-BA"/>
              </w:rPr>
            </w:pPr>
            <w:r w:rsidRPr="00A50598">
              <w:rPr>
                <w:rFonts w:ascii="Trebuchet MS" w:eastAsia="+mn-ea" w:hAnsi="Trebuchet MS" w:cs="Calibri"/>
                <w:bCs/>
                <w:sz w:val="20"/>
                <w:lang w:val="sr-Cyrl-BA"/>
              </w:rPr>
              <w:t>2</w:t>
            </w:r>
          </w:p>
        </w:tc>
      </w:tr>
      <w:tr w:rsidR="00EA34D7" w:rsidRPr="00EA34D7" w:rsidTr="00C15795">
        <w:trPr>
          <w:trHeight w:val="302"/>
        </w:trPr>
        <w:tc>
          <w:tcPr>
            <w:tcW w:w="2207" w:type="pct"/>
            <w:vMerge/>
            <w:tcBorders>
              <w:left w:val="single" w:sz="4" w:space="0" w:color="FFFFFF"/>
              <w:right w:val="single" w:sz="4" w:space="0" w:color="FFFFFF"/>
            </w:tcBorders>
            <w:shd w:val="clear" w:color="auto" w:fill="9CC2E5"/>
          </w:tcPr>
          <w:p w:rsidR="00EA34D7" w:rsidRPr="00EA34D7" w:rsidRDefault="00EA34D7" w:rsidP="00EA34D7">
            <w:pPr>
              <w:rPr>
                <w:rFonts w:ascii="Trebuchet MS" w:eastAsia="+mn-ea" w:hAnsi="Trebuchet MS" w:cs="Calibri"/>
                <w:b/>
                <w:bCs/>
                <w:smallCaps/>
                <w:sz w:val="20"/>
                <w:lang w:eastAsia="hr-HR"/>
              </w:rPr>
            </w:pPr>
          </w:p>
        </w:tc>
        <w:tc>
          <w:tcPr>
            <w:tcW w:w="1107"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A50598" w:rsidRDefault="00A50598" w:rsidP="00EA34D7">
            <w:pPr>
              <w:rPr>
                <w:rFonts w:ascii="Trebuchet MS" w:eastAsia="+mn-ea" w:hAnsi="Trebuchet MS" w:cs="Calibri"/>
                <w:bCs/>
                <w:sz w:val="20"/>
                <w:lang w:val="sr-Cyrl-BA"/>
              </w:rPr>
            </w:pPr>
          </w:p>
          <w:p w:rsidR="00EA34D7" w:rsidRPr="00EA34D7" w:rsidRDefault="00EA34D7" w:rsidP="00EA34D7">
            <w:pPr>
              <w:rPr>
                <w:rFonts w:ascii="Trebuchet MS" w:eastAsia="+mn-ea" w:hAnsi="Trebuchet MS" w:cs="Calibri"/>
                <w:bCs/>
                <w:sz w:val="20"/>
                <w:lang w:val="sr-Cyrl-BA"/>
              </w:rPr>
            </w:pPr>
            <w:r w:rsidRPr="00EA34D7">
              <w:rPr>
                <w:rFonts w:ascii="Trebuchet MS" w:eastAsia="+mn-ea" w:hAnsi="Trebuchet MS" w:cs="Calibri"/>
                <w:bCs/>
                <w:sz w:val="20"/>
                <w:lang w:val="sr-Cyrl-BA"/>
              </w:rPr>
              <w:t>Проценат корисног отпада који се раздваја</w:t>
            </w:r>
          </w:p>
        </w:tc>
        <w:tc>
          <w:tcPr>
            <w:tcW w:w="906"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EA34D7" w:rsidRPr="00EA34D7" w:rsidRDefault="00EA34D7" w:rsidP="00EA34D7">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 xml:space="preserve">0 </w:t>
            </w:r>
          </w:p>
        </w:tc>
        <w:tc>
          <w:tcPr>
            <w:tcW w:w="781"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EA34D7" w:rsidRPr="00EA34D7" w:rsidRDefault="00EA34D7" w:rsidP="00EA34D7">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20</w:t>
            </w:r>
          </w:p>
        </w:tc>
      </w:tr>
      <w:tr w:rsidR="00EA34D7" w:rsidRPr="00EA34D7" w:rsidTr="00C15795">
        <w:trPr>
          <w:trHeight w:val="302"/>
        </w:trPr>
        <w:tc>
          <w:tcPr>
            <w:tcW w:w="2207" w:type="pct"/>
            <w:vMerge/>
            <w:tcBorders>
              <w:left w:val="single" w:sz="4" w:space="0" w:color="FFFFFF"/>
              <w:bottom w:val="single" w:sz="4" w:space="0" w:color="FFFFFF"/>
              <w:right w:val="single" w:sz="4" w:space="0" w:color="FFFFFF"/>
            </w:tcBorders>
            <w:shd w:val="clear" w:color="auto" w:fill="9CC2E5"/>
          </w:tcPr>
          <w:p w:rsidR="00EA34D7" w:rsidRPr="00EA34D7" w:rsidRDefault="00EA34D7" w:rsidP="00EA34D7">
            <w:pPr>
              <w:rPr>
                <w:rFonts w:ascii="Trebuchet MS" w:eastAsia="+mn-ea" w:hAnsi="Trebuchet MS" w:cs="Calibri"/>
                <w:b/>
                <w:bCs/>
                <w:smallCaps/>
                <w:sz w:val="20"/>
                <w:lang w:eastAsia="hr-HR"/>
              </w:rPr>
            </w:pPr>
          </w:p>
        </w:tc>
        <w:tc>
          <w:tcPr>
            <w:tcW w:w="1107" w:type="pct"/>
            <w:tcBorders>
              <w:top w:val="single" w:sz="4" w:space="0" w:color="FFFFFF"/>
              <w:left w:val="single" w:sz="4" w:space="0" w:color="FFFFFF"/>
              <w:bottom w:val="single" w:sz="4" w:space="0" w:color="FFFFFF"/>
              <w:right w:val="single" w:sz="4" w:space="0" w:color="FFFFFF"/>
            </w:tcBorders>
            <w:shd w:val="clear" w:color="auto" w:fill="DEEAF6"/>
          </w:tcPr>
          <w:p w:rsidR="00A50598" w:rsidRDefault="00A50598" w:rsidP="00EA34D7">
            <w:pPr>
              <w:rPr>
                <w:rFonts w:ascii="Trebuchet MS" w:eastAsia="+mn-ea" w:hAnsi="Trebuchet MS" w:cs="Calibri"/>
                <w:bCs/>
                <w:sz w:val="20"/>
                <w:lang w:val="sr-Cyrl-BA"/>
              </w:rPr>
            </w:pPr>
          </w:p>
          <w:p w:rsidR="00EA34D7" w:rsidRPr="00EA34D7" w:rsidRDefault="00EA34D7" w:rsidP="00EA34D7">
            <w:pPr>
              <w:rPr>
                <w:rFonts w:ascii="Trebuchet MS" w:eastAsia="+mn-ea" w:hAnsi="Trebuchet MS" w:cs="Calibri"/>
                <w:bCs/>
                <w:sz w:val="20"/>
                <w:lang w:val="sr-Cyrl-BA"/>
              </w:rPr>
            </w:pPr>
            <w:r w:rsidRPr="00EA34D7">
              <w:rPr>
                <w:rFonts w:ascii="Trebuchet MS" w:eastAsia="+mn-ea" w:hAnsi="Trebuchet MS" w:cs="Calibri"/>
                <w:bCs/>
                <w:sz w:val="20"/>
                <w:lang w:val="sr-Cyrl-BA"/>
              </w:rPr>
              <w:t xml:space="preserve">Број корисника комуналне услуге одвоза отпада </w:t>
            </w:r>
          </w:p>
        </w:tc>
        <w:tc>
          <w:tcPr>
            <w:tcW w:w="906"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EA34D7" w:rsidRPr="00EA34D7" w:rsidRDefault="00EA34D7" w:rsidP="00EA34D7">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1165</w:t>
            </w:r>
          </w:p>
        </w:tc>
        <w:tc>
          <w:tcPr>
            <w:tcW w:w="781"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EA34D7" w:rsidRPr="00EA34D7" w:rsidRDefault="00EA34D7" w:rsidP="00EA34D7">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1200</w:t>
            </w:r>
          </w:p>
        </w:tc>
      </w:tr>
      <w:tr w:rsidR="00EA34D7" w:rsidRPr="00EA34D7" w:rsidTr="00C15795">
        <w:trPr>
          <w:trHeight w:val="302"/>
        </w:trPr>
        <w:tc>
          <w:tcPr>
            <w:tcW w:w="5000" w:type="pct"/>
            <w:gridSpan w:val="4"/>
            <w:tcBorders>
              <w:top w:val="single" w:sz="4" w:space="0" w:color="FFFFFF"/>
              <w:left w:val="single" w:sz="4" w:space="0" w:color="FFFFFF"/>
            </w:tcBorders>
            <w:shd w:val="clear" w:color="auto" w:fill="F4F9F1"/>
          </w:tcPr>
          <w:p w:rsidR="00EA34D7" w:rsidRPr="00EA34D7" w:rsidRDefault="00EA34D7" w:rsidP="00EA34D7">
            <w:pPr>
              <w:jc w:val="center"/>
              <w:rPr>
                <w:rFonts w:ascii="Trebuchet MS" w:eastAsia="+mn-ea" w:hAnsi="Trebuchet MS" w:cs="Calibri"/>
                <w:b/>
                <w:sz w:val="20"/>
              </w:rPr>
            </w:pPr>
            <w:r w:rsidRPr="00EA34D7">
              <w:rPr>
                <w:rFonts w:ascii="Trebuchet MS" w:eastAsia="+mn-ea" w:hAnsi="Trebuchet MS" w:cs="Calibri"/>
                <w:b/>
                <w:sz w:val="20"/>
              </w:rPr>
              <w:t>ПРИПАДАЈУЋЕ МЈЕРЕ ЗА РЕАЛИЗАЦИЈУ ПРИОРИТЕТА</w:t>
            </w:r>
          </w:p>
        </w:tc>
      </w:tr>
      <w:tr w:rsidR="00EA34D7" w:rsidRPr="00EA34D7" w:rsidTr="00C15795">
        <w:trPr>
          <w:trHeight w:val="1369"/>
        </w:trPr>
        <w:tc>
          <w:tcPr>
            <w:tcW w:w="5000" w:type="pct"/>
            <w:gridSpan w:val="4"/>
            <w:tcBorders>
              <w:left w:val="single" w:sz="4" w:space="0" w:color="FFFFFF"/>
            </w:tcBorders>
            <w:shd w:val="clear" w:color="auto" w:fill="F4F9F1"/>
          </w:tcPr>
          <w:p w:rsidR="00EA34D7" w:rsidRPr="00EA34D7" w:rsidRDefault="00EA34D7" w:rsidP="00EA34D7">
            <w:pPr>
              <w:rPr>
                <w:rFonts w:ascii="Trebuchet MS" w:hAnsi="Trebuchet MS" w:cs="Calibri"/>
                <w:sz w:val="20"/>
              </w:rPr>
            </w:pPr>
            <w:r w:rsidRPr="00EA34D7">
              <w:rPr>
                <w:rFonts w:ascii="Trebuchet MS" w:hAnsi="Trebuchet MS" w:cs="Calibri"/>
                <w:sz w:val="20"/>
                <w:lang w:val="sr-Cyrl-BA"/>
              </w:rPr>
              <w:t>3</w:t>
            </w:r>
            <w:r w:rsidRPr="00EA34D7">
              <w:rPr>
                <w:rFonts w:ascii="Trebuchet MS" w:hAnsi="Trebuchet MS" w:cs="Calibri"/>
                <w:sz w:val="20"/>
              </w:rPr>
              <w:t xml:space="preserve">.1.1 </w:t>
            </w:r>
            <w:r w:rsidRPr="00EA34D7">
              <w:rPr>
                <w:rFonts w:ascii="Trebuchet MS" w:eastAsia="+mn-ea" w:hAnsi="Trebuchet MS" w:cs="Calibri"/>
                <w:smallCaps/>
                <w:color w:val="000000"/>
                <w:sz w:val="20"/>
              </w:rPr>
              <w:t xml:space="preserve"> С</w:t>
            </w:r>
            <w:r w:rsidRPr="00EA34D7">
              <w:rPr>
                <w:rFonts w:ascii="Trebuchet MS" w:eastAsia="+mn-ea" w:hAnsi="Trebuchet MS" w:cs="Calibri"/>
                <w:smallCaps/>
                <w:color w:val="000000"/>
                <w:sz w:val="20"/>
                <w:lang w:val="sr-Cyrl-BA"/>
              </w:rPr>
              <w:t>анација дивљих депонија и раздвајање корисног отпада</w:t>
            </w:r>
          </w:p>
          <w:p w:rsidR="00EA34D7" w:rsidRPr="00EA34D7" w:rsidRDefault="00EA34D7" w:rsidP="00EA34D7">
            <w:pPr>
              <w:rPr>
                <w:rFonts w:ascii="Trebuchet MS" w:eastAsia="+mn-ea" w:hAnsi="Trebuchet MS" w:cs="Calibri"/>
                <w:smallCaps/>
                <w:color w:val="000000"/>
                <w:sz w:val="20"/>
                <w:lang w:val="sr-Cyrl-BA"/>
              </w:rPr>
            </w:pPr>
            <w:r w:rsidRPr="00EA34D7">
              <w:rPr>
                <w:rFonts w:ascii="Trebuchet MS" w:hAnsi="Trebuchet MS" w:cs="Calibri"/>
                <w:sz w:val="20"/>
                <w:lang w:val="sr-Cyrl-BA"/>
              </w:rPr>
              <w:t>3</w:t>
            </w:r>
            <w:r w:rsidRPr="00EA34D7">
              <w:rPr>
                <w:rFonts w:ascii="Trebuchet MS" w:hAnsi="Trebuchet MS" w:cs="Calibri"/>
                <w:sz w:val="20"/>
              </w:rPr>
              <w:t xml:space="preserve">.1.2  </w:t>
            </w:r>
            <w:r w:rsidRPr="00EA34D7">
              <w:rPr>
                <w:rFonts w:ascii="Trebuchet MS" w:eastAsia="+mn-ea" w:hAnsi="Trebuchet MS" w:cs="Calibri"/>
                <w:smallCaps/>
                <w:color w:val="000000"/>
                <w:sz w:val="20"/>
              </w:rPr>
              <w:t xml:space="preserve"> </w:t>
            </w:r>
            <w:r w:rsidR="003B0C1F">
              <w:rPr>
                <w:rFonts w:ascii="Trebuchet MS" w:eastAsia="+mn-ea" w:hAnsi="Trebuchet MS" w:cs="Calibri"/>
                <w:smallCaps/>
                <w:color w:val="000000"/>
                <w:sz w:val="20"/>
                <w:lang w:val="sr-Cyrl-BA"/>
              </w:rPr>
              <w:t>унаприједити систем управљања чврстим отпадом и спровести едукацију становништва</w:t>
            </w:r>
          </w:p>
          <w:p w:rsidR="00EA34D7" w:rsidRPr="00EA34D7" w:rsidRDefault="00EA34D7" w:rsidP="00EA34D7">
            <w:pPr>
              <w:rPr>
                <w:rFonts w:ascii="Trebuchet MS" w:hAnsi="Trebuchet MS" w:cs="Calibri"/>
                <w:bCs/>
              </w:rPr>
            </w:pPr>
          </w:p>
        </w:tc>
      </w:tr>
    </w:tbl>
    <w:p w:rsidR="00EA34D7" w:rsidRPr="00EA34D7" w:rsidRDefault="00EA34D7" w:rsidP="00EA34D7">
      <w:pPr>
        <w:spacing w:before="60" w:after="60" w:line="276" w:lineRule="auto"/>
        <w:rPr>
          <w:rFonts w:ascii="Trebuchet MS" w:hAnsi="Trebuchet MS" w:cs="Calibri"/>
          <w:lang w:val="sr-Cyrl-BA"/>
        </w:rPr>
      </w:pPr>
    </w:p>
    <w:p w:rsidR="00EA34D7" w:rsidRPr="00EA34D7" w:rsidRDefault="00EA34D7" w:rsidP="00EA34D7">
      <w:pPr>
        <w:spacing w:before="60" w:after="60" w:line="276" w:lineRule="auto"/>
        <w:rPr>
          <w:rFonts w:ascii="Trebuchet MS" w:hAnsi="Trebuchet MS" w:cs="Calibri"/>
          <w:lang w:val="sr-Cyrl-BA"/>
        </w:rPr>
      </w:pPr>
    </w:p>
    <w:p w:rsidR="00EA34D7" w:rsidRPr="00EA34D7" w:rsidRDefault="00EA34D7" w:rsidP="00EA34D7">
      <w:pPr>
        <w:spacing w:before="60" w:after="60" w:line="276" w:lineRule="auto"/>
        <w:rPr>
          <w:rFonts w:ascii="Trebuchet MS" w:hAnsi="Trebuchet MS" w:cs="Calibri"/>
          <w:lang w:val="sr-Cyrl-BA"/>
        </w:rPr>
      </w:pPr>
    </w:p>
    <w:tbl>
      <w:tblPr>
        <w:tblW w:w="4268" w:type="pct"/>
        <w:jc w:val="center"/>
        <w:tblInd w:w="148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1838"/>
        <w:gridCol w:w="3971"/>
        <w:gridCol w:w="1423"/>
        <w:gridCol w:w="1423"/>
      </w:tblGrid>
      <w:tr w:rsidR="00EA34D7" w:rsidRPr="00EA34D7" w:rsidTr="00C15795">
        <w:trPr>
          <w:trHeight w:val="662"/>
          <w:jc w:val="center"/>
        </w:trPr>
        <w:tc>
          <w:tcPr>
            <w:tcW w:w="975"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Веза са стратешким циљем</w:t>
            </w:r>
          </w:p>
        </w:tc>
        <w:tc>
          <w:tcPr>
            <w:tcW w:w="402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A50598">
            <w:pPr>
              <w:rPr>
                <w:rFonts w:ascii="Trebuchet MS" w:eastAsia="Calibri" w:hAnsi="Trebuchet MS" w:cs="Calibri"/>
                <w:b/>
                <w:bCs/>
                <w:smallCaps/>
                <w:sz w:val="20"/>
                <w:lang w:val="sr-Cyrl-BA"/>
              </w:rPr>
            </w:pPr>
            <w:r w:rsidRPr="00EA34D7">
              <w:rPr>
                <w:rFonts w:ascii="Trebuchet MS" w:hAnsi="Trebuchet MS" w:cs="Calibri"/>
                <w:b/>
                <w:sz w:val="20"/>
                <w:lang w:val="sr-Cyrl-BA" w:bidi="en-US"/>
              </w:rPr>
              <w:t>3. ОДГОВОРНО УПРАВЉА</w:t>
            </w:r>
            <w:r w:rsidR="00A50598">
              <w:rPr>
                <w:rFonts w:ascii="Trebuchet MS" w:hAnsi="Trebuchet MS" w:cs="Calibri"/>
                <w:b/>
                <w:sz w:val="20"/>
                <w:lang w:val="sr-Cyrl-BA" w:bidi="en-US"/>
              </w:rPr>
              <w:t>ЊЕ</w:t>
            </w:r>
            <w:r w:rsidRPr="00EA34D7">
              <w:rPr>
                <w:rFonts w:ascii="Trebuchet MS" w:hAnsi="Trebuchet MS" w:cs="Calibri"/>
                <w:b/>
                <w:sz w:val="20"/>
                <w:lang w:val="sr-Cyrl-BA" w:bidi="en-US"/>
              </w:rPr>
              <w:t xml:space="preserve"> ЖИВОТНОМ СРЕДИНОМ</w:t>
            </w:r>
            <w:r w:rsidRPr="00EA34D7">
              <w:rPr>
                <w:rFonts w:ascii="Trebuchet MS" w:eastAsia="Calibri" w:hAnsi="Trebuchet MS" w:cs="Calibri"/>
                <w:b/>
                <w:bCs/>
                <w:sz w:val="20"/>
                <w:lang w:val="sr-Cyrl-BA" w:eastAsia="zh-TW"/>
              </w:rPr>
              <w:t xml:space="preserve"> </w:t>
            </w:r>
            <w:r w:rsidRPr="00EA34D7">
              <w:rPr>
                <w:rFonts w:ascii="Trebuchet MS" w:hAnsi="Trebuchet MS" w:cs="Calibri"/>
                <w:b/>
                <w:sz w:val="20"/>
                <w:lang w:val="sr-Cyrl-BA" w:bidi="en-US"/>
              </w:rPr>
              <w:t xml:space="preserve"> </w:t>
            </w:r>
          </w:p>
        </w:tc>
      </w:tr>
      <w:tr w:rsidR="00EA34D7" w:rsidRPr="00EA34D7" w:rsidTr="00C15795">
        <w:trPr>
          <w:trHeight w:val="296"/>
          <w:jc w:val="center"/>
        </w:trPr>
        <w:tc>
          <w:tcPr>
            <w:tcW w:w="975"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Приоритет</w:t>
            </w:r>
          </w:p>
        </w:tc>
        <w:tc>
          <w:tcPr>
            <w:tcW w:w="402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2A2F20">
            <w:pPr>
              <w:pStyle w:val="ListParagraph"/>
              <w:numPr>
                <w:ilvl w:val="1"/>
                <w:numId w:val="27"/>
              </w:numPr>
              <w:spacing w:after="0" w:line="259" w:lineRule="auto"/>
              <w:contextualSpacing/>
              <w:rPr>
                <w:rFonts w:ascii="Trebuchet MS" w:hAnsi="Trebuchet MS"/>
                <w:b/>
                <w:bCs/>
                <w:sz w:val="20"/>
                <w:szCs w:val="20"/>
                <w:lang w:val="sr-Cyrl-BA" w:eastAsia="zh-TW"/>
              </w:rPr>
            </w:pPr>
            <w:r w:rsidRPr="00EA34D7">
              <w:rPr>
                <w:rFonts w:ascii="Trebuchet MS" w:hAnsi="Trebuchet MS"/>
                <w:b/>
                <w:bCs/>
                <w:sz w:val="20"/>
                <w:szCs w:val="20"/>
                <w:lang w:val="sr-Cyrl-BA" w:eastAsia="zh-TW"/>
              </w:rPr>
              <w:t>Јачати систем управљања отпадом</w:t>
            </w:r>
          </w:p>
        </w:tc>
      </w:tr>
      <w:tr w:rsidR="00EA34D7" w:rsidRPr="00EA34D7" w:rsidTr="00C15795">
        <w:trPr>
          <w:trHeight w:val="381"/>
          <w:jc w:val="center"/>
        </w:trPr>
        <w:tc>
          <w:tcPr>
            <w:tcW w:w="975"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Назив мјере</w:t>
            </w:r>
          </w:p>
        </w:tc>
        <w:tc>
          <w:tcPr>
            <w:tcW w:w="402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50598" w:rsidRDefault="00EA34D7" w:rsidP="00A50598">
            <w:pPr>
              <w:rPr>
                <w:rFonts w:ascii="Trebuchet MS" w:hAnsi="Trebuchet MS" w:cs="Calibri"/>
                <w:b/>
                <w:bCs/>
                <w:sz w:val="20"/>
                <w:lang w:val="sr-Cyrl-BA" w:eastAsia="zh-TW"/>
              </w:rPr>
            </w:pPr>
            <w:r w:rsidRPr="00EA34D7">
              <w:rPr>
                <w:rFonts w:ascii="Trebuchet MS" w:hAnsi="Trebuchet MS" w:cs="Calibri"/>
                <w:b/>
                <w:bCs/>
                <w:sz w:val="20"/>
                <w:lang w:val="sr-Cyrl-BA" w:eastAsia="zh-TW"/>
              </w:rPr>
              <w:t xml:space="preserve">3.1.2. </w:t>
            </w:r>
            <w:r w:rsidR="00A50598">
              <w:rPr>
                <w:rFonts w:ascii="Trebuchet MS" w:hAnsi="Trebuchet MS" w:cs="Calibri"/>
                <w:b/>
                <w:bCs/>
                <w:sz w:val="20"/>
                <w:lang w:val="sr-Cyrl-BA" w:eastAsia="zh-TW"/>
              </w:rPr>
              <w:t xml:space="preserve"> Унаприједити систем управљања чврстим отпадом</w:t>
            </w:r>
            <w:r w:rsidRPr="00EA34D7">
              <w:rPr>
                <w:rFonts w:ascii="Trebuchet MS" w:hAnsi="Trebuchet MS" w:cs="Calibri"/>
                <w:b/>
                <w:bCs/>
                <w:sz w:val="20"/>
                <w:lang w:val="sr-Cyrl-BA" w:eastAsia="zh-TW"/>
              </w:rPr>
              <w:t xml:space="preserve"> и</w:t>
            </w:r>
          </w:p>
          <w:p w:rsidR="00EA34D7" w:rsidRPr="00EA34D7" w:rsidRDefault="00A50598" w:rsidP="003B0C1F">
            <w:pPr>
              <w:rPr>
                <w:rFonts w:ascii="Trebuchet MS" w:hAnsi="Trebuchet MS" w:cs="Calibri"/>
                <w:b/>
                <w:bCs/>
                <w:sz w:val="20"/>
                <w:lang w:val="sr-Latn-BA" w:eastAsia="zh-TW"/>
              </w:rPr>
            </w:pPr>
            <w:r>
              <w:rPr>
                <w:rFonts w:ascii="Trebuchet MS" w:hAnsi="Trebuchet MS" w:cs="Calibri"/>
                <w:b/>
                <w:bCs/>
                <w:sz w:val="20"/>
                <w:lang w:val="sr-Cyrl-BA" w:eastAsia="zh-TW"/>
              </w:rPr>
              <w:t xml:space="preserve">        </w:t>
            </w:r>
            <w:r w:rsidR="00EA34D7" w:rsidRPr="00EA34D7">
              <w:rPr>
                <w:rFonts w:ascii="Trebuchet MS" w:hAnsi="Trebuchet MS" w:cs="Calibri"/>
                <w:b/>
                <w:bCs/>
                <w:sz w:val="20"/>
                <w:lang w:val="sr-Cyrl-BA" w:eastAsia="zh-TW"/>
              </w:rPr>
              <w:t xml:space="preserve"> </w:t>
            </w:r>
            <w:r>
              <w:rPr>
                <w:rFonts w:ascii="Trebuchet MS" w:hAnsi="Trebuchet MS" w:cs="Calibri"/>
                <w:b/>
                <w:bCs/>
                <w:sz w:val="20"/>
                <w:lang w:val="sr-Cyrl-BA" w:eastAsia="zh-TW"/>
              </w:rPr>
              <w:t xml:space="preserve"> </w:t>
            </w:r>
            <w:r w:rsidR="003B0C1F">
              <w:rPr>
                <w:rFonts w:ascii="Trebuchet MS" w:hAnsi="Trebuchet MS" w:cs="Calibri"/>
                <w:b/>
                <w:bCs/>
                <w:sz w:val="20"/>
                <w:lang w:val="sr-Cyrl-BA" w:eastAsia="zh-TW"/>
              </w:rPr>
              <w:t xml:space="preserve">  </w:t>
            </w:r>
            <w:r>
              <w:rPr>
                <w:rFonts w:ascii="Trebuchet MS" w:hAnsi="Trebuchet MS" w:cs="Calibri"/>
                <w:b/>
                <w:bCs/>
                <w:sz w:val="20"/>
                <w:lang w:val="sr-Cyrl-BA" w:eastAsia="zh-TW"/>
              </w:rPr>
              <w:t xml:space="preserve"> </w:t>
            </w:r>
            <w:r w:rsidR="003B0C1F">
              <w:rPr>
                <w:rFonts w:ascii="Trebuchet MS" w:hAnsi="Trebuchet MS" w:cs="Calibri"/>
                <w:b/>
                <w:bCs/>
                <w:sz w:val="20"/>
                <w:lang w:val="sr-Cyrl-BA" w:eastAsia="zh-TW"/>
              </w:rPr>
              <w:t xml:space="preserve">спровести </w:t>
            </w:r>
            <w:r w:rsidR="00EA34D7" w:rsidRPr="00EA34D7">
              <w:rPr>
                <w:rFonts w:ascii="Trebuchet MS" w:hAnsi="Trebuchet MS" w:cs="Calibri"/>
                <w:b/>
                <w:bCs/>
                <w:sz w:val="20"/>
                <w:lang w:val="sr-Cyrl-BA" w:eastAsia="zh-TW"/>
              </w:rPr>
              <w:t>едукациј</w:t>
            </w:r>
            <w:r w:rsidR="003B0C1F">
              <w:rPr>
                <w:rFonts w:ascii="Trebuchet MS" w:hAnsi="Trebuchet MS" w:cs="Calibri"/>
                <w:b/>
                <w:bCs/>
                <w:sz w:val="20"/>
                <w:lang w:val="sr-Cyrl-BA" w:eastAsia="zh-TW"/>
              </w:rPr>
              <w:t>у</w:t>
            </w:r>
            <w:r w:rsidR="00EA34D7" w:rsidRPr="00EA34D7">
              <w:rPr>
                <w:rFonts w:ascii="Trebuchet MS" w:hAnsi="Trebuchet MS" w:cs="Calibri"/>
                <w:b/>
                <w:bCs/>
                <w:sz w:val="20"/>
                <w:lang w:val="sr-Cyrl-BA" w:eastAsia="zh-TW"/>
              </w:rPr>
              <w:t xml:space="preserve"> становништва </w:t>
            </w:r>
          </w:p>
        </w:tc>
      </w:tr>
      <w:tr w:rsidR="00EA34D7" w:rsidRPr="00EA34D7" w:rsidTr="00C15795">
        <w:trPr>
          <w:trHeight w:val="558"/>
          <w:jc w:val="center"/>
        </w:trPr>
        <w:tc>
          <w:tcPr>
            <w:tcW w:w="975"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Опис мјере са оквирним подручјима дјеловања</w:t>
            </w:r>
          </w:p>
        </w:tc>
        <w:tc>
          <w:tcPr>
            <w:tcW w:w="402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pStyle w:val="Default"/>
              <w:jc w:val="both"/>
              <w:rPr>
                <w:rFonts w:ascii="Trebuchet MS" w:hAnsi="Trebuchet MS"/>
                <w:sz w:val="20"/>
                <w:szCs w:val="20"/>
              </w:rPr>
            </w:pPr>
            <w:r w:rsidRPr="00EA34D7">
              <w:rPr>
                <w:rFonts w:ascii="Trebuchet MS" w:hAnsi="Trebuchet MS"/>
                <w:sz w:val="20"/>
                <w:szCs w:val="20"/>
              </w:rPr>
              <w:t xml:space="preserve">Општина Осмаци је у претходним годинама успјела успоставити </w:t>
            </w:r>
            <w:r w:rsidR="003B0C1F">
              <w:rPr>
                <w:rFonts w:ascii="Trebuchet MS" w:hAnsi="Trebuchet MS"/>
                <w:sz w:val="20"/>
                <w:szCs w:val="20"/>
                <w:lang w:val="sr-Cyrl-BA"/>
              </w:rPr>
              <w:t xml:space="preserve">систем </w:t>
            </w:r>
            <w:r w:rsidRPr="00EA34D7">
              <w:rPr>
                <w:rFonts w:ascii="Trebuchet MS" w:hAnsi="Trebuchet MS"/>
                <w:sz w:val="20"/>
                <w:szCs w:val="20"/>
              </w:rPr>
              <w:t>организовано</w:t>
            </w:r>
            <w:r w:rsidR="003B0C1F">
              <w:rPr>
                <w:rFonts w:ascii="Trebuchet MS" w:hAnsi="Trebuchet MS"/>
                <w:sz w:val="20"/>
                <w:szCs w:val="20"/>
                <w:lang w:val="sr-Cyrl-BA"/>
              </w:rPr>
              <w:t>г</w:t>
            </w:r>
            <w:r w:rsidRPr="00EA34D7">
              <w:rPr>
                <w:rFonts w:ascii="Trebuchet MS" w:hAnsi="Trebuchet MS"/>
                <w:sz w:val="20"/>
                <w:szCs w:val="20"/>
              </w:rPr>
              <w:t xml:space="preserve"> прикупљањ</w:t>
            </w:r>
            <w:r w:rsidR="003B0C1F">
              <w:rPr>
                <w:rFonts w:ascii="Trebuchet MS" w:hAnsi="Trebuchet MS"/>
                <w:sz w:val="20"/>
                <w:szCs w:val="20"/>
                <w:lang w:val="sr-Cyrl-BA"/>
              </w:rPr>
              <w:t>а</w:t>
            </w:r>
            <w:r w:rsidRPr="00EA34D7">
              <w:rPr>
                <w:rFonts w:ascii="Trebuchet MS" w:hAnsi="Trebuchet MS"/>
                <w:sz w:val="20"/>
                <w:szCs w:val="20"/>
              </w:rPr>
              <w:t xml:space="preserve"> отпада на скоро цијелој </w:t>
            </w:r>
            <w:r w:rsidR="003B0C1F">
              <w:rPr>
                <w:rFonts w:ascii="Trebuchet MS" w:hAnsi="Trebuchet MS"/>
                <w:sz w:val="20"/>
                <w:szCs w:val="20"/>
                <w:lang w:val="sr-Cyrl-BA"/>
              </w:rPr>
              <w:t xml:space="preserve">својој </w:t>
            </w:r>
            <w:r w:rsidRPr="00EA34D7">
              <w:rPr>
                <w:rFonts w:ascii="Trebuchet MS" w:hAnsi="Trebuchet MS"/>
                <w:sz w:val="20"/>
                <w:szCs w:val="20"/>
              </w:rPr>
              <w:t>територији, гдје је омогућен приступ камиону за одвоз  отпада. Тренутно је 1113 домаћинстава ( 66%)  и 52 правна лица  обухваћено обавезним одвозом отпада.  Сматра се да постоји простор за додатно повећање броја домаћинстава од којих ће се одвозити отпад на регионалну депонију.</w:t>
            </w:r>
          </w:p>
          <w:p w:rsidR="00EA34D7" w:rsidRPr="00EA34D7" w:rsidRDefault="00EA34D7" w:rsidP="00EA34D7">
            <w:pPr>
              <w:pStyle w:val="Default"/>
              <w:jc w:val="both"/>
              <w:rPr>
                <w:rFonts w:ascii="Trebuchet MS" w:hAnsi="Trebuchet MS"/>
                <w:sz w:val="20"/>
                <w:szCs w:val="20"/>
              </w:rPr>
            </w:pPr>
            <w:r w:rsidRPr="00EA34D7">
              <w:rPr>
                <w:rFonts w:ascii="Trebuchet MS" w:hAnsi="Trebuchet MS"/>
                <w:sz w:val="20"/>
                <w:szCs w:val="20"/>
              </w:rPr>
              <w:t xml:space="preserve">За додатно укључивање домаћинстава у одвоз отпада, а посебно придобијање грађана за  раздвајање отпада на мјесту настанка, потребно је провести адекватну едукацију и кампању за подизање свијести о предностима оваквог начина управљања отпадом. </w:t>
            </w:r>
          </w:p>
          <w:p w:rsidR="00EA34D7" w:rsidRPr="00EA34D7" w:rsidRDefault="00EA34D7" w:rsidP="003B0C1F">
            <w:pPr>
              <w:pStyle w:val="Default"/>
              <w:jc w:val="both"/>
              <w:rPr>
                <w:rFonts w:ascii="Trebuchet MS" w:hAnsi="Trebuchet MS"/>
                <w:sz w:val="20"/>
                <w:szCs w:val="20"/>
              </w:rPr>
            </w:pPr>
            <w:r w:rsidRPr="00EA34D7">
              <w:rPr>
                <w:rFonts w:ascii="Trebuchet MS" w:hAnsi="Trebuchet MS"/>
                <w:sz w:val="20"/>
                <w:szCs w:val="20"/>
              </w:rPr>
              <w:t xml:space="preserve">Такође, неопходно је размотрити пружање подршке домаћинствима која се опредјеле за </w:t>
            </w:r>
            <w:r w:rsidR="003B0C1F">
              <w:rPr>
                <w:rFonts w:ascii="Trebuchet MS" w:hAnsi="Trebuchet MS"/>
                <w:sz w:val="20"/>
                <w:szCs w:val="20"/>
                <w:lang w:val="sr-Cyrl-BA"/>
              </w:rPr>
              <w:t>опцију к</w:t>
            </w:r>
            <w:r w:rsidRPr="00EA34D7">
              <w:rPr>
                <w:rFonts w:ascii="Trebuchet MS" w:hAnsi="Trebuchet MS"/>
                <w:sz w:val="20"/>
                <w:szCs w:val="20"/>
              </w:rPr>
              <w:t>омпостирањ</w:t>
            </w:r>
            <w:r w:rsidR="003B0C1F">
              <w:rPr>
                <w:rFonts w:ascii="Trebuchet MS" w:hAnsi="Trebuchet MS"/>
                <w:sz w:val="20"/>
                <w:szCs w:val="20"/>
                <w:lang w:val="sr-Cyrl-BA"/>
              </w:rPr>
              <w:t>а</w:t>
            </w:r>
            <w:r w:rsidRPr="00EA34D7">
              <w:rPr>
                <w:rFonts w:ascii="Trebuchet MS" w:hAnsi="Trebuchet MS"/>
                <w:sz w:val="20"/>
                <w:szCs w:val="20"/>
              </w:rPr>
              <w:t xml:space="preserve"> отпада органског поријекла.</w:t>
            </w:r>
          </w:p>
        </w:tc>
      </w:tr>
      <w:tr w:rsidR="00EA34D7" w:rsidRPr="00EA34D7" w:rsidTr="00C15795">
        <w:trPr>
          <w:trHeight w:val="188"/>
          <w:jc w:val="center"/>
        </w:trPr>
        <w:tc>
          <w:tcPr>
            <w:tcW w:w="975" w:type="pct"/>
            <w:tcBorders>
              <w:top w:val="single" w:sz="4" w:space="0" w:color="auto"/>
              <w:left w:val="single" w:sz="4" w:space="0" w:color="auto"/>
              <w:bottom w:val="nil"/>
              <w:right w:val="single" w:sz="4" w:space="0" w:color="auto"/>
            </w:tcBorders>
            <w:shd w:val="clear" w:color="auto" w:fill="DBE5F1"/>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Кључни стратешки пројекти</w:t>
            </w:r>
          </w:p>
        </w:tc>
        <w:tc>
          <w:tcPr>
            <w:tcW w:w="2332" w:type="pct"/>
            <w:tcBorders>
              <w:top w:val="single" w:sz="4" w:space="0" w:color="auto"/>
              <w:left w:val="single" w:sz="4" w:space="0" w:color="auto"/>
              <w:bottom w:val="nil"/>
              <w:right w:val="single" w:sz="4" w:space="0" w:color="auto"/>
            </w:tcBorders>
            <w:shd w:val="clear" w:color="auto" w:fill="FFFFFF"/>
            <w:vAlign w:val="center"/>
          </w:tcPr>
          <w:p w:rsidR="00EA34D7" w:rsidRPr="00EA34D7" w:rsidRDefault="00EA34D7" w:rsidP="00EA34D7">
            <w:pPr>
              <w:rPr>
                <w:rFonts w:ascii="Trebuchet MS" w:eastAsia="Calibri" w:hAnsi="Trebuchet MS" w:cs="Calibri"/>
                <w:b/>
                <w:bCs/>
                <w:color w:val="000000"/>
                <w:kern w:val="32"/>
                <w:lang w:val="ru-RU" w:eastAsia="hr-HR"/>
              </w:rPr>
            </w:pPr>
            <w:r w:rsidRPr="00EA34D7">
              <w:rPr>
                <w:rFonts w:ascii="Trebuchet MS" w:eastAsia="Calibri" w:hAnsi="Trebuchet MS" w:cs="Calibri"/>
                <w:b/>
                <w:bCs/>
                <w:color w:val="000000"/>
                <w:kern w:val="32"/>
                <w:lang w:val="ru-RU" w:eastAsia="hr-HR"/>
              </w:rPr>
              <w:t>-</w:t>
            </w:r>
          </w:p>
          <w:p w:rsidR="00EA34D7" w:rsidRPr="00EA34D7" w:rsidRDefault="00EA34D7" w:rsidP="00EA34D7">
            <w:pPr>
              <w:rPr>
                <w:rFonts w:ascii="Trebuchet MS" w:hAnsi="Trebuchet MS" w:cs="Calibri"/>
                <w:sz w:val="20"/>
                <w:lang w:val="sr-Cyrl-BA" w:bidi="en-US"/>
              </w:rPr>
            </w:pPr>
          </w:p>
        </w:tc>
        <w:tc>
          <w:tcPr>
            <w:tcW w:w="1693" w:type="pct"/>
            <w:gridSpan w:val="2"/>
            <w:tcBorders>
              <w:top w:val="single" w:sz="4" w:space="0" w:color="auto"/>
              <w:left w:val="single" w:sz="4" w:space="0" w:color="auto"/>
              <w:right w:val="single" w:sz="4" w:space="0" w:color="auto"/>
            </w:tcBorders>
            <w:shd w:val="clear" w:color="auto" w:fill="EEECE1"/>
            <w:vAlign w:val="center"/>
          </w:tcPr>
          <w:p w:rsidR="00EA34D7" w:rsidRPr="00EA34D7" w:rsidRDefault="00EA34D7" w:rsidP="00EA34D7">
            <w:pPr>
              <w:spacing w:before="40" w:after="40" w:line="276" w:lineRule="auto"/>
              <w:rPr>
                <w:rFonts w:ascii="Trebuchet MS" w:hAnsi="Trebuchet MS" w:cs="Calibri"/>
                <w:sz w:val="20"/>
                <w:lang w:val="sr-Cyrl-BA" w:eastAsia="zh-TW"/>
              </w:rPr>
            </w:pPr>
            <w:r w:rsidRPr="00EA34D7">
              <w:rPr>
                <w:rFonts w:ascii="Trebuchet MS" w:hAnsi="Trebuchet MS" w:cs="Calibri"/>
                <w:b/>
                <w:bCs/>
                <w:sz w:val="20"/>
                <w:lang w:val="sr-Cyrl-BA" w:eastAsia="zh-TW"/>
              </w:rPr>
              <w:t>Очекивани излазни резултат:</w:t>
            </w:r>
            <w:r w:rsidRPr="00EA34D7">
              <w:rPr>
                <w:rFonts w:ascii="Trebuchet MS" w:hAnsi="Trebuchet MS" w:cs="Calibri"/>
                <w:sz w:val="20"/>
                <w:lang w:val="sr-Cyrl-BA" w:eastAsia="zh-TW"/>
              </w:rPr>
              <w:t xml:space="preserve"> </w:t>
            </w:r>
          </w:p>
          <w:p w:rsidR="00EA34D7" w:rsidRPr="00EA34D7" w:rsidRDefault="00EA34D7" w:rsidP="00EA34D7">
            <w:pPr>
              <w:spacing w:before="40" w:after="40" w:line="276" w:lineRule="auto"/>
              <w:rPr>
                <w:rFonts w:ascii="Trebuchet MS" w:hAnsi="Trebuchet MS" w:cs="Calibri"/>
                <w:sz w:val="20"/>
                <w:lang w:val="sr-Cyrl-BA" w:eastAsia="zh-TW"/>
              </w:rPr>
            </w:pPr>
            <w:r w:rsidRPr="00EA34D7">
              <w:rPr>
                <w:rFonts w:ascii="Trebuchet MS" w:hAnsi="Trebuchet MS" w:cs="Calibri"/>
                <w:b/>
                <w:bCs/>
                <w:sz w:val="20"/>
                <w:lang w:val="sr-Cyrl-BA" w:eastAsia="zh-TW"/>
              </w:rPr>
              <w:t>Очекивани крајњи разултат</w:t>
            </w:r>
            <w:r w:rsidRPr="00EA34D7">
              <w:rPr>
                <w:rFonts w:ascii="Trebuchet MS" w:hAnsi="Trebuchet MS" w:cs="Calibri"/>
                <w:sz w:val="20"/>
                <w:lang w:val="sr-Cyrl-BA" w:eastAsia="zh-TW"/>
              </w:rPr>
              <w:t xml:space="preserve">: </w:t>
            </w:r>
          </w:p>
          <w:p w:rsidR="00EA34D7" w:rsidRPr="00EA34D7" w:rsidRDefault="00EA34D7" w:rsidP="00EA34D7">
            <w:pPr>
              <w:pStyle w:val="ListParagraph"/>
              <w:ind w:left="-15"/>
              <w:jc w:val="both"/>
              <w:rPr>
                <w:rFonts w:ascii="Trebuchet MS" w:hAnsi="Trebuchet MS"/>
                <w:sz w:val="20"/>
                <w:szCs w:val="20"/>
                <w:lang w:val="ru-RU"/>
              </w:rPr>
            </w:pPr>
          </w:p>
        </w:tc>
      </w:tr>
      <w:tr w:rsidR="00EA34D7" w:rsidRPr="00EA34D7" w:rsidTr="00C15795">
        <w:trPr>
          <w:trHeight w:val="282"/>
          <w:jc w:val="center"/>
        </w:trPr>
        <w:tc>
          <w:tcPr>
            <w:tcW w:w="975" w:type="pct"/>
            <w:vMerge w:val="restart"/>
            <w:tcBorders>
              <w:top w:val="nil"/>
              <w:left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Индикатори за праћење резултата мјере</w:t>
            </w:r>
          </w:p>
        </w:tc>
        <w:tc>
          <w:tcPr>
            <w:tcW w:w="2332" w:type="pct"/>
            <w:tcBorders>
              <w:top w:val="nil"/>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Индикатори </w:t>
            </w:r>
          </w:p>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(излазног резултата и крајњег резултата)</w:t>
            </w:r>
          </w:p>
        </w:tc>
        <w:tc>
          <w:tcPr>
            <w:tcW w:w="846"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Полазне</w:t>
            </w:r>
          </w:p>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вриједности </w:t>
            </w:r>
          </w:p>
        </w:tc>
        <w:tc>
          <w:tcPr>
            <w:tcW w:w="847"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Циљне</w:t>
            </w:r>
          </w:p>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вриједности </w:t>
            </w:r>
          </w:p>
        </w:tc>
      </w:tr>
      <w:tr w:rsidR="00EA34D7" w:rsidRPr="00EA34D7" w:rsidTr="003B0C1F">
        <w:trPr>
          <w:trHeight w:val="676"/>
          <w:jc w:val="center"/>
        </w:trPr>
        <w:tc>
          <w:tcPr>
            <w:tcW w:w="975" w:type="pct"/>
            <w:vMerge/>
            <w:tcBorders>
              <w:left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p>
        </w:tc>
        <w:tc>
          <w:tcPr>
            <w:tcW w:w="2332" w:type="pct"/>
            <w:tcBorders>
              <w:top w:val="single" w:sz="4" w:space="0" w:color="auto"/>
              <w:left w:val="single" w:sz="4" w:space="0" w:color="auto"/>
              <w:right w:val="single" w:sz="4" w:space="0" w:color="auto"/>
            </w:tcBorders>
            <w:shd w:val="clear" w:color="auto" w:fill="FFFFFF"/>
            <w:vAlign w:val="center"/>
          </w:tcPr>
          <w:p w:rsidR="00EA34D7" w:rsidRPr="00A50598" w:rsidRDefault="00EA34D7" w:rsidP="003B0C1F">
            <w:pPr>
              <w:jc w:val="center"/>
              <w:rPr>
                <w:rFonts w:ascii="Trebuchet MS" w:eastAsia="+mn-ea" w:hAnsi="Trebuchet MS" w:cs="Calibri"/>
                <w:bCs/>
                <w:sz w:val="20"/>
                <w:lang w:val="sr-Cyrl-BA"/>
              </w:rPr>
            </w:pPr>
            <w:r w:rsidRPr="00A50598">
              <w:rPr>
                <w:rFonts w:ascii="Trebuchet MS" w:eastAsia="+mn-ea" w:hAnsi="Trebuchet MS" w:cs="Calibri"/>
                <w:bCs/>
                <w:sz w:val="20"/>
                <w:lang w:val="sr-Cyrl-BA"/>
              </w:rPr>
              <w:t>Проценат едукованих домаћинстава из области  управљања отпадом</w:t>
            </w:r>
          </w:p>
        </w:tc>
        <w:tc>
          <w:tcPr>
            <w:tcW w:w="846" w:type="pct"/>
            <w:tcBorders>
              <w:top w:val="single" w:sz="4" w:space="0" w:color="auto"/>
              <w:left w:val="single" w:sz="4" w:space="0" w:color="auto"/>
              <w:right w:val="single" w:sz="4" w:space="0" w:color="auto"/>
            </w:tcBorders>
            <w:shd w:val="clear" w:color="auto" w:fill="FFFFFF"/>
            <w:vAlign w:val="center"/>
          </w:tcPr>
          <w:p w:rsidR="00EA34D7" w:rsidRPr="00EA34D7" w:rsidRDefault="00EA34D7" w:rsidP="003B0C1F">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0</w:t>
            </w:r>
          </w:p>
        </w:tc>
        <w:tc>
          <w:tcPr>
            <w:tcW w:w="847" w:type="pct"/>
            <w:tcBorders>
              <w:top w:val="single" w:sz="4" w:space="0" w:color="auto"/>
              <w:left w:val="single" w:sz="4" w:space="0" w:color="auto"/>
              <w:right w:val="single" w:sz="4" w:space="0" w:color="auto"/>
            </w:tcBorders>
            <w:shd w:val="clear" w:color="auto" w:fill="FFFFFF"/>
            <w:vAlign w:val="center"/>
          </w:tcPr>
          <w:p w:rsidR="00EA34D7" w:rsidRPr="00EA34D7" w:rsidRDefault="00EA34D7" w:rsidP="003B0C1F">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10%</w:t>
            </w:r>
          </w:p>
        </w:tc>
      </w:tr>
      <w:tr w:rsidR="00EA34D7" w:rsidRPr="00EA34D7" w:rsidTr="00C15795">
        <w:trPr>
          <w:trHeight w:val="593"/>
          <w:jc w:val="center"/>
        </w:trPr>
        <w:tc>
          <w:tcPr>
            <w:tcW w:w="975"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Развојни ефекат и допринос мјере остварењу приоритета</w:t>
            </w:r>
          </w:p>
        </w:tc>
        <w:tc>
          <w:tcPr>
            <w:tcW w:w="402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3B0C1F">
            <w:pPr>
              <w:rPr>
                <w:rFonts w:ascii="Trebuchet MS" w:eastAsia="Calibri" w:hAnsi="Trebuchet MS" w:cs="Calibri"/>
                <w:sz w:val="20"/>
                <w:lang w:val="sr-Cyrl-BA"/>
              </w:rPr>
            </w:pPr>
            <w:r w:rsidRPr="00EA34D7">
              <w:rPr>
                <w:rFonts w:ascii="Trebuchet MS" w:eastAsia="Calibri" w:hAnsi="Trebuchet MS" w:cs="Calibri"/>
                <w:sz w:val="20"/>
                <w:lang w:val="sr-Cyrl-BA"/>
              </w:rPr>
              <w:t xml:space="preserve">Очекује се да ћемо реализацијом ове мјере </w:t>
            </w:r>
            <w:r w:rsidRPr="003B0C1F">
              <w:rPr>
                <w:rFonts w:ascii="Trebuchet MS" w:hAnsi="Trebuchet MS" w:cs="Calibri"/>
                <w:bCs/>
                <w:sz w:val="20"/>
                <w:lang w:val="sr-Cyrl-BA" w:eastAsia="zh-TW"/>
              </w:rPr>
              <w:t xml:space="preserve">3.1.2. </w:t>
            </w:r>
            <w:r w:rsidR="003B0C1F" w:rsidRPr="003B0C1F">
              <w:rPr>
                <w:rFonts w:ascii="Trebuchet MS" w:hAnsi="Trebuchet MS" w:cs="Calibri"/>
                <w:bCs/>
                <w:sz w:val="20"/>
                <w:lang w:val="sr-Cyrl-BA" w:eastAsia="zh-TW"/>
              </w:rPr>
              <w:t>Унаприједити систем управљања чврстим отпадом и</w:t>
            </w:r>
            <w:r w:rsidR="003B0C1F">
              <w:rPr>
                <w:rFonts w:ascii="Trebuchet MS" w:hAnsi="Trebuchet MS" w:cs="Calibri"/>
                <w:bCs/>
                <w:sz w:val="20"/>
                <w:lang w:val="sr-Cyrl-BA" w:eastAsia="zh-TW"/>
              </w:rPr>
              <w:t xml:space="preserve"> с</w:t>
            </w:r>
            <w:r w:rsidR="003B0C1F" w:rsidRPr="003B0C1F">
              <w:rPr>
                <w:rFonts w:ascii="Trebuchet MS" w:hAnsi="Trebuchet MS" w:cs="Calibri"/>
                <w:bCs/>
                <w:sz w:val="20"/>
                <w:lang w:val="sr-Cyrl-BA" w:eastAsia="zh-TW"/>
              </w:rPr>
              <w:t>провести едукациј</w:t>
            </w:r>
            <w:r w:rsidR="003B0C1F">
              <w:rPr>
                <w:rFonts w:ascii="Trebuchet MS" w:hAnsi="Trebuchet MS" w:cs="Calibri"/>
                <w:bCs/>
                <w:sz w:val="20"/>
                <w:lang w:val="sr-Cyrl-BA" w:eastAsia="zh-TW"/>
              </w:rPr>
              <w:t>у</w:t>
            </w:r>
            <w:r w:rsidR="003B0C1F" w:rsidRPr="003B0C1F">
              <w:rPr>
                <w:rFonts w:ascii="Trebuchet MS" w:hAnsi="Trebuchet MS" w:cs="Calibri"/>
                <w:bCs/>
                <w:sz w:val="20"/>
                <w:lang w:val="sr-Cyrl-BA" w:eastAsia="zh-TW"/>
              </w:rPr>
              <w:t xml:space="preserve"> становништва</w:t>
            </w:r>
            <w:r w:rsidR="003B0C1F" w:rsidRPr="00EA34D7">
              <w:rPr>
                <w:rFonts w:ascii="Trebuchet MS" w:hAnsi="Trebuchet MS" w:cs="Calibri"/>
                <w:b/>
                <w:bCs/>
                <w:sz w:val="20"/>
                <w:lang w:val="sr-Cyrl-BA" w:eastAsia="zh-TW"/>
              </w:rPr>
              <w:t xml:space="preserve"> </w:t>
            </w:r>
            <w:r w:rsidRPr="00EA34D7">
              <w:rPr>
                <w:rFonts w:ascii="Trebuchet MS" w:hAnsi="Trebuchet MS" w:cs="Calibri"/>
                <w:bCs/>
                <w:sz w:val="20"/>
                <w:lang w:val="sr-Cyrl-BA" w:eastAsia="zh-TW"/>
              </w:rPr>
              <w:t>допринјети очувању здраве животне средине</w:t>
            </w:r>
            <w:r w:rsidRPr="00EA34D7">
              <w:rPr>
                <w:rFonts w:ascii="Trebuchet MS" w:hAnsi="Trebuchet MS"/>
                <w:sz w:val="20"/>
                <w:lang w:val="sr-Cyrl-BA"/>
              </w:rPr>
              <w:t xml:space="preserve"> </w:t>
            </w:r>
          </w:p>
        </w:tc>
      </w:tr>
      <w:tr w:rsidR="00EA34D7" w:rsidRPr="00EA34D7" w:rsidTr="00C15795">
        <w:trPr>
          <w:trHeight w:val="536"/>
          <w:jc w:val="center"/>
        </w:trPr>
        <w:tc>
          <w:tcPr>
            <w:tcW w:w="975"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Индикативна финансијска конструкција са изворима финансирања</w:t>
            </w:r>
          </w:p>
        </w:tc>
        <w:tc>
          <w:tcPr>
            <w:tcW w:w="402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ind w:left="624" w:hanging="624"/>
              <w:rPr>
                <w:rFonts w:ascii="Trebuchet MS" w:hAnsi="Trebuchet MS" w:cs="Calibri"/>
                <w:bCs/>
                <w:sz w:val="20"/>
                <w:lang w:val="sr-Cyrl-BA" w:bidi="en-US"/>
              </w:rPr>
            </w:pPr>
            <w:r w:rsidRPr="00EA34D7">
              <w:rPr>
                <w:rFonts w:ascii="Trebuchet MS" w:hAnsi="Trebuchet MS" w:cs="Calibri"/>
                <w:sz w:val="20"/>
                <w:lang w:val="sr-Cyrl-BA" w:bidi="en-US"/>
              </w:rPr>
              <w:t>Износ: 5.000</w:t>
            </w:r>
            <w:r w:rsidRPr="00EA34D7">
              <w:rPr>
                <w:rFonts w:ascii="Trebuchet MS" w:hAnsi="Trebuchet MS" w:cs="Calibri"/>
                <w:bCs/>
                <w:sz w:val="20"/>
                <w:lang w:val="sr-Cyrl-BA" w:bidi="en-US"/>
              </w:rPr>
              <w:t xml:space="preserve"> КМ </w:t>
            </w:r>
          </w:p>
          <w:p w:rsidR="00EA34D7" w:rsidRPr="00EA34D7" w:rsidRDefault="00EA34D7" w:rsidP="00EA34D7">
            <w:pPr>
              <w:spacing w:before="40" w:after="40" w:line="276" w:lineRule="auto"/>
              <w:ind w:left="624" w:hanging="624"/>
              <w:rPr>
                <w:rFonts w:ascii="Trebuchet MS" w:hAnsi="Trebuchet MS" w:cs="Calibri"/>
                <w:b/>
                <w:sz w:val="20"/>
                <w:lang w:val="sr-Cyrl-BA" w:bidi="en-US"/>
              </w:rPr>
            </w:pPr>
            <w:r w:rsidRPr="00EA34D7">
              <w:rPr>
                <w:rFonts w:ascii="Trebuchet MS" w:hAnsi="Trebuchet MS" w:cs="Calibri"/>
                <w:bCs/>
                <w:sz w:val="20"/>
                <w:lang w:val="sr-Cyrl-BA" w:bidi="en-US"/>
              </w:rPr>
              <w:t>Извор:</w:t>
            </w:r>
            <w:r w:rsidRPr="00EA34D7">
              <w:rPr>
                <w:rFonts w:ascii="Trebuchet MS" w:hAnsi="Trebuchet MS" w:cs="Calibri"/>
                <w:bCs/>
                <w:sz w:val="20"/>
                <w:lang w:val="sr-Latn-BA" w:bidi="en-US"/>
              </w:rPr>
              <w:t>5.000</w:t>
            </w:r>
            <w:r w:rsidRPr="00EA34D7">
              <w:rPr>
                <w:rFonts w:ascii="Trebuchet MS" w:hAnsi="Trebuchet MS" w:cs="Calibri"/>
                <w:bCs/>
                <w:sz w:val="20"/>
                <w:lang w:val="sr-Cyrl-BA" w:bidi="en-US"/>
              </w:rPr>
              <w:t xml:space="preserve"> КМ из буџета ЈЛС</w:t>
            </w:r>
          </w:p>
        </w:tc>
      </w:tr>
      <w:tr w:rsidR="00EA34D7" w:rsidRPr="00EA34D7" w:rsidTr="00C15795">
        <w:trPr>
          <w:trHeight w:val="282"/>
          <w:jc w:val="center"/>
        </w:trPr>
        <w:tc>
          <w:tcPr>
            <w:tcW w:w="975"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Период имплементације мјере</w:t>
            </w:r>
          </w:p>
        </w:tc>
        <w:tc>
          <w:tcPr>
            <w:tcW w:w="402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424183">
            <w:pPr>
              <w:spacing w:before="40" w:after="40" w:line="276" w:lineRule="auto"/>
              <w:ind w:left="624" w:hanging="624"/>
              <w:rPr>
                <w:rFonts w:ascii="Trebuchet MS" w:hAnsi="Trebuchet MS" w:cs="Calibri"/>
                <w:sz w:val="20"/>
                <w:lang w:val="sr-Cyrl-BA" w:bidi="en-US"/>
              </w:rPr>
            </w:pPr>
            <w:r w:rsidRPr="00EA34D7">
              <w:rPr>
                <w:rFonts w:ascii="Trebuchet MS" w:hAnsi="Trebuchet MS" w:cs="Calibri"/>
                <w:sz w:val="20"/>
                <w:lang w:val="sr-Cyrl-BA" w:bidi="en-US"/>
              </w:rPr>
              <w:t>202</w:t>
            </w:r>
            <w:r w:rsidR="00424183">
              <w:rPr>
                <w:rFonts w:ascii="Trebuchet MS" w:hAnsi="Trebuchet MS" w:cs="Calibri"/>
                <w:sz w:val="20"/>
                <w:lang w:val="sr-Latn-BA" w:bidi="en-US"/>
              </w:rPr>
              <w:t>3</w:t>
            </w:r>
            <w:r w:rsidRPr="00EA34D7">
              <w:rPr>
                <w:rFonts w:ascii="Trebuchet MS" w:hAnsi="Trebuchet MS" w:cs="Calibri"/>
                <w:sz w:val="20"/>
                <w:lang w:val="sr-Cyrl-BA" w:bidi="en-US"/>
              </w:rPr>
              <w:t>-202</w:t>
            </w:r>
            <w:r w:rsidR="00424183">
              <w:rPr>
                <w:rFonts w:ascii="Trebuchet MS" w:hAnsi="Trebuchet MS" w:cs="Calibri"/>
                <w:sz w:val="20"/>
                <w:lang w:val="sr-Latn-BA" w:bidi="en-US"/>
              </w:rPr>
              <w:t>9</w:t>
            </w:r>
            <w:r w:rsidRPr="00EA34D7">
              <w:rPr>
                <w:rFonts w:ascii="Trebuchet MS" w:hAnsi="Trebuchet MS" w:cs="Calibri"/>
                <w:sz w:val="20"/>
                <w:lang w:val="sr-Cyrl-BA" w:bidi="en-US"/>
              </w:rPr>
              <w:t xml:space="preserve"> </w:t>
            </w:r>
          </w:p>
        </w:tc>
      </w:tr>
      <w:tr w:rsidR="00EA34D7" w:rsidRPr="00EA34D7" w:rsidTr="00C15795">
        <w:trPr>
          <w:trHeight w:val="803"/>
          <w:jc w:val="center"/>
        </w:trPr>
        <w:tc>
          <w:tcPr>
            <w:tcW w:w="975"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Институција одговорна за координацију имплементације мјере</w:t>
            </w:r>
          </w:p>
        </w:tc>
        <w:tc>
          <w:tcPr>
            <w:tcW w:w="402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Одсјек  за управљање локалним развојем</w:t>
            </w:r>
          </w:p>
        </w:tc>
      </w:tr>
      <w:tr w:rsidR="00EA34D7" w:rsidRPr="00EA34D7" w:rsidTr="00C15795">
        <w:trPr>
          <w:trHeight w:val="445"/>
          <w:jc w:val="center"/>
        </w:trPr>
        <w:tc>
          <w:tcPr>
            <w:tcW w:w="975"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Носиоци мјере</w:t>
            </w:r>
          </w:p>
        </w:tc>
        <w:tc>
          <w:tcPr>
            <w:tcW w:w="402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Одјељење за општу управу, просторно уређење и комуналне послове</w:t>
            </w:r>
          </w:p>
        </w:tc>
      </w:tr>
      <w:tr w:rsidR="00EA34D7" w:rsidRPr="00EA34D7" w:rsidTr="00C15795">
        <w:trPr>
          <w:trHeight w:val="579"/>
          <w:jc w:val="center"/>
        </w:trPr>
        <w:tc>
          <w:tcPr>
            <w:tcW w:w="975"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Циљне групе</w:t>
            </w:r>
          </w:p>
        </w:tc>
        <w:tc>
          <w:tcPr>
            <w:tcW w:w="402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 xml:space="preserve">Грађани </w:t>
            </w:r>
          </w:p>
        </w:tc>
      </w:tr>
    </w:tbl>
    <w:p w:rsidR="00EA34D7" w:rsidRPr="00EA34D7" w:rsidRDefault="00EA34D7" w:rsidP="00EA34D7">
      <w:pPr>
        <w:spacing w:before="60" w:after="60" w:line="276" w:lineRule="auto"/>
        <w:rPr>
          <w:rFonts w:ascii="Trebuchet MS" w:hAnsi="Trebuchet MS" w:cs="Calibri"/>
          <w:lang w:val="sr-Cyrl-BA"/>
        </w:rPr>
      </w:pPr>
    </w:p>
    <w:tbl>
      <w:tblPr>
        <w:tblpPr w:leftFromText="181" w:rightFromText="181" w:vertAnchor="text" w:horzAnchor="margin" w:tblpXSpec="center" w:tblpY="50"/>
        <w:tblW w:w="4315"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883"/>
        <w:gridCol w:w="1929"/>
        <w:gridCol w:w="1580"/>
        <w:gridCol w:w="1358"/>
      </w:tblGrid>
      <w:tr w:rsidR="00EA34D7" w:rsidRPr="00EA34D7" w:rsidTr="00C15795">
        <w:tc>
          <w:tcPr>
            <w:tcW w:w="2219" w:type="pct"/>
            <w:tcBorders>
              <w:top w:val="single" w:sz="4" w:space="0" w:color="FFFFFF"/>
              <w:left w:val="single" w:sz="4" w:space="0" w:color="FFFFFF"/>
              <w:bottom w:val="single" w:sz="4" w:space="0" w:color="FFFFFF"/>
              <w:right w:val="single" w:sz="4" w:space="0" w:color="FFFFFF"/>
              <w:tr2bl w:val="single" w:sz="4" w:space="0" w:color="FFFFFF"/>
            </w:tcBorders>
            <w:shd w:val="clear" w:color="auto" w:fill="BDD6EE"/>
          </w:tcPr>
          <w:p w:rsidR="00EA34D7" w:rsidRPr="00EA34D7" w:rsidRDefault="00EA34D7" w:rsidP="00EA34D7">
            <w:pPr>
              <w:rPr>
                <w:rFonts w:ascii="Trebuchet MS" w:eastAsia="+mn-ea" w:hAnsi="Trebuchet MS" w:cs="Calibri"/>
                <w:b/>
                <w:bCs/>
                <w:smallCaps/>
              </w:rPr>
            </w:pPr>
            <w:r w:rsidRPr="00EA34D7">
              <w:rPr>
                <w:rFonts w:ascii="Trebuchet MS" w:eastAsia="+mn-ea" w:hAnsi="Trebuchet MS" w:cs="Calibri"/>
                <w:b/>
                <w:bCs/>
                <w:smallCaps/>
              </w:rPr>
              <w:t xml:space="preserve">стратешки циљ </w:t>
            </w:r>
            <w:r w:rsidRPr="00EA34D7">
              <w:rPr>
                <w:rFonts w:ascii="Trebuchet MS" w:eastAsia="+mn-ea" w:hAnsi="Trebuchet MS" w:cs="Calibri"/>
                <w:b/>
                <w:bCs/>
                <w:smallCaps/>
                <w:lang w:val="sr-Cyrl-BA"/>
              </w:rPr>
              <w:t>3</w:t>
            </w:r>
            <w:r w:rsidRPr="00EA34D7">
              <w:rPr>
                <w:rFonts w:ascii="Trebuchet MS" w:eastAsia="+mn-ea" w:hAnsi="Trebuchet MS" w:cs="Calibri"/>
                <w:b/>
                <w:bCs/>
                <w:smallCaps/>
              </w:rPr>
              <w:t xml:space="preserve">                                                  </w:t>
            </w:r>
          </w:p>
          <w:p w:rsidR="00EA34D7" w:rsidRPr="00EA34D7" w:rsidRDefault="00EA34D7" w:rsidP="00EA34D7">
            <w:pPr>
              <w:rPr>
                <w:rFonts w:ascii="Trebuchet MS" w:eastAsia="+mn-ea" w:hAnsi="Trebuchet MS" w:cs="Calibri"/>
                <w:b/>
                <w:bCs/>
                <w:smallCaps/>
                <w:sz w:val="20"/>
              </w:rPr>
            </w:pPr>
            <w:r w:rsidRPr="00EA34D7">
              <w:rPr>
                <w:rFonts w:ascii="Trebuchet MS" w:eastAsia="+mn-ea" w:hAnsi="Trebuchet MS" w:cs="Calibri"/>
                <w:b/>
                <w:bCs/>
                <w:smallCaps/>
                <w:sz w:val="20"/>
              </w:rPr>
              <w:t xml:space="preserve">                                                                                 Приоритети </w:t>
            </w:r>
          </w:p>
        </w:tc>
        <w:tc>
          <w:tcPr>
            <w:tcW w:w="1102" w:type="pct"/>
            <w:tcBorders>
              <w:top w:val="single" w:sz="4" w:space="0" w:color="FFFFFF"/>
              <w:left w:val="single" w:sz="4" w:space="0" w:color="FFFFFF"/>
              <w:bottom w:val="single" w:sz="4" w:space="0" w:color="FFFFFF"/>
              <w:right w:val="nil"/>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Индикатор (крајњег)</w:t>
            </w:r>
          </w:p>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 xml:space="preserve"> резултата</w:t>
            </w:r>
          </w:p>
        </w:tc>
        <w:tc>
          <w:tcPr>
            <w:tcW w:w="903" w:type="pct"/>
            <w:tcBorders>
              <w:top w:val="single" w:sz="4" w:space="0" w:color="FFFFFF"/>
              <w:left w:val="nil"/>
              <w:bottom w:val="single" w:sz="4" w:space="0" w:color="FFFFFF"/>
              <w:right w:val="nil"/>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Почетна вриједност</w:t>
            </w:r>
          </w:p>
          <w:p w:rsidR="00EA34D7" w:rsidRPr="00EA34D7" w:rsidRDefault="00EA34D7" w:rsidP="003B0C1F">
            <w:pPr>
              <w:jc w:val="center"/>
              <w:rPr>
                <w:rFonts w:ascii="Trebuchet MS" w:eastAsia="+mn-ea" w:hAnsi="Trebuchet MS" w:cs="Calibri"/>
                <w:b/>
                <w:bCs/>
                <w:sz w:val="20"/>
              </w:rPr>
            </w:pPr>
            <w:r w:rsidRPr="00EA34D7">
              <w:rPr>
                <w:rFonts w:ascii="Trebuchet MS" w:eastAsia="+mn-ea" w:hAnsi="Trebuchet MS" w:cs="Calibri"/>
                <w:b/>
                <w:bCs/>
                <w:sz w:val="20"/>
              </w:rPr>
              <w:t>(20</w:t>
            </w:r>
            <w:r w:rsidRPr="00EA34D7">
              <w:rPr>
                <w:rFonts w:ascii="Trebuchet MS" w:eastAsia="+mn-ea" w:hAnsi="Trebuchet MS" w:cs="Calibri"/>
                <w:b/>
                <w:bCs/>
                <w:sz w:val="20"/>
                <w:lang w:val="sr-Cyrl-BA"/>
              </w:rPr>
              <w:t>2</w:t>
            </w:r>
            <w:r w:rsidR="003B0C1F">
              <w:rPr>
                <w:rFonts w:ascii="Trebuchet MS" w:eastAsia="+mn-ea" w:hAnsi="Trebuchet MS" w:cs="Calibri"/>
                <w:b/>
                <w:bCs/>
                <w:sz w:val="20"/>
                <w:lang w:val="sr-Cyrl-BA"/>
              </w:rPr>
              <w:t>3</w:t>
            </w:r>
            <w:r w:rsidRPr="00EA34D7">
              <w:rPr>
                <w:rFonts w:ascii="Trebuchet MS" w:eastAsia="+mn-ea" w:hAnsi="Trebuchet MS" w:cs="Calibri"/>
                <w:b/>
                <w:bCs/>
                <w:sz w:val="20"/>
              </w:rPr>
              <w:t>)</w:t>
            </w:r>
          </w:p>
        </w:tc>
        <w:tc>
          <w:tcPr>
            <w:tcW w:w="776" w:type="pct"/>
            <w:tcBorders>
              <w:top w:val="single" w:sz="4" w:space="0" w:color="FFFFFF"/>
              <w:left w:val="nil"/>
              <w:bottom w:val="single" w:sz="4" w:space="0" w:color="FFFFFF"/>
              <w:right w:val="single" w:sz="4" w:space="0" w:color="FFFFFF"/>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Циљна вриједност</w:t>
            </w:r>
          </w:p>
          <w:p w:rsidR="00EA34D7" w:rsidRPr="00EA34D7" w:rsidRDefault="00EA34D7" w:rsidP="003B0C1F">
            <w:pPr>
              <w:jc w:val="center"/>
              <w:rPr>
                <w:rFonts w:ascii="Trebuchet MS" w:eastAsia="+mn-ea" w:hAnsi="Trebuchet MS" w:cs="Calibri"/>
                <w:b/>
                <w:bCs/>
                <w:sz w:val="20"/>
              </w:rPr>
            </w:pPr>
            <w:r w:rsidRPr="00EA34D7">
              <w:rPr>
                <w:rFonts w:ascii="Trebuchet MS" w:eastAsia="+mn-ea" w:hAnsi="Trebuchet MS" w:cs="Calibri"/>
                <w:b/>
                <w:bCs/>
                <w:sz w:val="20"/>
              </w:rPr>
              <w:t>(202</w:t>
            </w:r>
            <w:r w:rsidR="003B0C1F">
              <w:rPr>
                <w:rFonts w:ascii="Trebuchet MS" w:eastAsia="+mn-ea" w:hAnsi="Trebuchet MS" w:cs="Calibri"/>
                <w:b/>
                <w:bCs/>
                <w:sz w:val="20"/>
                <w:lang w:val="sr-Cyrl-BA"/>
              </w:rPr>
              <w:t>9</w:t>
            </w:r>
            <w:r w:rsidRPr="00EA34D7">
              <w:rPr>
                <w:rFonts w:ascii="Trebuchet MS" w:eastAsia="+mn-ea" w:hAnsi="Trebuchet MS" w:cs="Calibri"/>
                <w:b/>
                <w:bCs/>
                <w:sz w:val="20"/>
              </w:rPr>
              <w:t>)</w:t>
            </w:r>
          </w:p>
        </w:tc>
      </w:tr>
      <w:tr w:rsidR="00EA34D7" w:rsidRPr="00EA34D7" w:rsidTr="003B0C1F">
        <w:trPr>
          <w:trHeight w:val="732"/>
        </w:trPr>
        <w:tc>
          <w:tcPr>
            <w:tcW w:w="2219" w:type="pct"/>
            <w:vMerge w:val="restart"/>
            <w:tcBorders>
              <w:top w:val="single" w:sz="4" w:space="0" w:color="FFFFFF"/>
              <w:left w:val="single" w:sz="4" w:space="0" w:color="FFFFFF"/>
              <w:right w:val="single" w:sz="4" w:space="0" w:color="FFFFFF"/>
            </w:tcBorders>
            <w:shd w:val="clear" w:color="auto" w:fill="9CC2E5"/>
          </w:tcPr>
          <w:p w:rsidR="00EA34D7" w:rsidRPr="00EA34D7" w:rsidRDefault="00EA34D7" w:rsidP="00EA34D7">
            <w:pPr>
              <w:rPr>
                <w:rFonts w:ascii="Trebuchet MS" w:eastAsia="+mn-ea" w:hAnsi="Trebuchet MS" w:cs="Calibri"/>
                <w:smallCaps/>
                <w:sz w:val="20"/>
              </w:rPr>
            </w:pPr>
            <w:r w:rsidRPr="00EA34D7">
              <w:rPr>
                <w:rFonts w:ascii="Trebuchet MS" w:eastAsia="+mn-ea" w:hAnsi="Trebuchet MS" w:cs="Calibri"/>
                <w:b/>
                <w:bCs/>
                <w:smallCaps/>
                <w:sz w:val="20"/>
                <w:lang w:val="sr-Cyrl-BA"/>
              </w:rPr>
              <w:t>ПРИОРИТЕТ 3.2. ЕФИКАСНО УПРАВЉАТИ СИСТЕМОМ ЗАШТИТЕ ОД ПРИРОДНИХ И ДРУГИХ НЕПОГОДА</w:t>
            </w:r>
          </w:p>
          <w:p w:rsidR="00EA34D7" w:rsidRPr="00EA34D7" w:rsidRDefault="00EA34D7" w:rsidP="00EA34D7">
            <w:pPr>
              <w:rPr>
                <w:rFonts w:ascii="Trebuchet MS" w:eastAsia="+mn-ea" w:hAnsi="Trebuchet MS" w:cs="Calibri"/>
                <w:sz w:val="20"/>
              </w:rPr>
            </w:pPr>
          </w:p>
          <w:p w:rsidR="00EA34D7" w:rsidRPr="00EA34D7" w:rsidRDefault="00EA34D7" w:rsidP="00EA34D7">
            <w:pPr>
              <w:rPr>
                <w:rFonts w:ascii="Trebuchet MS" w:eastAsia="+mn-ea" w:hAnsi="Trebuchet MS" w:cs="Calibri"/>
                <w:sz w:val="20"/>
              </w:rPr>
            </w:pPr>
          </w:p>
        </w:tc>
        <w:tc>
          <w:tcPr>
            <w:tcW w:w="1102" w:type="pct"/>
            <w:tcBorders>
              <w:top w:val="single" w:sz="4" w:space="0" w:color="FFFFFF"/>
              <w:left w:val="single" w:sz="4" w:space="0" w:color="FFFFFF"/>
              <w:right w:val="single" w:sz="4" w:space="0" w:color="FFFFFF"/>
            </w:tcBorders>
            <w:shd w:val="clear" w:color="auto" w:fill="DEEAF6"/>
            <w:vAlign w:val="center"/>
          </w:tcPr>
          <w:p w:rsidR="00A50598" w:rsidRPr="00A50598" w:rsidRDefault="00A50598" w:rsidP="003B0C1F">
            <w:pPr>
              <w:jc w:val="center"/>
              <w:rPr>
                <w:rFonts w:ascii="Trebuchet MS" w:eastAsia="+mn-ea" w:hAnsi="Trebuchet MS" w:cs="Calibri"/>
                <w:bCs/>
                <w:sz w:val="20"/>
                <w:lang w:val="sr-Cyrl-BA"/>
              </w:rPr>
            </w:pPr>
          </w:p>
          <w:p w:rsidR="00EA34D7" w:rsidRPr="00A50598" w:rsidRDefault="00EA34D7" w:rsidP="003B0C1F">
            <w:pPr>
              <w:jc w:val="center"/>
              <w:rPr>
                <w:rFonts w:ascii="Trebuchet MS" w:eastAsia="+mn-ea" w:hAnsi="Trebuchet MS" w:cs="Calibri"/>
                <w:bCs/>
                <w:sz w:val="20"/>
                <w:lang w:val="sr-Cyrl-BA"/>
              </w:rPr>
            </w:pPr>
            <w:r w:rsidRPr="00A50598">
              <w:rPr>
                <w:rFonts w:ascii="Trebuchet MS" w:eastAsia="+mn-ea" w:hAnsi="Trebuchet MS" w:cs="Calibri"/>
                <w:bCs/>
                <w:sz w:val="20"/>
                <w:lang w:val="sr-Cyrl-BA"/>
              </w:rPr>
              <w:t>Број санираних клизишта</w:t>
            </w:r>
          </w:p>
        </w:tc>
        <w:tc>
          <w:tcPr>
            <w:tcW w:w="903" w:type="pct"/>
            <w:tcBorders>
              <w:top w:val="single" w:sz="4" w:space="0" w:color="FFFFFF"/>
              <w:left w:val="single" w:sz="4" w:space="0" w:color="FFFFFF"/>
              <w:right w:val="single" w:sz="4" w:space="0" w:color="FFFFFF"/>
            </w:tcBorders>
            <w:shd w:val="clear" w:color="auto" w:fill="DEEAF6"/>
            <w:vAlign w:val="center"/>
          </w:tcPr>
          <w:p w:rsidR="00EA34D7" w:rsidRPr="00A50598" w:rsidRDefault="00EA34D7" w:rsidP="003B0C1F">
            <w:pPr>
              <w:jc w:val="center"/>
              <w:rPr>
                <w:rFonts w:ascii="Trebuchet MS" w:eastAsia="+mn-ea" w:hAnsi="Trebuchet MS" w:cs="Calibri"/>
                <w:bCs/>
                <w:sz w:val="20"/>
                <w:lang w:val="sr-Cyrl-BA"/>
              </w:rPr>
            </w:pPr>
            <w:r w:rsidRPr="00A50598">
              <w:rPr>
                <w:rFonts w:ascii="Trebuchet MS" w:eastAsia="+mn-ea" w:hAnsi="Trebuchet MS" w:cs="Calibri"/>
                <w:bCs/>
                <w:sz w:val="20"/>
                <w:lang w:val="sr-Cyrl-BA"/>
              </w:rPr>
              <w:t>0</w:t>
            </w:r>
          </w:p>
        </w:tc>
        <w:tc>
          <w:tcPr>
            <w:tcW w:w="776" w:type="pct"/>
            <w:tcBorders>
              <w:top w:val="single" w:sz="4" w:space="0" w:color="FFFFFF"/>
              <w:left w:val="single" w:sz="4" w:space="0" w:color="FFFFFF"/>
              <w:right w:val="single" w:sz="4" w:space="0" w:color="FFFFFF"/>
            </w:tcBorders>
            <w:shd w:val="clear" w:color="auto" w:fill="DEEAF6"/>
            <w:vAlign w:val="center"/>
          </w:tcPr>
          <w:p w:rsidR="00EA34D7" w:rsidRPr="00A50598" w:rsidRDefault="00A50598" w:rsidP="003B0C1F">
            <w:pPr>
              <w:jc w:val="center"/>
              <w:rPr>
                <w:rFonts w:ascii="Trebuchet MS" w:eastAsia="+mn-ea" w:hAnsi="Trebuchet MS" w:cs="Calibri"/>
                <w:bCs/>
                <w:sz w:val="20"/>
                <w:lang w:val="sr-Cyrl-BA"/>
              </w:rPr>
            </w:pPr>
            <w:r>
              <w:rPr>
                <w:rFonts w:ascii="Trebuchet MS" w:eastAsia="+mn-ea" w:hAnsi="Trebuchet MS" w:cs="Calibri"/>
                <w:bCs/>
                <w:sz w:val="20"/>
                <w:lang w:val="sr-Cyrl-BA"/>
              </w:rPr>
              <w:t>2</w:t>
            </w:r>
          </w:p>
        </w:tc>
      </w:tr>
      <w:tr w:rsidR="00EA34D7" w:rsidRPr="00EA34D7" w:rsidTr="003B0C1F">
        <w:trPr>
          <w:trHeight w:val="302"/>
        </w:trPr>
        <w:tc>
          <w:tcPr>
            <w:tcW w:w="2219" w:type="pct"/>
            <w:vMerge/>
            <w:tcBorders>
              <w:left w:val="single" w:sz="4" w:space="0" w:color="FFFFFF"/>
              <w:bottom w:val="single" w:sz="4" w:space="0" w:color="FFFFFF"/>
              <w:right w:val="single" w:sz="4" w:space="0" w:color="FFFFFF"/>
            </w:tcBorders>
            <w:shd w:val="clear" w:color="auto" w:fill="9CC2E5"/>
          </w:tcPr>
          <w:p w:rsidR="00EA34D7" w:rsidRPr="00EA34D7" w:rsidRDefault="00EA34D7" w:rsidP="00EA34D7">
            <w:pPr>
              <w:rPr>
                <w:rFonts w:ascii="Trebuchet MS" w:eastAsia="+mn-ea" w:hAnsi="Trebuchet MS" w:cs="Calibri"/>
                <w:b/>
                <w:bCs/>
                <w:smallCaps/>
                <w:sz w:val="20"/>
                <w:lang w:eastAsia="hr-HR"/>
              </w:rPr>
            </w:pPr>
          </w:p>
        </w:tc>
        <w:tc>
          <w:tcPr>
            <w:tcW w:w="1102"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EA34D7" w:rsidRPr="00EA34D7" w:rsidRDefault="00EA34D7" w:rsidP="003B0C1F">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Број пожара</w:t>
            </w:r>
          </w:p>
        </w:tc>
        <w:tc>
          <w:tcPr>
            <w:tcW w:w="903"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EA34D7" w:rsidRPr="00A50598" w:rsidRDefault="00EA34D7" w:rsidP="003B0C1F">
            <w:pPr>
              <w:jc w:val="center"/>
              <w:rPr>
                <w:rFonts w:ascii="Trebuchet MS" w:eastAsia="+mn-ea" w:hAnsi="Trebuchet MS" w:cs="Calibri"/>
                <w:bCs/>
                <w:sz w:val="20"/>
                <w:lang w:val="sr-Cyrl-BA"/>
              </w:rPr>
            </w:pPr>
            <w:r w:rsidRPr="00A50598">
              <w:rPr>
                <w:rFonts w:ascii="Trebuchet MS" w:eastAsia="+mn-ea" w:hAnsi="Trebuchet MS" w:cs="Calibri"/>
                <w:bCs/>
                <w:sz w:val="20"/>
                <w:lang w:val="sr-Cyrl-BA"/>
              </w:rPr>
              <w:t>3</w:t>
            </w:r>
          </w:p>
        </w:tc>
        <w:tc>
          <w:tcPr>
            <w:tcW w:w="776"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EA34D7" w:rsidRPr="00A50598" w:rsidRDefault="00EA34D7" w:rsidP="003B0C1F">
            <w:pPr>
              <w:jc w:val="center"/>
              <w:rPr>
                <w:rFonts w:ascii="Trebuchet MS" w:eastAsia="+mn-ea" w:hAnsi="Trebuchet MS" w:cs="Calibri"/>
                <w:bCs/>
                <w:sz w:val="20"/>
                <w:lang w:val="sr-Cyrl-BA"/>
              </w:rPr>
            </w:pPr>
            <w:r w:rsidRPr="00A50598">
              <w:rPr>
                <w:rFonts w:ascii="Trebuchet MS" w:eastAsia="+mn-ea" w:hAnsi="Trebuchet MS" w:cs="Calibri"/>
                <w:bCs/>
                <w:sz w:val="20"/>
                <w:lang w:val="sr-Cyrl-BA"/>
              </w:rPr>
              <w:t>1</w:t>
            </w:r>
          </w:p>
        </w:tc>
      </w:tr>
      <w:tr w:rsidR="00EA34D7" w:rsidRPr="00EA34D7" w:rsidTr="00C15795">
        <w:trPr>
          <w:trHeight w:val="302"/>
        </w:trPr>
        <w:tc>
          <w:tcPr>
            <w:tcW w:w="5000" w:type="pct"/>
            <w:gridSpan w:val="4"/>
            <w:tcBorders>
              <w:top w:val="single" w:sz="4" w:space="0" w:color="FFFFFF"/>
              <w:left w:val="single" w:sz="4" w:space="0" w:color="FFFFFF"/>
            </w:tcBorders>
            <w:shd w:val="clear" w:color="auto" w:fill="F4F9F1"/>
          </w:tcPr>
          <w:p w:rsidR="003B0C1F" w:rsidRDefault="003B0C1F" w:rsidP="00EA34D7">
            <w:pPr>
              <w:jc w:val="center"/>
              <w:rPr>
                <w:rFonts w:ascii="Trebuchet MS" w:eastAsia="+mn-ea" w:hAnsi="Trebuchet MS" w:cs="Calibri"/>
                <w:b/>
                <w:sz w:val="20"/>
                <w:lang w:val="sr-Cyrl-BA"/>
              </w:rPr>
            </w:pPr>
          </w:p>
          <w:p w:rsidR="00EA34D7" w:rsidRPr="00EA34D7" w:rsidRDefault="00EA34D7" w:rsidP="00EA34D7">
            <w:pPr>
              <w:jc w:val="center"/>
              <w:rPr>
                <w:rFonts w:ascii="Trebuchet MS" w:eastAsia="+mn-ea" w:hAnsi="Trebuchet MS" w:cs="Calibri"/>
                <w:b/>
                <w:sz w:val="20"/>
              </w:rPr>
            </w:pPr>
            <w:r w:rsidRPr="00EA34D7">
              <w:rPr>
                <w:rFonts w:ascii="Trebuchet MS" w:eastAsia="+mn-ea" w:hAnsi="Trebuchet MS" w:cs="Calibri"/>
                <w:b/>
                <w:sz w:val="20"/>
              </w:rPr>
              <w:t>ПРИПАДАЈУЋЕ МЈЕРЕ ЗА РЕАЛИЗАЦИЈУ ПРИОРИТЕТА</w:t>
            </w:r>
          </w:p>
        </w:tc>
      </w:tr>
      <w:tr w:rsidR="00EA34D7" w:rsidRPr="00EA34D7" w:rsidTr="00C15795">
        <w:trPr>
          <w:trHeight w:val="1369"/>
        </w:trPr>
        <w:tc>
          <w:tcPr>
            <w:tcW w:w="5000" w:type="pct"/>
            <w:gridSpan w:val="4"/>
            <w:tcBorders>
              <w:left w:val="single" w:sz="4" w:space="0" w:color="FFFFFF"/>
            </w:tcBorders>
            <w:shd w:val="clear" w:color="auto" w:fill="F4F9F1"/>
          </w:tcPr>
          <w:p w:rsidR="00EA34D7" w:rsidRPr="00EA34D7" w:rsidRDefault="00EA34D7" w:rsidP="00EA34D7">
            <w:pPr>
              <w:rPr>
                <w:rFonts w:ascii="Trebuchet MS" w:hAnsi="Trebuchet MS" w:cs="Calibri"/>
                <w:sz w:val="20"/>
              </w:rPr>
            </w:pPr>
            <w:r w:rsidRPr="00EA34D7">
              <w:rPr>
                <w:rFonts w:ascii="Trebuchet MS" w:hAnsi="Trebuchet MS" w:cs="Calibri"/>
                <w:sz w:val="20"/>
                <w:lang w:val="sr-Cyrl-BA"/>
              </w:rPr>
              <w:t>3</w:t>
            </w:r>
            <w:r w:rsidRPr="00EA34D7">
              <w:rPr>
                <w:rFonts w:ascii="Trebuchet MS" w:hAnsi="Trebuchet MS" w:cs="Calibri"/>
                <w:sz w:val="20"/>
              </w:rPr>
              <w:t>.</w:t>
            </w:r>
            <w:r w:rsidRPr="00EA34D7">
              <w:rPr>
                <w:rFonts w:ascii="Trebuchet MS" w:hAnsi="Trebuchet MS" w:cs="Calibri"/>
                <w:sz w:val="20"/>
                <w:lang w:val="sr-Cyrl-BA"/>
              </w:rPr>
              <w:t>2</w:t>
            </w:r>
            <w:r w:rsidRPr="00EA34D7">
              <w:rPr>
                <w:rFonts w:ascii="Trebuchet MS" w:hAnsi="Trebuchet MS" w:cs="Calibri"/>
                <w:sz w:val="20"/>
              </w:rPr>
              <w:t xml:space="preserve">.1 </w:t>
            </w:r>
            <w:r w:rsidRPr="00EA34D7">
              <w:rPr>
                <w:rFonts w:ascii="Trebuchet MS" w:eastAsia="+mn-ea" w:hAnsi="Trebuchet MS" w:cs="Calibri"/>
                <w:smallCaps/>
                <w:color w:val="000000"/>
                <w:sz w:val="20"/>
              </w:rPr>
              <w:t xml:space="preserve"> С</w:t>
            </w:r>
            <w:r w:rsidRPr="00EA34D7">
              <w:rPr>
                <w:rFonts w:ascii="Trebuchet MS" w:eastAsia="+mn-ea" w:hAnsi="Trebuchet MS" w:cs="Calibri"/>
                <w:smallCaps/>
                <w:color w:val="000000"/>
                <w:sz w:val="20"/>
                <w:lang w:val="sr-Cyrl-BA"/>
              </w:rPr>
              <w:t>анација клизишта</w:t>
            </w:r>
          </w:p>
          <w:p w:rsidR="00EA34D7" w:rsidRPr="00EA34D7" w:rsidRDefault="00EA34D7" w:rsidP="00EA34D7">
            <w:pPr>
              <w:rPr>
                <w:rFonts w:ascii="Trebuchet MS" w:eastAsia="+mn-ea" w:hAnsi="Trebuchet MS" w:cs="Calibri"/>
                <w:smallCaps/>
                <w:color w:val="000000"/>
                <w:sz w:val="20"/>
                <w:lang w:val="sr-Cyrl-BA"/>
              </w:rPr>
            </w:pPr>
            <w:r w:rsidRPr="00EA34D7">
              <w:rPr>
                <w:rFonts w:ascii="Trebuchet MS" w:hAnsi="Trebuchet MS" w:cs="Calibri"/>
                <w:sz w:val="20"/>
                <w:lang w:val="sr-Cyrl-BA"/>
              </w:rPr>
              <w:t>3</w:t>
            </w:r>
            <w:r w:rsidRPr="00EA34D7">
              <w:rPr>
                <w:rFonts w:ascii="Trebuchet MS" w:hAnsi="Trebuchet MS" w:cs="Calibri"/>
                <w:sz w:val="20"/>
              </w:rPr>
              <w:t>.</w:t>
            </w:r>
            <w:r w:rsidRPr="00EA34D7">
              <w:rPr>
                <w:rFonts w:ascii="Trebuchet MS" w:hAnsi="Trebuchet MS" w:cs="Calibri"/>
                <w:sz w:val="20"/>
                <w:lang w:val="sr-Cyrl-BA"/>
              </w:rPr>
              <w:t>2</w:t>
            </w:r>
            <w:r w:rsidRPr="00EA34D7">
              <w:rPr>
                <w:rFonts w:ascii="Trebuchet MS" w:hAnsi="Trebuchet MS" w:cs="Calibri"/>
                <w:sz w:val="20"/>
              </w:rPr>
              <w:t xml:space="preserve">.2  </w:t>
            </w:r>
            <w:r w:rsidRPr="00EA34D7">
              <w:rPr>
                <w:rFonts w:ascii="Trebuchet MS" w:eastAsia="+mn-ea" w:hAnsi="Trebuchet MS" w:cs="Calibri"/>
                <w:smallCaps/>
                <w:color w:val="000000"/>
                <w:sz w:val="20"/>
              </w:rPr>
              <w:t xml:space="preserve"> </w:t>
            </w:r>
            <w:r w:rsidRPr="00EA34D7">
              <w:rPr>
                <w:rFonts w:ascii="Trebuchet MS" w:eastAsia="+mn-ea" w:hAnsi="Trebuchet MS" w:cs="Calibri"/>
                <w:smallCaps/>
                <w:color w:val="000000"/>
                <w:sz w:val="20"/>
                <w:lang w:val="sr-Cyrl-BA"/>
              </w:rPr>
              <w:t xml:space="preserve">Промоција природних добара и заштита тла, воде, ваздуха и разноликости </w:t>
            </w:r>
          </w:p>
          <w:p w:rsidR="00EA34D7" w:rsidRPr="00EA34D7" w:rsidRDefault="00EA34D7" w:rsidP="00EA34D7">
            <w:pPr>
              <w:rPr>
                <w:rFonts w:ascii="Trebuchet MS" w:hAnsi="Trebuchet MS" w:cs="Calibri"/>
                <w:bCs/>
              </w:rPr>
            </w:pPr>
          </w:p>
        </w:tc>
      </w:tr>
    </w:tbl>
    <w:p w:rsidR="00EA34D7" w:rsidRPr="00EA34D7" w:rsidRDefault="00EA34D7" w:rsidP="00EA34D7">
      <w:pPr>
        <w:spacing w:before="60" w:after="60" w:line="276" w:lineRule="auto"/>
        <w:rPr>
          <w:rFonts w:ascii="Trebuchet MS" w:hAnsi="Trebuchet MS" w:cs="Calibri"/>
          <w:lang w:val="sr-Cyrl-BA"/>
        </w:rPr>
      </w:pPr>
    </w:p>
    <w:tbl>
      <w:tblPr>
        <w:tblW w:w="4345" w:type="pct"/>
        <w:jc w:val="center"/>
        <w:tblInd w:w="132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1838"/>
        <w:gridCol w:w="4035"/>
        <w:gridCol w:w="1466"/>
        <w:gridCol w:w="1472"/>
      </w:tblGrid>
      <w:tr w:rsidR="00EA34D7" w:rsidRPr="00EA34D7" w:rsidTr="00C15795">
        <w:trPr>
          <w:trHeight w:val="662"/>
          <w:jc w:val="center"/>
        </w:trPr>
        <w:tc>
          <w:tcPr>
            <w:tcW w:w="1031"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Веза са стратешким циљем</w:t>
            </w:r>
          </w:p>
        </w:tc>
        <w:tc>
          <w:tcPr>
            <w:tcW w:w="396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A50598">
            <w:pPr>
              <w:rPr>
                <w:rFonts w:ascii="Trebuchet MS" w:eastAsia="Calibri" w:hAnsi="Trebuchet MS" w:cs="Calibri"/>
                <w:b/>
                <w:bCs/>
                <w:smallCaps/>
                <w:sz w:val="20"/>
                <w:lang w:val="sr-Cyrl-BA"/>
              </w:rPr>
            </w:pPr>
            <w:r w:rsidRPr="00EA34D7">
              <w:rPr>
                <w:rFonts w:ascii="Trebuchet MS" w:hAnsi="Trebuchet MS" w:cs="Calibri"/>
                <w:b/>
                <w:sz w:val="20"/>
                <w:lang w:val="sr-Cyrl-BA" w:bidi="en-US"/>
              </w:rPr>
              <w:t>3. ОДГОВОРНО УПРАВЉА</w:t>
            </w:r>
            <w:r w:rsidR="00A50598">
              <w:rPr>
                <w:rFonts w:ascii="Trebuchet MS" w:hAnsi="Trebuchet MS" w:cs="Calibri"/>
                <w:b/>
                <w:sz w:val="20"/>
                <w:lang w:val="sr-Cyrl-BA" w:bidi="en-US"/>
              </w:rPr>
              <w:t>ЊЕ</w:t>
            </w:r>
            <w:r w:rsidRPr="00EA34D7">
              <w:rPr>
                <w:rFonts w:ascii="Trebuchet MS" w:hAnsi="Trebuchet MS" w:cs="Calibri"/>
                <w:b/>
                <w:sz w:val="20"/>
                <w:lang w:val="sr-Cyrl-BA" w:bidi="en-US"/>
              </w:rPr>
              <w:t xml:space="preserve"> ЖИВОТНОМ СРЕДИНОМ</w:t>
            </w:r>
            <w:r w:rsidRPr="00EA34D7">
              <w:rPr>
                <w:rFonts w:ascii="Trebuchet MS" w:eastAsia="Calibri" w:hAnsi="Trebuchet MS" w:cs="Calibri"/>
                <w:b/>
                <w:bCs/>
                <w:sz w:val="20"/>
                <w:lang w:val="sr-Cyrl-BA" w:eastAsia="zh-TW"/>
              </w:rPr>
              <w:t xml:space="preserve"> </w:t>
            </w:r>
            <w:r w:rsidRPr="00EA34D7">
              <w:rPr>
                <w:rFonts w:ascii="Trebuchet MS" w:hAnsi="Trebuchet MS" w:cs="Calibri"/>
                <w:b/>
                <w:sz w:val="20"/>
                <w:lang w:val="sr-Cyrl-BA" w:bidi="en-US"/>
              </w:rPr>
              <w:t xml:space="preserve"> </w:t>
            </w:r>
          </w:p>
        </w:tc>
      </w:tr>
      <w:tr w:rsidR="00EA34D7" w:rsidRPr="00EA34D7" w:rsidTr="00C15795">
        <w:trPr>
          <w:trHeight w:val="296"/>
          <w:jc w:val="center"/>
        </w:trPr>
        <w:tc>
          <w:tcPr>
            <w:tcW w:w="1031"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Приоритет</w:t>
            </w:r>
          </w:p>
        </w:tc>
        <w:tc>
          <w:tcPr>
            <w:tcW w:w="396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50598" w:rsidRDefault="00A50598" w:rsidP="00A50598">
            <w:pPr>
              <w:pStyle w:val="ListParagraph"/>
              <w:spacing w:after="0" w:line="259" w:lineRule="auto"/>
              <w:ind w:left="0"/>
              <w:contextualSpacing/>
              <w:rPr>
                <w:rFonts w:ascii="Trebuchet MS" w:hAnsi="Trebuchet MS"/>
                <w:b/>
                <w:bCs/>
                <w:sz w:val="20"/>
                <w:szCs w:val="20"/>
                <w:lang w:val="sr-Cyrl-BA" w:eastAsia="zh-TW"/>
              </w:rPr>
            </w:pPr>
            <w:r>
              <w:rPr>
                <w:rFonts w:ascii="Trebuchet MS" w:hAnsi="Trebuchet MS"/>
                <w:b/>
                <w:bCs/>
                <w:sz w:val="20"/>
                <w:szCs w:val="20"/>
                <w:lang w:val="sr-Cyrl-BA" w:eastAsia="zh-TW"/>
              </w:rPr>
              <w:t xml:space="preserve">3.2.  </w:t>
            </w:r>
            <w:r w:rsidR="00EA34D7" w:rsidRPr="00EA34D7">
              <w:rPr>
                <w:rFonts w:ascii="Trebuchet MS" w:hAnsi="Trebuchet MS"/>
                <w:b/>
                <w:bCs/>
                <w:sz w:val="20"/>
                <w:szCs w:val="20"/>
                <w:lang w:val="sr-Cyrl-BA" w:eastAsia="zh-TW"/>
              </w:rPr>
              <w:t>Ефикасно управљати системом заштите од природних и других</w:t>
            </w:r>
          </w:p>
          <w:p w:rsidR="00EA34D7" w:rsidRPr="00EA34D7" w:rsidRDefault="00A50598" w:rsidP="00A50598">
            <w:pPr>
              <w:pStyle w:val="ListParagraph"/>
              <w:spacing w:after="0" w:line="259" w:lineRule="auto"/>
              <w:ind w:left="0"/>
              <w:contextualSpacing/>
              <w:rPr>
                <w:rFonts w:ascii="Trebuchet MS" w:hAnsi="Trebuchet MS"/>
                <w:b/>
                <w:bCs/>
                <w:sz w:val="20"/>
                <w:szCs w:val="20"/>
                <w:lang w:val="sr-Cyrl-BA" w:eastAsia="zh-TW"/>
              </w:rPr>
            </w:pPr>
            <w:r>
              <w:rPr>
                <w:rFonts w:ascii="Trebuchet MS" w:hAnsi="Trebuchet MS"/>
                <w:b/>
                <w:bCs/>
                <w:sz w:val="20"/>
                <w:szCs w:val="20"/>
                <w:lang w:val="sr-Cyrl-BA" w:eastAsia="zh-TW"/>
              </w:rPr>
              <w:t xml:space="preserve">        </w:t>
            </w:r>
            <w:r w:rsidR="00EA34D7" w:rsidRPr="00EA34D7">
              <w:rPr>
                <w:rFonts w:ascii="Trebuchet MS" w:hAnsi="Trebuchet MS"/>
                <w:b/>
                <w:bCs/>
                <w:sz w:val="20"/>
                <w:szCs w:val="20"/>
                <w:lang w:val="sr-Cyrl-BA" w:eastAsia="zh-TW"/>
              </w:rPr>
              <w:t xml:space="preserve"> непогода</w:t>
            </w:r>
          </w:p>
        </w:tc>
      </w:tr>
      <w:tr w:rsidR="00EA34D7" w:rsidRPr="00EA34D7" w:rsidTr="00C15795">
        <w:trPr>
          <w:trHeight w:val="381"/>
          <w:jc w:val="center"/>
        </w:trPr>
        <w:tc>
          <w:tcPr>
            <w:tcW w:w="1031"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Назив мјере</w:t>
            </w:r>
          </w:p>
        </w:tc>
        <w:tc>
          <w:tcPr>
            <w:tcW w:w="396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rPr>
                <w:rFonts w:ascii="Trebuchet MS" w:hAnsi="Trebuchet MS" w:cs="Calibri"/>
                <w:b/>
                <w:bCs/>
                <w:sz w:val="20"/>
                <w:lang w:val="sr-Latn-BA" w:eastAsia="zh-TW"/>
              </w:rPr>
            </w:pPr>
            <w:r w:rsidRPr="00EA34D7">
              <w:rPr>
                <w:rFonts w:ascii="Trebuchet MS" w:hAnsi="Trebuchet MS" w:cs="Calibri"/>
                <w:b/>
                <w:bCs/>
                <w:sz w:val="20"/>
                <w:lang w:val="sr-Cyrl-BA" w:eastAsia="zh-TW"/>
              </w:rPr>
              <w:t xml:space="preserve">3.2.1. Санација клизишта </w:t>
            </w:r>
          </w:p>
        </w:tc>
      </w:tr>
      <w:tr w:rsidR="00EA34D7" w:rsidRPr="00EA34D7" w:rsidTr="00C15795">
        <w:trPr>
          <w:trHeight w:val="558"/>
          <w:jc w:val="center"/>
        </w:trPr>
        <w:tc>
          <w:tcPr>
            <w:tcW w:w="1031"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Опис мјере са оквирним подручјима дјеловања</w:t>
            </w:r>
          </w:p>
        </w:tc>
        <w:tc>
          <w:tcPr>
            <w:tcW w:w="396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pStyle w:val="Default"/>
              <w:jc w:val="both"/>
              <w:rPr>
                <w:rFonts w:ascii="Trebuchet MS" w:hAnsi="Trebuchet MS"/>
                <w:sz w:val="20"/>
                <w:szCs w:val="20"/>
              </w:rPr>
            </w:pPr>
            <w:r w:rsidRPr="00EA34D7">
              <w:rPr>
                <w:rFonts w:ascii="Trebuchet MS" w:hAnsi="Trebuchet MS"/>
                <w:sz w:val="20"/>
                <w:szCs w:val="20"/>
              </w:rPr>
              <w:t>Просторне и климатске карактеристике о</w:t>
            </w:r>
            <w:r w:rsidR="00A50598">
              <w:rPr>
                <w:rFonts w:ascii="Trebuchet MS" w:hAnsi="Trebuchet MS"/>
                <w:sz w:val="20"/>
                <w:szCs w:val="20"/>
              </w:rPr>
              <w:t>пштине Осмаци условљавају појав</w:t>
            </w:r>
            <w:r w:rsidR="003B0C1F">
              <w:rPr>
                <w:rFonts w:ascii="Trebuchet MS" w:hAnsi="Trebuchet MS"/>
                <w:sz w:val="20"/>
                <w:szCs w:val="20"/>
                <w:lang w:val="sr-Cyrl-BA"/>
              </w:rPr>
              <w:t>у</w:t>
            </w:r>
            <w:r w:rsidRPr="00EA34D7">
              <w:rPr>
                <w:rFonts w:ascii="Trebuchet MS" w:hAnsi="Trebuchet MS"/>
                <w:sz w:val="20"/>
                <w:szCs w:val="20"/>
              </w:rPr>
              <w:t xml:space="preserve"> различитих облика угрожавања становништва, материјалних добара и животне средине. Најзначајнији облик потенцијалне угрожености становништва овог подручја су клизишта и поплаве. Током претходних година, а посебно у мају 2014. године , након оби</w:t>
            </w:r>
            <w:r w:rsidR="00A50598">
              <w:rPr>
                <w:rFonts w:ascii="Trebuchet MS" w:hAnsi="Trebuchet MS"/>
                <w:sz w:val="20"/>
                <w:szCs w:val="20"/>
                <w:lang/>
              </w:rPr>
              <w:t>л</w:t>
            </w:r>
            <w:r w:rsidRPr="00EA34D7">
              <w:rPr>
                <w:rFonts w:ascii="Trebuchet MS" w:hAnsi="Trebuchet MS"/>
                <w:sz w:val="20"/>
                <w:szCs w:val="20"/>
              </w:rPr>
              <w:t>них падавина,  дошло је до појаве бројних клизишта на подручју општине која су изазвала  велике штете на породичним газдинстима, објектима</w:t>
            </w:r>
            <w:r w:rsidR="00A50598">
              <w:rPr>
                <w:rFonts w:ascii="Trebuchet MS" w:hAnsi="Trebuchet MS"/>
                <w:sz w:val="20"/>
                <w:szCs w:val="20"/>
              </w:rPr>
              <w:t xml:space="preserve">, и путној инфраструктури. </w:t>
            </w:r>
            <w:r w:rsidR="00A50598">
              <w:rPr>
                <w:rFonts w:ascii="Trebuchet MS" w:hAnsi="Trebuchet MS"/>
                <w:sz w:val="20"/>
                <w:szCs w:val="20"/>
                <w:lang/>
              </w:rPr>
              <w:t>Т</w:t>
            </w:r>
            <w:r w:rsidRPr="00EA34D7">
              <w:rPr>
                <w:rFonts w:ascii="Trebuchet MS" w:hAnsi="Trebuchet MS"/>
                <w:sz w:val="20"/>
                <w:szCs w:val="20"/>
              </w:rPr>
              <w:t>ом приликом од стране општинске комисије за процјену штете на подручју општине идентификовано је око 90 нових клизишта.</w:t>
            </w:r>
          </w:p>
          <w:p w:rsidR="00EA34D7" w:rsidRPr="00EA34D7" w:rsidRDefault="00EA34D7" w:rsidP="00EA34D7">
            <w:pPr>
              <w:pStyle w:val="Default"/>
              <w:jc w:val="both"/>
              <w:rPr>
                <w:rFonts w:ascii="Trebuchet MS" w:hAnsi="Trebuchet MS"/>
                <w:sz w:val="20"/>
                <w:szCs w:val="20"/>
              </w:rPr>
            </w:pPr>
            <w:r w:rsidRPr="00EA34D7">
              <w:rPr>
                <w:rFonts w:ascii="Trebuchet MS" w:hAnsi="Trebuchet MS"/>
                <w:sz w:val="20"/>
                <w:szCs w:val="20"/>
              </w:rPr>
              <w:t xml:space="preserve">У оквиру ове мјере неопходно је наставити активности на санацији приоритетних клизишта, која угрожавају становништво и инфраструктуру. </w:t>
            </w:r>
          </w:p>
          <w:p w:rsidR="00EA34D7" w:rsidRPr="00EA34D7" w:rsidRDefault="00EA34D7" w:rsidP="00EA34D7">
            <w:pPr>
              <w:pStyle w:val="Default"/>
              <w:jc w:val="both"/>
              <w:rPr>
                <w:rFonts w:ascii="Trebuchet MS" w:hAnsi="Trebuchet MS"/>
                <w:sz w:val="20"/>
                <w:szCs w:val="20"/>
              </w:rPr>
            </w:pPr>
          </w:p>
          <w:p w:rsidR="00EA34D7" w:rsidRPr="00EA34D7" w:rsidRDefault="00EA34D7" w:rsidP="00EA34D7">
            <w:pPr>
              <w:pStyle w:val="Default"/>
              <w:jc w:val="both"/>
              <w:rPr>
                <w:rFonts w:ascii="Trebuchet MS" w:hAnsi="Trebuchet MS"/>
                <w:sz w:val="20"/>
                <w:szCs w:val="20"/>
              </w:rPr>
            </w:pPr>
          </w:p>
        </w:tc>
      </w:tr>
      <w:tr w:rsidR="00EA34D7" w:rsidRPr="00EA34D7" w:rsidTr="00C15795">
        <w:trPr>
          <w:trHeight w:val="188"/>
          <w:jc w:val="center"/>
        </w:trPr>
        <w:tc>
          <w:tcPr>
            <w:tcW w:w="1031" w:type="pct"/>
            <w:tcBorders>
              <w:top w:val="single" w:sz="4" w:space="0" w:color="auto"/>
              <w:left w:val="single" w:sz="4" w:space="0" w:color="auto"/>
              <w:bottom w:val="nil"/>
              <w:right w:val="single" w:sz="4" w:space="0" w:color="auto"/>
            </w:tcBorders>
            <w:shd w:val="clear" w:color="auto" w:fill="DBE5F1"/>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Кључни стратешки пројекти</w:t>
            </w:r>
          </w:p>
        </w:tc>
        <w:tc>
          <w:tcPr>
            <w:tcW w:w="2294" w:type="pct"/>
            <w:tcBorders>
              <w:top w:val="single" w:sz="4" w:space="0" w:color="auto"/>
              <w:left w:val="single" w:sz="4" w:space="0" w:color="auto"/>
              <w:bottom w:val="nil"/>
              <w:right w:val="single" w:sz="4" w:space="0" w:color="auto"/>
            </w:tcBorders>
            <w:shd w:val="clear" w:color="auto" w:fill="FFFFFF"/>
            <w:vAlign w:val="center"/>
          </w:tcPr>
          <w:p w:rsidR="00EA34D7" w:rsidRPr="00EA34D7" w:rsidRDefault="00EA34D7" w:rsidP="00EA34D7">
            <w:pPr>
              <w:rPr>
                <w:rFonts w:ascii="Trebuchet MS" w:eastAsia="Calibri" w:hAnsi="Trebuchet MS" w:cs="Calibri"/>
                <w:b/>
                <w:bCs/>
                <w:color w:val="000000"/>
                <w:kern w:val="32"/>
                <w:lang w:val="ru-RU" w:eastAsia="hr-HR"/>
              </w:rPr>
            </w:pPr>
            <w:r w:rsidRPr="00EA34D7">
              <w:rPr>
                <w:rFonts w:ascii="Trebuchet MS" w:eastAsia="Calibri" w:hAnsi="Trebuchet MS" w:cs="Calibri"/>
                <w:b/>
                <w:bCs/>
                <w:color w:val="000000"/>
                <w:kern w:val="32"/>
                <w:lang w:val="ru-RU" w:eastAsia="hr-HR"/>
              </w:rPr>
              <w:t>-</w:t>
            </w:r>
          </w:p>
          <w:p w:rsidR="00EA34D7" w:rsidRPr="00EA34D7" w:rsidRDefault="00EA34D7" w:rsidP="00EA34D7">
            <w:pPr>
              <w:rPr>
                <w:rFonts w:ascii="Trebuchet MS" w:hAnsi="Trebuchet MS" w:cs="Calibri"/>
                <w:sz w:val="20"/>
                <w:lang w:val="sr-Cyrl-BA" w:bidi="en-US"/>
              </w:rPr>
            </w:pPr>
          </w:p>
        </w:tc>
        <w:tc>
          <w:tcPr>
            <w:tcW w:w="1675" w:type="pct"/>
            <w:gridSpan w:val="2"/>
            <w:tcBorders>
              <w:top w:val="single" w:sz="4" w:space="0" w:color="auto"/>
              <w:left w:val="single" w:sz="4" w:space="0" w:color="auto"/>
              <w:right w:val="single" w:sz="4" w:space="0" w:color="auto"/>
            </w:tcBorders>
            <w:shd w:val="clear" w:color="auto" w:fill="EEECE1"/>
            <w:vAlign w:val="center"/>
          </w:tcPr>
          <w:p w:rsidR="00EA34D7" w:rsidRPr="00EA34D7" w:rsidRDefault="00EA34D7" w:rsidP="00EA34D7">
            <w:pPr>
              <w:spacing w:before="40" w:after="40" w:line="276" w:lineRule="auto"/>
              <w:rPr>
                <w:rFonts w:ascii="Trebuchet MS" w:hAnsi="Trebuchet MS" w:cs="Calibri"/>
                <w:sz w:val="20"/>
                <w:lang w:val="sr-Cyrl-BA" w:eastAsia="zh-TW"/>
              </w:rPr>
            </w:pPr>
            <w:r w:rsidRPr="00EA34D7">
              <w:rPr>
                <w:rFonts w:ascii="Trebuchet MS" w:hAnsi="Trebuchet MS" w:cs="Calibri"/>
                <w:b/>
                <w:bCs/>
                <w:sz w:val="20"/>
                <w:lang w:val="sr-Cyrl-BA" w:eastAsia="zh-TW"/>
              </w:rPr>
              <w:t>Очекивани излазни резултат:</w:t>
            </w:r>
            <w:r w:rsidRPr="00EA34D7">
              <w:rPr>
                <w:rFonts w:ascii="Trebuchet MS" w:hAnsi="Trebuchet MS" w:cs="Calibri"/>
                <w:sz w:val="20"/>
                <w:lang w:val="sr-Cyrl-BA" w:eastAsia="zh-TW"/>
              </w:rPr>
              <w:t xml:space="preserve"> </w:t>
            </w:r>
          </w:p>
          <w:p w:rsidR="00EA34D7" w:rsidRPr="00EA34D7" w:rsidRDefault="00EA34D7" w:rsidP="00EA34D7">
            <w:pPr>
              <w:spacing w:before="40" w:after="40" w:line="276" w:lineRule="auto"/>
              <w:rPr>
                <w:rFonts w:ascii="Trebuchet MS" w:hAnsi="Trebuchet MS" w:cs="Calibri"/>
                <w:sz w:val="20"/>
                <w:lang w:val="sr-Cyrl-BA" w:eastAsia="zh-TW"/>
              </w:rPr>
            </w:pPr>
            <w:r w:rsidRPr="00EA34D7">
              <w:rPr>
                <w:rFonts w:ascii="Trebuchet MS" w:hAnsi="Trebuchet MS" w:cs="Calibri"/>
                <w:b/>
                <w:bCs/>
                <w:sz w:val="20"/>
                <w:lang w:val="sr-Cyrl-BA" w:eastAsia="zh-TW"/>
              </w:rPr>
              <w:t>Очекивани крајњи разултат</w:t>
            </w:r>
            <w:r w:rsidRPr="00EA34D7">
              <w:rPr>
                <w:rFonts w:ascii="Trebuchet MS" w:hAnsi="Trebuchet MS" w:cs="Calibri"/>
                <w:sz w:val="20"/>
                <w:lang w:val="sr-Cyrl-BA" w:eastAsia="zh-TW"/>
              </w:rPr>
              <w:t xml:space="preserve">: </w:t>
            </w:r>
          </w:p>
          <w:p w:rsidR="00EA34D7" w:rsidRPr="00EA34D7" w:rsidRDefault="00EA34D7" w:rsidP="00EA34D7">
            <w:pPr>
              <w:pStyle w:val="ListParagraph"/>
              <w:ind w:left="-15"/>
              <w:jc w:val="both"/>
              <w:rPr>
                <w:rFonts w:ascii="Trebuchet MS" w:hAnsi="Trebuchet MS"/>
                <w:sz w:val="20"/>
                <w:szCs w:val="20"/>
                <w:lang w:val="ru-RU"/>
              </w:rPr>
            </w:pPr>
          </w:p>
        </w:tc>
      </w:tr>
      <w:tr w:rsidR="00EA34D7" w:rsidRPr="00EA34D7" w:rsidTr="00C15795">
        <w:trPr>
          <w:trHeight w:val="282"/>
          <w:jc w:val="center"/>
        </w:trPr>
        <w:tc>
          <w:tcPr>
            <w:tcW w:w="1031" w:type="pct"/>
            <w:vMerge w:val="restart"/>
            <w:tcBorders>
              <w:top w:val="nil"/>
              <w:left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Индикатори за праћење резултата мјере</w:t>
            </w:r>
          </w:p>
        </w:tc>
        <w:tc>
          <w:tcPr>
            <w:tcW w:w="2294" w:type="pct"/>
            <w:tcBorders>
              <w:top w:val="nil"/>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Индикатори </w:t>
            </w:r>
          </w:p>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(излазног резултата и крајњег резултата)</w:t>
            </w:r>
          </w:p>
        </w:tc>
        <w:tc>
          <w:tcPr>
            <w:tcW w:w="836"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Полазне</w:t>
            </w:r>
          </w:p>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вриједности </w:t>
            </w:r>
          </w:p>
        </w:tc>
        <w:tc>
          <w:tcPr>
            <w:tcW w:w="839"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Циљне</w:t>
            </w:r>
          </w:p>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вриједности </w:t>
            </w:r>
          </w:p>
        </w:tc>
      </w:tr>
      <w:tr w:rsidR="00EA34D7" w:rsidRPr="00EA34D7" w:rsidTr="00015EFE">
        <w:trPr>
          <w:trHeight w:val="676"/>
          <w:jc w:val="center"/>
        </w:trPr>
        <w:tc>
          <w:tcPr>
            <w:tcW w:w="1031" w:type="pct"/>
            <w:vMerge/>
            <w:tcBorders>
              <w:left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p>
        </w:tc>
        <w:tc>
          <w:tcPr>
            <w:tcW w:w="2294" w:type="pct"/>
            <w:tcBorders>
              <w:top w:val="single" w:sz="4" w:space="0" w:color="auto"/>
              <w:left w:val="single" w:sz="4" w:space="0" w:color="auto"/>
              <w:right w:val="single" w:sz="4" w:space="0" w:color="auto"/>
            </w:tcBorders>
            <w:shd w:val="clear" w:color="auto" w:fill="FFFFFF"/>
            <w:vAlign w:val="center"/>
          </w:tcPr>
          <w:p w:rsidR="00EA34D7" w:rsidRPr="00015EFE" w:rsidRDefault="00EA34D7" w:rsidP="00015EFE">
            <w:pPr>
              <w:jc w:val="center"/>
              <w:rPr>
                <w:rFonts w:ascii="Trebuchet MS" w:eastAsia="+mn-ea" w:hAnsi="Trebuchet MS" w:cs="Calibri"/>
                <w:bCs/>
                <w:sz w:val="20"/>
                <w:lang w:val="sr-Cyrl-BA"/>
              </w:rPr>
            </w:pPr>
            <w:r w:rsidRPr="00015EFE">
              <w:rPr>
                <w:rFonts w:ascii="Trebuchet MS" w:eastAsia="+mn-ea" w:hAnsi="Trebuchet MS" w:cs="Calibri"/>
                <w:bCs/>
                <w:sz w:val="20"/>
                <w:lang w:val="sr-Cyrl-BA"/>
              </w:rPr>
              <w:t>Број санираних клизишта</w:t>
            </w:r>
          </w:p>
        </w:tc>
        <w:tc>
          <w:tcPr>
            <w:tcW w:w="836" w:type="pct"/>
            <w:tcBorders>
              <w:top w:val="single" w:sz="4" w:space="0" w:color="auto"/>
              <w:left w:val="single" w:sz="4" w:space="0" w:color="auto"/>
              <w:right w:val="single" w:sz="4" w:space="0" w:color="auto"/>
            </w:tcBorders>
            <w:shd w:val="clear" w:color="auto" w:fill="FFFFFF"/>
            <w:vAlign w:val="center"/>
          </w:tcPr>
          <w:p w:rsidR="00EA34D7" w:rsidRPr="00015EFE" w:rsidRDefault="00EA34D7" w:rsidP="00015EFE">
            <w:pPr>
              <w:jc w:val="center"/>
              <w:rPr>
                <w:rFonts w:ascii="Trebuchet MS" w:eastAsia="+mn-ea" w:hAnsi="Trebuchet MS" w:cs="Calibri"/>
                <w:bCs/>
                <w:sz w:val="20"/>
                <w:lang w:val="sr-Cyrl-BA"/>
              </w:rPr>
            </w:pPr>
            <w:r w:rsidRPr="00015EFE">
              <w:rPr>
                <w:rFonts w:ascii="Trebuchet MS" w:eastAsia="+mn-ea" w:hAnsi="Trebuchet MS" w:cs="Calibri"/>
                <w:bCs/>
                <w:sz w:val="20"/>
                <w:lang w:val="sr-Cyrl-BA"/>
              </w:rPr>
              <w:t>0</w:t>
            </w:r>
          </w:p>
        </w:tc>
        <w:tc>
          <w:tcPr>
            <w:tcW w:w="839" w:type="pct"/>
            <w:tcBorders>
              <w:top w:val="single" w:sz="4" w:space="0" w:color="auto"/>
              <w:left w:val="single" w:sz="4" w:space="0" w:color="auto"/>
              <w:right w:val="single" w:sz="4" w:space="0" w:color="auto"/>
            </w:tcBorders>
            <w:shd w:val="clear" w:color="auto" w:fill="FFFFFF"/>
            <w:vAlign w:val="center"/>
          </w:tcPr>
          <w:p w:rsidR="00EA34D7" w:rsidRPr="00015EFE" w:rsidRDefault="00EA34D7" w:rsidP="00015EFE">
            <w:pPr>
              <w:jc w:val="center"/>
              <w:rPr>
                <w:rFonts w:ascii="Trebuchet MS" w:eastAsia="+mn-ea" w:hAnsi="Trebuchet MS" w:cs="Calibri"/>
                <w:bCs/>
                <w:sz w:val="20"/>
                <w:lang w:val="sr-Cyrl-BA"/>
              </w:rPr>
            </w:pPr>
            <w:r w:rsidRPr="00015EFE">
              <w:rPr>
                <w:rFonts w:ascii="Trebuchet MS" w:eastAsia="+mn-ea" w:hAnsi="Trebuchet MS" w:cs="Calibri"/>
                <w:bCs/>
                <w:sz w:val="20"/>
                <w:lang w:val="sr-Cyrl-BA"/>
              </w:rPr>
              <w:t>3</w:t>
            </w:r>
          </w:p>
        </w:tc>
      </w:tr>
      <w:tr w:rsidR="00EA34D7" w:rsidRPr="00EA34D7" w:rsidTr="00C15795">
        <w:trPr>
          <w:trHeight w:val="593"/>
          <w:jc w:val="center"/>
        </w:trPr>
        <w:tc>
          <w:tcPr>
            <w:tcW w:w="1031"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Развојни ефекат и допринос мјере остварењу приоритета</w:t>
            </w:r>
          </w:p>
        </w:tc>
        <w:tc>
          <w:tcPr>
            <w:tcW w:w="396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rPr>
                <w:rFonts w:ascii="Trebuchet MS" w:eastAsia="Calibri" w:hAnsi="Trebuchet MS" w:cs="Calibri"/>
                <w:sz w:val="20"/>
                <w:lang w:val="sr-Cyrl-BA"/>
              </w:rPr>
            </w:pPr>
            <w:r w:rsidRPr="00EA34D7">
              <w:rPr>
                <w:rFonts w:ascii="Trebuchet MS" w:eastAsia="Calibri" w:hAnsi="Trebuchet MS" w:cs="Calibri"/>
                <w:sz w:val="20"/>
                <w:lang w:val="sr-Cyrl-BA"/>
              </w:rPr>
              <w:t xml:space="preserve">Очекује се да ћемо реализацијом ове мјере </w:t>
            </w:r>
            <w:r w:rsidRPr="0086224C">
              <w:rPr>
                <w:rFonts w:ascii="Trebuchet MS" w:hAnsi="Trebuchet MS" w:cs="Calibri"/>
                <w:bCs/>
                <w:sz w:val="20"/>
                <w:lang w:val="sr-Cyrl-BA" w:eastAsia="zh-TW"/>
              </w:rPr>
              <w:t>3.2.1. Санација клизишта</w:t>
            </w:r>
            <w:r w:rsidRPr="00EA34D7">
              <w:rPr>
                <w:rFonts w:ascii="Trebuchet MS" w:hAnsi="Trebuchet MS" w:cs="Calibri"/>
                <w:b/>
                <w:bCs/>
                <w:sz w:val="20"/>
                <w:lang w:val="sr-Cyrl-BA" w:eastAsia="zh-TW"/>
              </w:rPr>
              <w:t xml:space="preserve"> </w:t>
            </w:r>
            <w:r w:rsidRPr="00EA34D7">
              <w:rPr>
                <w:rFonts w:ascii="Trebuchet MS" w:hAnsi="Trebuchet MS" w:cs="Calibri"/>
                <w:bCs/>
                <w:sz w:val="20"/>
                <w:lang w:val="sr-Cyrl-BA" w:eastAsia="zh-TW"/>
              </w:rPr>
              <w:t>повећати безбједност грађана и инфраструктуре на подручју наше општине</w:t>
            </w:r>
            <w:r w:rsidRPr="00EA34D7">
              <w:rPr>
                <w:rFonts w:ascii="Trebuchet MS" w:hAnsi="Trebuchet MS"/>
                <w:sz w:val="20"/>
                <w:lang w:val="sr-Cyrl-BA"/>
              </w:rPr>
              <w:t xml:space="preserve"> </w:t>
            </w:r>
          </w:p>
        </w:tc>
      </w:tr>
      <w:tr w:rsidR="00EA34D7" w:rsidRPr="00EA34D7" w:rsidTr="00C15795">
        <w:trPr>
          <w:trHeight w:val="536"/>
          <w:jc w:val="center"/>
        </w:trPr>
        <w:tc>
          <w:tcPr>
            <w:tcW w:w="1031"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Индикативна финансијска конструкција са изворима финансирања</w:t>
            </w:r>
          </w:p>
        </w:tc>
        <w:tc>
          <w:tcPr>
            <w:tcW w:w="396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ind w:left="624" w:hanging="624"/>
              <w:rPr>
                <w:rFonts w:ascii="Trebuchet MS" w:hAnsi="Trebuchet MS" w:cs="Calibri"/>
                <w:bCs/>
                <w:sz w:val="20"/>
                <w:lang w:val="sr-Cyrl-BA" w:bidi="en-US"/>
              </w:rPr>
            </w:pPr>
            <w:r w:rsidRPr="00EA34D7">
              <w:rPr>
                <w:rFonts w:ascii="Trebuchet MS" w:hAnsi="Trebuchet MS" w:cs="Calibri"/>
                <w:sz w:val="20"/>
                <w:lang w:val="sr-Cyrl-BA" w:bidi="en-US"/>
              </w:rPr>
              <w:t>Износ: 95.000</w:t>
            </w:r>
            <w:r w:rsidRPr="00EA34D7">
              <w:rPr>
                <w:rFonts w:ascii="Trebuchet MS" w:hAnsi="Trebuchet MS" w:cs="Calibri"/>
                <w:bCs/>
                <w:sz w:val="20"/>
                <w:lang w:val="sr-Cyrl-BA" w:bidi="en-US"/>
              </w:rPr>
              <w:t xml:space="preserve"> КМ </w:t>
            </w:r>
          </w:p>
          <w:p w:rsidR="00EA34D7" w:rsidRPr="00EA34D7" w:rsidRDefault="00EA34D7" w:rsidP="00EA34D7">
            <w:pPr>
              <w:spacing w:before="40" w:after="40" w:line="276" w:lineRule="auto"/>
              <w:ind w:left="624" w:hanging="624"/>
              <w:rPr>
                <w:rFonts w:ascii="Trebuchet MS" w:hAnsi="Trebuchet MS" w:cs="Calibri"/>
                <w:b/>
                <w:sz w:val="20"/>
                <w:lang w:val="sr-Cyrl-BA" w:bidi="en-US"/>
              </w:rPr>
            </w:pPr>
            <w:r w:rsidRPr="00EA34D7">
              <w:rPr>
                <w:rFonts w:ascii="Trebuchet MS" w:hAnsi="Trebuchet MS" w:cs="Calibri"/>
                <w:bCs/>
                <w:sz w:val="20"/>
                <w:lang w:val="sr-Cyrl-BA" w:bidi="en-US"/>
              </w:rPr>
              <w:t>Извор:</w:t>
            </w:r>
            <w:r w:rsidRPr="00EA34D7">
              <w:rPr>
                <w:rFonts w:ascii="Trebuchet MS" w:hAnsi="Trebuchet MS" w:cs="Calibri"/>
                <w:bCs/>
                <w:sz w:val="20"/>
                <w:lang w:val="sr-Latn-BA" w:bidi="en-US"/>
              </w:rPr>
              <w:t>2</w:t>
            </w:r>
            <w:r w:rsidRPr="00EA34D7">
              <w:rPr>
                <w:rFonts w:ascii="Trebuchet MS" w:hAnsi="Trebuchet MS" w:cs="Calibri"/>
                <w:bCs/>
                <w:sz w:val="20"/>
                <w:lang w:val="sr-Cyrl-BA" w:bidi="en-US"/>
              </w:rPr>
              <w:t xml:space="preserve">3.250 КМ из буџета ЈЛС и </w:t>
            </w:r>
            <w:r w:rsidRPr="00EA34D7">
              <w:rPr>
                <w:rFonts w:ascii="Trebuchet MS" w:hAnsi="Trebuchet MS" w:cs="Calibri"/>
                <w:bCs/>
                <w:sz w:val="20"/>
                <w:lang w:val="sr-Latn-BA" w:bidi="en-US"/>
              </w:rPr>
              <w:t>7</w:t>
            </w:r>
            <w:r w:rsidRPr="00EA34D7">
              <w:rPr>
                <w:rFonts w:ascii="Trebuchet MS" w:hAnsi="Trebuchet MS" w:cs="Calibri"/>
                <w:bCs/>
                <w:sz w:val="20"/>
                <w:lang w:val="sr-Cyrl-BA" w:bidi="en-US"/>
              </w:rPr>
              <w:t>1.750 КМ из вањских извора</w:t>
            </w:r>
          </w:p>
        </w:tc>
      </w:tr>
      <w:tr w:rsidR="00EA34D7" w:rsidRPr="00EA34D7" w:rsidTr="00C15795">
        <w:trPr>
          <w:trHeight w:val="282"/>
          <w:jc w:val="center"/>
        </w:trPr>
        <w:tc>
          <w:tcPr>
            <w:tcW w:w="1031"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Период имплементације мјере</w:t>
            </w:r>
          </w:p>
        </w:tc>
        <w:tc>
          <w:tcPr>
            <w:tcW w:w="396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424183">
            <w:pPr>
              <w:spacing w:before="40" w:after="40" w:line="276" w:lineRule="auto"/>
              <w:ind w:left="624" w:hanging="624"/>
              <w:rPr>
                <w:rFonts w:ascii="Trebuchet MS" w:hAnsi="Trebuchet MS" w:cs="Calibri"/>
                <w:sz w:val="20"/>
                <w:lang w:val="sr-Cyrl-BA" w:bidi="en-US"/>
              </w:rPr>
            </w:pPr>
            <w:r w:rsidRPr="00EA34D7">
              <w:rPr>
                <w:rFonts w:ascii="Trebuchet MS" w:hAnsi="Trebuchet MS" w:cs="Calibri"/>
                <w:sz w:val="20"/>
                <w:lang w:val="sr-Cyrl-BA" w:bidi="en-US"/>
              </w:rPr>
              <w:t>202</w:t>
            </w:r>
            <w:r w:rsidR="00424183">
              <w:rPr>
                <w:rFonts w:ascii="Trebuchet MS" w:hAnsi="Trebuchet MS" w:cs="Calibri"/>
                <w:sz w:val="20"/>
                <w:lang w:val="sr-Latn-BA" w:bidi="en-US"/>
              </w:rPr>
              <w:t>3</w:t>
            </w:r>
            <w:r w:rsidRPr="00EA34D7">
              <w:rPr>
                <w:rFonts w:ascii="Trebuchet MS" w:hAnsi="Trebuchet MS" w:cs="Calibri"/>
                <w:sz w:val="20"/>
                <w:lang w:val="sr-Cyrl-BA" w:bidi="en-US"/>
              </w:rPr>
              <w:t>-202</w:t>
            </w:r>
            <w:r w:rsidR="00424183">
              <w:rPr>
                <w:rFonts w:ascii="Trebuchet MS" w:hAnsi="Trebuchet MS" w:cs="Calibri"/>
                <w:sz w:val="20"/>
                <w:lang w:val="sr-Latn-BA" w:bidi="en-US"/>
              </w:rPr>
              <w:t>9</w:t>
            </w:r>
            <w:r w:rsidRPr="00EA34D7">
              <w:rPr>
                <w:rFonts w:ascii="Trebuchet MS" w:hAnsi="Trebuchet MS" w:cs="Calibri"/>
                <w:sz w:val="20"/>
                <w:lang w:val="sr-Cyrl-BA" w:bidi="en-US"/>
              </w:rPr>
              <w:t xml:space="preserve"> </w:t>
            </w:r>
          </w:p>
        </w:tc>
      </w:tr>
      <w:tr w:rsidR="00EA34D7" w:rsidRPr="00EA34D7" w:rsidTr="00C15795">
        <w:trPr>
          <w:trHeight w:val="803"/>
          <w:jc w:val="center"/>
        </w:trPr>
        <w:tc>
          <w:tcPr>
            <w:tcW w:w="1031"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Институција одговорна за координацију имплементације мјере</w:t>
            </w:r>
          </w:p>
        </w:tc>
        <w:tc>
          <w:tcPr>
            <w:tcW w:w="396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Одсјек  за управљање локалним развојем</w:t>
            </w:r>
          </w:p>
        </w:tc>
      </w:tr>
      <w:tr w:rsidR="00EA34D7" w:rsidRPr="00EA34D7" w:rsidTr="00C15795">
        <w:trPr>
          <w:trHeight w:val="445"/>
          <w:jc w:val="center"/>
        </w:trPr>
        <w:tc>
          <w:tcPr>
            <w:tcW w:w="1031"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Носиоци мјере</w:t>
            </w:r>
          </w:p>
        </w:tc>
        <w:tc>
          <w:tcPr>
            <w:tcW w:w="396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Одјељење за општу управу, просторно уређење и комуналне послове</w:t>
            </w:r>
          </w:p>
        </w:tc>
      </w:tr>
      <w:tr w:rsidR="00EA34D7" w:rsidRPr="00EA34D7" w:rsidTr="00C15795">
        <w:trPr>
          <w:trHeight w:val="579"/>
          <w:jc w:val="center"/>
        </w:trPr>
        <w:tc>
          <w:tcPr>
            <w:tcW w:w="1031"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Циљне групе</w:t>
            </w:r>
          </w:p>
        </w:tc>
        <w:tc>
          <w:tcPr>
            <w:tcW w:w="396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 xml:space="preserve">Грађани </w:t>
            </w:r>
          </w:p>
        </w:tc>
      </w:tr>
    </w:tbl>
    <w:p w:rsidR="00EA34D7" w:rsidRPr="00EA34D7" w:rsidRDefault="00EA34D7" w:rsidP="00EA34D7">
      <w:pPr>
        <w:spacing w:before="60" w:after="60" w:line="276" w:lineRule="auto"/>
        <w:rPr>
          <w:rFonts w:ascii="Trebuchet MS" w:hAnsi="Trebuchet MS" w:cs="Calibri"/>
          <w:lang w:val="sr-Cyrl-BA"/>
        </w:rPr>
      </w:pPr>
    </w:p>
    <w:p w:rsidR="00EA34D7" w:rsidRPr="00EA34D7" w:rsidRDefault="00EA34D7" w:rsidP="00EA34D7">
      <w:pPr>
        <w:spacing w:before="60" w:after="60" w:line="276" w:lineRule="auto"/>
        <w:rPr>
          <w:rFonts w:ascii="Trebuchet MS" w:hAnsi="Trebuchet MS" w:cs="Calibri"/>
          <w:lang w:val="sr-Cyrl-BA"/>
        </w:rPr>
      </w:pPr>
    </w:p>
    <w:tbl>
      <w:tblPr>
        <w:tblpPr w:leftFromText="181" w:rightFromText="181" w:vertAnchor="text" w:horzAnchor="margin" w:tblpXSpec="center" w:tblpY="50"/>
        <w:tblW w:w="4351"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953"/>
        <w:gridCol w:w="1929"/>
        <w:gridCol w:w="1579"/>
        <w:gridCol w:w="1362"/>
      </w:tblGrid>
      <w:tr w:rsidR="00EA34D7" w:rsidRPr="00EA34D7" w:rsidTr="00015EFE">
        <w:tc>
          <w:tcPr>
            <w:tcW w:w="2240" w:type="pct"/>
            <w:tcBorders>
              <w:top w:val="single" w:sz="4" w:space="0" w:color="FFFFFF"/>
              <w:left w:val="single" w:sz="4" w:space="0" w:color="FFFFFF"/>
              <w:bottom w:val="single" w:sz="4" w:space="0" w:color="FFFFFF"/>
              <w:right w:val="single" w:sz="4" w:space="0" w:color="FFFFFF"/>
              <w:tr2bl w:val="single" w:sz="4" w:space="0" w:color="FFFFFF"/>
            </w:tcBorders>
            <w:shd w:val="clear" w:color="auto" w:fill="BDD6EE"/>
          </w:tcPr>
          <w:p w:rsidR="00EA34D7" w:rsidRPr="00EA34D7" w:rsidRDefault="00EA34D7" w:rsidP="00EA34D7">
            <w:pPr>
              <w:rPr>
                <w:rFonts w:ascii="Trebuchet MS" w:eastAsia="+mn-ea" w:hAnsi="Trebuchet MS" w:cs="Calibri"/>
                <w:b/>
                <w:bCs/>
                <w:smallCaps/>
              </w:rPr>
            </w:pPr>
            <w:r w:rsidRPr="00EA34D7">
              <w:rPr>
                <w:rFonts w:ascii="Trebuchet MS" w:eastAsia="+mn-ea" w:hAnsi="Trebuchet MS" w:cs="Calibri"/>
                <w:b/>
                <w:bCs/>
                <w:smallCaps/>
              </w:rPr>
              <w:t xml:space="preserve">стратешки циљ </w:t>
            </w:r>
            <w:r w:rsidRPr="00EA34D7">
              <w:rPr>
                <w:rFonts w:ascii="Trebuchet MS" w:eastAsia="+mn-ea" w:hAnsi="Trebuchet MS" w:cs="Calibri"/>
                <w:b/>
                <w:bCs/>
                <w:smallCaps/>
                <w:lang w:val="sr-Cyrl-BA"/>
              </w:rPr>
              <w:t>3</w:t>
            </w:r>
            <w:r w:rsidRPr="00EA34D7">
              <w:rPr>
                <w:rFonts w:ascii="Trebuchet MS" w:eastAsia="+mn-ea" w:hAnsi="Trebuchet MS" w:cs="Calibri"/>
                <w:b/>
                <w:bCs/>
                <w:smallCaps/>
              </w:rPr>
              <w:t xml:space="preserve">                                                  </w:t>
            </w:r>
          </w:p>
          <w:p w:rsidR="00EA34D7" w:rsidRPr="00EA34D7" w:rsidRDefault="00EA34D7" w:rsidP="00EA34D7">
            <w:pPr>
              <w:rPr>
                <w:rFonts w:ascii="Trebuchet MS" w:eastAsia="+mn-ea" w:hAnsi="Trebuchet MS" w:cs="Calibri"/>
                <w:b/>
                <w:bCs/>
                <w:smallCaps/>
                <w:sz w:val="20"/>
              </w:rPr>
            </w:pPr>
            <w:r w:rsidRPr="00EA34D7">
              <w:rPr>
                <w:rFonts w:ascii="Trebuchet MS" w:eastAsia="+mn-ea" w:hAnsi="Trebuchet MS" w:cs="Calibri"/>
                <w:b/>
                <w:bCs/>
                <w:smallCaps/>
                <w:sz w:val="20"/>
              </w:rPr>
              <w:t xml:space="preserve">                                                                                 Приоритети </w:t>
            </w:r>
          </w:p>
        </w:tc>
        <w:tc>
          <w:tcPr>
            <w:tcW w:w="1093" w:type="pct"/>
            <w:tcBorders>
              <w:top w:val="single" w:sz="4" w:space="0" w:color="FFFFFF"/>
              <w:left w:val="single" w:sz="4" w:space="0" w:color="FFFFFF"/>
              <w:bottom w:val="single" w:sz="4" w:space="0" w:color="FFFFFF"/>
              <w:right w:val="nil"/>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Индикатор (крајњег)</w:t>
            </w:r>
          </w:p>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 xml:space="preserve"> резултата</w:t>
            </w:r>
          </w:p>
        </w:tc>
        <w:tc>
          <w:tcPr>
            <w:tcW w:w="895" w:type="pct"/>
            <w:tcBorders>
              <w:top w:val="single" w:sz="4" w:space="0" w:color="FFFFFF"/>
              <w:left w:val="nil"/>
              <w:bottom w:val="single" w:sz="4" w:space="0" w:color="FFFFFF"/>
              <w:right w:val="nil"/>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Почетна вриједност</w:t>
            </w:r>
          </w:p>
          <w:p w:rsidR="00EA34D7" w:rsidRPr="00EA34D7" w:rsidRDefault="00EA34D7" w:rsidP="0086224C">
            <w:pPr>
              <w:jc w:val="center"/>
              <w:rPr>
                <w:rFonts w:ascii="Trebuchet MS" w:eastAsia="+mn-ea" w:hAnsi="Trebuchet MS" w:cs="Calibri"/>
                <w:b/>
                <w:bCs/>
                <w:sz w:val="20"/>
              </w:rPr>
            </w:pPr>
            <w:r w:rsidRPr="00EA34D7">
              <w:rPr>
                <w:rFonts w:ascii="Trebuchet MS" w:eastAsia="+mn-ea" w:hAnsi="Trebuchet MS" w:cs="Calibri"/>
                <w:b/>
                <w:bCs/>
                <w:sz w:val="20"/>
              </w:rPr>
              <w:t>(20</w:t>
            </w:r>
            <w:r w:rsidRPr="00EA34D7">
              <w:rPr>
                <w:rFonts w:ascii="Trebuchet MS" w:eastAsia="+mn-ea" w:hAnsi="Trebuchet MS" w:cs="Calibri"/>
                <w:b/>
                <w:bCs/>
                <w:sz w:val="20"/>
                <w:lang w:val="sr-Cyrl-BA"/>
              </w:rPr>
              <w:t>2</w:t>
            </w:r>
            <w:r w:rsidR="0086224C">
              <w:rPr>
                <w:rFonts w:ascii="Trebuchet MS" w:eastAsia="+mn-ea" w:hAnsi="Trebuchet MS" w:cs="Calibri"/>
                <w:b/>
                <w:bCs/>
                <w:sz w:val="20"/>
                <w:lang w:val="sr-Cyrl-BA"/>
              </w:rPr>
              <w:t>3</w:t>
            </w:r>
            <w:r w:rsidRPr="00EA34D7">
              <w:rPr>
                <w:rFonts w:ascii="Trebuchet MS" w:eastAsia="+mn-ea" w:hAnsi="Trebuchet MS" w:cs="Calibri"/>
                <w:b/>
                <w:bCs/>
                <w:sz w:val="20"/>
              </w:rPr>
              <w:t>)</w:t>
            </w:r>
          </w:p>
        </w:tc>
        <w:tc>
          <w:tcPr>
            <w:tcW w:w="772" w:type="pct"/>
            <w:tcBorders>
              <w:top w:val="single" w:sz="4" w:space="0" w:color="FFFFFF"/>
              <w:left w:val="nil"/>
              <w:bottom w:val="single" w:sz="4" w:space="0" w:color="FFFFFF"/>
              <w:right w:val="single" w:sz="4" w:space="0" w:color="FFFFFF"/>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Циљна вриједност</w:t>
            </w:r>
          </w:p>
          <w:p w:rsidR="00EA34D7" w:rsidRPr="00EA34D7" w:rsidRDefault="00EA34D7" w:rsidP="0086224C">
            <w:pPr>
              <w:jc w:val="center"/>
              <w:rPr>
                <w:rFonts w:ascii="Trebuchet MS" w:eastAsia="+mn-ea" w:hAnsi="Trebuchet MS" w:cs="Calibri"/>
                <w:b/>
                <w:bCs/>
                <w:sz w:val="20"/>
              </w:rPr>
            </w:pPr>
            <w:r w:rsidRPr="00EA34D7">
              <w:rPr>
                <w:rFonts w:ascii="Trebuchet MS" w:eastAsia="+mn-ea" w:hAnsi="Trebuchet MS" w:cs="Calibri"/>
                <w:b/>
                <w:bCs/>
                <w:sz w:val="20"/>
              </w:rPr>
              <w:t>(202</w:t>
            </w:r>
            <w:r w:rsidR="0086224C">
              <w:rPr>
                <w:rFonts w:ascii="Trebuchet MS" w:eastAsia="+mn-ea" w:hAnsi="Trebuchet MS" w:cs="Calibri"/>
                <w:b/>
                <w:bCs/>
                <w:sz w:val="20"/>
                <w:lang w:val="sr-Cyrl-BA"/>
              </w:rPr>
              <w:t>9</w:t>
            </w:r>
            <w:r w:rsidRPr="00EA34D7">
              <w:rPr>
                <w:rFonts w:ascii="Trebuchet MS" w:eastAsia="+mn-ea" w:hAnsi="Trebuchet MS" w:cs="Calibri"/>
                <w:b/>
                <w:bCs/>
                <w:sz w:val="20"/>
              </w:rPr>
              <w:t>)</w:t>
            </w:r>
          </w:p>
        </w:tc>
      </w:tr>
      <w:tr w:rsidR="00015EFE" w:rsidRPr="00EA34D7" w:rsidTr="0086224C">
        <w:trPr>
          <w:trHeight w:val="732"/>
        </w:trPr>
        <w:tc>
          <w:tcPr>
            <w:tcW w:w="2240" w:type="pct"/>
            <w:vMerge w:val="restart"/>
            <w:tcBorders>
              <w:top w:val="single" w:sz="4" w:space="0" w:color="FFFFFF"/>
              <w:left w:val="single" w:sz="4" w:space="0" w:color="FFFFFF"/>
              <w:right w:val="single" w:sz="4" w:space="0" w:color="FFFFFF"/>
            </w:tcBorders>
            <w:shd w:val="clear" w:color="auto" w:fill="9CC2E5"/>
          </w:tcPr>
          <w:p w:rsidR="00015EFE" w:rsidRPr="00EA34D7" w:rsidRDefault="00015EFE" w:rsidP="00015EFE">
            <w:pPr>
              <w:rPr>
                <w:rFonts w:ascii="Trebuchet MS" w:eastAsia="+mn-ea" w:hAnsi="Trebuchet MS" w:cs="Calibri"/>
                <w:smallCaps/>
                <w:sz w:val="20"/>
              </w:rPr>
            </w:pPr>
            <w:r w:rsidRPr="00EA34D7">
              <w:rPr>
                <w:rFonts w:ascii="Trebuchet MS" w:eastAsia="+mn-ea" w:hAnsi="Trebuchet MS" w:cs="Calibri"/>
                <w:b/>
                <w:bCs/>
                <w:smallCaps/>
                <w:sz w:val="20"/>
                <w:lang w:val="sr-Cyrl-BA"/>
              </w:rPr>
              <w:t>ПРИОРИТЕТ 3.2. ЕФИКАСНО УПРАВЉАТИ СИСТЕМОМ ЗАШТИТЕ ОД ПРИРОДНИХ И ДРУГИХ НЕПОГОДА</w:t>
            </w:r>
          </w:p>
          <w:p w:rsidR="00015EFE" w:rsidRPr="00EA34D7" w:rsidRDefault="00015EFE" w:rsidP="00015EFE">
            <w:pPr>
              <w:rPr>
                <w:rFonts w:ascii="Trebuchet MS" w:eastAsia="+mn-ea" w:hAnsi="Trebuchet MS" w:cs="Calibri"/>
                <w:sz w:val="20"/>
              </w:rPr>
            </w:pPr>
          </w:p>
          <w:p w:rsidR="00015EFE" w:rsidRPr="00EA34D7" w:rsidRDefault="00015EFE" w:rsidP="00015EFE">
            <w:pPr>
              <w:rPr>
                <w:rFonts w:ascii="Trebuchet MS" w:eastAsia="+mn-ea" w:hAnsi="Trebuchet MS" w:cs="Calibri"/>
                <w:sz w:val="20"/>
              </w:rPr>
            </w:pPr>
          </w:p>
        </w:tc>
        <w:tc>
          <w:tcPr>
            <w:tcW w:w="1093" w:type="pct"/>
            <w:tcBorders>
              <w:top w:val="single" w:sz="4" w:space="0" w:color="FFFFFF"/>
              <w:left w:val="single" w:sz="4" w:space="0" w:color="FFFFFF"/>
              <w:right w:val="single" w:sz="4" w:space="0" w:color="FFFFFF"/>
            </w:tcBorders>
            <w:shd w:val="clear" w:color="auto" w:fill="DEEAF6"/>
            <w:vAlign w:val="center"/>
          </w:tcPr>
          <w:p w:rsidR="00015EFE" w:rsidRPr="00A50598" w:rsidRDefault="00015EFE" w:rsidP="0086224C">
            <w:pPr>
              <w:rPr>
                <w:rFonts w:ascii="Trebuchet MS" w:eastAsia="+mn-ea" w:hAnsi="Trebuchet MS" w:cs="Calibri"/>
                <w:bCs/>
                <w:sz w:val="20"/>
                <w:lang w:val="sr-Cyrl-BA"/>
              </w:rPr>
            </w:pPr>
          </w:p>
          <w:p w:rsidR="00015EFE" w:rsidRPr="00A50598" w:rsidRDefault="00015EFE" w:rsidP="0086224C">
            <w:pPr>
              <w:rPr>
                <w:rFonts w:ascii="Trebuchet MS" w:eastAsia="+mn-ea" w:hAnsi="Trebuchet MS" w:cs="Calibri"/>
                <w:bCs/>
                <w:sz w:val="20"/>
                <w:lang w:val="sr-Cyrl-BA"/>
              </w:rPr>
            </w:pPr>
            <w:r w:rsidRPr="00A50598">
              <w:rPr>
                <w:rFonts w:ascii="Trebuchet MS" w:eastAsia="+mn-ea" w:hAnsi="Trebuchet MS" w:cs="Calibri"/>
                <w:bCs/>
                <w:sz w:val="20"/>
                <w:lang w:val="sr-Cyrl-BA"/>
              </w:rPr>
              <w:t>Број санираних клизишта</w:t>
            </w:r>
          </w:p>
        </w:tc>
        <w:tc>
          <w:tcPr>
            <w:tcW w:w="895" w:type="pct"/>
            <w:tcBorders>
              <w:top w:val="single" w:sz="4" w:space="0" w:color="FFFFFF"/>
              <w:left w:val="single" w:sz="4" w:space="0" w:color="FFFFFF"/>
              <w:right w:val="single" w:sz="4" w:space="0" w:color="FFFFFF"/>
            </w:tcBorders>
            <w:shd w:val="clear" w:color="auto" w:fill="DEEAF6"/>
            <w:vAlign w:val="center"/>
          </w:tcPr>
          <w:p w:rsidR="00015EFE" w:rsidRPr="00A50598" w:rsidRDefault="00015EFE" w:rsidP="0086224C">
            <w:pPr>
              <w:jc w:val="center"/>
              <w:rPr>
                <w:rFonts w:ascii="Trebuchet MS" w:eastAsia="+mn-ea" w:hAnsi="Trebuchet MS" w:cs="Calibri"/>
                <w:bCs/>
                <w:sz w:val="20"/>
                <w:lang w:val="sr-Cyrl-BA"/>
              </w:rPr>
            </w:pPr>
            <w:r w:rsidRPr="00A50598">
              <w:rPr>
                <w:rFonts w:ascii="Trebuchet MS" w:eastAsia="+mn-ea" w:hAnsi="Trebuchet MS" w:cs="Calibri"/>
                <w:bCs/>
                <w:sz w:val="20"/>
                <w:lang w:val="sr-Cyrl-BA"/>
              </w:rPr>
              <w:t>0</w:t>
            </w:r>
          </w:p>
        </w:tc>
        <w:tc>
          <w:tcPr>
            <w:tcW w:w="772" w:type="pct"/>
            <w:tcBorders>
              <w:top w:val="single" w:sz="4" w:space="0" w:color="FFFFFF"/>
              <w:left w:val="single" w:sz="4" w:space="0" w:color="FFFFFF"/>
              <w:right w:val="single" w:sz="4" w:space="0" w:color="FFFFFF"/>
            </w:tcBorders>
            <w:shd w:val="clear" w:color="auto" w:fill="DEEAF6"/>
            <w:vAlign w:val="center"/>
          </w:tcPr>
          <w:p w:rsidR="00015EFE" w:rsidRPr="00A50598" w:rsidRDefault="00015EFE" w:rsidP="0086224C">
            <w:pPr>
              <w:jc w:val="center"/>
              <w:rPr>
                <w:rFonts w:ascii="Trebuchet MS" w:eastAsia="+mn-ea" w:hAnsi="Trebuchet MS" w:cs="Calibri"/>
                <w:bCs/>
                <w:sz w:val="20"/>
                <w:lang w:val="sr-Cyrl-BA"/>
              </w:rPr>
            </w:pPr>
            <w:r>
              <w:rPr>
                <w:rFonts w:ascii="Trebuchet MS" w:eastAsia="+mn-ea" w:hAnsi="Trebuchet MS" w:cs="Calibri"/>
                <w:bCs/>
                <w:sz w:val="20"/>
                <w:lang w:val="sr-Cyrl-BA"/>
              </w:rPr>
              <w:t>2</w:t>
            </w:r>
          </w:p>
        </w:tc>
      </w:tr>
      <w:tr w:rsidR="00015EFE" w:rsidRPr="00EA34D7" w:rsidTr="0086224C">
        <w:trPr>
          <w:trHeight w:val="302"/>
        </w:trPr>
        <w:tc>
          <w:tcPr>
            <w:tcW w:w="2240" w:type="pct"/>
            <w:vMerge/>
            <w:tcBorders>
              <w:left w:val="single" w:sz="4" w:space="0" w:color="FFFFFF"/>
              <w:bottom w:val="single" w:sz="4" w:space="0" w:color="FFFFFF"/>
              <w:right w:val="single" w:sz="4" w:space="0" w:color="FFFFFF"/>
            </w:tcBorders>
            <w:shd w:val="clear" w:color="auto" w:fill="9CC2E5"/>
          </w:tcPr>
          <w:p w:rsidR="00015EFE" w:rsidRPr="00EA34D7" w:rsidRDefault="00015EFE" w:rsidP="00015EFE">
            <w:pPr>
              <w:rPr>
                <w:rFonts w:ascii="Trebuchet MS" w:eastAsia="+mn-ea" w:hAnsi="Trebuchet MS" w:cs="Calibri"/>
                <w:b/>
                <w:bCs/>
                <w:smallCaps/>
                <w:sz w:val="20"/>
                <w:lang w:eastAsia="hr-HR"/>
              </w:rPr>
            </w:pPr>
          </w:p>
        </w:tc>
        <w:tc>
          <w:tcPr>
            <w:tcW w:w="1093"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015EFE" w:rsidRPr="00EA34D7" w:rsidRDefault="00015EFE" w:rsidP="0086224C">
            <w:pPr>
              <w:rPr>
                <w:rFonts w:ascii="Trebuchet MS" w:eastAsia="+mn-ea" w:hAnsi="Trebuchet MS" w:cs="Calibri"/>
                <w:bCs/>
                <w:sz w:val="20"/>
                <w:lang w:val="sr-Cyrl-BA"/>
              </w:rPr>
            </w:pPr>
            <w:r w:rsidRPr="00EA34D7">
              <w:rPr>
                <w:rFonts w:ascii="Trebuchet MS" w:eastAsia="+mn-ea" w:hAnsi="Trebuchet MS" w:cs="Calibri"/>
                <w:bCs/>
                <w:sz w:val="20"/>
                <w:lang w:val="sr-Cyrl-BA"/>
              </w:rPr>
              <w:t>Број пожара</w:t>
            </w:r>
          </w:p>
        </w:tc>
        <w:tc>
          <w:tcPr>
            <w:tcW w:w="895"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015EFE" w:rsidRPr="00A50598" w:rsidRDefault="00015EFE" w:rsidP="0086224C">
            <w:pPr>
              <w:jc w:val="center"/>
              <w:rPr>
                <w:rFonts w:ascii="Trebuchet MS" w:eastAsia="+mn-ea" w:hAnsi="Trebuchet MS" w:cs="Calibri"/>
                <w:bCs/>
                <w:sz w:val="20"/>
                <w:lang w:val="sr-Cyrl-BA"/>
              </w:rPr>
            </w:pPr>
            <w:r w:rsidRPr="00A50598">
              <w:rPr>
                <w:rFonts w:ascii="Trebuchet MS" w:eastAsia="+mn-ea" w:hAnsi="Trebuchet MS" w:cs="Calibri"/>
                <w:bCs/>
                <w:sz w:val="20"/>
                <w:lang w:val="sr-Cyrl-BA"/>
              </w:rPr>
              <w:t>3</w:t>
            </w:r>
          </w:p>
        </w:tc>
        <w:tc>
          <w:tcPr>
            <w:tcW w:w="772"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015EFE" w:rsidRPr="00A50598" w:rsidRDefault="00015EFE" w:rsidP="0086224C">
            <w:pPr>
              <w:jc w:val="center"/>
              <w:rPr>
                <w:rFonts w:ascii="Trebuchet MS" w:eastAsia="+mn-ea" w:hAnsi="Trebuchet MS" w:cs="Calibri"/>
                <w:bCs/>
                <w:sz w:val="20"/>
                <w:lang w:val="sr-Cyrl-BA"/>
              </w:rPr>
            </w:pPr>
            <w:r w:rsidRPr="00A50598">
              <w:rPr>
                <w:rFonts w:ascii="Trebuchet MS" w:eastAsia="+mn-ea" w:hAnsi="Trebuchet MS" w:cs="Calibri"/>
                <w:bCs/>
                <w:sz w:val="20"/>
                <w:lang w:val="sr-Cyrl-BA"/>
              </w:rPr>
              <w:t>1</w:t>
            </w:r>
          </w:p>
        </w:tc>
      </w:tr>
      <w:tr w:rsidR="00EA34D7" w:rsidRPr="00EA34D7" w:rsidTr="00C15795">
        <w:trPr>
          <w:trHeight w:val="302"/>
        </w:trPr>
        <w:tc>
          <w:tcPr>
            <w:tcW w:w="5000" w:type="pct"/>
            <w:gridSpan w:val="4"/>
            <w:tcBorders>
              <w:top w:val="single" w:sz="4" w:space="0" w:color="FFFFFF"/>
              <w:left w:val="single" w:sz="4" w:space="0" w:color="FFFFFF"/>
            </w:tcBorders>
            <w:shd w:val="clear" w:color="auto" w:fill="F4F9F1"/>
          </w:tcPr>
          <w:p w:rsidR="0086224C" w:rsidRDefault="0086224C" w:rsidP="00EA34D7">
            <w:pPr>
              <w:jc w:val="center"/>
              <w:rPr>
                <w:rFonts w:ascii="Trebuchet MS" w:eastAsia="+mn-ea" w:hAnsi="Trebuchet MS" w:cs="Calibri"/>
                <w:b/>
                <w:sz w:val="20"/>
                <w:lang w:val="sr-Cyrl-BA"/>
              </w:rPr>
            </w:pPr>
          </w:p>
          <w:p w:rsidR="00EA34D7" w:rsidRPr="00EA34D7" w:rsidRDefault="00EA34D7" w:rsidP="00EA34D7">
            <w:pPr>
              <w:jc w:val="center"/>
              <w:rPr>
                <w:rFonts w:ascii="Trebuchet MS" w:eastAsia="+mn-ea" w:hAnsi="Trebuchet MS" w:cs="Calibri"/>
                <w:b/>
                <w:sz w:val="20"/>
              </w:rPr>
            </w:pPr>
            <w:r w:rsidRPr="00EA34D7">
              <w:rPr>
                <w:rFonts w:ascii="Trebuchet MS" w:eastAsia="+mn-ea" w:hAnsi="Trebuchet MS" w:cs="Calibri"/>
                <w:b/>
                <w:sz w:val="20"/>
              </w:rPr>
              <w:t>ПРИПАДАЈУЋЕ МЈЕРЕ ЗА РЕАЛИЗАЦИЈУ ПРИОРИТЕТА</w:t>
            </w:r>
          </w:p>
        </w:tc>
      </w:tr>
      <w:tr w:rsidR="00EA34D7" w:rsidRPr="00EA34D7" w:rsidTr="00C15795">
        <w:trPr>
          <w:trHeight w:val="1369"/>
        </w:trPr>
        <w:tc>
          <w:tcPr>
            <w:tcW w:w="5000" w:type="pct"/>
            <w:gridSpan w:val="4"/>
            <w:tcBorders>
              <w:left w:val="single" w:sz="4" w:space="0" w:color="FFFFFF"/>
            </w:tcBorders>
            <w:shd w:val="clear" w:color="auto" w:fill="F4F9F1"/>
          </w:tcPr>
          <w:p w:rsidR="00EA34D7" w:rsidRPr="00EA34D7" w:rsidRDefault="00EA34D7" w:rsidP="00EA34D7">
            <w:pPr>
              <w:rPr>
                <w:rFonts w:ascii="Trebuchet MS" w:hAnsi="Trebuchet MS" w:cs="Calibri"/>
                <w:sz w:val="20"/>
              </w:rPr>
            </w:pPr>
            <w:r w:rsidRPr="00EA34D7">
              <w:rPr>
                <w:rFonts w:ascii="Trebuchet MS" w:hAnsi="Trebuchet MS" w:cs="Calibri"/>
                <w:sz w:val="20"/>
                <w:lang w:val="sr-Cyrl-BA"/>
              </w:rPr>
              <w:t>3</w:t>
            </w:r>
            <w:r w:rsidRPr="00EA34D7">
              <w:rPr>
                <w:rFonts w:ascii="Trebuchet MS" w:hAnsi="Trebuchet MS" w:cs="Calibri"/>
                <w:sz w:val="20"/>
              </w:rPr>
              <w:t>.</w:t>
            </w:r>
            <w:r w:rsidRPr="00EA34D7">
              <w:rPr>
                <w:rFonts w:ascii="Trebuchet MS" w:hAnsi="Trebuchet MS" w:cs="Calibri"/>
                <w:sz w:val="20"/>
                <w:lang w:val="sr-Cyrl-BA"/>
              </w:rPr>
              <w:t>2</w:t>
            </w:r>
            <w:r w:rsidRPr="00EA34D7">
              <w:rPr>
                <w:rFonts w:ascii="Trebuchet MS" w:hAnsi="Trebuchet MS" w:cs="Calibri"/>
                <w:sz w:val="20"/>
              </w:rPr>
              <w:t xml:space="preserve">.1 </w:t>
            </w:r>
            <w:r w:rsidRPr="00EA34D7">
              <w:rPr>
                <w:rFonts w:ascii="Trebuchet MS" w:eastAsia="+mn-ea" w:hAnsi="Trebuchet MS" w:cs="Calibri"/>
                <w:smallCaps/>
                <w:color w:val="000000"/>
                <w:sz w:val="20"/>
              </w:rPr>
              <w:t xml:space="preserve"> С</w:t>
            </w:r>
            <w:r w:rsidRPr="00EA34D7">
              <w:rPr>
                <w:rFonts w:ascii="Trebuchet MS" w:eastAsia="+mn-ea" w:hAnsi="Trebuchet MS" w:cs="Calibri"/>
                <w:smallCaps/>
                <w:color w:val="000000"/>
                <w:sz w:val="20"/>
                <w:lang w:val="sr-Cyrl-BA"/>
              </w:rPr>
              <w:t>анација клизишта</w:t>
            </w:r>
          </w:p>
          <w:p w:rsidR="00EA34D7" w:rsidRPr="00EA34D7" w:rsidRDefault="00EA34D7" w:rsidP="00EA34D7">
            <w:pPr>
              <w:rPr>
                <w:rFonts w:ascii="Trebuchet MS" w:eastAsia="+mn-ea" w:hAnsi="Trebuchet MS" w:cs="Calibri"/>
                <w:smallCaps/>
                <w:color w:val="000000"/>
                <w:sz w:val="20"/>
                <w:lang w:val="sr-Cyrl-BA"/>
              </w:rPr>
            </w:pPr>
            <w:r w:rsidRPr="00EA34D7">
              <w:rPr>
                <w:rFonts w:ascii="Trebuchet MS" w:hAnsi="Trebuchet MS" w:cs="Calibri"/>
                <w:sz w:val="20"/>
                <w:lang w:val="sr-Cyrl-BA"/>
              </w:rPr>
              <w:t>3</w:t>
            </w:r>
            <w:r w:rsidRPr="00EA34D7">
              <w:rPr>
                <w:rFonts w:ascii="Trebuchet MS" w:hAnsi="Trebuchet MS" w:cs="Calibri"/>
                <w:sz w:val="20"/>
              </w:rPr>
              <w:t>.</w:t>
            </w:r>
            <w:r w:rsidRPr="00EA34D7">
              <w:rPr>
                <w:rFonts w:ascii="Trebuchet MS" w:hAnsi="Trebuchet MS" w:cs="Calibri"/>
                <w:sz w:val="20"/>
                <w:lang w:val="sr-Cyrl-BA"/>
              </w:rPr>
              <w:t>2</w:t>
            </w:r>
            <w:r w:rsidRPr="00EA34D7">
              <w:rPr>
                <w:rFonts w:ascii="Trebuchet MS" w:hAnsi="Trebuchet MS" w:cs="Calibri"/>
                <w:sz w:val="20"/>
              </w:rPr>
              <w:t xml:space="preserve">.2 </w:t>
            </w:r>
            <w:r w:rsidRPr="00EA34D7">
              <w:rPr>
                <w:rFonts w:ascii="Trebuchet MS" w:eastAsia="+mn-ea" w:hAnsi="Trebuchet MS" w:cs="Calibri"/>
                <w:smallCaps/>
                <w:color w:val="000000"/>
                <w:sz w:val="20"/>
              </w:rPr>
              <w:t xml:space="preserve"> </w:t>
            </w:r>
            <w:r w:rsidRPr="00EA34D7">
              <w:rPr>
                <w:rFonts w:ascii="Trebuchet MS" w:eastAsia="+mn-ea" w:hAnsi="Trebuchet MS" w:cs="Calibri"/>
                <w:smallCaps/>
                <w:color w:val="000000"/>
                <w:sz w:val="20"/>
                <w:lang w:val="sr-Cyrl-BA"/>
              </w:rPr>
              <w:t xml:space="preserve">Промоција природних добара и заштита тла, воде, ваздуха и разноликости </w:t>
            </w:r>
          </w:p>
          <w:p w:rsidR="00EA34D7" w:rsidRPr="00EA34D7" w:rsidRDefault="00EA34D7" w:rsidP="00EA34D7">
            <w:pPr>
              <w:rPr>
                <w:rFonts w:ascii="Trebuchet MS" w:hAnsi="Trebuchet MS" w:cs="Calibri"/>
                <w:bCs/>
              </w:rPr>
            </w:pPr>
          </w:p>
        </w:tc>
      </w:tr>
    </w:tbl>
    <w:p w:rsidR="00EA34D7" w:rsidRPr="00EA34D7" w:rsidRDefault="00EA34D7" w:rsidP="00EA34D7">
      <w:pPr>
        <w:spacing w:before="60" w:after="60" w:line="276" w:lineRule="auto"/>
        <w:rPr>
          <w:rFonts w:ascii="Trebuchet MS" w:hAnsi="Trebuchet MS" w:cs="Calibri"/>
          <w:lang w:val="sr-Cyrl-BA"/>
        </w:rPr>
      </w:pPr>
    </w:p>
    <w:p w:rsidR="00EA34D7" w:rsidRPr="00EA34D7" w:rsidRDefault="00EA34D7" w:rsidP="00EA34D7">
      <w:pPr>
        <w:spacing w:before="60" w:after="60" w:line="276" w:lineRule="auto"/>
        <w:rPr>
          <w:rFonts w:ascii="Trebuchet MS" w:hAnsi="Trebuchet MS" w:cs="Calibri"/>
          <w:lang w:val="sr-Cyrl-BA"/>
        </w:rPr>
      </w:pPr>
    </w:p>
    <w:tbl>
      <w:tblPr>
        <w:tblW w:w="4355" w:type="pct"/>
        <w:jc w:val="center"/>
        <w:tblInd w:w="130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1838"/>
        <w:gridCol w:w="4042"/>
        <w:gridCol w:w="1473"/>
        <w:gridCol w:w="1478"/>
      </w:tblGrid>
      <w:tr w:rsidR="00EA34D7" w:rsidRPr="00EA34D7" w:rsidTr="00C15795">
        <w:trPr>
          <w:trHeight w:val="662"/>
          <w:jc w:val="center"/>
        </w:trPr>
        <w:tc>
          <w:tcPr>
            <w:tcW w:w="1016"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Веза са стратешким циљем</w:t>
            </w:r>
          </w:p>
        </w:tc>
        <w:tc>
          <w:tcPr>
            <w:tcW w:w="398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015EFE">
            <w:pPr>
              <w:rPr>
                <w:rFonts w:ascii="Trebuchet MS" w:eastAsia="Calibri" w:hAnsi="Trebuchet MS" w:cs="Calibri"/>
                <w:b/>
                <w:bCs/>
                <w:smallCaps/>
                <w:sz w:val="20"/>
                <w:lang w:val="sr-Cyrl-BA"/>
              </w:rPr>
            </w:pPr>
            <w:r w:rsidRPr="00EA34D7">
              <w:rPr>
                <w:rFonts w:ascii="Trebuchet MS" w:hAnsi="Trebuchet MS" w:cs="Calibri"/>
                <w:b/>
                <w:sz w:val="20"/>
                <w:lang w:val="sr-Cyrl-BA" w:bidi="en-US"/>
              </w:rPr>
              <w:t>3. ОДГОВОРНО УПРАВЉА</w:t>
            </w:r>
            <w:r w:rsidR="00015EFE">
              <w:rPr>
                <w:rFonts w:ascii="Trebuchet MS" w:hAnsi="Trebuchet MS" w:cs="Calibri"/>
                <w:b/>
                <w:sz w:val="20"/>
                <w:lang w:val="sr-Cyrl-BA" w:bidi="en-US"/>
              </w:rPr>
              <w:t>ЊЕ</w:t>
            </w:r>
            <w:r w:rsidRPr="00EA34D7">
              <w:rPr>
                <w:rFonts w:ascii="Trebuchet MS" w:hAnsi="Trebuchet MS" w:cs="Calibri"/>
                <w:b/>
                <w:sz w:val="20"/>
                <w:lang w:val="sr-Cyrl-BA" w:bidi="en-US"/>
              </w:rPr>
              <w:t xml:space="preserve"> ЖИВОТНОМ СРЕДИНОМ</w:t>
            </w:r>
            <w:r w:rsidRPr="00EA34D7">
              <w:rPr>
                <w:rFonts w:ascii="Trebuchet MS" w:eastAsia="Calibri" w:hAnsi="Trebuchet MS" w:cs="Calibri"/>
                <w:b/>
                <w:bCs/>
                <w:sz w:val="20"/>
                <w:lang w:val="sr-Cyrl-BA" w:eastAsia="zh-TW"/>
              </w:rPr>
              <w:t xml:space="preserve"> </w:t>
            </w:r>
            <w:r w:rsidRPr="00EA34D7">
              <w:rPr>
                <w:rFonts w:ascii="Trebuchet MS" w:hAnsi="Trebuchet MS" w:cs="Calibri"/>
                <w:b/>
                <w:sz w:val="20"/>
                <w:lang w:val="sr-Cyrl-BA" w:bidi="en-US"/>
              </w:rPr>
              <w:t xml:space="preserve"> </w:t>
            </w:r>
          </w:p>
        </w:tc>
      </w:tr>
      <w:tr w:rsidR="00EA34D7" w:rsidRPr="00EA34D7" w:rsidTr="00C15795">
        <w:trPr>
          <w:trHeight w:val="296"/>
          <w:jc w:val="center"/>
        </w:trPr>
        <w:tc>
          <w:tcPr>
            <w:tcW w:w="1016"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Приоритет</w:t>
            </w:r>
          </w:p>
        </w:tc>
        <w:tc>
          <w:tcPr>
            <w:tcW w:w="398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15EFE" w:rsidRDefault="00EA34D7" w:rsidP="0086224C">
            <w:pPr>
              <w:pStyle w:val="ListParagraph"/>
              <w:numPr>
                <w:ilvl w:val="1"/>
                <w:numId w:val="27"/>
              </w:numPr>
              <w:spacing w:after="0" w:line="259" w:lineRule="auto"/>
              <w:contextualSpacing/>
              <w:rPr>
                <w:rFonts w:ascii="Trebuchet MS" w:hAnsi="Trebuchet MS"/>
                <w:b/>
                <w:bCs/>
                <w:sz w:val="20"/>
                <w:szCs w:val="20"/>
                <w:lang w:val="sr-Cyrl-BA" w:eastAsia="zh-TW"/>
              </w:rPr>
            </w:pPr>
            <w:r w:rsidRPr="00EA34D7">
              <w:rPr>
                <w:rFonts w:ascii="Trebuchet MS" w:hAnsi="Trebuchet MS"/>
                <w:b/>
                <w:bCs/>
                <w:sz w:val="20"/>
                <w:szCs w:val="20"/>
                <w:lang w:val="sr-Cyrl-BA" w:eastAsia="zh-TW"/>
              </w:rPr>
              <w:t xml:space="preserve">Ефикасно управљати системом заштите од природних и </w:t>
            </w:r>
          </w:p>
          <w:p w:rsidR="00EA34D7" w:rsidRPr="00EA34D7" w:rsidRDefault="00015EFE" w:rsidP="00015EFE">
            <w:pPr>
              <w:pStyle w:val="ListParagraph"/>
              <w:spacing w:after="0" w:line="259" w:lineRule="auto"/>
              <w:ind w:left="360"/>
              <w:contextualSpacing/>
              <w:rPr>
                <w:rFonts w:ascii="Trebuchet MS" w:hAnsi="Trebuchet MS"/>
                <w:b/>
                <w:bCs/>
                <w:sz w:val="20"/>
                <w:szCs w:val="20"/>
                <w:lang w:val="sr-Cyrl-BA" w:eastAsia="zh-TW"/>
              </w:rPr>
            </w:pPr>
            <w:r>
              <w:rPr>
                <w:rFonts w:ascii="Trebuchet MS" w:hAnsi="Trebuchet MS"/>
                <w:b/>
                <w:bCs/>
                <w:sz w:val="20"/>
                <w:szCs w:val="20"/>
                <w:lang w:val="sr-Cyrl-BA" w:eastAsia="zh-TW"/>
              </w:rPr>
              <w:t xml:space="preserve">       </w:t>
            </w:r>
            <w:r w:rsidR="00EA34D7" w:rsidRPr="00EA34D7">
              <w:rPr>
                <w:rFonts w:ascii="Trebuchet MS" w:hAnsi="Trebuchet MS"/>
                <w:b/>
                <w:bCs/>
                <w:sz w:val="20"/>
                <w:szCs w:val="20"/>
                <w:lang w:val="sr-Cyrl-BA" w:eastAsia="zh-TW"/>
              </w:rPr>
              <w:t>других непогода</w:t>
            </w:r>
          </w:p>
        </w:tc>
      </w:tr>
      <w:tr w:rsidR="00EA34D7" w:rsidRPr="00EA34D7" w:rsidTr="00C15795">
        <w:trPr>
          <w:trHeight w:val="381"/>
          <w:jc w:val="center"/>
        </w:trPr>
        <w:tc>
          <w:tcPr>
            <w:tcW w:w="1016"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Назив мјере</w:t>
            </w:r>
          </w:p>
        </w:tc>
        <w:tc>
          <w:tcPr>
            <w:tcW w:w="398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rPr>
                <w:rFonts w:ascii="Trebuchet MS" w:hAnsi="Trebuchet MS" w:cs="Calibri"/>
                <w:b/>
                <w:bCs/>
                <w:sz w:val="20"/>
                <w:lang w:val="sr-Cyrl-BA" w:eastAsia="zh-TW"/>
              </w:rPr>
            </w:pPr>
            <w:r w:rsidRPr="00EA34D7">
              <w:rPr>
                <w:rFonts w:ascii="Trebuchet MS" w:hAnsi="Trebuchet MS" w:cs="Calibri"/>
                <w:b/>
                <w:bCs/>
                <w:sz w:val="20"/>
                <w:lang w:val="sr-Cyrl-BA" w:eastAsia="zh-TW"/>
              </w:rPr>
              <w:t xml:space="preserve">3.2.2. </w:t>
            </w:r>
            <w:r w:rsidR="00F9729A">
              <w:rPr>
                <w:rFonts w:ascii="Trebuchet MS" w:hAnsi="Trebuchet MS" w:cs="Calibri"/>
                <w:b/>
                <w:bCs/>
                <w:sz w:val="20"/>
                <w:lang w:val="sr-Cyrl-BA" w:eastAsia="zh-TW"/>
              </w:rPr>
              <w:t xml:space="preserve"> </w:t>
            </w:r>
            <w:r w:rsidRPr="00EA34D7">
              <w:rPr>
                <w:rFonts w:ascii="Trebuchet MS" w:hAnsi="Trebuchet MS" w:cs="Calibri"/>
                <w:b/>
                <w:bCs/>
                <w:sz w:val="20"/>
                <w:lang w:val="sr-Cyrl-BA" w:eastAsia="zh-TW"/>
              </w:rPr>
              <w:t xml:space="preserve">Промоција природних добара и заштите тла, воде, ваздуха и </w:t>
            </w:r>
          </w:p>
          <w:p w:rsidR="00EA34D7" w:rsidRPr="00EA34D7" w:rsidRDefault="00EA34D7" w:rsidP="00EA34D7">
            <w:pPr>
              <w:rPr>
                <w:rFonts w:ascii="Trebuchet MS" w:hAnsi="Trebuchet MS" w:cs="Calibri"/>
                <w:b/>
                <w:bCs/>
                <w:sz w:val="20"/>
                <w:lang w:val="sr-Latn-BA" w:eastAsia="zh-TW"/>
              </w:rPr>
            </w:pPr>
            <w:r w:rsidRPr="00EA34D7">
              <w:rPr>
                <w:rFonts w:ascii="Trebuchet MS" w:hAnsi="Trebuchet MS" w:cs="Calibri"/>
                <w:b/>
                <w:bCs/>
                <w:sz w:val="20"/>
                <w:lang w:val="sr-Cyrl-BA" w:eastAsia="zh-TW"/>
              </w:rPr>
              <w:t xml:space="preserve">            разноликости</w:t>
            </w:r>
          </w:p>
        </w:tc>
      </w:tr>
      <w:tr w:rsidR="00EA34D7" w:rsidRPr="00EA34D7" w:rsidTr="00C15795">
        <w:trPr>
          <w:trHeight w:val="558"/>
          <w:jc w:val="center"/>
        </w:trPr>
        <w:tc>
          <w:tcPr>
            <w:tcW w:w="1016"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Опис мјере са оквирним подручјима дјеловања</w:t>
            </w:r>
          </w:p>
        </w:tc>
        <w:tc>
          <w:tcPr>
            <w:tcW w:w="398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pStyle w:val="Default"/>
              <w:jc w:val="both"/>
              <w:rPr>
                <w:rFonts w:ascii="Trebuchet MS" w:hAnsi="Trebuchet MS"/>
                <w:sz w:val="20"/>
                <w:szCs w:val="20"/>
              </w:rPr>
            </w:pPr>
            <w:r w:rsidRPr="00EA34D7">
              <w:rPr>
                <w:rFonts w:ascii="Trebuchet MS" w:hAnsi="Trebuchet MS"/>
                <w:sz w:val="20"/>
                <w:szCs w:val="20"/>
              </w:rPr>
              <w:t xml:space="preserve">У оквиру ове мјере потребно је </w:t>
            </w:r>
            <w:r w:rsidR="0086224C">
              <w:rPr>
                <w:rFonts w:ascii="Trebuchet MS" w:hAnsi="Trebuchet MS"/>
                <w:sz w:val="20"/>
                <w:szCs w:val="20"/>
                <w:lang w:val="sr-Cyrl-BA"/>
              </w:rPr>
              <w:t xml:space="preserve">првенствено </w:t>
            </w:r>
            <w:r w:rsidRPr="00EA34D7">
              <w:rPr>
                <w:rFonts w:ascii="Trebuchet MS" w:hAnsi="Trebuchet MS"/>
                <w:sz w:val="20"/>
                <w:szCs w:val="20"/>
              </w:rPr>
              <w:t>након уклањања привремене депоније</w:t>
            </w:r>
            <w:r w:rsidR="0086224C">
              <w:rPr>
                <w:rFonts w:ascii="Trebuchet MS" w:hAnsi="Trebuchet MS"/>
                <w:sz w:val="20"/>
                <w:szCs w:val="20"/>
                <w:lang w:val="sr-Cyrl-BA"/>
              </w:rPr>
              <w:t xml:space="preserve"> на Црном врху</w:t>
            </w:r>
            <w:r w:rsidRPr="00EA34D7">
              <w:rPr>
                <w:rFonts w:ascii="Trebuchet MS" w:hAnsi="Trebuchet MS"/>
                <w:sz w:val="20"/>
                <w:szCs w:val="20"/>
              </w:rPr>
              <w:t xml:space="preserve"> извршити рекултивацију </w:t>
            </w:r>
            <w:r w:rsidR="0086224C">
              <w:rPr>
                <w:rFonts w:ascii="Trebuchet MS" w:hAnsi="Trebuchet MS"/>
                <w:sz w:val="20"/>
                <w:szCs w:val="20"/>
                <w:lang w:val="sr-Cyrl-BA"/>
              </w:rPr>
              <w:t xml:space="preserve">тог </w:t>
            </w:r>
            <w:r w:rsidRPr="00EA34D7">
              <w:rPr>
                <w:rFonts w:ascii="Trebuchet MS" w:hAnsi="Trebuchet MS"/>
                <w:sz w:val="20"/>
                <w:szCs w:val="20"/>
              </w:rPr>
              <w:t>земљишта.</w:t>
            </w:r>
            <w:r w:rsidR="00015EFE">
              <w:rPr>
                <w:rFonts w:ascii="Trebuchet MS" w:hAnsi="Trebuchet MS"/>
                <w:sz w:val="20"/>
                <w:szCs w:val="20"/>
                <w:lang/>
              </w:rPr>
              <w:t xml:space="preserve"> Такође, потребно је о</w:t>
            </w:r>
            <w:r w:rsidRPr="00EA34D7">
              <w:rPr>
                <w:rFonts w:ascii="Trebuchet MS" w:hAnsi="Trebuchet MS"/>
                <w:sz w:val="20"/>
                <w:szCs w:val="20"/>
              </w:rPr>
              <w:t>безбједити неопходне предуслове за изградњу колектора и пречистача отпадних вода на подручју мјесних заједница на којима постоји изграђена канализациона мрежа. Неопходно је</w:t>
            </w:r>
            <w:r w:rsidR="00015EFE">
              <w:rPr>
                <w:rFonts w:ascii="Trebuchet MS" w:hAnsi="Trebuchet MS"/>
                <w:sz w:val="20"/>
                <w:szCs w:val="20"/>
                <w:lang/>
              </w:rPr>
              <w:t xml:space="preserve"> и </w:t>
            </w:r>
            <w:r w:rsidRPr="00EA34D7">
              <w:rPr>
                <w:rFonts w:ascii="Trebuchet MS" w:hAnsi="Trebuchet MS"/>
                <w:sz w:val="20"/>
                <w:szCs w:val="20"/>
              </w:rPr>
              <w:t xml:space="preserve"> редовно  уређење  и чишћење   туристичких, рекреационих површина и корита ријека.  Константна едукација становништва, а посебно младих о неопходности очувања биљног и животињског свијета</w:t>
            </w:r>
            <w:r w:rsidR="00015EFE">
              <w:rPr>
                <w:rFonts w:ascii="Trebuchet MS" w:hAnsi="Trebuchet MS"/>
                <w:sz w:val="20"/>
                <w:szCs w:val="20"/>
                <w:lang/>
              </w:rPr>
              <w:t xml:space="preserve"> је такође веома битна</w:t>
            </w:r>
            <w:r w:rsidRPr="00EA34D7">
              <w:rPr>
                <w:rFonts w:ascii="Trebuchet MS" w:hAnsi="Trebuchet MS"/>
                <w:sz w:val="20"/>
                <w:szCs w:val="20"/>
              </w:rPr>
              <w:t xml:space="preserve">.  Потребно је донијети одговарајуће мјере које ће унаприједити стање у овој области. </w:t>
            </w:r>
          </w:p>
          <w:p w:rsidR="00EA34D7" w:rsidRPr="00EA34D7" w:rsidRDefault="00EA34D7" w:rsidP="00EA34D7">
            <w:pPr>
              <w:pStyle w:val="Default"/>
              <w:jc w:val="both"/>
              <w:rPr>
                <w:rFonts w:ascii="Trebuchet MS" w:hAnsi="Trebuchet MS"/>
                <w:sz w:val="20"/>
                <w:szCs w:val="20"/>
              </w:rPr>
            </w:pPr>
          </w:p>
          <w:p w:rsidR="00EA34D7" w:rsidRPr="00EA34D7" w:rsidRDefault="00EA34D7" w:rsidP="00EA34D7">
            <w:pPr>
              <w:pStyle w:val="Default"/>
              <w:jc w:val="both"/>
              <w:rPr>
                <w:rFonts w:ascii="Trebuchet MS" w:hAnsi="Trebuchet MS"/>
                <w:sz w:val="20"/>
                <w:szCs w:val="20"/>
              </w:rPr>
            </w:pPr>
          </w:p>
        </w:tc>
      </w:tr>
      <w:tr w:rsidR="00EA34D7" w:rsidRPr="00EA34D7" w:rsidTr="00C15795">
        <w:trPr>
          <w:trHeight w:val="188"/>
          <w:jc w:val="center"/>
        </w:trPr>
        <w:tc>
          <w:tcPr>
            <w:tcW w:w="1016" w:type="pct"/>
            <w:tcBorders>
              <w:top w:val="single" w:sz="4" w:space="0" w:color="auto"/>
              <w:left w:val="single" w:sz="4" w:space="0" w:color="auto"/>
              <w:bottom w:val="nil"/>
              <w:right w:val="single" w:sz="4" w:space="0" w:color="auto"/>
            </w:tcBorders>
            <w:shd w:val="clear" w:color="auto" w:fill="DBE5F1"/>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Кључни стратешки пројекти</w:t>
            </w:r>
          </w:p>
        </w:tc>
        <w:tc>
          <w:tcPr>
            <w:tcW w:w="2297" w:type="pct"/>
            <w:tcBorders>
              <w:top w:val="single" w:sz="4" w:space="0" w:color="auto"/>
              <w:left w:val="single" w:sz="4" w:space="0" w:color="auto"/>
              <w:bottom w:val="nil"/>
              <w:right w:val="single" w:sz="4" w:space="0" w:color="auto"/>
            </w:tcBorders>
            <w:shd w:val="clear" w:color="auto" w:fill="FFFFFF"/>
            <w:vAlign w:val="center"/>
          </w:tcPr>
          <w:p w:rsidR="00EA34D7" w:rsidRPr="00EA34D7" w:rsidRDefault="00EA34D7" w:rsidP="00EA34D7">
            <w:pPr>
              <w:rPr>
                <w:rFonts w:ascii="Trebuchet MS" w:eastAsia="Calibri" w:hAnsi="Trebuchet MS" w:cs="Calibri"/>
                <w:b/>
                <w:bCs/>
                <w:color w:val="000000"/>
                <w:kern w:val="32"/>
                <w:lang w:val="ru-RU" w:eastAsia="hr-HR"/>
              </w:rPr>
            </w:pPr>
            <w:r w:rsidRPr="00EA34D7">
              <w:rPr>
                <w:rFonts w:ascii="Trebuchet MS" w:eastAsia="Calibri" w:hAnsi="Trebuchet MS" w:cs="Calibri"/>
                <w:b/>
                <w:bCs/>
                <w:color w:val="000000"/>
                <w:kern w:val="32"/>
                <w:lang w:val="ru-RU" w:eastAsia="hr-HR"/>
              </w:rPr>
              <w:t>-</w:t>
            </w:r>
          </w:p>
          <w:p w:rsidR="00EA34D7" w:rsidRPr="00EA34D7" w:rsidRDefault="00EA34D7" w:rsidP="00EA34D7">
            <w:pPr>
              <w:rPr>
                <w:rFonts w:ascii="Trebuchet MS" w:hAnsi="Trebuchet MS" w:cs="Calibri"/>
                <w:sz w:val="20"/>
                <w:lang w:val="sr-Cyrl-BA" w:bidi="en-US"/>
              </w:rPr>
            </w:pPr>
          </w:p>
        </w:tc>
        <w:tc>
          <w:tcPr>
            <w:tcW w:w="1687" w:type="pct"/>
            <w:gridSpan w:val="2"/>
            <w:tcBorders>
              <w:top w:val="single" w:sz="4" w:space="0" w:color="auto"/>
              <w:left w:val="single" w:sz="4" w:space="0" w:color="auto"/>
              <w:right w:val="single" w:sz="4" w:space="0" w:color="auto"/>
            </w:tcBorders>
            <w:shd w:val="clear" w:color="auto" w:fill="EEECE1"/>
            <w:vAlign w:val="center"/>
          </w:tcPr>
          <w:p w:rsidR="00EA34D7" w:rsidRPr="00EA34D7" w:rsidRDefault="00EA34D7" w:rsidP="00EA34D7">
            <w:pPr>
              <w:spacing w:before="40" w:after="40" w:line="276" w:lineRule="auto"/>
              <w:rPr>
                <w:rFonts w:ascii="Trebuchet MS" w:hAnsi="Trebuchet MS" w:cs="Calibri"/>
                <w:sz w:val="20"/>
                <w:lang w:val="sr-Cyrl-BA" w:eastAsia="zh-TW"/>
              </w:rPr>
            </w:pPr>
            <w:r w:rsidRPr="00EA34D7">
              <w:rPr>
                <w:rFonts w:ascii="Trebuchet MS" w:hAnsi="Trebuchet MS" w:cs="Calibri"/>
                <w:b/>
                <w:bCs/>
                <w:sz w:val="20"/>
                <w:lang w:val="sr-Cyrl-BA" w:eastAsia="zh-TW"/>
              </w:rPr>
              <w:t>Очекивани излазни резултат:</w:t>
            </w:r>
            <w:r w:rsidRPr="00EA34D7">
              <w:rPr>
                <w:rFonts w:ascii="Trebuchet MS" w:hAnsi="Trebuchet MS" w:cs="Calibri"/>
                <w:sz w:val="20"/>
                <w:lang w:val="sr-Cyrl-BA" w:eastAsia="zh-TW"/>
              </w:rPr>
              <w:t xml:space="preserve"> </w:t>
            </w:r>
          </w:p>
          <w:p w:rsidR="00EA34D7" w:rsidRPr="00EA34D7" w:rsidRDefault="00EA34D7" w:rsidP="00EA34D7">
            <w:pPr>
              <w:spacing w:before="40" w:after="40" w:line="276" w:lineRule="auto"/>
              <w:rPr>
                <w:rFonts w:ascii="Trebuchet MS" w:hAnsi="Trebuchet MS" w:cs="Calibri"/>
                <w:sz w:val="20"/>
                <w:lang w:val="sr-Cyrl-BA" w:eastAsia="zh-TW"/>
              </w:rPr>
            </w:pPr>
            <w:r w:rsidRPr="00EA34D7">
              <w:rPr>
                <w:rFonts w:ascii="Trebuchet MS" w:hAnsi="Trebuchet MS" w:cs="Calibri"/>
                <w:b/>
                <w:bCs/>
                <w:sz w:val="20"/>
                <w:lang w:val="sr-Cyrl-BA" w:eastAsia="zh-TW"/>
              </w:rPr>
              <w:t>Очекивани крајњи разултат</w:t>
            </w:r>
            <w:r w:rsidRPr="00EA34D7">
              <w:rPr>
                <w:rFonts w:ascii="Trebuchet MS" w:hAnsi="Trebuchet MS" w:cs="Calibri"/>
                <w:sz w:val="20"/>
                <w:lang w:val="sr-Cyrl-BA" w:eastAsia="zh-TW"/>
              </w:rPr>
              <w:t xml:space="preserve">: </w:t>
            </w:r>
          </w:p>
          <w:p w:rsidR="00EA34D7" w:rsidRPr="00EA34D7" w:rsidRDefault="00EA34D7" w:rsidP="00EA34D7">
            <w:pPr>
              <w:pStyle w:val="ListParagraph"/>
              <w:ind w:left="-15"/>
              <w:jc w:val="both"/>
              <w:rPr>
                <w:rFonts w:ascii="Trebuchet MS" w:hAnsi="Trebuchet MS"/>
                <w:sz w:val="20"/>
                <w:szCs w:val="20"/>
                <w:lang w:val="ru-RU"/>
              </w:rPr>
            </w:pPr>
          </w:p>
        </w:tc>
      </w:tr>
      <w:tr w:rsidR="00EA34D7" w:rsidRPr="00EA34D7" w:rsidTr="00C15795">
        <w:trPr>
          <w:trHeight w:val="282"/>
          <w:jc w:val="center"/>
        </w:trPr>
        <w:tc>
          <w:tcPr>
            <w:tcW w:w="1016" w:type="pct"/>
            <w:vMerge w:val="restart"/>
            <w:tcBorders>
              <w:top w:val="nil"/>
              <w:left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Индикатори за праћење резултата мјере</w:t>
            </w:r>
          </w:p>
        </w:tc>
        <w:tc>
          <w:tcPr>
            <w:tcW w:w="2297" w:type="pct"/>
            <w:tcBorders>
              <w:top w:val="nil"/>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Индикатори </w:t>
            </w:r>
          </w:p>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(излазног резултата и крајњег резултата)</w:t>
            </w:r>
          </w:p>
        </w:tc>
        <w:tc>
          <w:tcPr>
            <w:tcW w:w="842"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Полазне</w:t>
            </w:r>
          </w:p>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вриједности </w:t>
            </w:r>
          </w:p>
        </w:tc>
        <w:tc>
          <w:tcPr>
            <w:tcW w:w="844"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Циљне</w:t>
            </w:r>
          </w:p>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вриједности </w:t>
            </w:r>
          </w:p>
        </w:tc>
      </w:tr>
      <w:tr w:rsidR="00EA34D7" w:rsidRPr="00EA34D7" w:rsidTr="00C15795">
        <w:trPr>
          <w:trHeight w:val="390"/>
          <w:jc w:val="center"/>
        </w:trPr>
        <w:tc>
          <w:tcPr>
            <w:tcW w:w="1016" w:type="pct"/>
            <w:vMerge/>
            <w:tcBorders>
              <w:left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p>
        </w:tc>
        <w:tc>
          <w:tcPr>
            <w:tcW w:w="2297" w:type="pct"/>
            <w:tcBorders>
              <w:top w:val="single" w:sz="4" w:space="0" w:color="auto"/>
              <w:left w:val="single" w:sz="4" w:space="0" w:color="auto"/>
              <w:bottom w:val="single" w:sz="4" w:space="0" w:color="auto"/>
              <w:right w:val="single" w:sz="4" w:space="0" w:color="auto"/>
            </w:tcBorders>
            <w:shd w:val="clear" w:color="auto" w:fill="FFFFFF"/>
          </w:tcPr>
          <w:p w:rsidR="00EA34D7" w:rsidRPr="00015EFE" w:rsidRDefault="00EA34D7" w:rsidP="00EA34D7">
            <w:pPr>
              <w:rPr>
                <w:rFonts w:ascii="Trebuchet MS" w:eastAsia="+mn-ea" w:hAnsi="Trebuchet MS" w:cs="Calibri"/>
                <w:bCs/>
                <w:sz w:val="20"/>
                <w:lang w:val="sr-Cyrl-BA"/>
              </w:rPr>
            </w:pPr>
            <w:r w:rsidRPr="00015EFE">
              <w:rPr>
                <w:rFonts w:ascii="Trebuchet MS" w:eastAsia="+mn-ea" w:hAnsi="Trebuchet MS" w:cs="Calibri"/>
                <w:bCs/>
                <w:sz w:val="20"/>
                <w:lang w:val="sr-Cyrl-BA"/>
              </w:rPr>
              <w:t xml:space="preserve">Број рекултивисаних површина </w:t>
            </w:r>
          </w:p>
        </w:tc>
        <w:tc>
          <w:tcPr>
            <w:tcW w:w="842" w:type="pct"/>
            <w:tcBorders>
              <w:top w:val="single" w:sz="4" w:space="0" w:color="auto"/>
              <w:left w:val="single" w:sz="4" w:space="0" w:color="auto"/>
              <w:bottom w:val="single" w:sz="4" w:space="0" w:color="auto"/>
              <w:right w:val="single" w:sz="4" w:space="0" w:color="auto"/>
            </w:tcBorders>
            <w:shd w:val="clear" w:color="auto" w:fill="FFFFFF"/>
          </w:tcPr>
          <w:p w:rsidR="00EA34D7" w:rsidRPr="00015EFE" w:rsidRDefault="00EA34D7" w:rsidP="00EA34D7">
            <w:pPr>
              <w:jc w:val="center"/>
              <w:rPr>
                <w:rFonts w:ascii="Trebuchet MS" w:eastAsia="+mn-ea" w:hAnsi="Trebuchet MS" w:cs="Calibri"/>
                <w:bCs/>
                <w:sz w:val="20"/>
                <w:lang w:val="sr-Cyrl-BA"/>
              </w:rPr>
            </w:pPr>
            <w:r w:rsidRPr="00015EFE">
              <w:rPr>
                <w:rFonts w:ascii="Trebuchet MS" w:eastAsia="+mn-ea" w:hAnsi="Trebuchet MS" w:cs="Calibri"/>
                <w:bCs/>
                <w:sz w:val="20"/>
                <w:lang w:val="sr-Cyrl-BA"/>
              </w:rPr>
              <w:t xml:space="preserve">0 </w:t>
            </w:r>
          </w:p>
        </w:tc>
        <w:tc>
          <w:tcPr>
            <w:tcW w:w="844" w:type="pct"/>
            <w:tcBorders>
              <w:top w:val="single" w:sz="4" w:space="0" w:color="auto"/>
              <w:left w:val="single" w:sz="4" w:space="0" w:color="auto"/>
              <w:bottom w:val="single" w:sz="4" w:space="0" w:color="auto"/>
              <w:right w:val="single" w:sz="4" w:space="0" w:color="auto"/>
            </w:tcBorders>
            <w:shd w:val="clear" w:color="auto" w:fill="FFFFFF"/>
          </w:tcPr>
          <w:p w:rsidR="00EA34D7" w:rsidRPr="00015EFE" w:rsidRDefault="00EA34D7" w:rsidP="00EA34D7">
            <w:pPr>
              <w:jc w:val="center"/>
              <w:rPr>
                <w:rFonts w:ascii="Trebuchet MS" w:eastAsia="+mn-ea" w:hAnsi="Trebuchet MS" w:cs="Calibri"/>
                <w:bCs/>
                <w:sz w:val="20"/>
                <w:lang w:val="sr-Cyrl-BA"/>
              </w:rPr>
            </w:pPr>
            <w:r w:rsidRPr="00015EFE">
              <w:rPr>
                <w:rFonts w:ascii="Trebuchet MS" w:eastAsia="+mn-ea" w:hAnsi="Trebuchet MS" w:cs="Calibri"/>
                <w:bCs/>
                <w:sz w:val="20"/>
                <w:lang w:val="sr-Cyrl-BA"/>
              </w:rPr>
              <w:t>1</w:t>
            </w:r>
          </w:p>
        </w:tc>
      </w:tr>
      <w:tr w:rsidR="00EA34D7" w:rsidRPr="00EA34D7" w:rsidTr="00C15795">
        <w:trPr>
          <w:trHeight w:val="271"/>
          <w:jc w:val="center"/>
        </w:trPr>
        <w:tc>
          <w:tcPr>
            <w:tcW w:w="1016" w:type="pct"/>
            <w:vMerge/>
            <w:tcBorders>
              <w:left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p>
        </w:tc>
        <w:tc>
          <w:tcPr>
            <w:tcW w:w="2297" w:type="pct"/>
            <w:tcBorders>
              <w:top w:val="single" w:sz="4" w:space="0" w:color="auto"/>
              <w:left w:val="single" w:sz="4" w:space="0" w:color="auto"/>
              <w:right w:val="single" w:sz="4" w:space="0" w:color="auto"/>
            </w:tcBorders>
            <w:shd w:val="clear" w:color="auto" w:fill="FFFFFF"/>
          </w:tcPr>
          <w:p w:rsidR="00EA34D7" w:rsidRPr="00015EFE" w:rsidRDefault="00EA34D7" w:rsidP="00EA34D7">
            <w:pPr>
              <w:rPr>
                <w:rFonts w:ascii="Trebuchet MS" w:eastAsia="+mn-ea" w:hAnsi="Trebuchet MS" w:cs="Calibri"/>
                <w:bCs/>
                <w:sz w:val="20"/>
                <w:lang w:val="sr-Cyrl-BA"/>
              </w:rPr>
            </w:pPr>
            <w:r w:rsidRPr="00015EFE">
              <w:rPr>
                <w:rFonts w:ascii="Trebuchet MS" w:eastAsia="+mn-ea" w:hAnsi="Trebuchet MS" w:cs="Calibri"/>
                <w:bCs/>
                <w:sz w:val="20"/>
                <w:lang w:val="sr-Cyrl-BA"/>
              </w:rPr>
              <w:t>Број изграђених пречистача отпадних вода</w:t>
            </w:r>
          </w:p>
        </w:tc>
        <w:tc>
          <w:tcPr>
            <w:tcW w:w="842" w:type="pct"/>
            <w:tcBorders>
              <w:top w:val="single" w:sz="4" w:space="0" w:color="auto"/>
              <w:left w:val="single" w:sz="4" w:space="0" w:color="auto"/>
              <w:right w:val="single" w:sz="4" w:space="0" w:color="auto"/>
            </w:tcBorders>
            <w:shd w:val="clear" w:color="auto" w:fill="FFFFFF"/>
          </w:tcPr>
          <w:p w:rsidR="00EA34D7" w:rsidRPr="00015EFE" w:rsidRDefault="00EA34D7" w:rsidP="00EA34D7">
            <w:pPr>
              <w:jc w:val="center"/>
              <w:rPr>
                <w:rFonts w:ascii="Trebuchet MS" w:eastAsia="+mn-ea" w:hAnsi="Trebuchet MS" w:cs="Calibri"/>
                <w:bCs/>
                <w:sz w:val="20"/>
                <w:lang w:val="sr-Cyrl-BA"/>
              </w:rPr>
            </w:pPr>
            <w:r w:rsidRPr="00015EFE">
              <w:rPr>
                <w:rFonts w:ascii="Trebuchet MS" w:eastAsia="+mn-ea" w:hAnsi="Trebuchet MS" w:cs="Calibri"/>
                <w:bCs/>
                <w:sz w:val="20"/>
                <w:lang w:val="sr-Cyrl-BA"/>
              </w:rPr>
              <w:t>0</w:t>
            </w:r>
          </w:p>
        </w:tc>
        <w:tc>
          <w:tcPr>
            <w:tcW w:w="844" w:type="pct"/>
            <w:tcBorders>
              <w:top w:val="single" w:sz="4" w:space="0" w:color="auto"/>
              <w:left w:val="single" w:sz="4" w:space="0" w:color="auto"/>
              <w:right w:val="single" w:sz="4" w:space="0" w:color="auto"/>
            </w:tcBorders>
            <w:shd w:val="clear" w:color="auto" w:fill="FFFFFF"/>
          </w:tcPr>
          <w:p w:rsidR="00EA34D7" w:rsidRPr="00015EFE" w:rsidRDefault="00EA34D7" w:rsidP="00EA34D7">
            <w:pPr>
              <w:jc w:val="center"/>
              <w:rPr>
                <w:rFonts w:ascii="Trebuchet MS" w:eastAsia="+mn-ea" w:hAnsi="Trebuchet MS" w:cs="Calibri"/>
                <w:bCs/>
                <w:sz w:val="20"/>
                <w:lang w:val="sr-Cyrl-BA"/>
              </w:rPr>
            </w:pPr>
            <w:r w:rsidRPr="00015EFE">
              <w:rPr>
                <w:rFonts w:ascii="Trebuchet MS" w:eastAsia="+mn-ea" w:hAnsi="Trebuchet MS" w:cs="Calibri"/>
                <w:bCs/>
                <w:sz w:val="20"/>
                <w:lang w:val="sr-Cyrl-BA"/>
              </w:rPr>
              <w:t>1</w:t>
            </w:r>
          </w:p>
        </w:tc>
      </w:tr>
      <w:tr w:rsidR="00EA34D7" w:rsidRPr="00EA34D7" w:rsidTr="00C15795">
        <w:trPr>
          <w:trHeight w:val="593"/>
          <w:jc w:val="center"/>
        </w:trPr>
        <w:tc>
          <w:tcPr>
            <w:tcW w:w="1016"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Развојни ефекат и допринос мјере остварењу приоритета</w:t>
            </w:r>
          </w:p>
        </w:tc>
        <w:tc>
          <w:tcPr>
            <w:tcW w:w="398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rPr>
                <w:rFonts w:ascii="Trebuchet MS" w:eastAsia="Calibri" w:hAnsi="Trebuchet MS" w:cs="Calibri"/>
                <w:sz w:val="20"/>
                <w:lang w:val="sr-Cyrl-BA"/>
              </w:rPr>
            </w:pPr>
            <w:r w:rsidRPr="00EA34D7">
              <w:rPr>
                <w:rFonts w:ascii="Trebuchet MS" w:eastAsia="Calibri" w:hAnsi="Trebuchet MS" w:cs="Calibri"/>
                <w:sz w:val="20"/>
                <w:lang w:val="sr-Cyrl-BA"/>
              </w:rPr>
              <w:t xml:space="preserve">Очекује се да ћемо реализацијом ове мјере 3.2.2. </w:t>
            </w:r>
            <w:r w:rsidRPr="0086224C">
              <w:rPr>
                <w:rFonts w:ascii="Trebuchet MS" w:hAnsi="Trebuchet MS" w:cs="Calibri"/>
                <w:bCs/>
                <w:sz w:val="20"/>
                <w:lang w:val="sr-Cyrl-BA" w:eastAsia="zh-TW"/>
              </w:rPr>
              <w:t>Промоција природних добара и заштите тла, воде, ваздуха и разноликости</w:t>
            </w:r>
            <w:r w:rsidRPr="00EA34D7">
              <w:rPr>
                <w:rFonts w:ascii="Trebuchet MS" w:hAnsi="Trebuchet MS" w:cs="Calibri"/>
                <w:b/>
                <w:bCs/>
                <w:sz w:val="20"/>
                <w:lang w:val="sr-Cyrl-BA" w:eastAsia="zh-TW"/>
              </w:rPr>
              <w:t xml:space="preserve">  додатно </w:t>
            </w:r>
            <w:r w:rsidRPr="00EA34D7">
              <w:rPr>
                <w:rFonts w:ascii="Trebuchet MS" w:hAnsi="Trebuchet MS" w:cs="Calibri"/>
                <w:bCs/>
                <w:sz w:val="20"/>
                <w:lang w:val="sr-Cyrl-BA" w:eastAsia="zh-TW"/>
              </w:rPr>
              <w:t>заштитити и  унаприједити  стање у области животне средине</w:t>
            </w:r>
          </w:p>
        </w:tc>
      </w:tr>
      <w:tr w:rsidR="00EA34D7" w:rsidRPr="00EA34D7" w:rsidTr="00C15795">
        <w:trPr>
          <w:trHeight w:val="536"/>
          <w:jc w:val="center"/>
        </w:trPr>
        <w:tc>
          <w:tcPr>
            <w:tcW w:w="1016"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Индикативна финансијска конструкција са изворима финансирања</w:t>
            </w:r>
          </w:p>
        </w:tc>
        <w:tc>
          <w:tcPr>
            <w:tcW w:w="398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ind w:left="624" w:hanging="624"/>
              <w:rPr>
                <w:rFonts w:ascii="Trebuchet MS" w:hAnsi="Trebuchet MS" w:cs="Calibri"/>
                <w:bCs/>
                <w:sz w:val="20"/>
                <w:lang w:val="sr-Latn-BA" w:bidi="en-US"/>
              </w:rPr>
            </w:pPr>
            <w:r w:rsidRPr="00EA34D7">
              <w:rPr>
                <w:rFonts w:ascii="Trebuchet MS" w:hAnsi="Trebuchet MS" w:cs="Calibri"/>
                <w:sz w:val="20"/>
                <w:lang w:val="sr-Cyrl-BA" w:bidi="en-US"/>
              </w:rPr>
              <w:t xml:space="preserve">Износ: </w:t>
            </w:r>
            <w:r w:rsidRPr="00EA34D7">
              <w:rPr>
                <w:rFonts w:ascii="Trebuchet MS" w:hAnsi="Trebuchet MS" w:cs="Calibri"/>
                <w:sz w:val="20"/>
                <w:lang w:val="sr-Latn-BA" w:bidi="en-US"/>
              </w:rPr>
              <w:t>200</w:t>
            </w:r>
            <w:r w:rsidRPr="00EA34D7">
              <w:rPr>
                <w:rFonts w:ascii="Trebuchet MS" w:hAnsi="Trebuchet MS" w:cs="Calibri"/>
                <w:sz w:val="20"/>
                <w:lang w:val="sr-Cyrl-BA" w:bidi="en-US"/>
              </w:rPr>
              <w:t>.000</w:t>
            </w:r>
            <w:r w:rsidRPr="00EA34D7">
              <w:rPr>
                <w:rFonts w:ascii="Trebuchet MS" w:hAnsi="Trebuchet MS" w:cs="Calibri"/>
                <w:bCs/>
                <w:sz w:val="20"/>
                <w:lang w:val="sr-Cyrl-BA" w:bidi="en-US"/>
              </w:rPr>
              <w:t xml:space="preserve"> КМ </w:t>
            </w:r>
          </w:p>
          <w:p w:rsidR="00EA34D7" w:rsidRPr="00EA34D7" w:rsidRDefault="00EA34D7" w:rsidP="00015EFE">
            <w:pPr>
              <w:spacing w:before="40" w:after="40" w:line="276" w:lineRule="auto"/>
              <w:ind w:left="624" w:hanging="624"/>
              <w:rPr>
                <w:rFonts w:ascii="Trebuchet MS" w:hAnsi="Trebuchet MS" w:cs="Calibri"/>
                <w:b/>
                <w:color w:val="FF0000"/>
                <w:sz w:val="20"/>
                <w:lang w:val="sr-Cyrl-BA" w:bidi="en-US"/>
              </w:rPr>
            </w:pPr>
            <w:r w:rsidRPr="00EA34D7">
              <w:rPr>
                <w:rFonts w:ascii="Trebuchet MS" w:hAnsi="Trebuchet MS" w:cs="Calibri"/>
                <w:bCs/>
                <w:sz w:val="20"/>
                <w:lang w:val="sr-Cyrl-BA" w:bidi="en-US"/>
              </w:rPr>
              <w:t xml:space="preserve"> Извор:</w:t>
            </w:r>
            <w:r w:rsidRPr="00EA34D7">
              <w:rPr>
                <w:rFonts w:ascii="Trebuchet MS" w:hAnsi="Trebuchet MS" w:cs="Calibri"/>
                <w:bCs/>
                <w:sz w:val="20"/>
                <w:lang w:val="sr-Latn-BA" w:bidi="en-US"/>
              </w:rPr>
              <w:t>70.00</w:t>
            </w:r>
            <w:r w:rsidRPr="00EA34D7">
              <w:rPr>
                <w:rFonts w:ascii="Trebuchet MS" w:hAnsi="Trebuchet MS" w:cs="Calibri"/>
                <w:bCs/>
                <w:sz w:val="20"/>
                <w:lang w:val="sr-Cyrl-BA" w:bidi="en-US"/>
              </w:rPr>
              <w:t>0 КМ из буџ</w:t>
            </w:r>
            <w:r w:rsidR="00025324">
              <w:rPr>
                <w:rFonts w:ascii="Trebuchet MS" w:hAnsi="Trebuchet MS" w:cs="Calibri"/>
                <w:bCs/>
                <w:sz w:val="20"/>
                <w:lang w:val="sr-Latn-BA" w:bidi="en-US"/>
              </w:rPr>
              <w:t xml:space="preserve">  </w:t>
            </w:r>
            <w:r w:rsidRPr="00EA34D7">
              <w:rPr>
                <w:rFonts w:ascii="Trebuchet MS" w:hAnsi="Trebuchet MS" w:cs="Calibri"/>
                <w:bCs/>
                <w:sz w:val="20"/>
                <w:lang w:val="sr-Cyrl-BA" w:bidi="en-US"/>
              </w:rPr>
              <w:t xml:space="preserve">ета  и </w:t>
            </w:r>
            <w:r w:rsidRPr="00EA34D7">
              <w:rPr>
                <w:rFonts w:ascii="Trebuchet MS" w:hAnsi="Trebuchet MS" w:cs="Calibri"/>
                <w:bCs/>
                <w:sz w:val="20"/>
                <w:lang w:val="sr-Latn-BA" w:bidi="en-US"/>
              </w:rPr>
              <w:t>130.00</w:t>
            </w:r>
            <w:r w:rsidRPr="00EA34D7">
              <w:rPr>
                <w:rFonts w:ascii="Trebuchet MS" w:hAnsi="Trebuchet MS" w:cs="Calibri"/>
                <w:bCs/>
                <w:sz w:val="20"/>
                <w:lang w:val="sr-Cyrl-BA" w:bidi="en-US"/>
              </w:rPr>
              <w:t>0 КМ из вањских извора</w:t>
            </w:r>
          </w:p>
        </w:tc>
      </w:tr>
      <w:tr w:rsidR="00EA34D7" w:rsidRPr="00EA34D7" w:rsidTr="00C15795">
        <w:trPr>
          <w:trHeight w:val="282"/>
          <w:jc w:val="center"/>
        </w:trPr>
        <w:tc>
          <w:tcPr>
            <w:tcW w:w="1016"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Период имплементације мјере</w:t>
            </w:r>
          </w:p>
        </w:tc>
        <w:tc>
          <w:tcPr>
            <w:tcW w:w="398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424183">
            <w:pPr>
              <w:spacing w:before="40" w:after="40" w:line="276" w:lineRule="auto"/>
              <w:ind w:left="624" w:hanging="624"/>
              <w:rPr>
                <w:rFonts w:ascii="Trebuchet MS" w:hAnsi="Trebuchet MS" w:cs="Calibri"/>
                <w:sz w:val="20"/>
                <w:lang w:val="sr-Cyrl-BA" w:bidi="en-US"/>
              </w:rPr>
            </w:pPr>
            <w:r w:rsidRPr="00EA34D7">
              <w:rPr>
                <w:rFonts w:ascii="Trebuchet MS" w:hAnsi="Trebuchet MS" w:cs="Calibri"/>
                <w:sz w:val="20"/>
                <w:lang w:val="sr-Cyrl-BA" w:bidi="en-US"/>
              </w:rPr>
              <w:t>202</w:t>
            </w:r>
            <w:r w:rsidR="00424183">
              <w:rPr>
                <w:rFonts w:ascii="Trebuchet MS" w:hAnsi="Trebuchet MS" w:cs="Calibri"/>
                <w:sz w:val="20"/>
                <w:lang w:val="sr-Latn-BA" w:bidi="en-US"/>
              </w:rPr>
              <w:t>3</w:t>
            </w:r>
            <w:r w:rsidRPr="00EA34D7">
              <w:rPr>
                <w:rFonts w:ascii="Trebuchet MS" w:hAnsi="Trebuchet MS" w:cs="Calibri"/>
                <w:sz w:val="20"/>
                <w:lang w:val="sr-Cyrl-BA" w:bidi="en-US"/>
              </w:rPr>
              <w:t>-202</w:t>
            </w:r>
            <w:r w:rsidR="00424183">
              <w:rPr>
                <w:rFonts w:ascii="Trebuchet MS" w:hAnsi="Trebuchet MS" w:cs="Calibri"/>
                <w:sz w:val="20"/>
                <w:lang w:val="sr-Latn-BA" w:bidi="en-US"/>
              </w:rPr>
              <w:t>9</w:t>
            </w:r>
            <w:r w:rsidRPr="00EA34D7">
              <w:rPr>
                <w:rFonts w:ascii="Trebuchet MS" w:hAnsi="Trebuchet MS" w:cs="Calibri"/>
                <w:sz w:val="20"/>
                <w:lang w:val="sr-Cyrl-BA" w:bidi="en-US"/>
              </w:rPr>
              <w:t xml:space="preserve"> </w:t>
            </w:r>
          </w:p>
        </w:tc>
      </w:tr>
      <w:tr w:rsidR="00EA34D7" w:rsidRPr="00EA34D7" w:rsidTr="00C15795">
        <w:trPr>
          <w:trHeight w:val="803"/>
          <w:jc w:val="center"/>
        </w:trPr>
        <w:tc>
          <w:tcPr>
            <w:tcW w:w="1016"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Институција одговорна за координацију имплементације мјере</w:t>
            </w:r>
          </w:p>
        </w:tc>
        <w:tc>
          <w:tcPr>
            <w:tcW w:w="398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Одсјек  за управљање локалним развојем</w:t>
            </w:r>
          </w:p>
        </w:tc>
      </w:tr>
      <w:tr w:rsidR="00EA34D7" w:rsidRPr="00EA34D7" w:rsidTr="00C15795">
        <w:trPr>
          <w:trHeight w:val="445"/>
          <w:jc w:val="center"/>
        </w:trPr>
        <w:tc>
          <w:tcPr>
            <w:tcW w:w="1016"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Носиоци мјере</w:t>
            </w:r>
          </w:p>
        </w:tc>
        <w:tc>
          <w:tcPr>
            <w:tcW w:w="398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Одјељење за општу управу, просторно уређење и комуналне послове</w:t>
            </w:r>
          </w:p>
        </w:tc>
      </w:tr>
      <w:tr w:rsidR="00EA34D7" w:rsidRPr="00EA34D7" w:rsidTr="00C15795">
        <w:trPr>
          <w:trHeight w:val="579"/>
          <w:jc w:val="center"/>
        </w:trPr>
        <w:tc>
          <w:tcPr>
            <w:tcW w:w="1016"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Циљне групе</w:t>
            </w:r>
          </w:p>
        </w:tc>
        <w:tc>
          <w:tcPr>
            <w:tcW w:w="3984"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 xml:space="preserve">Грађани </w:t>
            </w:r>
          </w:p>
        </w:tc>
      </w:tr>
    </w:tbl>
    <w:p w:rsidR="00EA34D7" w:rsidRPr="00EA34D7" w:rsidRDefault="00EA34D7" w:rsidP="00EA34D7">
      <w:pPr>
        <w:spacing w:before="60" w:after="60" w:line="276" w:lineRule="auto"/>
        <w:rPr>
          <w:rFonts w:ascii="Trebuchet MS" w:hAnsi="Trebuchet MS" w:cs="Calibri"/>
          <w:lang w:val="sr-Cyrl-BA"/>
        </w:rPr>
      </w:pPr>
    </w:p>
    <w:p w:rsidR="00EA34D7" w:rsidRPr="00EA34D7" w:rsidRDefault="00EA34D7" w:rsidP="00EA34D7">
      <w:pPr>
        <w:spacing w:before="60" w:after="60" w:line="276" w:lineRule="auto"/>
        <w:rPr>
          <w:rFonts w:ascii="Trebuchet MS" w:hAnsi="Trebuchet MS" w:cs="Calibri"/>
          <w:lang w:val="sr-Cyrl-BA"/>
        </w:rPr>
      </w:pPr>
    </w:p>
    <w:p w:rsidR="00EA34D7" w:rsidRPr="00EA34D7" w:rsidRDefault="00EA34D7" w:rsidP="00EA34D7">
      <w:pPr>
        <w:spacing w:before="60" w:after="60" w:line="276" w:lineRule="auto"/>
        <w:rPr>
          <w:rFonts w:ascii="Trebuchet MS" w:hAnsi="Trebuchet MS" w:cs="Calibri"/>
          <w:lang w:val="sr-Cyrl-BA"/>
        </w:rPr>
      </w:pPr>
    </w:p>
    <w:tbl>
      <w:tblPr>
        <w:tblpPr w:leftFromText="181" w:rightFromText="181" w:vertAnchor="text" w:horzAnchor="margin" w:tblpXSpec="center" w:tblpY="50"/>
        <w:tblW w:w="4351"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956"/>
        <w:gridCol w:w="1929"/>
        <w:gridCol w:w="1581"/>
        <w:gridCol w:w="1357"/>
      </w:tblGrid>
      <w:tr w:rsidR="00EA34D7" w:rsidRPr="00EA34D7" w:rsidTr="00C15795">
        <w:tc>
          <w:tcPr>
            <w:tcW w:w="2242" w:type="pct"/>
            <w:tcBorders>
              <w:top w:val="single" w:sz="4" w:space="0" w:color="FFFFFF"/>
              <w:left w:val="single" w:sz="4" w:space="0" w:color="FFFFFF"/>
              <w:bottom w:val="single" w:sz="4" w:space="0" w:color="FFFFFF"/>
              <w:right w:val="single" w:sz="4" w:space="0" w:color="FFFFFF"/>
              <w:tr2bl w:val="single" w:sz="4" w:space="0" w:color="FFFFFF"/>
            </w:tcBorders>
            <w:shd w:val="clear" w:color="auto" w:fill="BDD6EE"/>
          </w:tcPr>
          <w:p w:rsidR="00EA34D7" w:rsidRPr="00EA34D7" w:rsidRDefault="00EA34D7" w:rsidP="00EA34D7">
            <w:pPr>
              <w:rPr>
                <w:rFonts w:ascii="Trebuchet MS" w:eastAsia="+mn-ea" w:hAnsi="Trebuchet MS" w:cs="Calibri"/>
                <w:b/>
                <w:bCs/>
                <w:smallCaps/>
              </w:rPr>
            </w:pPr>
            <w:r w:rsidRPr="00EA34D7">
              <w:rPr>
                <w:rFonts w:ascii="Trebuchet MS" w:eastAsia="+mn-ea" w:hAnsi="Trebuchet MS" w:cs="Calibri"/>
                <w:b/>
                <w:bCs/>
                <w:smallCaps/>
              </w:rPr>
              <w:t xml:space="preserve">стратешки циљ </w:t>
            </w:r>
            <w:r w:rsidRPr="00EA34D7">
              <w:rPr>
                <w:rFonts w:ascii="Trebuchet MS" w:eastAsia="+mn-ea" w:hAnsi="Trebuchet MS" w:cs="Calibri"/>
                <w:b/>
                <w:bCs/>
                <w:smallCaps/>
                <w:lang w:val="sr-Cyrl-BA"/>
              </w:rPr>
              <w:t>3</w:t>
            </w:r>
            <w:r w:rsidRPr="00EA34D7">
              <w:rPr>
                <w:rFonts w:ascii="Trebuchet MS" w:eastAsia="+mn-ea" w:hAnsi="Trebuchet MS" w:cs="Calibri"/>
                <w:b/>
                <w:bCs/>
                <w:smallCaps/>
              </w:rPr>
              <w:t xml:space="preserve">                                                  </w:t>
            </w:r>
          </w:p>
          <w:p w:rsidR="00EA34D7" w:rsidRPr="00EA34D7" w:rsidRDefault="00EA34D7" w:rsidP="00EA34D7">
            <w:pPr>
              <w:rPr>
                <w:rFonts w:ascii="Trebuchet MS" w:eastAsia="+mn-ea" w:hAnsi="Trebuchet MS" w:cs="Calibri"/>
                <w:b/>
                <w:bCs/>
                <w:smallCaps/>
                <w:sz w:val="20"/>
              </w:rPr>
            </w:pPr>
            <w:r w:rsidRPr="00EA34D7">
              <w:rPr>
                <w:rFonts w:ascii="Trebuchet MS" w:eastAsia="+mn-ea" w:hAnsi="Trebuchet MS" w:cs="Calibri"/>
                <w:b/>
                <w:bCs/>
                <w:smallCaps/>
                <w:sz w:val="20"/>
              </w:rPr>
              <w:t xml:space="preserve">                                                                                 Приоритети </w:t>
            </w:r>
          </w:p>
        </w:tc>
        <w:tc>
          <w:tcPr>
            <w:tcW w:w="1093" w:type="pct"/>
            <w:tcBorders>
              <w:top w:val="single" w:sz="4" w:space="0" w:color="FFFFFF"/>
              <w:left w:val="single" w:sz="4" w:space="0" w:color="FFFFFF"/>
              <w:bottom w:val="single" w:sz="4" w:space="0" w:color="FFFFFF"/>
              <w:right w:val="nil"/>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Индикатор (крајњег)</w:t>
            </w:r>
          </w:p>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 xml:space="preserve"> резултата</w:t>
            </w:r>
          </w:p>
        </w:tc>
        <w:tc>
          <w:tcPr>
            <w:tcW w:w="896" w:type="pct"/>
            <w:tcBorders>
              <w:top w:val="single" w:sz="4" w:space="0" w:color="FFFFFF"/>
              <w:left w:val="nil"/>
              <w:bottom w:val="single" w:sz="4" w:space="0" w:color="FFFFFF"/>
              <w:right w:val="nil"/>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Почетна вриједност</w:t>
            </w:r>
          </w:p>
          <w:p w:rsidR="00EA34D7" w:rsidRPr="00EA34D7" w:rsidRDefault="00EA34D7" w:rsidP="0086224C">
            <w:pPr>
              <w:jc w:val="center"/>
              <w:rPr>
                <w:rFonts w:ascii="Trebuchet MS" w:eastAsia="+mn-ea" w:hAnsi="Trebuchet MS" w:cs="Calibri"/>
                <w:b/>
                <w:bCs/>
                <w:sz w:val="20"/>
              </w:rPr>
            </w:pPr>
            <w:r w:rsidRPr="00EA34D7">
              <w:rPr>
                <w:rFonts w:ascii="Trebuchet MS" w:eastAsia="+mn-ea" w:hAnsi="Trebuchet MS" w:cs="Calibri"/>
                <w:b/>
                <w:bCs/>
                <w:sz w:val="20"/>
              </w:rPr>
              <w:t>(20</w:t>
            </w:r>
            <w:r w:rsidRPr="00EA34D7">
              <w:rPr>
                <w:rFonts w:ascii="Trebuchet MS" w:eastAsia="+mn-ea" w:hAnsi="Trebuchet MS" w:cs="Calibri"/>
                <w:b/>
                <w:bCs/>
                <w:sz w:val="20"/>
                <w:lang w:val="sr-Cyrl-BA"/>
              </w:rPr>
              <w:t>2</w:t>
            </w:r>
            <w:r w:rsidR="0086224C">
              <w:rPr>
                <w:rFonts w:ascii="Trebuchet MS" w:eastAsia="+mn-ea" w:hAnsi="Trebuchet MS" w:cs="Calibri"/>
                <w:b/>
                <w:bCs/>
                <w:sz w:val="20"/>
                <w:lang w:val="sr-Cyrl-BA"/>
              </w:rPr>
              <w:t>3</w:t>
            </w:r>
            <w:r w:rsidRPr="00EA34D7">
              <w:rPr>
                <w:rFonts w:ascii="Trebuchet MS" w:eastAsia="+mn-ea" w:hAnsi="Trebuchet MS" w:cs="Calibri"/>
                <w:b/>
                <w:bCs/>
                <w:sz w:val="20"/>
              </w:rPr>
              <w:t>)</w:t>
            </w:r>
          </w:p>
        </w:tc>
        <w:tc>
          <w:tcPr>
            <w:tcW w:w="769" w:type="pct"/>
            <w:tcBorders>
              <w:top w:val="single" w:sz="4" w:space="0" w:color="FFFFFF"/>
              <w:left w:val="nil"/>
              <w:bottom w:val="single" w:sz="4" w:space="0" w:color="FFFFFF"/>
              <w:right w:val="single" w:sz="4" w:space="0" w:color="FFFFFF"/>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Циљна вриједност</w:t>
            </w:r>
          </w:p>
          <w:p w:rsidR="00EA34D7" w:rsidRPr="00EA34D7" w:rsidRDefault="00EA34D7" w:rsidP="0086224C">
            <w:pPr>
              <w:jc w:val="center"/>
              <w:rPr>
                <w:rFonts w:ascii="Trebuchet MS" w:eastAsia="+mn-ea" w:hAnsi="Trebuchet MS" w:cs="Calibri"/>
                <w:b/>
                <w:bCs/>
                <w:sz w:val="20"/>
              </w:rPr>
            </w:pPr>
            <w:r w:rsidRPr="00EA34D7">
              <w:rPr>
                <w:rFonts w:ascii="Trebuchet MS" w:eastAsia="+mn-ea" w:hAnsi="Trebuchet MS" w:cs="Calibri"/>
                <w:b/>
                <w:bCs/>
                <w:sz w:val="20"/>
              </w:rPr>
              <w:t>(202</w:t>
            </w:r>
            <w:r w:rsidR="0086224C">
              <w:rPr>
                <w:rFonts w:ascii="Trebuchet MS" w:eastAsia="+mn-ea" w:hAnsi="Trebuchet MS" w:cs="Calibri"/>
                <w:b/>
                <w:bCs/>
                <w:sz w:val="20"/>
                <w:lang w:val="sr-Cyrl-BA"/>
              </w:rPr>
              <w:t>9</w:t>
            </w:r>
            <w:r w:rsidRPr="00EA34D7">
              <w:rPr>
                <w:rFonts w:ascii="Trebuchet MS" w:eastAsia="+mn-ea" w:hAnsi="Trebuchet MS" w:cs="Calibri"/>
                <w:b/>
                <w:bCs/>
                <w:sz w:val="20"/>
              </w:rPr>
              <w:t>)</w:t>
            </w:r>
          </w:p>
        </w:tc>
      </w:tr>
      <w:tr w:rsidR="00EA34D7" w:rsidRPr="00EA34D7" w:rsidTr="00C15795">
        <w:trPr>
          <w:trHeight w:val="732"/>
        </w:trPr>
        <w:tc>
          <w:tcPr>
            <w:tcW w:w="2242" w:type="pct"/>
            <w:vMerge w:val="restart"/>
            <w:tcBorders>
              <w:top w:val="single" w:sz="4" w:space="0" w:color="FFFFFF"/>
              <w:left w:val="single" w:sz="4" w:space="0" w:color="FFFFFF"/>
              <w:right w:val="single" w:sz="4" w:space="0" w:color="FFFFFF"/>
            </w:tcBorders>
            <w:shd w:val="clear" w:color="auto" w:fill="9CC2E5"/>
          </w:tcPr>
          <w:p w:rsidR="00EA34D7" w:rsidRPr="00EA34D7" w:rsidRDefault="00EA34D7" w:rsidP="00EA34D7">
            <w:pPr>
              <w:rPr>
                <w:rFonts w:ascii="Trebuchet MS" w:eastAsia="+mn-ea" w:hAnsi="Trebuchet MS" w:cs="Calibri"/>
                <w:smallCaps/>
                <w:sz w:val="20"/>
              </w:rPr>
            </w:pPr>
            <w:r w:rsidRPr="00EA34D7">
              <w:rPr>
                <w:rFonts w:ascii="Trebuchet MS" w:eastAsia="+mn-ea" w:hAnsi="Trebuchet MS" w:cs="Calibri"/>
                <w:b/>
                <w:bCs/>
                <w:smallCaps/>
                <w:sz w:val="20"/>
                <w:lang w:val="sr-Cyrl-BA"/>
              </w:rPr>
              <w:t xml:space="preserve">ПРИОРИТЕТ 3.3. ПОБОЉШАТИ </w:t>
            </w:r>
            <w:r w:rsidR="0086224C">
              <w:rPr>
                <w:rFonts w:ascii="Trebuchet MS" w:eastAsia="+mn-ea" w:hAnsi="Trebuchet MS" w:cs="Calibri"/>
                <w:b/>
                <w:bCs/>
                <w:smallCaps/>
                <w:sz w:val="20"/>
                <w:lang w:val="sr-Cyrl-BA"/>
              </w:rPr>
              <w:t>КВАЛИТЕТ</w:t>
            </w:r>
            <w:r w:rsidRPr="00EA34D7">
              <w:rPr>
                <w:rFonts w:ascii="Trebuchet MS" w:eastAsia="+mn-ea" w:hAnsi="Trebuchet MS" w:cs="Calibri"/>
                <w:b/>
                <w:bCs/>
                <w:smallCaps/>
                <w:sz w:val="20"/>
                <w:lang w:val="sr-Cyrl-BA"/>
              </w:rPr>
              <w:t xml:space="preserve"> КОМУНАЛНИ</w:t>
            </w:r>
            <w:r w:rsidR="0086224C">
              <w:rPr>
                <w:rFonts w:ascii="Trebuchet MS" w:eastAsia="+mn-ea" w:hAnsi="Trebuchet MS" w:cs="Calibri"/>
                <w:b/>
                <w:bCs/>
                <w:smallCaps/>
                <w:sz w:val="20"/>
                <w:lang w:val="sr-Cyrl-BA"/>
              </w:rPr>
              <w:t>Х</w:t>
            </w:r>
            <w:r w:rsidRPr="00EA34D7">
              <w:rPr>
                <w:rFonts w:ascii="Trebuchet MS" w:eastAsia="+mn-ea" w:hAnsi="Trebuchet MS" w:cs="Calibri"/>
                <w:b/>
                <w:bCs/>
                <w:smallCaps/>
                <w:sz w:val="20"/>
                <w:lang w:val="sr-Cyrl-BA"/>
              </w:rPr>
              <w:t xml:space="preserve"> УСЛУГА УЗ ЈАЧАЊЕ ЕНЕРГЕТСКЕ ЕФИКАСНОСТИ</w:t>
            </w:r>
          </w:p>
          <w:p w:rsidR="00EA34D7" w:rsidRPr="00EA34D7" w:rsidRDefault="00EA34D7" w:rsidP="00EA34D7">
            <w:pPr>
              <w:rPr>
                <w:rFonts w:ascii="Trebuchet MS" w:eastAsia="+mn-ea" w:hAnsi="Trebuchet MS" w:cs="Calibri"/>
                <w:sz w:val="20"/>
              </w:rPr>
            </w:pPr>
          </w:p>
          <w:p w:rsidR="00EA34D7" w:rsidRPr="00EA34D7" w:rsidRDefault="00EA34D7" w:rsidP="00EA34D7">
            <w:pPr>
              <w:rPr>
                <w:rFonts w:ascii="Trebuchet MS" w:eastAsia="+mn-ea" w:hAnsi="Trebuchet MS" w:cs="Calibri"/>
                <w:sz w:val="20"/>
              </w:rPr>
            </w:pPr>
          </w:p>
        </w:tc>
        <w:tc>
          <w:tcPr>
            <w:tcW w:w="1093" w:type="pct"/>
            <w:tcBorders>
              <w:top w:val="single" w:sz="4" w:space="0" w:color="FFFFFF"/>
              <w:left w:val="single" w:sz="4" w:space="0" w:color="FFFFFF"/>
              <w:right w:val="single" w:sz="4" w:space="0" w:color="FFFFFF"/>
            </w:tcBorders>
            <w:shd w:val="clear" w:color="auto" w:fill="DEEAF6"/>
          </w:tcPr>
          <w:p w:rsidR="00015EFE" w:rsidRDefault="00015EFE" w:rsidP="00EA34D7">
            <w:pPr>
              <w:rPr>
                <w:rFonts w:ascii="Trebuchet MS" w:eastAsia="+mn-ea" w:hAnsi="Trebuchet MS" w:cs="Calibri"/>
                <w:bCs/>
                <w:sz w:val="18"/>
                <w:szCs w:val="18"/>
                <w:lang w:val="sr-Cyrl-BA"/>
              </w:rPr>
            </w:pPr>
          </w:p>
          <w:p w:rsidR="00EA34D7" w:rsidRPr="00EA34D7" w:rsidRDefault="00EA34D7" w:rsidP="00EA34D7">
            <w:pPr>
              <w:rPr>
                <w:rFonts w:ascii="Trebuchet MS" w:eastAsia="+mn-ea" w:hAnsi="Trebuchet MS" w:cs="Calibri"/>
                <w:bCs/>
                <w:sz w:val="18"/>
                <w:szCs w:val="18"/>
                <w:lang w:val="sr-Cyrl-BA"/>
              </w:rPr>
            </w:pPr>
            <w:r w:rsidRPr="00EA34D7">
              <w:rPr>
                <w:rFonts w:ascii="Trebuchet MS" w:eastAsia="+mn-ea" w:hAnsi="Trebuchet MS" w:cs="Calibri"/>
                <w:bCs/>
                <w:sz w:val="18"/>
                <w:szCs w:val="18"/>
                <w:lang w:val="sr-Cyrl-BA"/>
              </w:rPr>
              <w:t xml:space="preserve">Број прикључака на јавну канализацију мрежу на подручју општине </w:t>
            </w:r>
          </w:p>
        </w:tc>
        <w:tc>
          <w:tcPr>
            <w:tcW w:w="896" w:type="pct"/>
            <w:tcBorders>
              <w:top w:val="single" w:sz="4" w:space="0" w:color="FFFFFF"/>
              <w:left w:val="single" w:sz="4" w:space="0" w:color="FFFFFF"/>
              <w:right w:val="single" w:sz="4" w:space="0" w:color="FFFFFF"/>
            </w:tcBorders>
            <w:shd w:val="clear" w:color="auto" w:fill="DEEAF6"/>
          </w:tcPr>
          <w:p w:rsidR="00EA34D7" w:rsidRPr="00EA34D7" w:rsidRDefault="00EA34D7" w:rsidP="00EA34D7">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40</w:t>
            </w:r>
          </w:p>
        </w:tc>
        <w:tc>
          <w:tcPr>
            <w:tcW w:w="769" w:type="pct"/>
            <w:tcBorders>
              <w:top w:val="single" w:sz="4" w:space="0" w:color="FFFFFF"/>
              <w:left w:val="single" w:sz="4" w:space="0" w:color="FFFFFF"/>
              <w:right w:val="single" w:sz="4" w:space="0" w:color="FFFFFF"/>
            </w:tcBorders>
            <w:shd w:val="clear" w:color="auto" w:fill="DEEAF6"/>
          </w:tcPr>
          <w:p w:rsidR="00EA34D7" w:rsidRPr="00EA34D7" w:rsidRDefault="00EA34D7" w:rsidP="00EA34D7">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60</w:t>
            </w:r>
          </w:p>
        </w:tc>
      </w:tr>
      <w:tr w:rsidR="00EA34D7" w:rsidRPr="00EA34D7" w:rsidTr="00C15795">
        <w:trPr>
          <w:trHeight w:val="732"/>
        </w:trPr>
        <w:tc>
          <w:tcPr>
            <w:tcW w:w="2242" w:type="pct"/>
            <w:vMerge/>
            <w:tcBorders>
              <w:top w:val="single" w:sz="4" w:space="0" w:color="FFFFFF"/>
              <w:left w:val="single" w:sz="4" w:space="0" w:color="FFFFFF"/>
              <w:right w:val="single" w:sz="4" w:space="0" w:color="FFFFFF"/>
            </w:tcBorders>
            <w:shd w:val="clear" w:color="auto" w:fill="9CC2E5"/>
          </w:tcPr>
          <w:p w:rsidR="00EA34D7" w:rsidRPr="00EA34D7" w:rsidRDefault="00EA34D7" w:rsidP="00EA34D7">
            <w:pPr>
              <w:rPr>
                <w:rFonts w:ascii="Trebuchet MS" w:eastAsia="+mn-ea" w:hAnsi="Trebuchet MS" w:cs="Calibri"/>
                <w:b/>
                <w:bCs/>
                <w:smallCaps/>
                <w:sz w:val="20"/>
                <w:lang w:val="sr-Cyrl-BA"/>
              </w:rPr>
            </w:pPr>
          </w:p>
        </w:tc>
        <w:tc>
          <w:tcPr>
            <w:tcW w:w="1093" w:type="pct"/>
            <w:tcBorders>
              <w:top w:val="single" w:sz="4" w:space="0" w:color="FFFFFF"/>
              <w:left w:val="single" w:sz="4" w:space="0" w:color="FFFFFF"/>
              <w:right w:val="single" w:sz="4" w:space="0" w:color="FFFFFF"/>
            </w:tcBorders>
            <w:shd w:val="clear" w:color="auto" w:fill="DEEAF6"/>
          </w:tcPr>
          <w:p w:rsidR="00015EFE" w:rsidRDefault="00015EFE" w:rsidP="00EA34D7">
            <w:pPr>
              <w:rPr>
                <w:rFonts w:ascii="Trebuchet MS" w:eastAsia="+mn-ea" w:hAnsi="Trebuchet MS" w:cs="Calibri"/>
                <w:bCs/>
                <w:sz w:val="18"/>
                <w:szCs w:val="18"/>
                <w:lang w:val="sr-Cyrl-BA"/>
              </w:rPr>
            </w:pPr>
          </w:p>
          <w:p w:rsidR="00EA34D7" w:rsidRPr="00EA34D7" w:rsidRDefault="00EA34D7" w:rsidP="00EA34D7">
            <w:pPr>
              <w:rPr>
                <w:rFonts w:ascii="Trebuchet MS" w:eastAsia="+mn-ea" w:hAnsi="Trebuchet MS" w:cs="Calibri"/>
                <w:bCs/>
                <w:sz w:val="18"/>
                <w:szCs w:val="18"/>
                <w:lang w:val="sr-Cyrl-BA"/>
              </w:rPr>
            </w:pPr>
            <w:r w:rsidRPr="00EA34D7">
              <w:rPr>
                <w:rFonts w:ascii="Trebuchet MS" w:eastAsia="+mn-ea" w:hAnsi="Trebuchet MS" w:cs="Calibri"/>
                <w:bCs/>
                <w:sz w:val="18"/>
                <w:szCs w:val="18"/>
                <w:lang w:val="sr-Cyrl-BA"/>
              </w:rPr>
              <w:t>Број објеката на којима су примјењене мјере ЕЕ</w:t>
            </w:r>
          </w:p>
        </w:tc>
        <w:tc>
          <w:tcPr>
            <w:tcW w:w="896" w:type="pct"/>
            <w:tcBorders>
              <w:top w:val="single" w:sz="4" w:space="0" w:color="FFFFFF"/>
              <w:left w:val="single" w:sz="4" w:space="0" w:color="FFFFFF"/>
              <w:right w:val="single" w:sz="4" w:space="0" w:color="FFFFFF"/>
            </w:tcBorders>
            <w:shd w:val="clear" w:color="auto" w:fill="DEEAF6"/>
          </w:tcPr>
          <w:p w:rsidR="00EA34D7" w:rsidRPr="00EA34D7" w:rsidRDefault="00EA34D7" w:rsidP="00EA34D7">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1</w:t>
            </w:r>
          </w:p>
        </w:tc>
        <w:tc>
          <w:tcPr>
            <w:tcW w:w="769" w:type="pct"/>
            <w:tcBorders>
              <w:top w:val="single" w:sz="4" w:space="0" w:color="FFFFFF"/>
              <w:left w:val="single" w:sz="4" w:space="0" w:color="FFFFFF"/>
              <w:right w:val="single" w:sz="4" w:space="0" w:color="FFFFFF"/>
            </w:tcBorders>
            <w:shd w:val="clear" w:color="auto" w:fill="DEEAF6"/>
          </w:tcPr>
          <w:p w:rsidR="00EA34D7" w:rsidRPr="00EA34D7" w:rsidRDefault="00EA34D7" w:rsidP="00EA34D7">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2</w:t>
            </w:r>
          </w:p>
        </w:tc>
      </w:tr>
      <w:tr w:rsidR="00EA34D7" w:rsidRPr="00EA34D7" w:rsidTr="00C15795">
        <w:trPr>
          <w:trHeight w:val="302"/>
        </w:trPr>
        <w:tc>
          <w:tcPr>
            <w:tcW w:w="2242" w:type="pct"/>
            <w:vMerge/>
            <w:tcBorders>
              <w:left w:val="single" w:sz="4" w:space="0" w:color="FFFFFF"/>
              <w:bottom w:val="single" w:sz="4" w:space="0" w:color="FFFFFF"/>
              <w:right w:val="single" w:sz="4" w:space="0" w:color="FFFFFF"/>
            </w:tcBorders>
            <w:shd w:val="clear" w:color="auto" w:fill="9CC2E5"/>
          </w:tcPr>
          <w:p w:rsidR="00EA34D7" w:rsidRPr="00EA34D7" w:rsidRDefault="00EA34D7" w:rsidP="00EA34D7">
            <w:pPr>
              <w:rPr>
                <w:rFonts w:ascii="Trebuchet MS" w:eastAsia="+mn-ea" w:hAnsi="Trebuchet MS" w:cs="Calibri"/>
                <w:b/>
                <w:bCs/>
                <w:smallCaps/>
                <w:sz w:val="20"/>
                <w:lang w:eastAsia="hr-HR"/>
              </w:rPr>
            </w:pPr>
          </w:p>
        </w:tc>
        <w:tc>
          <w:tcPr>
            <w:tcW w:w="1093" w:type="pct"/>
            <w:tcBorders>
              <w:top w:val="single" w:sz="4" w:space="0" w:color="FFFFFF"/>
              <w:left w:val="single" w:sz="4" w:space="0" w:color="FFFFFF"/>
              <w:bottom w:val="single" w:sz="4" w:space="0" w:color="FFFFFF"/>
              <w:right w:val="single" w:sz="4" w:space="0" w:color="FFFFFF"/>
            </w:tcBorders>
            <w:shd w:val="clear" w:color="auto" w:fill="DEEAF6"/>
          </w:tcPr>
          <w:p w:rsidR="00EA34D7" w:rsidRPr="00EA34D7" w:rsidRDefault="00EA34D7" w:rsidP="00EA34D7">
            <w:pPr>
              <w:rPr>
                <w:rFonts w:ascii="Trebuchet MS" w:eastAsia="+mn-ea" w:hAnsi="Trebuchet MS" w:cs="Calibri"/>
                <w:bCs/>
                <w:sz w:val="20"/>
                <w:lang w:val="sr-Cyrl-BA"/>
              </w:rPr>
            </w:pPr>
            <w:r w:rsidRPr="00EA34D7">
              <w:rPr>
                <w:rFonts w:ascii="Trebuchet MS" w:eastAsia="+mn-ea" w:hAnsi="Trebuchet MS" w:cs="Calibri"/>
                <w:bCs/>
                <w:sz w:val="20"/>
                <w:lang w:val="sr-Cyrl-BA"/>
              </w:rPr>
              <w:t>Број прикључака на водоводну мрежу којом управља ЈКП</w:t>
            </w:r>
          </w:p>
        </w:tc>
        <w:tc>
          <w:tcPr>
            <w:tcW w:w="896"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EA34D7" w:rsidRPr="00EA34D7" w:rsidRDefault="00EA34D7" w:rsidP="00EA34D7">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534</w:t>
            </w:r>
          </w:p>
        </w:tc>
        <w:tc>
          <w:tcPr>
            <w:tcW w:w="769"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EA34D7" w:rsidRPr="00EA34D7" w:rsidRDefault="00EA34D7" w:rsidP="00EA34D7">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600</w:t>
            </w:r>
          </w:p>
        </w:tc>
      </w:tr>
      <w:tr w:rsidR="00EA34D7" w:rsidRPr="00EA34D7" w:rsidTr="00C15795">
        <w:trPr>
          <w:trHeight w:val="302"/>
        </w:trPr>
        <w:tc>
          <w:tcPr>
            <w:tcW w:w="5000" w:type="pct"/>
            <w:gridSpan w:val="4"/>
            <w:tcBorders>
              <w:top w:val="single" w:sz="4" w:space="0" w:color="FFFFFF"/>
              <w:left w:val="single" w:sz="4" w:space="0" w:color="FFFFFF"/>
            </w:tcBorders>
            <w:shd w:val="clear" w:color="auto" w:fill="F4F9F1"/>
          </w:tcPr>
          <w:p w:rsidR="00F9729A" w:rsidRDefault="00F9729A" w:rsidP="00EA34D7">
            <w:pPr>
              <w:jc w:val="center"/>
              <w:rPr>
                <w:rFonts w:ascii="Trebuchet MS" w:eastAsia="+mn-ea" w:hAnsi="Trebuchet MS" w:cs="Calibri"/>
                <w:b/>
                <w:sz w:val="20"/>
                <w:lang w:val="sr-Cyrl-BA"/>
              </w:rPr>
            </w:pPr>
          </w:p>
          <w:p w:rsidR="00EA34D7" w:rsidRPr="00EA34D7" w:rsidRDefault="00EA34D7" w:rsidP="00EA34D7">
            <w:pPr>
              <w:jc w:val="center"/>
              <w:rPr>
                <w:rFonts w:ascii="Trebuchet MS" w:eastAsia="+mn-ea" w:hAnsi="Trebuchet MS" w:cs="Calibri"/>
                <w:b/>
                <w:sz w:val="20"/>
              </w:rPr>
            </w:pPr>
            <w:r w:rsidRPr="00EA34D7">
              <w:rPr>
                <w:rFonts w:ascii="Trebuchet MS" w:eastAsia="+mn-ea" w:hAnsi="Trebuchet MS" w:cs="Calibri"/>
                <w:b/>
                <w:sz w:val="20"/>
              </w:rPr>
              <w:t>ПРИПАДАЈУЋЕ МЈЕРЕ ЗА РЕАЛИЗАЦИЈУ ПРИОРИТЕТА</w:t>
            </w:r>
          </w:p>
        </w:tc>
      </w:tr>
      <w:tr w:rsidR="00EA34D7" w:rsidRPr="00EA34D7" w:rsidTr="00C15795">
        <w:trPr>
          <w:trHeight w:val="1369"/>
        </w:trPr>
        <w:tc>
          <w:tcPr>
            <w:tcW w:w="5000" w:type="pct"/>
            <w:gridSpan w:val="4"/>
            <w:tcBorders>
              <w:left w:val="single" w:sz="4" w:space="0" w:color="FFFFFF"/>
            </w:tcBorders>
            <w:shd w:val="clear" w:color="auto" w:fill="F4F9F1"/>
          </w:tcPr>
          <w:p w:rsidR="0086224C" w:rsidRDefault="00EA34D7" w:rsidP="00EA34D7">
            <w:pPr>
              <w:rPr>
                <w:rFonts w:ascii="Trebuchet MS" w:eastAsia="+mn-ea" w:hAnsi="Trebuchet MS" w:cs="Calibri"/>
                <w:smallCaps/>
                <w:color w:val="000000"/>
                <w:sz w:val="20"/>
                <w:lang w:val="sr-Cyrl-BA"/>
              </w:rPr>
            </w:pPr>
            <w:r w:rsidRPr="00EA34D7">
              <w:rPr>
                <w:rFonts w:ascii="Trebuchet MS" w:hAnsi="Trebuchet MS" w:cs="Calibri"/>
                <w:sz w:val="20"/>
                <w:lang w:val="sr-Cyrl-BA"/>
              </w:rPr>
              <w:t>3</w:t>
            </w:r>
            <w:r w:rsidRPr="00EA34D7">
              <w:rPr>
                <w:rFonts w:ascii="Trebuchet MS" w:hAnsi="Trebuchet MS" w:cs="Calibri"/>
                <w:sz w:val="20"/>
              </w:rPr>
              <w:t>.</w:t>
            </w:r>
            <w:r w:rsidRPr="00EA34D7">
              <w:rPr>
                <w:rFonts w:ascii="Trebuchet MS" w:hAnsi="Trebuchet MS" w:cs="Calibri"/>
                <w:sz w:val="20"/>
                <w:lang w:val="sr-Cyrl-BA"/>
              </w:rPr>
              <w:t>3</w:t>
            </w:r>
            <w:r w:rsidRPr="00EA34D7">
              <w:rPr>
                <w:rFonts w:ascii="Trebuchet MS" w:hAnsi="Trebuchet MS" w:cs="Calibri"/>
                <w:sz w:val="20"/>
              </w:rPr>
              <w:t xml:space="preserve">.1 </w:t>
            </w:r>
            <w:r w:rsidRPr="00EA34D7">
              <w:rPr>
                <w:rFonts w:ascii="Trebuchet MS" w:eastAsia="+mn-ea" w:hAnsi="Trebuchet MS" w:cs="Calibri"/>
                <w:smallCaps/>
                <w:color w:val="000000"/>
                <w:sz w:val="20"/>
              </w:rPr>
              <w:t xml:space="preserve"> </w:t>
            </w:r>
            <w:r w:rsidRPr="00EA34D7">
              <w:rPr>
                <w:rFonts w:ascii="Trebuchet MS" w:eastAsia="+mn-ea" w:hAnsi="Trebuchet MS" w:cs="Calibri"/>
                <w:smallCaps/>
                <w:color w:val="000000"/>
                <w:sz w:val="20"/>
                <w:lang w:val="sr-Cyrl-BA"/>
              </w:rPr>
              <w:t xml:space="preserve">Изградња нових и реконструкција </w:t>
            </w:r>
            <w:r w:rsidR="00BD525C">
              <w:rPr>
                <w:rFonts w:ascii="Trebuchet MS" w:eastAsia="+mn-ea" w:hAnsi="Trebuchet MS" w:cs="Calibri"/>
                <w:smallCaps/>
                <w:color w:val="000000"/>
                <w:sz w:val="20"/>
                <w:lang w:val="sr-Cyrl-BA"/>
              </w:rPr>
              <w:t>и санација</w:t>
            </w:r>
            <w:r w:rsidRPr="00EA34D7">
              <w:rPr>
                <w:rFonts w:ascii="Trebuchet MS" w:eastAsia="+mn-ea" w:hAnsi="Trebuchet MS" w:cs="Calibri"/>
                <w:smallCaps/>
                <w:color w:val="000000"/>
                <w:sz w:val="20"/>
                <w:lang w:val="sr-Cyrl-BA"/>
              </w:rPr>
              <w:t xml:space="preserve"> постојећих  капацитета за  </w:t>
            </w:r>
            <w:r w:rsidR="0086224C">
              <w:rPr>
                <w:rFonts w:ascii="Trebuchet MS" w:eastAsia="+mn-ea" w:hAnsi="Trebuchet MS" w:cs="Calibri"/>
                <w:smallCaps/>
                <w:color w:val="000000"/>
                <w:sz w:val="20"/>
                <w:lang w:val="sr-Cyrl-BA"/>
              </w:rPr>
              <w:t>квалитетније</w:t>
            </w:r>
          </w:p>
          <w:p w:rsidR="00EA34D7" w:rsidRPr="00EA34D7" w:rsidRDefault="0086224C" w:rsidP="00EA34D7">
            <w:pPr>
              <w:rPr>
                <w:rFonts w:ascii="Trebuchet MS" w:hAnsi="Trebuchet MS" w:cs="Calibri"/>
                <w:sz w:val="20"/>
                <w:lang w:val="sr-Cyrl-BA"/>
              </w:rPr>
            </w:pPr>
            <w:r>
              <w:rPr>
                <w:rFonts w:ascii="Trebuchet MS" w:eastAsia="+mn-ea" w:hAnsi="Trebuchet MS" w:cs="Calibri"/>
                <w:smallCaps/>
                <w:color w:val="000000"/>
                <w:sz w:val="20"/>
                <w:lang w:val="sr-Cyrl-BA"/>
              </w:rPr>
              <w:t xml:space="preserve">             </w:t>
            </w:r>
            <w:r w:rsidR="00EA34D7" w:rsidRPr="00EA34D7">
              <w:rPr>
                <w:rFonts w:ascii="Trebuchet MS" w:eastAsia="+mn-ea" w:hAnsi="Trebuchet MS" w:cs="Calibri"/>
                <w:smallCaps/>
                <w:color w:val="000000"/>
                <w:sz w:val="20"/>
                <w:lang w:val="sr-Cyrl-BA"/>
              </w:rPr>
              <w:t>водоснабдијевање</w:t>
            </w:r>
            <w:r>
              <w:rPr>
                <w:rFonts w:ascii="Trebuchet MS" w:eastAsia="+mn-ea" w:hAnsi="Trebuchet MS" w:cs="Calibri"/>
                <w:smallCaps/>
                <w:color w:val="000000"/>
                <w:sz w:val="20"/>
                <w:lang w:val="sr-Cyrl-BA"/>
              </w:rPr>
              <w:t xml:space="preserve"> и одвођење отпадних вода</w:t>
            </w:r>
          </w:p>
          <w:p w:rsidR="00EA34D7" w:rsidRPr="00EA34D7" w:rsidRDefault="00EA34D7" w:rsidP="00EA34D7">
            <w:pPr>
              <w:rPr>
                <w:rFonts w:ascii="Trebuchet MS" w:eastAsia="+mn-ea" w:hAnsi="Trebuchet MS" w:cs="Calibri"/>
                <w:smallCaps/>
                <w:color w:val="000000"/>
                <w:sz w:val="20"/>
                <w:lang w:val="sr-Cyrl-BA"/>
              </w:rPr>
            </w:pPr>
            <w:r w:rsidRPr="00EA34D7">
              <w:rPr>
                <w:rFonts w:ascii="Trebuchet MS" w:hAnsi="Trebuchet MS" w:cs="Calibri"/>
                <w:sz w:val="20"/>
                <w:lang w:val="sr-Cyrl-BA"/>
              </w:rPr>
              <w:t>3</w:t>
            </w:r>
            <w:r w:rsidRPr="00EA34D7">
              <w:rPr>
                <w:rFonts w:ascii="Trebuchet MS" w:hAnsi="Trebuchet MS" w:cs="Calibri"/>
                <w:sz w:val="20"/>
              </w:rPr>
              <w:t>.</w:t>
            </w:r>
            <w:r w:rsidRPr="00EA34D7">
              <w:rPr>
                <w:rFonts w:ascii="Trebuchet MS" w:hAnsi="Trebuchet MS" w:cs="Calibri"/>
                <w:sz w:val="20"/>
                <w:lang w:val="sr-Cyrl-BA"/>
              </w:rPr>
              <w:t>3</w:t>
            </w:r>
            <w:r w:rsidRPr="00EA34D7">
              <w:rPr>
                <w:rFonts w:ascii="Trebuchet MS" w:hAnsi="Trebuchet MS" w:cs="Calibri"/>
                <w:sz w:val="20"/>
              </w:rPr>
              <w:t xml:space="preserve">.2  </w:t>
            </w:r>
            <w:r w:rsidRPr="00EA34D7">
              <w:rPr>
                <w:rFonts w:ascii="Trebuchet MS" w:eastAsia="+mn-ea" w:hAnsi="Trebuchet MS" w:cs="Calibri"/>
                <w:smallCaps/>
                <w:color w:val="000000"/>
                <w:sz w:val="20"/>
              </w:rPr>
              <w:t xml:space="preserve"> </w:t>
            </w:r>
            <w:r w:rsidRPr="00EA34D7">
              <w:rPr>
                <w:rFonts w:ascii="Trebuchet MS" w:eastAsia="+mn-ea" w:hAnsi="Trebuchet MS" w:cs="Calibri"/>
                <w:smallCaps/>
                <w:color w:val="000000"/>
                <w:sz w:val="20"/>
                <w:lang w:val="sr-Cyrl-BA"/>
              </w:rPr>
              <w:t xml:space="preserve">Унапређење енергетске ефикасности јавних објеката </w:t>
            </w:r>
          </w:p>
          <w:p w:rsidR="00EA34D7" w:rsidRPr="00EA34D7" w:rsidRDefault="00EA34D7" w:rsidP="00EA34D7">
            <w:pPr>
              <w:rPr>
                <w:rFonts w:ascii="Trebuchet MS" w:hAnsi="Trebuchet MS" w:cs="Calibri"/>
                <w:bCs/>
              </w:rPr>
            </w:pPr>
          </w:p>
        </w:tc>
      </w:tr>
    </w:tbl>
    <w:p w:rsidR="00EA34D7" w:rsidRPr="00EA34D7" w:rsidRDefault="00EA34D7" w:rsidP="00EA34D7">
      <w:pPr>
        <w:spacing w:before="60" w:after="60" w:line="276" w:lineRule="auto"/>
        <w:rPr>
          <w:rFonts w:ascii="Trebuchet MS" w:hAnsi="Trebuchet MS" w:cs="Calibri"/>
          <w:lang w:val="sr-Cyrl-BA"/>
        </w:rPr>
      </w:pPr>
    </w:p>
    <w:tbl>
      <w:tblPr>
        <w:tblW w:w="4366" w:type="pct"/>
        <w:jc w:val="center"/>
        <w:tblInd w:w="128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1838"/>
        <w:gridCol w:w="4052"/>
        <w:gridCol w:w="1479"/>
        <w:gridCol w:w="1484"/>
      </w:tblGrid>
      <w:tr w:rsidR="00EA34D7" w:rsidRPr="00EA34D7" w:rsidTr="005B1A2A">
        <w:trPr>
          <w:trHeight w:val="662"/>
          <w:jc w:val="center"/>
        </w:trPr>
        <w:tc>
          <w:tcPr>
            <w:tcW w:w="1001"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Веза са стратешким циљем</w:t>
            </w:r>
          </w:p>
        </w:tc>
        <w:tc>
          <w:tcPr>
            <w:tcW w:w="399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015EFE">
            <w:pPr>
              <w:rPr>
                <w:rFonts w:ascii="Trebuchet MS" w:eastAsia="Calibri" w:hAnsi="Trebuchet MS" w:cs="Calibri"/>
                <w:b/>
                <w:bCs/>
                <w:smallCaps/>
                <w:sz w:val="20"/>
                <w:lang w:val="sr-Cyrl-BA"/>
              </w:rPr>
            </w:pPr>
            <w:r w:rsidRPr="00EA34D7">
              <w:rPr>
                <w:rFonts w:ascii="Trebuchet MS" w:hAnsi="Trebuchet MS" w:cs="Calibri"/>
                <w:b/>
                <w:sz w:val="20"/>
                <w:lang w:val="sr-Cyrl-BA" w:bidi="en-US"/>
              </w:rPr>
              <w:t>3. ОДГОВОРНО УПРАВЉА</w:t>
            </w:r>
            <w:r w:rsidR="00015EFE">
              <w:rPr>
                <w:rFonts w:ascii="Trebuchet MS" w:hAnsi="Trebuchet MS" w:cs="Calibri"/>
                <w:b/>
                <w:sz w:val="20"/>
                <w:lang w:val="sr-Cyrl-BA" w:bidi="en-US"/>
              </w:rPr>
              <w:t>ЊЕ</w:t>
            </w:r>
            <w:r w:rsidRPr="00EA34D7">
              <w:rPr>
                <w:rFonts w:ascii="Trebuchet MS" w:hAnsi="Trebuchet MS" w:cs="Calibri"/>
                <w:b/>
                <w:sz w:val="20"/>
                <w:lang w:val="sr-Cyrl-BA" w:bidi="en-US"/>
              </w:rPr>
              <w:t xml:space="preserve"> ЖИВОТНОМ СРЕДИНОМ</w:t>
            </w:r>
            <w:r w:rsidRPr="00EA34D7">
              <w:rPr>
                <w:rFonts w:ascii="Trebuchet MS" w:eastAsia="Calibri" w:hAnsi="Trebuchet MS" w:cs="Calibri"/>
                <w:b/>
                <w:bCs/>
                <w:sz w:val="20"/>
                <w:lang w:val="sr-Cyrl-BA" w:eastAsia="zh-TW"/>
              </w:rPr>
              <w:t xml:space="preserve"> </w:t>
            </w:r>
            <w:r w:rsidRPr="00EA34D7">
              <w:rPr>
                <w:rFonts w:ascii="Trebuchet MS" w:hAnsi="Trebuchet MS" w:cs="Calibri"/>
                <w:b/>
                <w:sz w:val="20"/>
                <w:lang w:val="sr-Cyrl-BA" w:bidi="en-US"/>
              </w:rPr>
              <w:t xml:space="preserve"> </w:t>
            </w:r>
          </w:p>
        </w:tc>
      </w:tr>
      <w:tr w:rsidR="00EA34D7" w:rsidRPr="00EA34D7" w:rsidTr="005B1A2A">
        <w:trPr>
          <w:trHeight w:val="296"/>
          <w:jc w:val="center"/>
        </w:trPr>
        <w:tc>
          <w:tcPr>
            <w:tcW w:w="1001"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Приоритет</w:t>
            </w:r>
          </w:p>
        </w:tc>
        <w:tc>
          <w:tcPr>
            <w:tcW w:w="399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15EFE" w:rsidRDefault="00015EFE" w:rsidP="00015EFE">
            <w:pPr>
              <w:pStyle w:val="ListParagraph"/>
              <w:spacing w:after="0" w:line="259" w:lineRule="auto"/>
              <w:ind w:left="0"/>
              <w:contextualSpacing/>
              <w:rPr>
                <w:rFonts w:ascii="Trebuchet MS" w:hAnsi="Trebuchet MS"/>
                <w:b/>
                <w:bCs/>
                <w:sz w:val="20"/>
                <w:szCs w:val="20"/>
                <w:lang w:val="sr-Cyrl-BA" w:eastAsia="zh-TW"/>
              </w:rPr>
            </w:pPr>
            <w:r>
              <w:rPr>
                <w:rFonts w:ascii="Trebuchet MS" w:hAnsi="Trebuchet MS"/>
                <w:b/>
                <w:bCs/>
                <w:sz w:val="20"/>
                <w:szCs w:val="20"/>
                <w:lang w:val="sr-Cyrl-BA" w:eastAsia="zh-TW"/>
              </w:rPr>
              <w:t xml:space="preserve">3.3. </w:t>
            </w:r>
            <w:r w:rsidR="00F9729A">
              <w:rPr>
                <w:rFonts w:ascii="Trebuchet MS" w:hAnsi="Trebuchet MS"/>
                <w:b/>
                <w:bCs/>
                <w:sz w:val="20"/>
                <w:szCs w:val="20"/>
                <w:lang w:val="sr-Cyrl-BA" w:eastAsia="zh-TW"/>
              </w:rPr>
              <w:t xml:space="preserve">    </w:t>
            </w:r>
            <w:r w:rsidR="00EA34D7" w:rsidRPr="00EA34D7">
              <w:rPr>
                <w:rFonts w:ascii="Trebuchet MS" w:hAnsi="Trebuchet MS"/>
                <w:b/>
                <w:bCs/>
                <w:sz w:val="20"/>
                <w:szCs w:val="20"/>
                <w:lang w:val="sr-Cyrl-BA" w:eastAsia="zh-TW"/>
              </w:rPr>
              <w:t xml:space="preserve">Побољшати </w:t>
            </w:r>
            <w:r w:rsidR="0086224C">
              <w:rPr>
                <w:rFonts w:ascii="Trebuchet MS" w:hAnsi="Trebuchet MS"/>
                <w:b/>
                <w:bCs/>
                <w:sz w:val="20"/>
                <w:szCs w:val="20"/>
                <w:lang w:val="sr-Cyrl-BA" w:eastAsia="zh-TW"/>
              </w:rPr>
              <w:t xml:space="preserve">квалитет </w:t>
            </w:r>
            <w:r w:rsidR="00EA34D7" w:rsidRPr="00EA34D7">
              <w:rPr>
                <w:rFonts w:ascii="Trebuchet MS" w:hAnsi="Trebuchet MS"/>
                <w:b/>
                <w:bCs/>
                <w:sz w:val="20"/>
                <w:szCs w:val="20"/>
                <w:lang w:val="sr-Cyrl-BA" w:eastAsia="zh-TW"/>
              </w:rPr>
              <w:t>комунални</w:t>
            </w:r>
            <w:r w:rsidR="0086224C">
              <w:rPr>
                <w:rFonts w:ascii="Trebuchet MS" w:hAnsi="Trebuchet MS"/>
                <w:b/>
                <w:bCs/>
                <w:sz w:val="20"/>
                <w:szCs w:val="20"/>
                <w:lang w:val="sr-Cyrl-BA" w:eastAsia="zh-TW"/>
              </w:rPr>
              <w:t>х</w:t>
            </w:r>
            <w:r w:rsidR="00EA34D7" w:rsidRPr="00EA34D7">
              <w:rPr>
                <w:rFonts w:ascii="Trebuchet MS" w:hAnsi="Trebuchet MS"/>
                <w:b/>
                <w:bCs/>
                <w:sz w:val="20"/>
                <w:szCs w:val="20"/>
                <w:lang w:val="sr-Cyrl-BA" w:eastAsia="zh-TW"/>
              </w:rPr>
              <w:t xml:space="preserve"> услуга уз јачање </w:t>
            </w:r>
            <w:r>
              <w:rPr>
                <w:rFonts w:ascii="Trebuchet MS" w:hAnsi="Trebuchet MS"/>
                <w:b/>
                <w:bCs/>
                <w:sz w:val="20"/>
                <w:szCs w:val="20"/>
                <w:lang w:val="sr-Cyrl-BA" w:eastAsia="zh-TW"/>
              </w:rPr>
              <w:t xml:space="preserve"> </w:t>
            </w:r>
          </w:p>
          <w:p w:rsidR="00EA34D7" w:rsidRPr="00EA34D7" w:rsidRDefault="00015EFE" w:rsidP="00015EFE">
            <w:pPr>
              <w:pStyle w:val="ListParagraph"/>
              <w:spacing w:after="0" w:line="259" w:lineRule="auto"/>
              <w:ind w:left="0"/>
              <w:contextualSpacing/>
              <w:rPr>
                <w:rFonts w:ascii="Trebuchet MS" w:hAnsi="Trebuchet MS"/>
                <w:b/>
                <w:bCs/>
                <w:sz w:val="20"/>
                <w:szCs w:val="20"/>
                <w:lang w:val="sr-Cyrl-BA" w:eastAsia="zh-TW"/>
              </w:rPr>
            </w:pPr>
            <w:r>
              <w:rPr>
                <w:rFonts w:ascii="Trebuchet MS" w:hAnsi="Trebuchet MS"/>
                <w:b/>
                <w:bCs/>
                <w:sz w:val="20"/>
                <w:szCs w:val="20"/>
                <w:lang w:val="sr-Cyrl-BA" w:eastAsia="zh-TW"/>
              </w:rPr>
              <w:t xml:space="preserve">        </w:t>
            </w:r>
            <w:r w:rsidR="00F9729A">
              <w:rPr>
                <w:rFonts w:ascii="Trebuchet MS" w:hAnsi="Trebuchet MS"/>
                <w:b/>
                <w:bCs/>
                <w:sz w:val="20"/>
                <w:szCs w:val="20"/>
                <w:lang w:val="sr-Cyrl-BA" w:eastAsia="zh-TW"/>
              </w:rPr>
              <w:t xml:space="preserve">    </w:t>
            </w:r>
            <w:r w:rsidR="00EA34D7" w:rsidRPr="00EA34D7">
              <w:rPr>
                <w:rFonts w:ascii="Trebuchet MS" w:hAnsi="Trebuchet MS"/>
                <w:b/>
                <w:bCs/>
                <w:sz w:val="20"/>
                <w:szCs w:val="20"/>
                <w:lang w:val="sr-Cyrl-BA" w:eastAsia="zh-TW"/>
              </w:rPr>
              <w:t>енергетске ефикасности</w:t>
            </w:r>
          </w:p>
        </w:tc>
      </w:tr>
      <w:tr w:rsidR="00EA34D7" w:rsidRPr="00EA34D7" w:rsidTr="005B1A2A">
        <w:trPr>
          <w:trHeight w:val="381"/>
          <w:jc w:val="center"/>
        </w:trPr>
        <w:tc>
          <w:tcPr>
            <w:tcW w:w="1001"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Назив мјере</w:t>
            </w:r>
          </w:p>
        </w:tc>
        <w:tc>
          <w:tcPr>
            <w:tcW w:w="399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BD525C" w:rsidP="00BD525C">
            <w:pPr>
              <w:pStyle w:val="ListParagraph"/>
              <w:spacing w:after="0" w:line="240" w:lineRule="auto"/>
              <w:ind w:left="0"/>
              <w:contextualSpacing/>
              <w:rPr>
                <w:rFonts w:ascii="Trebuchet MS" w:hAnsi="Trebuchet MS"/>
                <w:b/>
                <w:bCs/>
                <w:sz w:val="20"/>
                <w:szCs w:val="20"/>
                <w:lang w:val="sr-Cyrl-BA" w:eastAsia="zh-TW"/>
              </w:rPr>
            </w:pPr>
            <w:r>
              <w:rPr>
                <w:rFonts w:ascii="Trebuchet MS" w:hAnsi="Trebuchet MS"/>
                <w:b/>
                <w:bCs/>
                <w:sz w:val="20"/>
                <w:szCs w:val="20"/>
                <w:lang w:val="sr-Cyrl-BA" w:eastAsia="zh-TW"/>
              </w:rPr>
              <w:t xml:space="preserve">3.3.1. </w:t>
            </w:r>
            <w:r w:rsidR="00F9729A">
              <w:rPr>
                <w:rFonts w:ascii="Trebuchet MS" w:hAnsi="Trebuchet MS"/>
                <w:b/>
                <w:bCs/>
                <w:sz w:val="20"/>
                <w:szCs w:val="20"/>
                <w:lang w:val="sr-Cyrl-BA" w:eastAsia="zh-TW"/>
              </w:rPr>
              <w:t xml:space="preserve"> </w:t>
            </w:r>
            <w:r w:rsidR="00EA34D7" w:rsidRPr="00EA34D7">
              <w:rPr>
                <w:rFonts w:ascii="Trebuchet MS" w:hAnsi="Trebuchet MS"/>
                <w:b/>
                <w:bCs/>
                <w:sz w:val="20"/>
                <w:szCs w:val="20"/>
                <w:lang w:val="sr-Cyrl-BA" w:eastAsia="zh-TW"/>
              </w:rPr>
              <w:t xml:space="preserve">Изградња нових и </w:t>
            </w:r>
            <w:r w:rsidR="006673DD">
              <w:rPr>
                <w:rFonts w:ascii="Trebuchet MS" w:hAnsi="Trebuchet MS"/>
                <w:b/>
                <w:bCs/>
                <w:sz w:val="20"/>
                <w:szCs w:val="20"/>
                <w:lang w:val="sr-Cyrl-BA" w:eastAsia="zh-TW"/>
              </w:rPr>
              <w:t>санација</w:t>
            </w:r>
            <w:r w:rsidR="00EA34D7" w:rsidRPr="00EA34D7">
              <w:rPr>
                <w:rFonts w:ascii="Trebuchet MS" w:hAnsi="Trebuchet MS"/>
                <w:b/>
                <w:bCs/>
                <w:sz w:val="20"/>
                <w:szCs w:val="20"/>
                <w:lang w:val="sr-Cyrl-BA" w:eastAsia="zh-TW"/>
              </w:rPr>
              <w:t xml:space="preserve"> постојећих капацитета за </w:t>
            </w:r>
          </w:p>
          <w:p w:rsidR="00EA34D7" w:rsidRPr="00EA34D7" w:rsidRDefault="00EA34D7" w:rsidP="0086224C">
            <w:pPr>
              <w:pStyle w:val="ListParagraph"/>
              <w:spacing w:after="0" w:line="240" w:lineRule="auto"/>
              <w:rPr>
                <w:rFonts w:ascii="Trebuchet MS" w:hAnsi="Trebuchet MS"/>
                <w:b/>
                <w:bCs/>
                <w:sz w:val="20"/>
                <w:szCs w:val="20"/>
                <w:lang w:val="sr-Latn-BA" w:eastAsia="zh-TW"/>
              </w:rPr>
            </w:pPr>
            <w:r w:rsidRPr="00EA34D7">
              <w:rPr>
                <w:rFonts w:ascii="Trebuchet MS" w:hAnsi="Trebuchet MS"/>
                <w:b/>
                <w:bCs/>
                <w:sz w:val="20"/>
                <w:szCs w:val="20"/>
                <w:lang w:val="sr-Cyrl-BA" w:eastAsia="zh-TW"/>
              </w:rPr>
              <w:t xml:space="preserve"> </w:t>
            </w:r>
            <w:r w:rsidR="0086224C">
              <w:rPr>
                <w:rFonts w:ascii="Trebuchet MS" w:hAnsi="Trebuchet MS"/>
                <w:b/>
                <w:bCs/>
                <w:sz w:val="20"/>
                <w:szCs w:val="20"/>
                <w:lang w:val="sr-Cyrl-BA" w:eastAsia="zh-TW"/>
              </w:rPr>
              <w:t xml:space="preserve">квалитетније </w:t>
            </w:r>
            <w:r w:rsidRPr="00EA34D7">
              <w:rPr>
                <w:rFonts w:ascii="Trebuchet MS" w:hAnsi="Trebuchet MS"/>
                <w:b/>
                <w:bCs/>
                <w:sz w:val="20"/>
                <w:szCs w:val="20"/>
                <w:lang w:val="sr-Cyrl-BA" w:eastAsia="zh-TW"/>
              </w:rPr>
              <w:t xml:space="preserve">водоснабдијевање и </w:t>
            </w:r>
            <w:r w:rsidR="0086224C">
              <w:rPr>
                <w:rFonts w:ascii="Trebuchet MS" w:hAnsi="Trebuchet MS"/>
                <w:b/>
                <w:bCs/>
                <w:sz w:val="20"/>
                <w:szCs w:val="20"/>
                <w:lang w:val="sr-Cyrl-BA" w:eastAsia="zh-TW"/>
              </w:rPr>
              <w:t>одвођење отпадних вода</w:t>
            </w:r>
          </w:p>
        </w:tc>
      </w:tr>
      <w:tr w:rsidR="00EA34D7" w:rsidRPr="00EA34D7" w:rsidTr="005B1A2A">
        <w:trPr>
          <w:trHeight w:val="558"/>
          <w:jc w:val="center"/>
        </w:trPr>
        <w:tc>
          <w:tcPr>
            <w:tcW w:w="1001"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Опис мјере са оквирним подручјима дјеловања</w:t>
            </w:r>
          </w:p>
        </w:tc>
        <w:tc>
          <w:tcPr>
            <w:tcW w:w="399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pStyle w:val="Default"/>
              <w:jc w:val="both"/>
              <w:rPr>
                <w:rFonts w:ascii="Trebuchet MS" w:hAnsi="Trebuchet MS"/>
                <w:sz w:val="20"/>
                <w:szCs w:val="20"/>
              </w:rPr>
            </w:pPr>
            <w:r w:rsidRPr="00EA34D7">
              <w:rPr>
                <w:rFonts w:ascii="Trebuchet MS" w:hAnsi="Trebuchet MS"/>
                <w:sz w:val="20"/>
                <w:szCs w:val="20"/>
              </w:rPr>
              <w:t>У оквиру ове мјере предвиђена је изградња нових и реконструкција и санација постојећих водовода</w:t>
            </w:r>
            <w:r w:rsidR="00015EFE">
              <w:rPr>
                <w:rFonts w:ascii="Trebuchet MS" w:hAnsi="Trebuchet MS"/>
                <w:sz w:val="20"/>
                <w:szCs w:val="20"/>
                <w:lang/>
              </w:rPr>
              <w:t>.</w:t>
            </w:r>
            <w:r w:rsidRPr="00EA34D7">
              <w:rPr>
                <w:rFonts w:ascii="Trebuchet MS" w:hAnsi="Trebuchet MS"/>
                <w:sz w:val="20"/>
                <w:szCs w:val="20"/>
              </w:rPr>
              <w:t xml:space="preserve">  Водоснабдијевање на подручју општине углавном се врши преко мјесних водоводних одбора који управљају локалним водоводима, изузев водоводн</w:t>
            </w:r>
            <w:r w:rsidR="00015EFE">
              <w:rPr>
                <w:rFonts w:ascii="Trebuchet MS" w:hAnsi="Trebuchet MS"/>
                <w:sz w:val="20"/>
                <w:szCs w:val="20"/>
                <w:lang/>
              </w:rPr>
              <w:t>ог</w:t>
            </w:r>
            <w:r w:rsidRPr="00EA34D7">
              <w:rPr>
                <w:rFonts w:ascii="Trebuchet MS" w:hAnsi="Trebuchet MS"/>
                <w:sz w:val="20"/>
                <w:szCs w:val="20"/>
              </w:rPr>
              <w:t xml:space="preserve"> систем</w:t>
            </w:r>
            <w:r w:rsidR="00015EFE">
              <w:rPr>
                <w:rFonts w:ascii="Trebuchet MS" w:hAnsi="Trebuchet MS"/>
                <w:sz w:val="20"/>
                <w:szCs w:val="20"/>
                <w:lang/>
              </w:rPr>
              <w:t>а</w:t>
            </w:r>
            <w:r w:rsidR="0086224C">
              <w:rPr>
                <w:rFonts w:ascii="Trebuchet MS" w:hAnsi="Trebuchet MS"/>
                <w:sz w:val="20"/>
                <w:szCs w:val="20"/>
              </w:rPr>
              <w:t xml:space="preserve"> „Студенац“  и „</w:t>
            </w:r>
            <w:r w:rsidRPr="00EA34D7">
              <w:rPr>
                <w:rFonts w:ascii="Trebuchet MS" w:hAnsi="Trebuchet MS"/>
                <w:sz w:val="20"/>
                <w:szCs w:val="20"/>
              </w:rPr>
              <w:t xml:space="preserve">Борогово“ којим управља ЈКП „ Рад Спреча“ Осмаци. Циљ ове мјере је да се повећа број корисника водовода којим ће управљати комунално предузеће, како би се обезбједило редовније одржавање водоводне мреже и осигурала </w:t>
            </w:r>
            <w:r w:rsidR="0086224C">
              <w:rPr>
                <w:rFonts w:ascii="Trebuchet MS" w:hAnsi="Trebuchet MS"/>
                <w:sz w:val="20"/>
                <w:szCs w:val="20"/>
                <w:lang w:val="sr-Cyrl-BA"/>
              </w:rPr>
              <w:t xml:space="preserve">здравствена и </w:t>
            </w:r>
            <w:r w:rsidRPr="00EA34D7">
              <w:rPr>
                <w:rFonts w:ascii="Trebuchet MS" w:hAnsi="Trebuchet MS"/>
                <w:sz w:val="20"/>
                <w:szCs w:val="20"/>
              </w:rPr>
              <w:t xml:space="preserve">хигијенска исправност воде. </w:t>
            </w:r>
          </w:p>
          <w:p w:rsidR="00EA34D7" w:rsidRPr="00EA34D7" w:rsidRDefault="00EA34D7" w:rsidP="00EA34D7">
            <w:pPr>
              <w:pStyle w:val="Default"/>
              <w:jc w:val="both"/>
              <w:rPr>
                <w:rFonts w:ascii="Trebuchet MS" w:hAnsi="Trebuchet MS"/>
                <w:sz w:val="20"/>
                <w:szCs w:val="20"/>
              </w:rPr>
            </w:pPr>
            <w:r w:rsidRPr="00EA34D7">
              <w:rPr>
                <w:rFonts w:ascii="Trebuchet MS" w:hAnsi="Trebuchet MS"/>
                <w:sz w:val="20"/>
                <w:szCs w:val="20"/>
              </w:rPr>
              <w:t>Ова мјера подразумјева и изградњу канализационе мреже у урбанијим дјеловима општине, као и постављање колектора/пречишћача отпадних вода на примарним локалитетима.  Изградњом</w:t>
            </w:r>
            <w:r w:rsidR="0086224C">
              <w:rPr>
                <w:rFonts w:ascii="Trebuchet MS" w:hAnsi="Trebuchet MS"/>
                <w:sz w:val="20"/>
                <w:szCs w:val="20"/>
                <w:lang w:val="sr-Cyrl-BA"/>
              </w:rPr>
              <w:t xml:space="preserve"> нове </w:t>
            </w:r>
            <w:r w:rsidRPr="00EA34D7">
              <w:rPr>
                <w:rFonts w:ascii="Trebuchet MS" w:hAnsi="Trebuchet MS"/>
                <w:sz w:val="20"/>
                <w:szCs w:val="20"/>
              </w:rPr>
              <w:t xml:space="preserve"> канализационе мреже дошло би до затварања индивидуалних септичких јама, чим</w:t>
            </w:r>
            <w:r w:rsidR="00F9729A">
              <w:rPr>
                <w:rFonts w:ascii="Trebuchet MS" w:hAnsi="Trebuchet MS"/>
                <w:sz w:val="20"/>
                <w:szCs w:val="20"/>
              </w:rPr>
              <w:t>е би се увело више реда у дијелу који се односи на</w:t>
            </w:r>
            <w:r w:rsidRPr="00EA34D7">
              <w:rPr>
                <w:rFonts w:ascii="Trebuchet MS" w:hAnsi="Trebuchet MS"/>
                <w:sz w:val="20"/>
                <w:szCs w:val="20"/>
              </w:rPr>
              <w:t xml:space="preserve"> третман и одлагања фекалног отпада.</w:t>
            </w:r>
          </w:p>
          <w:p w:rsidR="00EA34D7" w:rsidRPr="00EA34D7" w:rsidRDefault="00EA34D7" w:rsidP="00EA34D7">
            <w:pPr>
              <w:pStyle w:val="Default"/>
              <w:jc w:val="both"/>
              <w:rPr>
                <w:rFonts w:ascii="Trebuchet MS" w:hAnsi="Trebuchet MS"/>
                <w:sz w:val="20"/>
                <w:szCs w:val="20"/>
              </w:rPr>
            </w:pPr>
          </w:p>
        </w:tc>
      </w:tr>
      <w:tr w:rsidR="00EA34D7" w:rsidRPr="00EA34D7" w:rsidTr="005B1A2A">
        <w:trPr>
          <w:trHeight w:val="188"/>
          <w:jc w:val="center"/>
        </w:trPr>
        <w:tc>
          <w:tcPr>
            <w:tcW w:w="1001" w:type="pct"/>
            <w:tcBorders>
              <w:top w:val="single" w:sz="4" w:space="0" w:color="auto"/>
              <w:left w:val="single" w:sz="4" w:space="0" w:color="auto"/>
              <w:bottom w:val="nil"/>
              <w:right w:val="single" w:sz="4" w:space="0" w:color="auto"/>
            </w:tcBorders>
            <w:shd w:val="clear" w:color="auto" w:fill="DBE5F1"/>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Кључни стратешки пројекти</w:t>
            </w:r>
          </w:p>
        </w:tc>
        <w:tc>
          <w:tcPr>
            <w:tcW w:w="2301" w:type="pct"/>
            <w:tcBorders>
              <w:top w:val="single" w:sz="4" w:space="0" w:color="auto"/>
              <w:left w:val="single" w:sz="4" w:space="0" w:color="auto"/>
              <w:bottom w:val="nil"/>
              <w:right w:val="single" w:sz="4" w:space="0" w:color="auto"/>
            </w:tcBorders>
            <w:shd w:val="clear" w:color="auto" w:fill="FFFFFF"/>
            <w:vAlign w:val="center"/>
          </w:tcPr>
          <w:p w:rsidR="00EA34D7" w:rsidRPr="00EA34D7" w:rsidRDefault="00EA34D7" w:rsidP="00EA34D7">
            <w:pPr>
              <w:rPr>
                <w:rFonts w:ascii="Trebuchet MS" w:eastAsia="Calibri" w:hAnsi="Trebuchet MS" w:cs="Calibri"/>
                <w:b/>
                <w:bCs/>
                <w:color w:val="000000"/>
                <w:kern w:val="32"/>
                <w:lang w:val="ru-RU" w:eastAsia="hr-HR"/>
              </w:rPr>
            </w:pPr>
            <w:r w:rsidRPr="00EA34D7">
              <w:rPr>
                <w:rFonts w:ascii="Trebuchet MS" w:eastAsia="Calibri" w:hAnsi="Trebuchet MS" w:cs="Calibri"/>
                <w:b/>
                <w:bCs/>
                <w:color w:val="000000"/>
                <w:kern w:val="32"/>
                <w:lang w:val="ru-RU" w:eastAsia="hr-HR"/>
              </w:rPr>
              <w:t>-</w:t>
            </w:r>
          </w:p>
          <w:p w:rsidR="00EA34D7" w:rsidRPr="00EA34D7" w:rsidRDefault="00EA34D7" w:rsidP="00EA34D7">
            <w:pPr>
              <w:rPr>
                <w:rFonts w:ascii="Trebuchet MS" w:hAnsi="Trebuchet MS" w:cs="Calibri"/>
                <w:sz w:val="20"/>
                <w:lang w:val="sr-Cyrl-BA" w:bidi="en-US"/>
              </w:rPr>
            </w:pPr>
          </w:p>
        </w:tc>
        <w:tc>
          <w:tcPr>
            <w:tcW w:w="1698" w:type="pct"/>
            <w:gridSpan w:val="2"/>
            <w:tcBorders>
              <w:top w:val="single" w:sz="4" w:space="0" w:color="auto"/>
              <w:left w:val="single" w:sz="4" w:space="0" w:color="auto"/>
              <w:right w:val="single" w:sz="4" w:space="0" w:color="auto"/>
            </w:tcBorders>
            <w:shd w:val="clear" w:color="auto" w:fill="EEECE1"/>
            <w:vAlign w:val="center"/>
          </w:tcPr>
          <w:p w:rsidR="00EA34D7" w:rsidRPr="00EA34D7" w:rsidRDefault="00EA34D7" w:rsidP="00EA34D7">
            <w:pPr>
              <w:spacing w:before="40" w:after="40" w:line="276" w:lineRule="auto"/>
              <w:rPr>
                <w:rFonts w:ascii="Trebuchet MS" w:hAnsi="Trebuchet MS" w:cs="Calibri"/>
                <w:sz w:val="20"/>
                <w:lang w:val="sr-Cyrl-BA" w:eastAsia="zh-TW"/>
              </w:rPr>
            </w:pPr>
            <w:r w:rsidRPr="00EA34D7">
              <w:rPr>
                <w:rFonts w:ascii="Trebuchet MS" w:hAnsi="Trebuchet MS" w:cs="Calibri"/>
                <w:b/>
                <w:bCs/>
                <w:sz w:val="20"/>
                <w:lang w:val="sr-Cyrl-BA" w:eastAsia="zh-TW"/>
              </w:rPr>
              <w:t>Очекивани излазни резултат:</w:t>
            </w:r>
            <w:r w:rsidRPr="00EA34D7">
              <w:rPr>
                <w:rFonts w:ascii="Trebuchet MS" w:hAnsi="Trebuchet MS" w:cs="Calibri"/>
                <w:sz w:val="20"/>
                <w:lang w:val="sr-Cyrl-BA" w:eastAsia="zh-TW"/>
              </w:rPr>
              <w:t xml:space="preserve"> </w:t>
            </w:r>
          </w:p>
          <w:p w:rsidR="00EA34D7" w:rsidRPr="00EA34D7" w:rsidRDefault="00EA34D7" w:rsidP="00EA34D7">
            <w:pPr>
              <w:spacing w:before="40" w:after="40" w:line="276" w:lineRule="auto"/>
              <w:rPr>
                <w:rFonts w:ascii="Trebuchet MS" w:hAnsi="Trebuchet MS" w:cs="Calibri"/>
                <w:sz w:val="20"/>
                <w:lang w:val="sr-Cyrl-BA" w:eastAsia="zh-TW"/>
              </w:rPr>
            </w:pPr>
            <w:r w:rsidRPr="00EA34D7">
              <w:rPr>
                <w:rFonts w:ascii="Trebuchet MS" w:hAnsi="Trebuchet MS" w:cs="Calibri"/>
                <w:b/>
                <w:bCs/>
                <w:sz w:val="20"/>
                <w:lang w:val="sr-Cyrl-BA" w:eastAsia="zh-TW"/>
              </w:rPr>
              <w:t>Очекивани крајњи разултат</w:t>
            </w:r>
            <w:r w:rsidRPr="00EA34D7">
              <w:rPr>
                <w:rFonts w:ascii="Trebuchet MS" w:hAnsi="Trebuchet MS" w:cs="Calibri"/>
                <w:sz w:val="20"/>
                <w:lang w:val="sr-Cyrl-BA" w:eastAsia="zh-TW"/>
              </w:rPr>
              <w:t xml:space="preserve">: </w:t>
            </w:r>
          </w:p>
          <w:p w:rsidR="00EA34D7" w:rsidRPr="00EA34D7" w:rsidRDefault="00EA34D7" w:rsidP="00EA34D7">
            <w:pPr>
              <w:pStyle w:val="ListParagraph"/>
              <w:ind w:left="-15"/>
              <w:jc w:val="both"/>
              <w:rPr>
                <w:rFonts w:ascii="Trebuchet MS" w:hAnsi="Trebuchet MS"/>
                <w:sz w:val="20"/>
                <w:szCs w:val="20"/>
                <w:lang w:val="ru-RU"/>
              </w:rPr>
            </w:pPr>
          </w:p>
        </w:tc>
      </w:tr>
      <w:tr w:rsidR="00EA34D7" w:rsidRPr="00EA34D7" w:rsidTr="005B1A2A">
        <w:trPr>
          <w:trHeight w:val="282"/>
          <w:jc w:val="center"/>
        </w:trPr>
        <w:tc>
          <w:tcPr>
            <w:tcW w:w="1001" w:type="pct"/>
            <w:vMerge w:val="restart"/>
            <w:tcBorders>
              <w:top w:val="nil"/>
              <w:left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Индикатори за праћење резултата мјере</w:t>
            </w:r>
          </w:p>
        </w:tc>
        <w:tc>
          <w:tcPr>
            <w:tcW w:w="2301" w:type="pct"/>
            <w:tcBorders>
              <w:top w:val="nil"/>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Индикатори </w:t>
            </w:r>
          </w:p>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(излазног резултата и крајњег резултата)</w:t>
            </w:r>
          </w:p>
        </w:tc>
        <w:tc>
          <w:tcPr>
            <w:tcW w:w="848"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Полазне</w:t>
            </w:r>
          </w:p>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вриједности </w:t>
            </w:r>
          </w:p>
        </w:tc>
        <w:tc>
          <w:tcPr>
            <w:tcW w:w="850"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Циљне</w:t>
            </w:r>
          </w:p>
          <w:p w:rsidR="00EA34D7" w:rsidRPr="00EA34D7" w:rsidRDefault="00EA34D7" w:rsidP="00EA34D7">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вриједности </w:t>
            </w:r>
          </w:p>
        </w:tc>
      </w:tr>
      <w:tr w:rsidR="00EA34D7" w:rsidRPr="00EA34D7" w:rsidTr="005B1A2A">
        <w:trPr>
          <w:trHeight w:val="390"/>
          <w:jc w:val="center"/>
        </w:trPr>
        <w:tc>
          <w:tcPr>
            <w:tcW w:w="1001" w:type="pct"/>
            <w:vMerge/>
            <w:tcBorders>
              <w:left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p>
        </w:tc>
        <w:tc>
          <w:tcPr>
            <w:tcW w:w="2301" w:type="pct"/>
            <w:tcBorders>
              <w:top w:val="single" w:sz="4" w:space="0" w:color="auto"/>
              <w:left w:val="single" w:sz="4" w:space="0" w:color="auto"/>
              <w:bottom w:val="single" w:sz="4" w:space="0" w:color="auto"/>
              <w:right w:val="single" w:sz="4" w:space="0" w:color="auto"/>
            </w:tcBorders>
            <w:shd w:val="clear" w:color="auto" w:fill="FFFFFF"/>
          </w:tcPr>
          <w:p w:rsidR="00EA34D7" w:rsidRPr="00F9729A" w:rsidRDefault="00EA34D7" w:rsidP="00EA34D7">
            <w:pPr>
              <w:rPr>
                <w:rFonts w:ascii="Trebuchet MS" w:eastAsia="+mn-ea" w:hAnsi="Trebuchet MS" w:cs="Calibri"/>
                <w:bCs/>
                <w:sz w:val="20"/>
                <w:lang w:val="sr-Cyrl-BA"/>
              </w:rPr>
            </w:pPr>
            <w:r w:rsidRPr="00F9729A">
              <w:rPr>
                <w:rFonts w:ascii="Trebuchet MS" w:eastAsia="+mn-ea" w:hAnsi="Trebuchet MS" w:cs="Calibri"/>
                <w:bCs/>
                <w:sz w:val="20"/>
                <w:lang w:val="sr-Cyrl-BA"/>
              </w:rPr>
              <w:t xml:space="preserve">Број прикључака на јавну канализацију мрежу на подручју општине </w:t>
            </w:r>
          </w:p>
        </w:tc>
        <w:tc>
          <w:tcPr>
            <w:tcW w:w="848" w:type="pct"/>
            <w:tcBorders>
              <w:top w:val="single" w:sz="4" w:space="0" w:color="auto"/>
              <w:left w:val="single" w:sz="4" w:space="0" w:color="auto"/>
              <w:bottom w:val="single" w:sz="4" w:space="0" w:color="auto"/>
              <w:right w:val="single" w:sz="4" w:space="0" w:color="auto"/>
            </w:tcBorders>
            <w:shd w:val="clear" w:color="auto" w:fill="FFFFFF"/>
          </w:tcPr>
          <w:p w:rsidR="00EA34D7" w:rsidRPr="00F9729A" w:rsidRDefault="00EA34D7" w:rsidP="00EA34D7">
            <w:pPr>
              <w:jc w:val="center"/>
              <w:rPr>
                <w:rFonts w:ascii="Trebuchet MS" w:eastAsia="+mn-ea" w:hAnsi="Trebuchet MS" w:cs="Calibri"/>
                <w:bCs/>
                <w:sz w:val="20"/>
                <w:lang w:val="sr-Cyrl-BA"/>
              </w:rPr>
            </w:pPr>
            <w:r w:rsidRPr="00F9729A">
              <w:rPr>
                <w:rFonts w:ascii="Trebuchet MS" w:eastAsia="+mn-ea" w:hAnsi="Trebuchet MS" w:cs="Calibri"/>
                <w:bCs/>
                <w:sz w:val="20"/>
                <w:lang w:val="sr-Cyrl-BA"/>
              </w:rPr>
              <w:t>40</w:t>
            </w:r>
          </w:p>
        </w:tc>
        <w:tc>
          <w:tcPr>
            <w:tcW w:w="850" w:type="pct"/>
            <w:tcBorders>
              <w:top w:val="single" w:sz="4" w:space="0" w:color="auto"/>
              <w:left w:val="single" w:sz="4" w:space="0" w:color="auto"/>
              <w:bottom w:val="single" w:sz="4" w:space="0" w:color="auto"/>
              <w:right w:val="single" w:sz="4" w:space="0" w:color="auto"/>
            </w:tcBorders>
            <w:shd w:val="clear" w:color="auto" w:fill="FFFFFF"/>
          </w:tcPr>
          <w:p w:rsidR="00EA34D7" w:rsidRPr="00F9729A" w:rsidRDefault="00EA34D7" w:rsidP="00EA34D7">
            <w:pPr>
              <w:jc w:val="center"/>
              <w:rPr>
                <w:rFonts w:ascii="Trebuchet MS" w:eastAsia="+mn-ea" w:hAnsi="Trebuchet MS" w:cs="Calibri"/>
                <w:bCs/>
                <w:sz w:val="20"/>
                <w:lang w:val="sr-Cyrl-BA"/>
              </w:rPr>
            </w:pPr>
            <w:r w:rsidRPr="00F9729A">
              <w:rPr>
                <w:rFonts w:ascii="Trebuchet MS" w:eastAsia="+mn-ea" w:hAnsi="Trebuchet MS" w:cs="Calibri"/>
                <w:bCs/>
                <w:sz w:val="20"/>
                <w:lang w:val="sr-Cyrl-BA"/>
              </w:rPr>
              <w:t>60</w:t>
            </w:r>
          </w:p>
        </w:tc>
      </w:tr>
      <w:tr w:rsidR="00EA34D7" w:rsidRPr="00EA34D7" w:rsidTr="005B1A2A">
        <w:trPr>
          <w:trHeight w:val="271"/>
          <w:jc w:val="center"/>
        </w:trPr>
        <w:tc>
          <w:tcPr>
            <w:tcW w:w="1001" w:type="pct"/>
            <w:vMerge/>
            <w:tcBorders>
              <w:left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p>
        </w:tc>
        <w:tc>
          <w:tcPr>
            <w:tcW w:w="2301" w:type="pct"/>
            <w:tcBorders>
              <w:top w:val="single" w:sz="4" w:space="0" w:color="auto"/>
              <w:left w:val="single" w:sz="4" w:space="0" w:color="auto"/>
              <w:right w:val="single" w:sz="4" w:space="0" w:color="auto"/>
            </w:tcBorders>
            <w:shd w:val="clear" w:color="auto" w:fill="FFFFFF"/>
          </w:tcPr>
          <w:p w:rsidR="00EA34D7" w:rsidRPr="00F9729A" w:rsidRDefault="00EA34D7" w:rsidP="00EA34D7">
            <w:pPr>
              <w:rPr>
                <w:rFonts w:ascii="Trebuchet MS" w:eastAsia="+mn-ea" w:hAnsi="Trebuchet MS" w:cs="Calibri"/>
                <w:bCs/>
                <w:sz w:val="20"/>
                <w:lang w:val="sr-Cyrl-BA"/>
              </w:rPr>
            </w:pPr>
            <w:r w:rsidRPr="00F9729A">
              <w:rPr>
                <w:rFonts w:ascii="Trebuchet MS" w:eastAsia="+mn-ea" w:hAnsi="Trebuchet MS" w:cs="Calibri"/>
                <w:bCs/>
                <w:sz w:val="20"/>
                <w:lang w:val="sr-Cyrl-BA"/>
              </w:rPr>
              <w:t>Број прикључака на водоводну мрежу којом управља ЈКП</w:t>
            </w:r>
          </w:p>
        </w:tc>
        <w:tc>
          <w:tcPr>
            <w:tcW w:w="848" w:type="pct"/>
            <w:tcBorders>
              <w:top w:val="single" w:sz="4" w:space="0" w:color="auto"/>
              <w:left w:val="single" w:sz="4" w:space="0" w:color="auto"/>
              <w:right w:val="single" w:sz="4" w:space="0" w:color="auto"/>
            </w:tcBorders>
            <w:shd w:val="clear" w:color="auto" w:fill="FFFFFF"/>
            <w:vAlign w:val="center"/>
          </w:tcPr>
          <w:p w:rsidR="00EA34D7" w:rsidRPr="00F9729A" w:rsidRDefault="00EA34D7" w:rsidP="00EA34D7">
            <w:pPr>
              <w:jc w:val="center"/>
              <w:rPr>
                <w:rFonts w:ascii="Trebuchet MS" w:eastAsia="+mn-ea" w:hAnsi="Trebuchet MS" w:cs="Calibri"/>
                <w:bCs/>
                <w:sz w:val="20"/>
                <w:lang w:val="sr-Cyrl-BA"/>
              </w:rPr>
            </w:pPr>
            <w:r w:rsidRPr="00F9729A">
              <w:rPr>
                <w:rFonts w:ascii="Trebuchet MS" w:eastAsia="+mn-ea" w:hAnsi="Trebuchet MS" w:cs="Calibri"/>
                <w:bCs/>
                <w:sz w:val="20"/>
                <w:lang w:val="sr-Cyrl-BA"/>
              </w:rPr>
              <w:t>534</w:t>
            </w:r>
          </w:p>
        </w:tc>
        <w:tc>
          <w:tcPr>
            <w:tcW w:w="850" w:type="pct"/>
            <w:tcBorders>
              <w:top w:val="single" w:sz="4" w:space="0" w:color="auto"/>
              <w:left w:val="single" w:sz="4" w:space="0" w:color="auto"/>
              <w:right w:val="single" w:sz="4" w:space="0" w:color="auto"/>
            </w:tcBorders>
            <w:shd w:val="clear" w:color="auto" w:fill="FFFFFF"/>
            <w:vAlign w:val="center"/>
          </w:tcPr>
          <w:p w:rsidR="00EA34D7" w:rsidRPr="00F9729A" w:rsidRDefault="00EA34D7" w:rsidP="00EA34D7">
            <w:pPr>
              <w:jc w:val="center"/>
              <w:rPr>
                <w:rFonts w:ascii="Trebuchet MS" w:eastAsia="+mn-ea" w:hAnsi="Trebuchet MS" w:cs="Calibri"/>
                <w:bCs/>
                <w:sz w:val="20"/>
                <w:lang w:val="sr-Cyrl-BA"/>
              </w:rPr>
            </w:pPr>
            <w:r w:rsidRPr="00F9729A">
              <w:rPr>
                <w:rFonts w:ascii="Trebuchet MS" w:eastAsia="+mn-ea" w:hAnsi="Trebuchet MS" w:cs="Calibri"/>
                <w:bCs/>
                <w:sz w:val="20"/>
                <w:lang w:val="sr-Cyrl-BA"/>
              </w:rPr>
              <w:t>600</w:t>
            </w:r>
          </w:p>
        </w:tc>
      </w:tr>
      <w:tr w:rsidR="00EA34D7" w:rsidRPr="00EA34D7" w:rsidTr="005B1A2A">
        <w:trPr>
          <w:trHeight w:val="593"/>
          <w:jc w:val="center"/>
        </w:trPr>
        <w:tc>
          <w:tcPr>
            <w:tcW w:w="1001"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Развојни ефекат и допринос мјере остварењу приоритета</w:t>
            </w:r>
          </w:p>
        </w:tc>
        <w:tc>
          <w:tcPr>
            <w:tcW w:w="399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6673DD">
            <w:pPr>
              <w:pStyle w:val="ListParagraph"/>
              <w:spacing w:after="0" w:line="240" w:lineRule="auto"/>
              <w:ind w:left="0"/>
              <w:contextualSpacing/>
              <w:rPr>
                <w:rFonts w:ascii="Trebuchet MS" w:eastAsia="Calibri" w:hAnsi="Trebuchet MS"/>
                <w:sz w:val="20"/>
                <w:lang w:val="sr-Cyrl-BA"/>
              </w:rPr>
            </w:pPr>
            <w:r w:rsidRPr="00EA34D7">
              <w:rPr>
                <w:rFonts w:ascii="Trebuchet MS" w:eastAsia="Calibri" w:hAnsi="Trebuchet MS"/>
                <w:sz w:val="20"/>
                <w:lang w:val="sr-Cyrl-BA"/>
              </w:rPr>
              <w:t xml:space="preserve">Очекује се да ћемо реализацијом ове мјере 3.3.1. </w:t>
            </w:r>
            <w:r w:rsidR="00F9729A">
              <w:rPr>
                <w:rFonts w:ascii="Trebuchet MS" w:hAnsi="Trebuchet MS"/>
                <w:b/>
                <w:bCs/>
                <w:sz w:val="20"/>
                <w:szCs w:val="20"/>
                <w:lang w:val="sr-Cyrl-BA" w:eastAsia="zh-TW"/>
              </w:rPr>
              <w:t xml:space="preserve"> </w:t>
            </w:r>
            <w:r w:rsidR="00F9729A" w:rsidRPr="00F9729A">
              <w:rPr>
                <w:rFonts w:ascii="Trebuchet MS" w:hAnsi="Trebuchet MS"/>
                <w:bCs/>
                <w:sz w:val="20"/>
                <w:szCs w:val="20"/>
                <w:lang w:val="sr-Cyrl-BA" w:eastAsia="zh-TW"/>
              </w:rPr>
              <w:t xml:space="preserve">Изградња нових и </w:t>
            </w:r>
            <w:r w:rsidR="006673DD">
              <w:rPr>
                <w:rFonts w:ascii="Trebuchet MS" w:hAnsi="Trebuchet MS"/>
                <w:bCs/>
                <w:sz w:val="20"/>
                <w:szCs w:val="20"/>
                <w:lang w:val="sr-Cyrl-BA" w:eastAsia="zh-TW"/>
              </w:rPr>
              <w:t>санација</w:t>
            </w:r>
            <w:r w:rsidR="00F9729A" w:rsidRPr="00F9729A">
              <w:rPr>
                <w:rFonts w:ascii="Trebuchet MS" w:hAnsi="Trebuchet MS"/>
                <w:bCs/>
                <w:sz w:val="20"/>
                <w:szCs w:val="20"/>
                <w:lang w:val="sr-Cyrl-BA" w:eastAsia="zh-TW"/>
              </w:rPr>
              <w:t xml:space="preserve"> постојећих капацитета за  квалитетније водоснабдијевање и одвођење отпадних вода</w:t>
            </w:r>
            <w:r w:rsidR="00F9729A" w:rsidRPr="00EA34D7">
              <w:rPr>
                <w:rFonts w:ascii="Trebuchet MS" w:hAnsi="Trebuchet MS"/>
                <w:bCs/>
                <w:sz w:val="20"/>
                <w:lang w:val="sr-Cyrl-BA" w:eastAsia="zh-TW"/>
              </w:rPr>
              <w:t xml:space="preserve"> </w:t>
            </w:r>
            <w:r w:rsidRPr="00EA34D7">
              <w:rPr>
                <w:rFonts w:ascii="Trebuchet MS" w:hAnsi="Trebuchet MS"/>
                <w:bCs/>
                <w:sz w:val="20"/>
                <w:lang w:val="sr-Cyrl-BA" w:eastAsia="zh-TW"/>
              </w:rPr>
              <w:t xml:space="preserve">побољшати услове за живот грађана наше општине и унаприједити  стање у области </w:t>
            </w:r>
            <w:r w:rsidR="00BD525C">
              <w:rPr>
                <w:rFonts w:ascii="Trebuchet MS" w:hAnsi="Trebuchet MS"/>
                <w:bCs/>
                <w:sz w:val="20"/>
                <w:lang w:val="sr-Cyrl-BA" w:eastAsia="zh-TW"/>
              </w:rPr>
              <w:t xml:space="preserve">заштите </w:t>
            </w:r>
            <w:r w:rsidRPr="00EA34D7">
              <w:rPr>
                <w:rFonts w:ascii="Trebuchet MS" w:hAnsi="Trebuchet MS"/>
                <w:bCs/>
                <w:sz w:val="20"/>
                <w:lang w:val="sr-Cyrl-BA" w:eastAsia="zh-TW"/>
              </w:rPr>
              <w:t xml:space="preserve">животне средине </w:t>
            </w:r>
          </w:p>
        </w:tc>
      </w:tr>
      <w:tr w:rsidR="00EA34D7" w:rsidRPr="00EA34D7" w:rsidTr="005B1A2A">
        <w:trPr>
          <w:trHeight w:val="536"/>
          <w:jc w:val="center"/>
        </w:trPr>
        <w:tc>
          <w:tcPr>
            <w:tcW w:w="1001"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Индикативна финансијска конструкција са изворима финансирања</w:t>
            </w:r>
          </w:p>
        </w:tc>
        <w:tc>
          <w:tcPr>
            <w:tcW w:w="399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ind w:left="624" w:hanging="624"/>
              <w:rPr>
                <w:rFonts w:ascii="Trebuchet MS" w:hAnsi="Trebuchet MS" w:cs="Calibri"/>
                <w:bCs/>
                <w:sz w:val="20"/>
                <w:lang w:val="sr-Cyrl-BA" w:bidi="en-US"/>
              </w:rPr>
            </w:pPr>
            <w:r w:rsidRPr="00EA34D7">
              <w:rPr>
                <w:rFonts w:ascii="Trebuchet MS" w:hAnsi="Trebuchet MS" w:cs="Calibri"/>
                <w:sz w:val="20"/>
                <w:lang w:val="sr-Cyrl-BA" w:bidi="en-US"/>
              </w:rPr>
              <w:t>Износ: 550.000</w:t>
            </w:r>
            <w:r w:rsidRPr="00EA34D7">
              <w:rPr>
                <w:rFonts w:ascii="Trebuchet MS" w:hAnsi="Trebuchet MS" w:cs="Calibri"/>
                <w:bCs/>
                <w:sz w:val="20"/>
                <w:lang w:val="sr-Cyrl-BA" w:bidi="en-US"/>
              </w:rPr>
              <w:t xml:space="preserve"> КМ </w:t>
            </w:r>
          </w:p>
          <w:p w:rsidR="00EA34D7" w:rsidRPr="00EA34D7" w:rsidRDefault="00EA34D7" w:rsidP="00BD525C">
            <w:pPr>
              <w:spacing w:before="40" w:after="40" w:line="276" w:lineRule="auto"/>
              <w:ind w:left="624" w:hanging="624"/>
              <w:rPr>
                <w:rFonts w:ascii="Trebuchet MS" w:hAnsi="Trebuchet MS" w:cs="Calibri"/>
                <w:b/>
                <w:sz w:val="20"/>
                <w:lang w:val="sr-Cyrl-BA" w:bidi="en-US"/>
              </w:rPr>
            </w:pPr>
            <w:r w:rsidRPr="00EA34D7">
              <w:rPr>
                <w:rFonts w:ascii="Trebuchet MS" w:hAnsi="Trebuchet MS" w:cs="Calibri"/>
                <w:bCs/>
                <w:color w:val="FF0000"/>
                <w:sz w:val="20"/>
                <w:lang w:val="sr-Cyrl-BA" w:bidi="en-US"/>
              </w:rPr>
              <w:t xml:space="preserve"> </w:t>
            </w:r>
            <w:r w:rsidRPr="00EA34D7">
              <w:rPr>
                <w:rFonts w:ascii="Trebuchet MS" w:hAnsi="Trebuchet MS" w:cs="Calibri"/>
                <w:bCs/>
                <w:sz w:val="20"/>
                <w:lang w:val="sr-Cyrl-BA" w:bidi="en-US"/>
              </w:rPr>
              <w:t>Извор:1</w:t>
            </w:r>
            <w:r w:rsidRPr="00EA34D7">
              <w:rPr>
                <w:rFonts w:ascii="Trebuchet MS" w:hAnsi="Trebuchet MS" w:cs="Calibri"/>
                <w:bCs/>
                <w:sz w:val="20"/>
                <w:lang w:val="sr-Latn-BA" w:bidi="en-US"/>
              </w:rPr>
              <w:t>5</w:t>
            </w:r>
            <w:r w:rsidRPr="00EA34D7">
              <w:rPr>
                <w:rFonts w:ascii="Trebuchet MS" w:hAnsi="Trebuchet MS" w:cs="Calibri"/>
                <w:bCs/>
                <w:sz w:val="20"/>
                <w:lang w:val="sr-Cyrl-BA" w:bidi="en-US"/>
              </w:rPr>
              <w:t>2.500 КМ из буџета и 3</w:t>
            </w:r>
            <w:r w:rsidRPr="00EA34D7">
              <w:rPr>
                <w:rFonts w:ascii="Trebuchet MS" w:hAnsi="Trebuchet MS" w:cs="Calibri"/>
                <w:bCs/>
                <w:sz w:val="20"/>
                <w:lang w:val="sr-Latn-BA" w:bidi="en-US"/>
              </w:rPr>
              <w:t>9</w:t>
            </w:r>
            <w:r w:rsidRPr="00EA34D7">
              <w:rPr>
                <w:rFonts w:ascii="Trebuchet MS" w:hAnsi="Trebuchet MS" w:cs="Calibri"/>
                <w:bCs/>
                <w:sz w:val="20"/>
                <w:lang w:val="sr-Cyrl-BA" w:bidi="en-US"/>
              </w:rPr>
              <w:t>7.500 КМ из вањских извора</w:t>
            </w:r>
          </w:p>
        </w:tc>
      </w:tr>
      <w:tr w:rsidR="00EA34D7" w:rsidRPr="00EA34D7" w:rsidTr="005B1A2A">
        <w:trPr>
          <w:trHeight w:val="282"/>
          <w:jc w:val="center"/>
        </w:trPr>
        <w:tc>
          <w:tcPr>
            <w:tcW w:w="1001"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Период имплементације мјере</w:t>
            </w:r>
          </w:p>
        </w:tc>
        <w:tc>
          <w:tcPr>
            <w:tcW w:w="399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424183">
            <w:pPr>
              <w:spacing w:before="40" w:after="40" w:line="276" w:lineRule="auto"/>
              <w:ind w:left="624" w:hanging="624"/>
              <w:rPr>
                <w:rFonts w:ascii="Trebuchet MS" w:hAnsi="Trebuchet MS" w:cs="Calibri"/>
                <w:sz w:val="20"/>
                <w:lang w:val="sr-Cyrl-BA" w:bidi="en-US"/>
              </w:rPr>
            </w:pPr>
            <w:r w:rsidRPr="00EA34D7">
              <w:rPr>
                <w:rFonts w:ascii="Trebuchet MS" w:hAnsi="Trebuchet MS" w:cs="Calibri"/>
                <w:sz w:val="20"/>
                <w:lang w:val="sr-Cyrl-BA" w:bidi="en-US"/>
              </w:rPr>
              <w:t>202</w:t>
            </w:r>
            <w:r w:rsidR="00424183">
              <w:rPr>
                <w:rFonts w:ascii="Trebuchet MS" w:hAnsi="Trebuchet MS" w:cs="Calibri"/>
                <w:sz w:val="20"/>
                <w:lang w:val="sr-Latn-BA" w:bidi="en-US"/>
              </w:rPr>
              <w:t>3</w:t>
            </w:r>
            <w:r w:rsidRPr="00EA34D7">
              <w:rPr>
                <w:rFonts w:ascii="Trebuchet MS" w:hAnsi="Trebuchet MS" w:cs="Calibri"/>
                <w:sz w:val="20"/>
                <w:lang w:val="sr-Cyrl-BA" w:bidi="en-US"/>
              </w:rPr>
              <w:t>-202</w:t>
            </w:r>
            <w:r w:rsidR="00424183">
              <w:rPr>
                <w:rFonts w:ascii="Trebuchet MS" w:hAnsi="Trebuchet MS" w:cs="Calibri"/>
                <w:sz w:val="20"/>
                <w:lang w:val="sr-Latn-BA" w:bidi="en-US"/>
              </w:rPr>
              <w:t>9</w:t>
            </w:r>
            <w:r w:rsidRPr="00EA34D7">
              <w:rPr>
                <w:rFonts w:ascii="Trebuchet MS" w:hAnsi="Trebuchet MS" w:cs="Calibri"/>
                <w:sz w:val="20"/>
                <w:lang w:val="sr-Cyrl-BA" w:bidi="en-US"/>
              </w:rPr>
              <w:t xml:space="preserve"> </w:t>
            </w:r>
          </w:p>
        </w:tc>
      </w:tr>
      <w:tr w:rsidR="00EA34D7" w:rsidRPr="00EA34D7" w:rsidTr="005B1A2A">
        <w:trPr>
          <w:trHeight w:val="803"/>
          <w:jc w:val="center"/>
        </w:trPr>
        <w:tc>
          <w:tcPr>
            <w:tcW w:w="1001"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Институција одговорна за координацију имплементације мјере</w:t>
            </w:r>
          </w:p>
        </w:tc>
        <w:tc>
          <w:tcPr>
            <w:tcW w:w="399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Одсјек  за управљање локалним развојем</w:t>
            </w:r>
          </w:p>
        </w:tc>
      </w:tr>
      <w:tr w:rsidR="00EA34D7" w:rsidRPr="00EA34D7" w:rsidTr="005B1A2A">
        <w:trPr>
          <w:trHeight w:val="445"/>
          <w:jc w:val="center"/>
        </w:trPr>
        <w:tc>
          <w:tcPr>
            <w:tcW w:w="1001"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Носиоци мјере</w:t>
            </w:r>
          </w:p>
        </w:tc>
        <w:tc>
          <w:tcPr>
            <w:tcW w:w="399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Одјељење за општу управу, просторно уређење и комуналне послове</w:t>
            </w:r>
          </w:p>
        </w:tc>
      </w:tr>
      <w:tr w:rsidR="00EA34D7" w:rsidRPr="00EA34D7" w:rsidTr="005B1A2A">
        <w:trPr>
          <w:trHeight w:val="579"/>
          <w:jc w:val="center"/>
        </w:trPr>
        <w:tc>
          <w:tcPr>
            <w:tcW w:w="1001" w:type="pct"/>
            <w:tcBorders>
              <w:top w:val="single" w:sz="4" w:space="0" w:color="auto"/>
              <w:left w:val="single" w:sz="4" w:space="0" w:color="auto"/>
              <w:bottom w:val="single" w:sz="4" w:space="0" w:color="auto"/>
              <w:right w:val="single" w:sz="4" w:space="0" w:color="auto"/>
            </w:tcBorders>
            <w:shd w:val="clear" w:color="auto" w:fill="D9E2F3"/>
            <w:vAlign w:val="center"/>
          </w:tcPr>
          <w:p w:rsidR="00EA34D7" w:rsidRPr="00EA34D7" w:rsidRDefault="00EA34D7" w:rsidP="00EA34D7">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Циљне групе</w:t>
            </w:r>
          </w:p>
        </w:tc>
        <w:tc>
          <w:tcPr>
            <w:tcW w:w="3999"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A34D7" w:rsidRPr="00EA34D7" w:rsidRDefault="00EA34D7" w:rsidP="00EA34D7">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 xml:space="preserve">Грађани </w:t>
            </w:r>
          </w:p>
        </w:tc>
      </w:tr>
    </w:tbl>
    <w:p w:rsidR="00EA34D7" w:rsidRPr="00EA34D7" w:rsidRDefault="00EA34D7" w:rsidP="00EA34D7">
      <w:pPr>
        <w:spacing w:before="60" w:after="60" w:line="276" w:lineRule="auto"/>
        <w:rPr>
          <w:rFonts w:ascii="Trebuchet MS" w:hAnsi="Trebuchet MS" w:cs="Calibri"/>
          <w:lang w:val="sr-Cyrl-BA"/>
        </w:rPr>
      </w:pPr>
    </w:p>
    <w:p w:rsidR="00EA34D7" w:rsidRPr="00EA34D7" w:rsidRDefault="00EA34D7" w:rsidP="00EA34D7">
      <w:pPr>
        <w:spacing w:before="60" w:after="60" w:line="276" w:lineRule="auto"/>
        <w:rPr>
          <w:rFonts w:ascii="Trebuchet MS" w:hAnsi="Trebuchet MS" w:cs="Calibri"/>
          <w:lang w:val="sr-Cyrl-BA"/>
        </w:rPr>
      </w:pPr>
    </w:p>
    <w:tbl>
      <w:tblPr>
        <w:tblpPr w:leftFromText="181" w:rightFromText="181" w:vertAnchor="text" w:horzAnchor="margin" w:tblpXSpec="center" w:tblpY="50"/>
        <w:tblW w:w="4351"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3956"/>
        <w:gridCol w:w="1929"/>
        <w:gridCol w:w="1579"/>
        <w:gridCol w:w="1359"/>
      </w:tblGrid>
      <w:tr w:rsidR="00EA34D7" w:rsidRPr="00EA34D7" w:rsidTr="005B1A2A">
        <w:tc>
          <w:tcPr>
            <w:tcW w:w="2242" w:type="pct"/>
            <w:tcBorders>
              <w:top w:val="single" w:sz="4" w:space="0" w:color="FFFFFF"/>
              <w:left w:val="single" w:sz="4" w:space="0" w:color="FFFFFF"/>
              <w:bottom w:val="single" w:sz="4" w:space="0" w:color="FFFFFF"/>
              <w:right w:val="single" w:sz="4" w:space="0" w:color="FFFFFF"/>
              <w:tr2bl w:val="single" w:sz="4" w:space="0" w:color="FFFFFF"/>
            </w:tcBorders>
            <w:shd w:val="clear" w:color="auto" w:fill="BDD6EE"/>
          </w:tcPr>
          <w:p w:rsidR="00EA34D7" w:rsidRPr="00EA34D7" w:rsidRDefault="00EA34D7" w:rsidP="00EA34D7">
            <w:pPr>
              <w:rPr>
                <w:rFonts w:ascii="Trebuchet MS" w:eastAsia="+mn-ea" w:hAnsi="Trebuchet MS" w:cs="Calibri"/>
                <w:b/>
                <w:bCs/>
                <w:smallCaps/>
              </w:rPr>
            </w:pPr>
            <w:r w:rsidRPr="00EA34D7">
              <w:rPr>
                <w:rFonts w:ascii="Trebuchet MS" w:eastAsia="+mn-ea" w:hAnsi="Trebuchet MS" w:cs="Calibri"/>
                <w:b/>
                <w:bCs/>
                <w:smallCaps/>
              </w:rPr>
              <w:t xml:space="preserve">стратешки циљ </w:t>
            </w:r>
            <w:r w:rsidRPr="00EA34D7">
              <w:rPr>
                <w:rFonts w:ascii="Trebuchet MS" w:eastAsia="+mn-ea" w:hAnsi="Trebuchet MS" w:cs="Calibri"/>
                <w:b/>
                <w:bCs/>
                <w:smallCaps/>
                <w:lang w:val="sr-Cyrl-BA"/>
              </w:rPr>
              <w:t>3</w:t>
            </w:r>
            <w:r w:rsidRPr="00EA34D7">
              <w:rPr>
                <w:rFonts w:ascii="Trebuchet MS" w:eastAsia="+mn-ea" w:hAnsi="Trebuchet MS" w:cs="Calibri"/>
                <w:b/>
                <w:bCs/>
                <w:smallCaps/>
              </w:rPr>
              <w:t xml:space="preserve">                                                  </w:t>
            </w:r>
          </w:p>
          <w:p w:rsidR="00EA34D7" w:rsidRPr="00EA34D7" w:rsidRDefault="00EA34D7" w:rsidP="00EA34D7">
            <w:pPr>
              <w:rPr>
                <w:rFonts w:ascii="Trebuchet MS" w:eastAsia="+mn-ea" w:hAnsi="Trebuchet MS" w:cs="Calibri"/>
                <w:b/>
                <w:bCs/>
                <w:smallCaps/>
                <w:sz w:val="20"/>
              </w:rPr>
            </w:pPr>
            <w:r w:rsidRPr="00EA34D7">
              <w:rPr>
                <w:rFonts w:ascii="Trebuchet MS" w:eastAsia="+mn-ea" w:hAnsi="Trebuchet MS" w:cs="Calibri"/>
                <w:b/>
                <w:bCs/>
                <w:smallCaps/>
                <w:sz w:val="20"/>
              </w:rPr>
              <w:t xml:space="preserve">                                                                                 Приоритети </w:t>
            </w:r>
          </w:p>
        </w:tc>
        <w:tc>
          <w:tcPr>
            <w:tcW w:w="1093" w:type="pct"/>
            <w:tcBorders>
              <w:top w:val="single" w:sz="4" w:space="0" w:color="FFFFFF"/>
              <w:left w:val="single" w:sz="4" w:space="0" w:color="FFFFFF"/>
              <w:bottom w:val="single" w:sz="4" w:space="0" w:color="FFFFFF"/>
              <w:right w:val="nil"/>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Индикатор (крајњег)</w:t>
            </w:r>
          </w:p>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 xml:space="preserve"> резултата</w:t>
            </w:r>
          </w:p>
        </w:tc>
        <w:tc>
          <w:tcPr>
            <w:tcW w:w="895" w:type="pct"/>
            <w:tcBorders>
              <w:top w:val="single" w:sz="4" w:space="0" w:color="FFFFFF"/>
              <w:left w:val="nil"/>
              <w:bottom w:val="single" w:sz="4" w:space="0" w:color="FFFFFF"/>
              <w:right w:val="nil"/>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Почетна вриједност</w:t>
            </w:r>
          </w:p>
          <w:p w:rsidR="00EA34D7" w:rsidRPr="00EA34D7" w:rsidRDefault="00EA34D7" w:rsidP="00F9729A">
            <w:pPr>
              <w:jc w:val="center"/>
              <w:rPr>
                <w:rFonts w:ascii="Trebuchet MS" w:eastAsia="+mn-ea" w:hAnsi="Trebuchet MS" w:cs="Calibri"/>
                <w:b/>
                <w:bCs/>
                <w:sz w:val="20"/>
              </w:rPr>
            </w:pPr>
            <w:r w:rsidRPr="00EA34D7">
              <w:rPr>
                <w:rFonts w:ascii="Trebuchet MS" w:eastAsia="+mn-ea" w:hAnsi="Trebuchet MS" w:cs="Calibri"/>
                <w:b/>
                <w:bCs/>
                <w:sz w:val="20"/>
              </w:rPr>
              <w:t>(20</w:t>
            </w:r>
            <w:r w:rsidRPr="00EA34D7">
              <w:rPr>
                <w:rFonts w:ascii="Trebuchet MS" w:eastAsia="+mn-ea" w:hAnsi="Trebuchet MS" w:cs="Calibri"/>
                <w:b/>
                <w:bCs/>
                <w:sz w:val="20"/>
                <w:lang w:val="sr-Cyrl-BA"/>
              </w:rPr>
              <w:t>2</w:t>
            </w:r>
            <w:r w:rsidR="00F9729A">
              <w:rPr>
                <w:rFonts w:ascii="Trebuchet MS" w:eastAsia="+mn-ea" w:hAnsi="Trebuchet MS" w:cs="Calibri"/>
                <w:b/>
                <w:bCs/>
                <w:sz w:val="20"/>
                <w:lang w:val="sr-Cyrl-BA"/>
              </w:rPr>
              <w:t>3</w:t>
            </w:r>
            <w:r w:rsidRPr="00EA34D7">
              <w:rPr>
                <w:rFonts w:ascii="Trebuchet MS" w:eastAsia="+mn-ea" w:hAnsi="Trebuchet MS" w:cs="Calibri"/>
                <w:b/>
                <w:bCs/>
                <w:sz w:val="20"/>
              </w:rPr>
              <w:t>)</w:t>
            </w:r>
          </w:p>
        </w:tc>
        <w:tc>
          <w:tcPr>
            <w:tcW w:w="770" w:type="pct"/>
            <w:tcBorders>
              <w:top w:val="single" w:sz="4" w:space="0" w:color="FFFFFF"/>
              <w:left w:val="nil"/>
              <w:bottom w:val="single" w:sz="4" w:space="0" w:color="FFFFFF"/>
              <w:right w:val="single" w:sz="4" w:space="0" w:color="FFFFFF"/>
            </w:tcBorders>
            <w:shd w:val="clear" w:color="auto" w:fill="9CC2E5"/>
          </w:tcPr>
          <w:p w:rsidR="00EA34D7" w:rsidRPr="00EA34D7" w:rsidRDefault="00EA34D7" w:rsidP="00EA34D7">
            <w:pPr>
              <w:jc w:val="center"/>
              <w:rPr>
                <w:rFonts w:ascii="Trebuchet MS" w:eastAsia="+mn-ea" w:hAnsi="Trebuchet MS" w:cs="Calibri"/>
                <w:b/>
                <w:bCs/>
                <w:sz w:val="20"/>
              </w:rPr>
            </w:pPr>
            <w:r w:rsidRPr="00EA34D7">
              <w:rPr>
                <w:rFonts w:ascii="Trebuchet MS" w:eastAsia="+mn-ea" w:hAnsi="Trebuchet MS" w:cs="Calibri"/>
                <w:b/>
                <w:bCs/>
                <w:sz w:val="20"/>
              </w:rPr>
              <w:t>Циљна вриједност</w:t>
            </w:r>
          </w:p>
          <w:p w:rsidR="00EA34D7" w:rsidRPr="00EA34D7" w:rsidRDefault="00EA34D7" w:rsidP="00F9729A">
            <w:pPr>
              <w:jc w:val="center"/>
              <w:rPr>
                <w:rFonts w:ascii="Trebuchet MS" w:eastAsia="+mn-ea" w:hAnsi="Trebuchet MS" w:cs="Calibri"/>
                <w:b/>
                <w:bCs/>
                <w:sz w:val="20"/>
              </w:rPr>
            </w:pPr>
            <w:r w:rsidRPr="00EA34D7">
              <w:rPr>
                <w:rFonts w:ascii="Trebuchet MS" w:eastAsia="+mn-ea" w:hAnsi="Trebuchet MS" w:cs="Calibri"/>
                <w:b/>
                <w:bCs/>
                <w:sz w:val="20"/>
              </w:rPr>
              <w:t>(202</w:t>
            </w:r>
            <w:r w:rsidR="00F9729A">
              <w:rPr>
                <w:rFonts w:ascii="Trebuchet MS" w:eastAsia="+mn-ea" w:hAnsi="Trebuchet MS" w:cs="Calibri"/>
                <w:b/>
                <w:bCs/>
                <w:sz w:val="20"/>
                <w:lang w:val="sr-Cyrl-BA"/>
              </w:rPr>
              <w:t>9</w:t>
            </w:r>
            <w:r w:rsidRPr="00EA34D7">
              <w:rPr>
                <w:rFonts w:ascii="Trebuchet MS" w:eastAsia="+mn-ea" w:hAnsi="Trebuchet MS" w:cs="Calibri"/>
                <w:b/>
                <w:bCs/>
                <w:sz w:val="20"/>
              </w:rPr>
              <w:t>)</w:t>
            </w:r>
          </w:p>
        </w:tc>
      </w:tr>
      <w:tr w:rsidR="00EA34D7" w:rsidRPr="00EA34D7" w:rsidTr="005B1A2A">
        <w:trPr>
          <w:trHeight w:val="732"/>
        </w:trPr>
        <w:tc>
          <w:tcPr>
            <w:tcW w:w="2242" w:type="pct"/>
            <w:vMerge w:val="restart"/>
            <w:tcBorders>
              <w:top w:val="single" w:sz="4" w:space="0" w:color="FFFFFF"/>
              <w:left w:val="single" w:sz="4" w:space="0" w:color="FFFFFF"/>
              <w:right w:val="single" w:sz="4" w:space="0" w:color="FFFFFF"/>
            </w:tcBorders>
            <w:shd w:val="clear" w:color="auto" w:fill="9CC2E5"/>
          </w:tcPr>
          <w:p w:rsidR="00F9729A" w:rsidRPr="00EA34D7" w:rsidRDefault="00F9729A" w:rsidP="00F9729A">
            <w:pPr>
              <w:rPr>
                <w:rFonts w:ascii="Trebuchet MS" w:eastAsia="+mn-ea" w:hAnsi="Trebuchet MS" w:cs="Calibri"/>
                <w:smallCaps/>
                <w:sz w:val="20"/>
              </w:rPr>
            </w:pPr>
            <w:r w:rsidRPr="00EA34D7">
              <w:rPr>
                <w:rFonts w:ascii="Trebuchet MS" w:eastAsia="+mn-ea" w:hAnsi="Trebuchet MS" w:cs="Calibri"/>
                <w:b/>
                <w:bCs/>
                <w:smallCaps/>
                <w:sz w:val="20"/>
                <w:lang w:val="sr-Cyrl-BA"/>
              </w:rPr>
              <w:t xml:space="preserve">ПРИОРИТЕТ 3.3. ПОБОЉШАТИ </w:t>
            </w:r>
            <w:r>
              <w:rPr>
                <w:rFonts w:ascii="Trebuchet MS" w:eastAsia="+mn-ea" w:hAnsi="Trebuchet MS" w:cs="Calibri"/>
                <w:b/>
                <w:bCs/>
                <w:smallCaps/>
                <w:sz w:val="20"/>
                <w:lang w:val="sr-Cyrl-BA"/>
              </w:rPr>
              <w:t>КВАЛИТЕТ</w:t>
            </w:r>
            <w:r w:rsidRPr="00EA34D7">
              <w:rPr>
                <w:rFonts w:ascii="Trebuchet MS" w:eastAsia="+mn-ea" w:hAnsi="Trebuchet MS" w:cs="Calibri"/>
                <w:b/>
                <w:bCs/>
                <w:smallCaps/>
                <w:sz w:val="20"/>
                <w:lang w:val="sr-Cyrl-BA"/>
              </w:rPr>
              <w:t xml:space="preserve"> КОМУНАЛНИ</w:t>
            </w:r>
            <w:r>
              <w:rPr>
                <w:rFonts w:ascii="Trebuchet MS" w:eastAsia="+mn-ea" w:hAnsi="Trebuchet MS" w:cs="Calibri"/>
                <w:b/>
                <w:bCs/>
                <w:smallCaps/>
                <w:sz w:val="20"/>
                <w:lang w:val="sr-Cyrl-BA"/>
              </w:rPr>
              <w:t>Х</w:t>
            </w:r>
            <w:r w:rsidRPr="00EA34D7">
              <w:rPr>
                <w:rFonts w:ascii="Trebuchet MS" w:eastAsia="+mn-ea" w:hAnsi="Trebuchet MS" w:cs="Calibri"/>
                <w:b/>
                <w:bCs/>
                <w:smallCaps/>
                <w:sz w:val="20"/>
                <w:lang w:val="sr-Cyrl-BA"/>
              </w:rPr>
              <w:t xml:space="preserve"> УСЛУГА УЗ ЈАЧАЊЕ ЕНЕРГЕТСКЕ ЕФИКАСНОСТИ</w:t>
            </w:r>
          </w:p>
          <w:p w:rsidR="00EA34D7" w:rsidRPr="00EA34D7" w:rsidRDefault="00EA34D7" w:rsidP="00EA34D7">
            <w:pPr>
              <w:rPr>
                <w:rFonts w:ascii="Trebuchet MS" w:eastAsia="+mn-ea" w:hAnsi="Trebuchet MS" w:cs="Calibri"/>
                <w:sz w:val="20"/>
              </w:rPr>
            </w:pPr>
          </w:p>
          <w:p w:rsidR="00EA34D7" w:rsidRPr="00EA34D7" w:rsidRDefault="00EA34D7" w:rsidP="00EA34D7">
            <w:pPr>
              <w:rPr>
                <w:rFonts w:ascii="Trebuchet MS" w:eastAsia="+mn-ea" w:hAnsi="Trebuchet MS" w:cs="Calibri"/>
                <w:sz w:val="20"/>
              </w:rPr>
            </w:pPr>
          </w:p>
        </w:tc>
        <w:tc>
          <w:tcPr>
            <w:tcW w:w="1093" w:type="pct"/>
            <w:tcBorders>
              <w:top w:val="single" w:sz="4" w:space="0" w:color="FFFFFF"/>
              <w:left w:val="single" w:sz="4" w:space="0" w:color="FFFFFF"/>
              <w:right w:val="single" w:sz="4" w:space="0" w:color="FFFFFF"/>
            </w:tcBorders>
            <w:shd w:val="clear" w:color="auto" w:fill="DEEAF6"/>
          </w:tcPr>
          <w:p w:rsidR="00BD525C" w:rsidRDefault="00BD525C" w:rsidP="00EA34D7">
            <w:pPr>
              <w:rPr>
                <w:rFonts w:ascii="Trebuchet MS" w:eastAsia="+mn-ea" w:hAnsi="Trebuchet MS" w:cs="Calibri"/>
                <w:bCs/>
                <w:sz w:val="18"/>
                <w:szCs w:val="18"/>
                <w:lang w:val="sr-Cyrl-BA"/>
              </w:rPr>
            </w:pPr>
          </w:p>
          <w:p w:rsidR="00EA34D7" w:rsidRPr="00EA34D7" w:rsidRDefault="00EA34D7" w:rsidP="00EA34D7">
            <w:pPr>
              <w:rPr>
                <w:rFonts w:ascii="Trebuchet MS" w:eastAsia="+mn-ea" w:hAnsi="Trebuchet MS" w:cs="Calibri"/>
                <w:bCs/>
                <w:sz w:val="18"/>
                <w:szCs w:val="18"/>
                <w:lang w:val="sr-Cyrl-BA"/>
              </w:rPr>
            </w:pPr>
            <w:r w:rsidRPr="00EA34D7">
              <w:rPr>
                <w:rFonts w:ascii="Trebuchet MS" w:eastAsia="+mn-ea" w:hAnsi="Trebuchet MS" w:cs="Calibri"/>
                <w:bCs/>
                <w:sz w:val="18"/>
                <w:szCs w:val="18"/>
                <w:lang w:val="sr-Cyrl-BA"/>
              </w:rPr>
              <w:t xml:space="preserve">Број прикључака на јавну канализацију мрежу на подручју општине </w:t>
            </w:r>
          </w:p>
        </w:tc>
        <w:tc>
          <w:tcPr>
            <w:tcW w:w="895" w:type="pct"/>
            <w:tcBorders>
              <w:top w:val="single" w:sz="4" w:space="0" w:color="FFFFFF"/>
              <w:left w:val="single" w:sz="4" w:space="0" w:color="FFFFFF"/>
              <w:right w:val="single" w:sz="4" w:space="0" w:color="FFFFFF"/>
            </w:tcBorders>
            <w:shd w:val="clear" w:color="auto" w:fill="DEEAF6"/>
          </w:tcPr>
          <w:p w:rsidR="00EA34D7" w:rsidRPr="00EA34D7" w:rsidRDefault="00EA34D7" w:rsidP="00EA34D7">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40</w:t>
            </w:r>
          </w:p>
        </w:tc>
        <w:tc>
          <w:tcPr>
            <w:tcW w:w="770" w:type="pct"/>
            <w:tcBorders>
              <w:top w:val="single" w:sz="4" w:space="0" w:color="FFFFFF"/>
              <w:left w:val="single" w:sz="4" w:space="0" w:color="FFFFFF"/>
              <w:right w:val="single" w:sz="4" w:space="0" w:color="FFFFFF"/>
            </w:tcBorders>
            <w:shd w:val="clear" w:color="auto" w:fill="DEEAF6"/>
          </w:tcPr>
          <w:p w:rsidR="00EA34D7" w:rsidRPr="00EA34D7" w:rsidRDefault="00EA34D7" w:rsidP="00EA34D7">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60</w:t>
            </w:r>
          </w:p>
        </w:tc>
      </w:tr>
      <w:tr w:rsidR="00EA34D7" w:rsidRPr="00EA34D7" w:rsidTr="005B1A2A">
        <w:trPr>
          <w:trHeight w:val="732"/>
        </w:trPr>
        <w:tc>
          <w:tcPr>
            <w:tcW w:w="2242" w:type="pct"/>
            <w:vMerge/>
            <w:tcBorders>
              <w:top w:val="single" w:sz="4" w:space="0" w:color="FFFFFF"/>
              <w:left w:val="single" w:sz="4" w:space="0" w:color="FFFFFF"/>
              <w:right w:val="single" w:sz="4" w:space="0" w:color="FFFFFF"/>
            </w:tcBorders>
            <w:shd w:val="clear" w:color="auto" w:fill="9CC2E5"/>
          </w:tcPr>
          <w:p w:rsidR="00EA34D7" w:rsidRPr="00EA34D7" w:rsidRDefault="00EA34D7" w:rsidP="00EA34D7">
            <w:pPr>
              <w:rPr>
                <w:rFonts w:ascii="Trebuchet MS" w:eastAsia="+mn-ea" w:hAnsi="Trebuchet MS" w:cs="Calibri"/>
                <w:b/>
                <w:bCs/>
                <w:smallCaps/>
                <w:sz w:val="20"/>
                <w:lang w:val="sr-Cyrl-BA"/>
              </w:rPr>
            </w:pPr>
          </w:p>
        </w:tc>
        <w:tc>
          <w:tcPr>
            <w:tcW w:w="1093" w:type="pct"/>
            <w:tcBorders>
              <w:top w:val="single" w:sz="4" w:space="0" w:color="FFFFFF"/>
              <w:left w:val="single" w:sz="4" w:space="0" w:color="FFFFFF"/>
              <w:right w:val="single" w:sz="4" w:space="0" w:color="FFFFFF"/>
            </w:tcBorders>
            <w:shd w:val="clear" w:color="auto" w:fill="DEEAF6"/>
          </w:tcPr>
          <w:p w:rsidR="00BD525C" w:rsidRDefault="00BD525C" w:rsidP="00EA34D7">
            <w:pPr>
              <w:rPr>
                <w:rFonts w:ascii="Trebuchet MS" w:eastAsia="+mn-ea" w:hAnsi="Trebuchet MS" w:cs="Calibri"/>
                <w:bCs/>
                <w:sz w:val="18"/>
                <w:szCs w:val="18"/>
                <w:lang w:val="sr-Cyrl-BA"/>
              </w:rPr>
            </w:pPr>
          </w:p>
          <w:p w:rsidR="00EA34D7" w:rsidRPr="00EA34D7" w:rsidRDefault="00EA34D7" w:rsidP="00EA34D7">
            <w:pPr>
              <w:rPr>
                <w:rFonts w:ascii="Trebuchet MS" w:eastAsia="+mn-ea" w:hAnsi="Trebuchet MS" w:cs="Calibri"/>
                <w:bCs/>
                <w:sz w:val="18"/>
                <w:szCs w:val="18"/>
                <w:lang w:val="sr-Cyrl-BA"/>
              </w:rPr>
            </w:pPr>
            <w:r w:rsidRPr="00EA34D7">
              <w:rPr>
                <w:rFonts w:ascii="Trebuchet MS" w:eastAsia="+mn-ea" w:hAnsi="Trebuchet MS" w:cs="Calibri"/>
                <w:bCs/>
                <w:sz w:val="18"/>
                <w:szCs w:val="18"/>
                <w:lang w:val="sr-Cyrl-BA"/>
              </w:rPr>
              <w:t>Број објеката на којима су примјењене мјере ЕЕ</w:t>
            </w:r>
          </w:p>
        </w:tc>
        <w:tc>
          <w:tcPr>
            <w:tcW w:w="895" w:type="pct"/>
            <w:tcBorders>
              <w:top w:val="single" w:sz="4" w:space="0" w:color="FFFFFF"/>
              <w:left w:val="single" w:sz="4" w:space="0" w:color="FFFFFF"/>
              <w:right w:val="single" w:sz="4" w:space="0" w:color="FFFFFF"/>
            </w:tcBorders>
            <w:shd w:val="clear" w:color="auto" w:fill="DEEAF6"/>
          </w:tcPr>
          <w:p w:rsidR="00EA34D7" w:rsidRPr="00EA34D7" w:rsidRDefault="00EA34D7" w:rsidP="00EA34D7">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1</w:t>
            </w:r>
          </w:p>
        </w:tc>
        <w:tc>
          <w:tcPr>
            <w:tcW w:w="770" w:type="pct"/>
            <w:tcBorders>
              <w:top w:val="single" w:sz="4" w:space="0" w:color="FFFFFF"/>
              <w:left w:val="single" w:sz="4" w:space="0" w:color="FFFFFF"/>
              <w:right w:val="single" w:sz="4" w:space="0" w:color="FFFFFF"/>
            </w:tcBorders>
            <w:shd w:val="clear" w:color="auto" w:fill="DEEAF6"/>
          </w:tcPr>
          <w:p w:rsidR="00EA34D7" w:rsidRPr="00EA34D7" w:rsidRDefault="00EA34D7" w:rsidP="00EA34D7">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2</w:t>
            </w:r>
          </w:p>
        </w:tc>
      </w:tr>
      <w:tr w:rsidR="00EA34D7" w:rsidRPr="00EA34D7" w:rsidTr="005B1A2A">
        <w:trPr>
          <w:trHeight w:val="302"/>
        </w:trPr>
        <w:tc>
          <w:tcPr>
            <w:tcW w:w="2242" w:type="pct"/>
            <w:vMerge/>
            <w:tcBorders>
              <w:left w:val="single" w:sz="4" w:space="0" w:color="FFFFFF"/>
              <w:bottom w:val="single" w:sz="4" w:space="0" w:color="FFFFFF"/>
              <w:right w:val="single" w:sz="4" w:space="0" w:color="FFFFFF"/>
            </w:tcBorders>
            <w:shd w:val="clear" w:color="auto" w:fill="9CC2E5"/>
          </w:tcPr>
          <w:p w:rsidR="00EA34D7" w:rsidRPr="00EA34D7" w:rsidRDefault="00EA34D7" w:rsidP="00EA34D7">
            <w:pPr>
              <w:rPr>
                <w:rFonts w:ascii="Trebuchet MS" w:eastAsia="+mn-ea" w:hAnsi="Trebuchet MS" w:cs="Calibri"/>
                <w:b/>
                <w:bCs/>
                <w:smallCaps/>
                <w:sz w:val="20"/>
                <w:lang w:eastAsia="hr-HR"/>
              </w:rPr>
            </w:pPr>
          </w:p>
        </w:tc>
        <w:tc>
          <w:tcPr>
            <w:tcW w:w="1093" w:type="pct"/>
            <w:tcBorders>
              <w:top w:val="single" w:sz="4" w:space="0" w:color="FFFFFF"/>
              <w:left w:val="single" w:sz="4" w:space="0" w:color="FFFFFF"/>
              <w:bottom w:val="single" w:sz="4" w:space="0" w:color="FFFFFF"/>
              <w:right w:val="single" w:sz="4" w:space="0" w:color="FFFFFF"/>
            </w:tcBorders>
            <w:shd w:val="clear" w:color="auto" w:fill="DEEAF6"/>
          </w:tcPr>
          <w:p w:rsidR="00EA34D7" w:rsidRPr="00EA34D7" w:rsidRDefault="00EA34D7" w:rsidP="00EA34D7">
            <w:pPr>
              <w:rPr>
                <w:rFonts w:ascii="Trebuchet MS" w:eastAsia="+mn-ea" w:hAnsi="Trebuchet MS" w:cs="Calibri"/>
                <w:bCs/>
                <w:sz w:val="20"/>
                <w:lang w:val="sr-Cyrl-BA"/>
              </w:rPr>
            </w:pPr>
            <w:r w:rsidRPr="00EA34D7">
              <w:rPr>
                <w:rFonts w:ascii="Trebuchet MS" w:eastAsia="+mn-ea" w:hAnsi="Trebuchet MS" w:cs="Calibri"/>
                <w:bCs/>
                <w:sz w:val="20"/>
                <w:lang w:val="sr-Cyrl-BA"/>
              </w:rPr>
              <w:t>Број прикључака на водоводну мрежу којом управља ЈКП</w:t>
            </w:r>
          </w:p>
        </w:tc>
        <w:tc>
          <w:tcPr>
            <w:tcW w:w="895"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EA34D7" w:rsidRPr="00EA34D7" w:rsidRDefault="00EA34D7" w:rsidP="00EA34D7">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534</w:t>
            </w:r>
          </w:p>
        </w:tc>
        <w:tc>
          <w:tcPr>
            <w:tcW w:w="770" w:type="pct"/>
            <w:tcBorders>
              <w:top w:val="single" w:sz="4" w:space="0" w:color="FFFFFF"/>
              <w:left w:val="single" w:sz="4" w:space="0" w:color="FFFFFF"/>
              <w:bottom w:val="single" w:sz="4" w:space="0" w:color="FFFFFF"/>
              <w:right w:val="single" w:sz="4" w:space="0" w:color="FFFFFF"/>
            </w:tcBorders>
            <w:shd w:val="clear" w:color="auto" w:fill="DEEAF6"/>
            <w:vAlign w:val="center"/>
          </w:tcPr>
          <w:p w:rsidR="00EA34D7" w:rsidRPr="00EA34D7" w:rsidRDefault="00EA34D7" w:rsidP="00EA34D7">
            <w:pPr>
              <w:jc w:val="center"/>
              <w:rPr>
                <w:rFonts w:ascii="Trebuchet MS" w:eastAsia="+mn-ea" w:hAnsi="Trebuchet MS" w:cs="Calibri"/>
                <w:bCs/>
                <w:sz w:val="20"/>
                <w:lang w:val="sr-Cyrl-BA"/>
              </w:rPr>
            </w:pPr>
            <w:r w:rsidRPr="00EA34D7">
              <w:rPr>
                <w:rFonts w:ascii="Trebuchet MS" w:eastAsia="+mn-ea" w:hAnsi="Trebuchet MS" w:cs="Calibri"/>
                <w:bCs/>
                <w:sz w:val="20"/>
                <w:lang w:val="sr-Cyrl-BA"/>
              </w:rPr>
              <w:t>600</w:t>
            </w:r>
          </w:p>
        </w:tc>
      </w:tr>
      <w:tr w:rsidR="00EA34D7" w:rsidRPr="00EA34D7" w:rsidTr="005B1A2A">
        <w:trPr>
          <w:trHeight w:val="302"/>
        </w:trPr>
        <w:tc>
          <w:tcPr>
            <w:tcW w:w="5000" w:type="pct"/>
            <w:gridSpan w:val="4"/>
            <w:tcBorders>
              <w:top w:val="single" w:sz="4" w:space="0" w:color="FFFFFF"/>
              <w:left w:val="single" w:sz="4" w:space="0" w:color="FFFFFF"/>
            </w:tcBorders>
            <w:shd w:val="clear" w:color="auto" w:fill="F4F9F1"/>
          </w:tcPr>
          <w:p w:rsidR="00F9729A" w:rsidRDefault="00F9729A" w:rsidP="00EA34D7">
            <w:pPr>
              <w:jc w:val="center"/>
              <w:rPr>
                <w:rFonts w:ascii="Trebuchet MS" w:eastAsia="+mn-ea" w:hAnsi="Trebuchet MS" w:cs="Calibri"/>
                <w:b/>
                <w:sz w:val="20"/>
                <w:lang w:val="sr-Cyrl-BA"/>
              </w:rPr>
            </w:pPr>
          </w:p>
          <w:p w:rsidR="00EA34D7" w:rsidRPr="00EA34D7" w:rsidRDefault="00EA34D7" w:rsidP="00EA34D7">
            <w:pPr>
              <w:jc w:val="center"/>
              <w:rPr>
                <w:rFonts w:ascii="Trebuchet MS" w:eastAsia="+mn-ea" w:hAnsi="Trebuchet MS" w:cs="Calibri"/>
                <w:b/>
                <w:sz w:val="20"/>
              </w:rPr>
            </w:pPr>
            <w:r w:rsidRPr="00EA34D7">
              <w:rPr>
                <w:rFonts w:ascii="Trebuchet MS" w:eastAsia="+mn-ea" w:hAnsi="Trebuchet MS" w:cs="Calibri"/>
                <w:b/>
                <w:sz w:val="20"/>
              </w:rPr>
              <w:t>ПРИПАДАЈУЋЕ МЈЕРЕ ЗА РЕАЛИЗАЦИЈУ ПРИОРИТЕТА</w:t>
            </w:r>
          </w:p>
        </w:tc>
      </w:tr>
      <w:tr w:rsidR="00EA34D7" w:rsidRPr="00EA34D7" w:rsidTr="005B1A2A">
        <w:trPr>
          <w:trHeight w:val="1369"/>
        </w:trPr>
        <w:tc>
          <w:tcPr>
            <w:tcW w:w="5000" w:type="pct"/>
            <w:gridSpan w:val="4"/>
            <w:tcBorders>
              <w:left w:val="single" w:sz="4" w:space="0" w:color="FFFFFF"/>
            </w:tcBorders>
            <w:shd w:val="clear" w:color="auto" w:fill="F4F9F1"/>
          </w:tcPr>
          <w:p w:rsidR="00BD525C" w:rsidRDefault="00EA34D7" w:rsidP="00EA34D7">
            <w:pPr>
              <w:rPr>
                <w:rFonts w:ascii="Trebuchet MS" w:eastAsia="+mn-ea" w:hAnsi="Trebuchet MS" w:cs="Calibri"/>
                <w:smallCaps/>
                <w:color w:val="000000"/>
                <w:sz w:val="20"/>
                <w:lang w:val="sr-Cyrl-BA"/>
              </w:rPr>
            </w:pPr>
            <w:r w:rsidRPr="00EA34D7">
              <w:rPr>
                <w:rFonts w:ascii="Trebuchet MS" w:hAnsi="Trebuchet MS" w:cs="Calibri"/>
                <w:sz w:val="20"/>
                <w:lang w:val="sr-Cyrl-BA"/>
              </w:rPr>
              <w:t>3</w:t>
            </w:r>
            <w:r w:rsidRPr="00EA34D7">
              <w:rPr>
                <w:rFonts w:ascii="Trebuchet MS" w:hAnsi="Trebuchet MS" w:cs="Calibri"/>
                <w:sz w:val="20"/>
              </w:rPr>
              <w:t>.</w:t>
            </w:r>
            <w:r w:rsidRPr="00EA34D7">
              <w:rPr>
                <w:rFonts w:ascii="Trebuchet MS" w:hAnsi="Trebuchet MS" w:cs="Calibri"/>
                <w:sz w:val="20"/>
                <w:lang w:val="sr-Cyrl-BA"/>
              </w:rPr>
              <w:t>3</w:t>
            </w:r>
            <w:r w:rsidRPr="00EA34D7">
              <w:rPr>
                <w:rFonts w:ascii="Trebuchet MS" w:hAnsi="Trebuchet MS" w:cs="Calibri"/>
                <w:sz w:val="20"/>
              </w:rPr>
              <w:t xml:space="preserve">.1 </w:t>
            </w:r>
            <w:r w:rsidRPr="00EA34D7">
              <w:rPr>
                <w:rFonts w:ascii="Trebuchet MS" w:eastAsia="+mn-ea" w:hAnsi="Trebuchet MS" w:cs="Calibri"/>
                <w:smallCaps/>
                <w:color w:val="000000"/>
                <w:sz w:val="20"/>
              </w:rPr>
              <w:t xml:space="preserve"> </w:t>
            </w:r>
            <w:r w:rsidRPr="00EA34D7">
              <w:rPr>
                <w:rFonts w:ascii="Trebuchet MS" w:eastAsia="+mn-ea" w:hAnsi="Trebuchet MS" w:cs="Calibri"/>
                <w:smallCaps/>
                <w:color w:val="000000"/>
                <w:sz w:val="20"/>
                <w:lang w:val="sr-Cyrl-BA"/>
              </w:rPr>
              <w:t xml:space="preserve">Изградња нових и реконструкција </w:t>
            </w:r>
            <w:r w:rsidR="00BD525C">
              <w:rPr>
                <w:rFonts w:ascii="Trebuchet MS" w:eastAsia="+mn-ea" w:hAnsi="Trebuchet MS" w:cs="Calibri"/>
                <w:smallCaps/>
                <w:color w:val="000000"/>
                <w:sz w:val="20"/>
                <w:lang w:val="sr-Cyrl-BA"/>
              </w:rPr>
              <w:t>и санација</w:t>
            </w:r>
            <w:r w:rsidRPr="00EA34D7">
              <w:rPr>
                <w:rFonts w:ascii="Trebuchet MS" w:eastAsia="+mn-ea" w:hAnsi="Trebuchet MS" w:cs="Calibri"/>
                <w:smallCaps/>
                <w:color w:val="000000"/>
                <w:sz w:val="20"/>
                <w:lang w:val="sr-Cyrl-BA"/>
              </w:rPr>
              <w:t xml:space="preserve"> постојећих  капацитета за  водоснабдијевање</w:t>
            </w:r>
          </w:p>
          <w:p w:rsidR="00EA34D7" w:rsidRPr="00EA34D7" w:rsidRDefault="00BD525C" w:rsidP="00EA34D7">
            <w:pPr>
              <w:rPr>
                <w:rFonts w:ascii="Trebuchet MS" w:hAnsi="Trebuchet MS" w:cs="Calibri"/>
                <w:sz w:val="20"/>
                <w:lang w:val="sr-Cyrl-BA"/>
              </w:rPr>
            </w:pPr>
            <w:r>
              <w:rPr>
                <w:rFonts w:ascii="Trebuchet MS" w:eastAsia="+mn-ea" w:hAnsi="Trebuchet MS" w:cs="Calibri"/>
                <w:smallCaps/>
                <w:color w:val="000000"/>
                <w:sz w:val="20"/>
                <w:lang w:val="sr-Cyrl-BA"/>
              </w:rPr>
              <w:t xml:space="preserve">            </w:t>
            </w:r>
            <w:r w:rsidR="00EA34D7" w:rsidRPr="00EA34D7">
              <w:rPr>
                <w:rFonts w:ascii="Trebuchet MS" w:eastAsia="+mn-ea" w:hAnsi="Trebuchet MS" w:cs="Calibri"/>
                <w:smallCaps/>
                <w:color w:val="000000"/>
                <w:sz w:val="20"/>
                <w:lang w:val="sr-Cyrl-BA"/>
              </w:rPr>
              <w:t xml:space="preserve"> и канализациј</w:t>
            </w:r>
            <w:r>
              <w:rPr>
                <w:rFonts w:ascii="Trebuchet MS" w:eastAsia="+mn-ea" w:hAnsi="Trebuchet MS" w:cs="Calibri"/>
                <w:smallCaps/>
                <w:color w:val="000000"/>
                <w:sz w:val="20"/>
                <w:lang w:val="sr-Cyrl-BA"/>
              </w:rPr>
              <w:t>у</w:t>
            </w:r>
          </w:p>
          <w:p w:rsidR="00EA34D7" w:rsidRPr="00EA34D7" w:rsidRDefault="00EA34D7" w:rsidP="00EA34D7">
            <w:pPr>
              <w:rPr>
                <w:rFonts w:ascii="Trebuchet MS" w:eastAsia="+mn-ea" w:hAnsi="Trebuchet MS" w:cs="Calibri"/>
                <w:smallCaps/>
                <w:color w:val="000000"/>
                <w:sz w:val="20"/>
                <w:lang w:val="sr-Cyrl-BA"/>
              </w:rPr>
            </w:pPr>
            <w:r w:rsidRPr="00EA34D7">
              <w:rPr>
                <w:rFonts w:ascii="Trebuchet MS" w:hAnsi="Trebuchet MS" w:cs="Calibri"/>
                <w:sz w:val="20"/>
                <w:lang w:val="sr-Cyrl-BA"/>
              </w:rPr>
              <w:t>3</w:t>
            </w:r>
            <w:r w:rsidRPr="00EA34D7">
              <w:rPr>
                <w:rFonts w:ascii="Trebuchet MS" w:hAnsi="Trebuchet MS" w:cs="Calibri"/>
                <w:sz w:val="20"/>
              </w:rPr>
              <w:t>.</w:t>
            </w:r>
            <w:r w:rsidRPr="00EA34D7">
              <w:rPr>
                <w:rFonts w:ascii="Trebuchet MS" w:hAnsi="Trebuchet MS" w:cs="Calibri"/>
                <w:sz w:val="20"/>
                <w:lang w:val="sr-Cyrl-BA"/>
              </w:rPr>
              <w:t>3</w:t>
            </w:r>
            <w:r w:rsidRPr="00EA34D7">
              <w:rPr>
                <w:rFonts w:ascii="Trebuchet MS" w:hAnsi="Trebuchet MS" w:cs="Calibri"/>
                <w:sz w:val="20"/>
              </w:rPr>
              <w:t xml:space="preserve">.2  </w:t>
            </w:r>
            <w:r w:rsidRPr="00EA34D7">
              <w:rPr>
                <w:rFonts w:ascii="Trebuchet MS" w:eastAsia="+mn-ea" w:hAnsi="Trebuchet MS" w:cs="Calibri"/>
                <w:smallCaps/>
                <w:color w:val="000000"/>
                <w:sz w:val="20"/>
              </w:rPr>
              <w:t xml:space="preserve"> </w:t>
            </w:r>
            <w:r w:rsidRPr="00EA34D7">
              <w:rPr>
                <w:rFonts w:ascii="Trebuchet MS" w:eastAsia="+mn-ea" w:hAnsi="Trebuchet MS" w:cs="Calibri"/>
                <w:smallCaps/>
                <w:color w:val="000000"/>
                <w:sz w:val="20"/>
                <w:lang w:val="sr-Cyrl-BA"/>
              </w:rPr>
              <w:t xml:space="preserve">Унапређење енергетске ефикасности јавних објеката </w:t>
            </w:r>
          </w:p>
          <w:p w:rsidR="00EA34D7" w:rsidRPr="00EA34D7" w:rsidRDefault="00EA34D7" w:rsidP="00EA34D7">
            <w:pPr>
              <w:rPr>
                <w:rFonts w:ascii="Trebuchet MS" w:hAnsi="Trebuchet MS" w:cs="Calibri"/>
                <w:bCs/>
              </w:rPr>
            </w:pPr>
          </w:p>
        </w:tc>
      </w:tr>
    </w:tbl>
    <w:p w:rsidR="00EA34D7" w:rsidRPr="00EA34D7" w:rsidRDefault="00EA34D7" w:rsidP="00EA34D7">
      <w:pPr>
        <w:spacing w:before="60" w:after="60" w:line="276" w:lineRule="auto"/>
        <w:rPr>
          <w:rFonts w:ascii="Trebuchet MS" w:hAnsi="Trebuchet MS" w:cs="Calibri"/>
          <w:lang w:val="sr-Cyrl-BA"/>
        </w:rPr>
      </w:pPr>
    </w:p>
    <w:p w:rsidR="00EA34D7" w:rsidRPr="00EA34D7" w:rsidRDefault="00EA34D7" w:rsidP="00EA34D7">
      <w:pPr>
        <w:spacing w:before="60" w:after="60" w:line="276" w:lineRule="auto"/>
        <w:rPr>
          <w:rFonts w:ascii="Trebuchet MS" w:hAnsi="Trebuchet MS" w:cs="Calibri"/>
          <w:lang w:val="sr-Cyrl-BA"/>
        </w:rPr>
      </w:pPr>
    </w:p>
    <w:p w:rsidR="00F870CF" w:rsidRPr="00EA34D7" w:rsidRDefault="00F870CF" w:rsidP="00EA34D7">
      <w:pPr>
        <w:spacing w:before="120"/>
        <w:ind w:left="567"/>
        <w:rPr>
          <w:rFonts w:ascii="Trebuchet MS" w:hAnsi="Trebuchet MS"/>
          <w:b/>
          <w:bCs/>
          <w:sz w:val="22"/>
          <w:szCs w:val="22"/>
          <w:lang w:val="sr-Latn-BA"/>
        </w:rPr>
      </w:pPr>
    </w:p>
    <w:p w:rsidR="00F870CF" w:rsidRDefault="00F870CF" w:rsidP="00B65CF6">
      <w:pPr>
        <w:spacing w:before="120"/>
        <w:ind w:left="851"/>
        <w:rPr>
          <w:rFonts w:ascii="Trebuchet MS" w:hAnsi="Trebuchet MS"/>
          <w:b/>
          <w:bCs/>
          <w:sz w:val="22"/>
          <w:szCs w:val="22"/>
          <w:lang w:val="sr-Latn-BA"/>
        </w:rPr>
      </w:pPr>
    </w:p>
    <w:tbl>
      <w:tblPr>
        <w:tblW w:w="4366" w:type="pct"/>
        <w:jc w:val="center"/>
        <w:tblInd w:w="128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1838"/>
        <w:gridCol w:w="4051"/>
        <w:gridCol w:w="1478"/>
        <w:gridCol w:w="1486"/>
      </w:tblGrid>
      <w:tr w:rsidR="00C45619" w:rsidRPr="00EA34D7" w:rsidTr="00C45619">
        <w:trPr>
          <w:trHeight w:val="662"/>
          <w:jc w:val="center"/>
        </w:trPr>
        <w:tc>
          <w:tcPr>
            <w:tcW w:w="1038" w:type="pct"/>
            <w:tcBorders>
              <w:top w:val="single" w:sz="4" w:space="0" w:color="auto"/>
              <w:left w:val="single" w:sz="4" w:space="0" w:color="auto"/>
              <w:bottom w:val="single" w:sz="4" w:space="0" w:color="auto"/>
              <w:right w:val="single" w:sz="4" w:space="0" w:color="auto"/>
            </w:tcBorders>
            <w:shd w:val="clear" w:color="auto" w:fill="D9E2F3"/>
            <w:vAlign w:val="center"/>
          </w:tcPr>
          <w:p w:rsidR="00C45619" w:rsidRPr="00EA34D7" w:rsidRDefault="00C45619" w:rsidP="00317432">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Веза са стратешким циљем</w:t>
            </w:r>
          </w:p>
        </w:tc>
        <w:tc>
          <w:tcPr>
            <w:tcW w:w="396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45619" w:rsidRPr="00EA34D7" w:rsidRDefault="00C45619" w:rsidP="00317432">
            <w:pPr>
              <w:rPr>
                <w:rFonts w:ascii="Trebuchet MS" w:eastAsia="Calibri" w:hAnsi="Trebuchet MS" w:cs="Calibri"/>
                <w:b/>
                <w:bCs/>
                <w:smallCaps/>
                <w:sz w:val="20"/>
                <w:lang w:val="sr-Cyrl-BA"/>
              </w:rPr>
            </w:pPr>
            <w:r w:rsidRPr="00EA34D7">
              <w:rPr>
                <w:rFonts w:ascii="Trebuchet MS" w:hAnsi="Trebuchet MS" w:cs="Calibri"/>
                <w:b/>
                <w:sz w:val="20"/>
                <w:lang w:val="sr-Cyrl-BA" w:bidi="en-US"/>
              </w:rPr>
              <w:t>3. ОДГОВОРНО УПРАВЉА</w:t>
            </w:r>
            <w:r>
              <w:rPr>
                <w:rFonts w:ascii="Trebuchet MS" w:hAnsi="Trebuchet MS" w:cs="Calibri"/>
                <w:b/>
                <w:sz w:val="20"/>
                <w:lang w:val="sr-Cyrl-BA" w:bidi="en-US"/>
              </w:rPr>
              <w:t>ЊЕ Ж</w:t>
            </w:r>
            <w:r w:rsidRPr="00EA34D7">
              <w:rPr>
                <w:rFonts w:ascii="Trebuchet MS" w:hAnsi="Trebuchet MS" w:cs="Calibri"/>
                <w:b/>
                <w:sz w:val="20"/>
                <w:lang w:val="sr-Cyrl-BA" w:bidi="en-US"/>
              </w:rPr>
              <w:t>ИВОТНОМ СРЕДИНОМ</w:t>
            </w:r>
            <w:r w:rsidRPr="00EA34D7">
              <w:rPr>
                <w:rFonts w:ascii="Trebuchet MS" w:eastAsia="Calibri" w:hAnsi="Trebuchet MS" w:cs="Calibri"/>
                <w:b/>
                <w:bCs/>
                <w:sz w:val="20"/>
                <w:lang w:val="sr-Cyrl-BA" w:eastAsia="zh-TW"/>
              </w:rPr>
              <w:t xml:space="preserve"> </w:t>
            </w:r>
            <w:r w:rsidRPr="00EA34D7">
              <w:rPr>
                <w:rFonts w:ascii="Trebuchet MS" w:hAnsi="Trebuchet MS" w:cs="Calibri"/>
                <w:b/>
                <w:sz w:val="20"/>
                <w:lang w:val="sr-Cyrl-BA" w:bidi="en-US"/>
              </w:rPr>
              <w:t xml:space="preserve"> </w:t>
            </w:r>
          </w:p>
        </w:tc>
      </w:tr>
      <w:tr w:rsidR="00C45619" w:rsidRPr="00EA34D7" w:rsidTr="00C45619">
        <w:trPr>
          <w:trHeight w:val="296"/>
          <w:jc w:val="center"/>
        </w:trPr>
        <w:tc>
          <w:tcPr>
            <w:tcW w:w="1038" w:type="pct"/>
            <w:tcBorders>
              <w:top w:val="single" w:sz="4" w:space="0" w:color="auto"/>
              <w:left w:val="single" w:sz="4" w:space="0" w:color="auto"/>
              <w:bottom w:val="single" w:sz="4" w:space="0" w:color="auto"/>
              <w:right w:val="single" w:sz="4" w:space="0" w:color="auto"/>
            </w:tcBorders>
            <w:shd w:val="clear" w:color="auto" w:fill="D9E2F3"/>
            <w:vAlign w:val="center"/>
          </w:tcPr>
          <w:p w:rsidR="00C45619" w:rsidRPr="00EA34D7" w:rsidRDefault="00C45619" w:rsidP="00317432">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Приоритет</w:t>
            </w:r>
          </w:p>
        </w:tc>
        <w:tc>
          <w:tcPr>
            <w:tcW w:w="396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9729A" w:rsidRDefault="00F9729A" w:rsidP="00F9729A">
            <w:pPr>
              <w:pStyle w:val="ListParagraph"/>
              <w:numPr>
                <w:ilvl w:val="1"/>
                <w:numId w:val="27"/>
              </w:numPr>
              <w:spacing w:after="0" w:line="259" w:lineRule="auto"/>
              <w:contextualSpacing/>
              <w:rPr>
                <w:rFonts w:ascii="Trebuchet MS" w:hAnsi="Trebuchet MS"/>
                <w:b/>
                <w:bCs/>
                <w:sz w:val="20"/>
                <w:szCs w:val="20"/>
                <w:lang w:val="sr-Cyrl-BA" w:eastAsia="zh-TW"/>
              </w:rPr>
            </w:pPr>
            <w:r>
              <w:rPr>
                <w:rFonts w:ascii="Trebuchet MS" w:hAnsi="Trebuchet MS"/>
                <w:b/>
                <w:bCs/>
                <w:sz w:val="20"/>
                <w:szCs w:val="20"/>
                <w:lang w:val="sr-Cyrl-BA" w:eastAsia="zh-TW"/>
              </w:rPr>
              <w:t xml:space="preserve"> </w:t>
            </w:r>
            <w:r w:rsidRPr="00EA34D7">
              <w:rPr>
                <w:rFonts w:ascii="Trebuchet MS" w:hAnsi="Trebuchet MS"/>
                <w:b/>
                <w:bCs/>
                <w:sz w:val="20"/>
                <w:szCs w:val="20"/>
                <w:lang w:val="sr-Cyrl-BA" w:eastAsia="zh-TW"/>
              </w:rPr>
              <w:t xml:space="preserve">Побољшати </w:t>
            </w:r>
            <w:r>
              <w:rPr>
                <w:rFonts w:ascii="Trebuchet MS" w:hAnsi="Trebuchet MS"/>
                <w:b/>
                <w:bCs/>
                <w:sz w:val="20"/>
                <w:szCs w:val="20"/>
                <w:lang w:val="sr-Cyrl-BA" w:eastAsia="zh-TW"/>
              </w:rPr>
              <w:t xml:space="preserve">квалитет </w:t>
            </w:r>
            <w:r w:rsidRPr="00EA34D7">
              <w:rPr>
                <w:rFonts w:ascii="Trebuchet MS" w:hAnsi="Trebuchet MS"/>
                <w:b/>
                <w:bCs/>
                <w:sz w:val="20"/>
                <w:szCs w:val="20"/>
                <w:lang w:val="sr-Cyrl-BA" w:eastAsia="zh-TW"/>
              </w:rPr>
              <w:t>комунални</w:t>
            </w:r>
            <w:r>
              <w:rPr>
                <w:rFonts w:ascii="Trebuchet MS" w:hAnsi="Trebuchet MS"/>
                <w:b/>
                <w:bCs/>
                <w:sz w:val="20"/>
                <w:szCs w:val="20"/>
                <w:lang w:val="sr-Cyrl-BA" w:eastAsia="zh-TW"/>
              </w:rPr>
              <w:t>х</w:t>
            </w:r>
            <w:r w:rsidRPr="00EA34D7">
              <w:rPr>
                <w:rFonts w:ascii="Trebuchet MS" w:hAnsi="Trebuchet MS"/>
                <w:b/>
                <w:bCs/>
                <w:sz w:val="20"/>
                <w:szCs w:val="20"/>
                <w:lang w:val="sr-Cyrl-BA" w:eastAsia="zh-TW"/>
              </w:rPr>
              <w:t xml:space="preserve"> услуга уз јачање </w:t>
            </w:r>
            <w:r>
              <w:rPr>
                <w:rFonts w:ascii="Trebuchet MS" w:hAnsi="Trebuchet MS"/>
                <w:b/>
                <w:bCs/>
                <w:sz w:val="20"/>
                <w:szCs w:val="20"/>
                <w:lang w:val="sr-Cyrl-BA" w:eastAsia="zh-TW"/>
              </w:rPr>
              <w:t xml:space="preserve"> </w:t>
            </w:r>
          </w:p>
          <w:p w:rsidR="00C45619" w:rsidRPr="00EA34D7" w:rsidRDefault="00F9729A" w:rsidP="00F9729A">
            <w:pPr>
              <w:pStyle w:val="ListParagraph"/>
              <w:spacing w:after="0" w:line="259" w:lineRule="auto"/>
              <w:ind w:left="0"/>
              <w:contextualSpacing/>
              <w:rPr>
                <w:rFonts w:ascii="Trebuchet MS" w:hAnsi="Trebuchet MS"/>
                <w:b/>
                <w:bCs/>
                <w:sz w:val="20"/>
                <w:szCs w:val="20"/>
                <w:lang w:val="sr-Cyrl-BA" w:eastAsia="zh-TW"/>
              </w:rPr>
            </w:pPr>
            <w:r>
              <w:rPr>
                <w:rFonts w:ascii="Trebuchet MS" w:hAnsi="Trebuchet MS"/>
                <w:b/>
                <w:bCs/>
                <w:sz w:val="20"/>
                <w:szCs w:val="20"/>
                <w:lang w:val="sr-Cyrl-BA" w:eastAsia="zh-TW"/>
              </w:rPr>
              <w:t xml:space="preserve">             </w:t>
            </w:r>
            <w:r w:rsidRPr="00EA34D7">
              <w:rPr>
                <w:rFonts w:ascii="Trebuchet MS" w:hAnsi="Trebuchet MS"/>
                <w:b/>
                <w:bCs/>
                <w:sz w:val="20"/>
                <w:szCs w:val="20"/>
                <w:lang w:val="sr-Cyrl-BA" w:eastAsia="zh-TW"/>
              </w:rPr>
              <w:t>енергетске ефикасности</w:t>
            </w:r>
          </w:p>
        </w:tc>
      </w:tr>
      <w:tr w:rsidR="00C45619" w:rsidRPr="00EA34D7" w:rsidTr="00C45619">
        <w:trPr>
          <w:trHeight w:val="381"/>
          <w:jc w:val="center"/>
        </w:trPr>
        <w:tc>
          <w:tcPr>
            <w:tcW w:w="1038" w:type="pct"/>
            <w:tcBorders>
              <w:top w:val="single" w:sz="4" w:space="0" w:color="auto"/>
              <w:left w:val="single" w:sz="4" w:space="0" w:color="auto"/>
              <w:bottom w:val="single" w:sz="4" w:space="0" w:color="auto"/>
              <w:right w:val="single" w:sz="4" w:space="0" w:color="auto"/>
            </w:tcBorders>
            <w:shd w:val="clear" w:color="auto" w:fill="D9E2F3"/>
            <w:vAlign w:val="center"/>
          </w:tcPr>
          <w:p w:rsidR="00C45619" w:rsidRPr="00EA34D7" w:rsidRDefault="00C45619" w:rsidP="00317432">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Назив мјере</w:t>
            </w:r>
          </w:p>
        </w:tc>
        <w:tc>
          <w:tcPr>
            <w:tcW w:w="396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45619" w:rsidRPr="00EA34D7" w:rsidRDefault="00C45619" w:rsidP="00317432">
            <w:pPr>
              <w:pStyle w:val="ListParagraph"/>
              <w:spacing w:after="0" w:line="240" w:lineRule="auto"/>
              <w:ind w:left="0"/>
              <w:contextualSpacing/>
              <w:rPr>
                <w:rFonts w:ascii="Trebuchet MS" w:hAnsi="Trebuchet MS"/>
                <w:b/>
                <w:bCs/>
                <w:sz w:val="20"/>
                <w:szCs w:val="20"/>
                <w:lang w:val="sr-Latn-BA" w:eastAsia="zh-TW"/>
              </w:rPr>
            </w:pPr>
            <w:r>
              <w:rPr>
                <w:rFonts w:ascii="Trebuchet MS" w:hAnsi="Trebuchet MS"/>
                <w:b/>
                <w:bCs/>
                <w:sz w:val="20"/>
                <w:szCs w:val="20"/>
                <w:lang w:val="sr-Cyrl-BA" w:eastAsia="zh-TW"/>
              </w:rPr>
              <w:t xml:space="preserve">3.3.2 </w:t>
            </w:r>
            <w:r w:rsidR="00F9729A">
              <w:rPr>
                <w:rFonts w:ascii="Trebuchet MS" w:hAnsi="Trebuchet MS"/>
                <w:b/>
                <w:bCs/>
                <w:sz w:val="20"/>
                <w:szCs w:val="20"/>
                <w:lang w:val="sr-Cyrl-BA" w:eastAsia="zh-TW"/>
              </w:rPr>
              <w:t xml:space="preserve">    </w:t>
            </w:r>
            <w:r w:rsidRPr="00EA34D7">
              <w:rPr>
                <w:rFonts w:ascii="Trebuchet MS" w:hAnsi="Trebuchet MS"/>
                <w:b/>
                <w:bCs/>
                <w:sz w:val="20"/>
                <w:szCs w:val="20"/>
                <w:lang w:val="sr-Cyrl-BA" w:eastAsia="zh-TW"/>
              </w:rPr>
              <w:t>Унапређење енергетске ефикасности јавних објеката</w:t>
            </w:r>
          </w:p>
        </w:tc>
      </w:tr>
      <w:tr w:rsidR="00C45619" w:rsidRPr="00EA34D7" w:rsidTr="00C45619">
        <w:trPr>
          <w:trHeight w:val="558"/>
          <w:jc w:val="center"/>
        </w:trPr>
        <w:tc>
          <w:tcPr>
            <w:tcW w:w="1038" w:type="pct"/>
            <w:tcBorders>
              <w:top w:val="single" w:sz="4" w:space="0" w:color="auto"/>
              <w:left w:val="single" w:sz="4" w:space="0" w:color="auto"/>
              <w:bottom w:val="single" w:sz="4" w:space="0" w:color="auto"/>
              <w:right w:val="single" w:sz="4" w:space="0" w:color="auto"/>
            </w:tcBorders>
            <w:shd w:val="clear" w:color="auto" w:fill="D9E2F3"/>
            <w:vAlign w:val="center"/>
          </w:tcPr>
          <w:p w:rsidR="00C45619" w:rsidRPr="00EA34D7" w:rsidRDefault="00C45619" w:rsidP="00317432">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Опис мјере са оквирним подручјима дјеловања</w:t>
            </w:r>
          </w:p>
        </w:tc>
        <w:tc>
          <w:tcPr>
            <w:tcW w:w="396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45619" w:rsidRPr="00EA34D7" w:rsidRDefault="00C45619" w:rsidP="00F9729A">
            <w:pPr>
              <w:rPr>
                <w:rFonts w:ascii="Trebuchet MS" w:hAnsi="Trebuchet MS"/>
                <w:sz w:val="20"/>
              </w:rPr>
            </w:pPr>
            <w:r w:rsidRPr="00EA34D7">
              <w:rPr>
                <w:rFonts w:ascii="Trebuchet MS" w:hAnsi="Trebuchet MS" w:cs="Calibri"/>
                <w:sz w:val="20"/>
              </w:rPr>
              <w:t>Ов</w:t>
            </w:r>
            <w:r w:rsidRPr="00EA34D7">
              <w:rPr>
                <w:rFonts w:ascii="Trebuchet MS" w:hAnsi="Trebuchet MS" w:cs="Calibri"/>
                <w:sz w:val="20"/>
                <w:lang w:val="sr-Cyrl-BA"/>
              </w:rPr>
              <w:t xml:space="preserve">а мјера планирана је са циљем да се </w:t>
            </w:r>
            <w:r w:rsidRPr="00EA34D7">
              <w:rPr>
                <w:rFonts w:ascii="Trebuchet MS" w:hAnsi="Trebuchet MS" w:cs="Calibri"/>
                <w:sz w:val="20"/>
              </w:rPr>
              <w:t>смање текући трошков</w:t>
            </w:r>
            <w:r w:rsidRPr="00EA34D7">
              <w:rPr>
                <w:rFonts w:ascii="Trebuchet MS" w:hAnsi="Trebuchet MS" w:cs="Calibri"/>
                <w:sz w:val="20"/>
                <w:lang w:val="sr-Cyrl-BA"/>
              </w:rPr>
              <w:t>и</w:t>
            </w:r>
            <w:r w:rsidRPr="00EA34D7">
              <w:rPr>
                <w:rFonts w:ascii="Trebuchet MS" w:hAnsi="Trebuchet MS" w:cs="Calibri"/>
                <w:sz w:val="20"/>
              </w:rPr>
              <w:t xml:space="preserve"> за електричну енергију и гријање </w:t>
            </w:r>
            <w:r w:rsidRPr="00EA34D7">
              <w:rPr>
                <w:rFonts w:ascii="Trebuchet MS" w:hAnsi="Trebuchet MS" w:cs="Calibri"/>
                <w:sz w:val="20"/>
                <w:lang w:val="sr-Cyrl-BA"/>
              </w:rPr>
              <w:t>јавних објеката на подручју наше општине.</w:t>
            </w:r>
            <w:r w:rsidRPr="00EA34D7">
              <w:rPr>
                <w:rFonts w:ascii="Trebuchet MS" w:hAnsi="Trebuchet MS" w:cs="Calibri"/>
                <w:sz w:val="20"/>
              </w:rPr>
              <w:t xml:space="preserve">  Наведени трошкови енергије и гријања могу се смањити примјеном мјера енергетске ефикасности. Промјена столарије, утопљавање објекта </w:t>
            </w:r>
            <w:r w:rsidRPr="00EA34D7">
              <w:rPr>
                <w:rFonts w:ascii="Trebuchet MS" w:hAnsi="Trebuchet MS" w:cs="Calibri"/>
                <w:sz w:val="20"/>
                <w:lang w:val="bs-Cyrl-BA"/>
              </w:rPr>
              <w:t xml:space="preserve">и замјена крова </w:t>
            </w:r>
            <w:r w:rsidRPr="00EA34D7">
              <w:rPr>
                <w:rFonts w:ascii="Trebuchet MS" w:hAnsi="Trebuchet MS" w:cs="Calibri"/>
                <w:sz w:val="20"/>
              </w:rPr>
              <w:t xml:space="preserve">неке су од мјера </w:t>
            </w:r>
            <w:r w:rsidRPr="00EA34D7">
              <w:rPr>
                <w:rFonts w:ascii="Trebuchet MS" w:hAnsi="Trebuchet MS" w:cs="Calibri"/>
                <w:sz w:val="20"/>
                <w:lang w:val="bs-Cyrl-BA"/>
              </w:rPr>
              <w:t>које могу</w:t>
            </w:r>
            <w:r w:rsidRPr="00EA34D7">
              <w:rPr>
                <w:rFonts w:ascii="Trebuchet MS" w:hAnsi="Trebuchet MS" w:cs="Calibri"/>
                <w:sz w:val="20"/>
              </w:rPr>
              <w:t xml:space="preserve"> довести до смањења потр</w:t>
            </w:r>
            <w:r>
              <w:rPr>
                <w:rFonts w:ascii="Trebuchet MS" w:hAnsi="Trebuchet MS" w:cs="Calibri"/>
                <w:sz w:val="20"/>
              </w:rPr>
              <w:t>ошње енергената за гријање, односно до</w:t>
            </w:r>
            <w:r w:rsidRPr="00EA34D7">
              <w:rPr>
                <w:rFonts w:ascii="Trebuchet MS" w:hAnsi="Trebuchet MS" w:cs="Calibri"/>
                <w:sz w:val="20"/>
                <w:lang w:val="bs-Cyrl-BA"/>
              </w:rPr>
              <w:t xml:space="preserve"> </w:t>
            </w:r>
            <w:r w:rsidRPr="00EA34D7">
              <w:rPr>
                <w:rFonts w:ascii="Trebuchet MS" w:hAnsi="Trebuchet MS" w:cs="Calibri"/>
                <w:sz w:val="20"/>
              </w:rPr>
              <w:t>смањ</w:t>
            </w:r>
            <w:r>
              <w:rPr>
                <w:rFonts w:ascii="Trebuchet MS" w:hAnsi="Trebuchet MS" w:cs="Calibri"/>
                <w:sz w:val="20"/>
                <w:lang/>
              </w:rPr>
              <w:t>ења</w:t>
            </w:r>
            <w:r w:rsidRPr="00EA34D7">
              <w:rPr>
                <w:rFonts w:ascii="Trebuchet MS" w:hAnsi="Trebuchet MS" w:cs="Calibri"/>
                <w:sz w:val="20"/>
              </w:rPr>
              <w:t xml:space="preserve"> трошков</w:t>
            </w:r>
            <w:r>
              <w:rPr>
                <w:rFonts w:ascii="Trebuchet MS" w:hAnsi="Trebuchet MS" w:cs="Calibri"/>
                <w:sz w:val="20"/>
                <w:lang/>
              </w:rPr>
              <w:t>а</w:t>
            </w:r>
            <w:r w:rsidRPr="00EA34D7">
              <w:rPr>
                <w:rFonts w:ascii="Trebuchet MS" w:hAnsi="Trebuchet MS" w:cs="Calibri"/>
                <w:sz w:val="20"/>
                <w:lang w:val="bs-Cyrl-BA"/>
              </w:rPr>
              <w:t xml:space="preserve"> гријања</w:t>
            </w:r>
            <w:r w:rsidRPr="00EA34D7">
              <w:rPr>
                <w:rFonts w:ascii="Trebuchet MS" w:hAnsi="Trebuchet MS" w:cs="Calibri"/>
                <w:sz w:val="20"/>
              </w:rPr>
              <w:t xml:space="preserve">. </w:t>
            </w:r>
            <w:r w:rsidRPr="00EA34D7">
              <w:rPr>
                <w:rFonts w:ascii="Trebuchet MS" w:hAnsi="Trebuchet MS" w:cs="Calibri"/>
                <w:sz w:val="20"/>
                <w:lang w:val="sr-Cyrl-BA"/>
              </w:rPr>
              <w:t>У вези са тим,</w:t>
            </w:r>
            <w:r w:rsidRPr="00EA34D7">
              <w:rPr>
                <w:rFonts w:ascii="Trebuchet MS" w:hAnsi="Trebuchet MS" w:cs="Calibri"/>
                <w:sz w:val="20"/>
                <w:lang w:val="bs-Cyrl-BA"/>
              </w:rPr>
              <w:t xml:space="preserve"> Општина Осмаци планира реализовати примјену ових мјера енергетске ефикасности превасходно на објекту у којем је смјештена Општинска управа Осмаци а потом и другим значајнијим објектима .</w:t>
            </w:r>
            <w:r w:rsidRPr="00EA34D7">
              <w:rPr>
                <w:rFonts w:ascii="Trebuchet MS" w:hAnsi="Trebuchet MS" w:cs="Calibri"/>
                <w:sz w:val="20"/>
              </w:rPr>
              <w:t xml:space="preserve"> Прије провођења мјера енергетске ефикасности  потребно је урадити елаборат, који ће представити анализу тренутне потрошње енергије, као и предложити мјере енергетске ефикасности које би довеле до значајнијих финансијских уштеда. Након израде елабората, потребно је изабрати најадекватнију мјеру и приступити провођењу мјера енергетске ефикасности.</w:t>
            </w:r>
            <w:r w:rsidRPr="00EA34D7">
              <w:rPr>
                <w:rFonts w:ascii="Trebuchet MS" w:hAnsi="Trebuchet MS" w:cs="Calibri"/>
                <w:sz w:val="20"/>
                <w:lang w:val="sr-Cyrl-BA"/>
              </w:rPr>
              <w:t xml:space="preserve"> </w:t>
            </w:r>
            <w:r w:rsidRPr="00EA34D7">
              <w:rPr>
                <w:rFonts w:ascii="Trebuchet MS" w:hAnsi="Trebuchet MS" w:cs="Calibri"/>
                <w:sz w:val="20"/>
                <w:lang w:val="bs-Cyrl-BA"/>
              </w:rPr>
              <w:t>Генерално, спровођење мјера енергетске ефикасности и утопљавањ</w:t>
            </w:r>
            <w:r w:rsidR="00F9729A">
              <w:rPr>
                <w:rFonts w:ascii="Trebuchet MS" w:hAnsi="Trebuchet MS" w:cs="Calibri"/>
                <w:sz w:val="20"/>
                <w:lang w:val="bs-Cyrl-BA"/>
              </w:rPr>
              <w:t>е</w:t>
            </w:r>
            <w:r w:rsidRPr="00EA34D7">
              <w:rPr>
                <w:rFonts w:ascii="Trebuchet MS" w:hAnsi="Trebuchet MS" w:cs="Calibri"/>
                <w:sz w:val="20"/>
                <w:lang w:val="bs-Cyrl-BA"/>
              </w:rPr>
              <w:t xml:space="preserve"> објеката, усљед смањења потрошње чврстих енергената доприноси рационал</w:t>
            </w:r>
            <w:r>
              <w:rPr>
                <w:rFonts w:ascii="Trebuchet MS" w:hAnsi="Trebuchet MS" w:cs="Calibri"/>
                <w:sz w:val="20"/>
                <w:lang w:val="bs-Cyrl-BA"/>
              </w:rPr>
              <w:t>нијем кориштењу необновљивих изв</w:t>
            </w:r>
            <w:r w:rsidRPr="00EA34D7">
              <w:rPr>
                <w:rFonts w:ascii="Trebuchet MS" w:hAnsi="Trebuchet MS" w:cs="Calibri"/>
                <w:sz w:val="20"/>
                <w:lang w:val="bs-Cyrl-BA"/>
              </w:rPr>
              <w:t xml:space="preserve">ора енергије те смањењу емисије загађујућих честица у зраку. На подручју општине Осмаци није успоставњен систем мјерења квалитета зрака, који би обезбједио </w:t>
            </w:r>
            <w:r>
              <w:rPr>
                <w:rFonts w:ascii="Trebuchet MS" w:hAnsi="Trebuchet MS" w:cs="Calibri"/>
                <w:sz w:val="20"/>
                <w:lang w:val="bs-Cyrl-BA"/>
              </w:rPr>
              <w:t>егзактне</w:t>
            </w:r>
            <w:r w:rsidRPr="00EA34D7">
              <w:rPr>
                <w:rFonts w:ascii="Trebuchet MS" w:hAnsi="Trebuchet MS" w:cs="Calibri"/>
                <w:sz w:val="20"/>
                <w:lang w:val="bs-Cyrl-BA"/>
              </w:rPr>
              <w:t xml:space="preserve"> податке о позитивним ефектима на околину, али су утицаји доказани на бројним примјерима успјешне примјене ових мјера. </w:t>
            </w:r>
          </w:p>
        </w:tc>
      </w:tr>
      <w:tr w:rsidR="00C45619" w:rsidRPr="00EA34D7" w:rsidTr="00C45619">
        <w:trPr>
          <w:trHeight w:val="188"/>
          <w:jc w:val="center"/>
        </w:trPr>
        <w:tc>
          <w:tcPr>
            <w:tcW w:w="1038" w:type="pct"/>
            <w:tcBorders>
              <w:top w:val="single" w:sz="4" w:space="0" w:color="auto"/>
              <w:left w:val="single" w:sz="4" w:space="0" w:color="auto"/>
              <w:bottom w:val="nil"/>
              <w:right w:val="single" w:sz="4" w:space="0" w:color="auto"/>
            </w:tcBorders>
            <w:shd w:val="clear" w:color="auto" w:fill="DBE5F1"/>
            <w:vAlign w:val="center"/>
          </w:tcPr>
          <w:p w:rsidR="00C45619" w:rsidRPr="00EA34D7" w:rsidRDefault="00C45619" w:rsidP="00317432">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Кључни стратешки пројекти</w:t>
            </w:r>
          </w:p>
        </w:tc>
        <w:tc>
          <w:tcPr>
            <w:tcW w:w="2288" w:type="pct"/>
            <w:tcBorders>
              <w:top w:val="single" w:sz="4" w:space="0" w:color="auto"/>
              <w:left w:val="single" w:sz="4" w:space="0" w:color="auto"/>
              <w:bottom w:val="nil"/>
              <w:right w:val="single" w:sz="4" w:space="0" w:color="auto"/>
            </w:tcBorders>
            <w:shd w:val="clear" w:color="auto" w:fill="FFFFFF"/>
            <w:vAlign w:val="center"/>
          </w:tcPr>
          <w:p w:rsidR="00C45619" w:rsidRPr="00EA34D7" w:rsidRDefault="00C45619" w:rsidP="00317432">
            <w:pPr>
              <w:rPr>
                <w:rFonts w:ascii="Trebuchet MS" w:eastAsia="Calibri" w:hAnsi="Trebuchet MS" w:cs="Calibri"/>
                <w:b/>
                <w:bCs/>
                <w:color w:val="000000"/>
                <w:kern w:val="32"/>
                <w:lang w:val="ru-RU" w:eastAsia="hr-HR"/>
              </w:rPr>
            </w:pPr>
            <w:r w:rsidRPr="00EA34D7">
              <w:rPr>
                <w:rFonts w:ascii="Trebuchet MS" w:eastAsia="Calibri" w:hAnsi="Trebuchet MS" w:cs="Calibri"/>
                <w:b/>
                <w:bCs/>
                <w:color w:val="000000"/>
                <w:kern w:val="32"/>
                <w:lang w:val="ru-RU" w:eastAsia="hr-HR"/>
              </w:rPr>
              <w:t>-</w:t>
            </w:r>
          </w:p>
          <w:p w:rsidR="00C45619" w:rsidRPr="00EA34D7" w:rsidRDefault="00C45619" w:rsidP="00317432">
            <w:pPr>
              <w:rPr>
                <w:rFonts w:ascii="Trebuchet MS" w:hAnsi="Trebuchet MS" w:cs="Calibri"/>
                <w:sz w:val="20"/>
                <w:lang w:val="sr-Cyrl-BA" w:bidi="en-US"/>
              </w:rPr>
            </w:pPr>
          </w:p>
        </w:tc>
        <w:tc>
          <w:tcPr>
            <w:tcW w:w="1674" w:type="pct"/>
            <w:gridSpan w:val="2"/>
            <w:tcBorders>
              <w:top w:val="single" w:sz="4" w:space="0" w:color="auto"/>
              <w:left w:val="single" w:sz="4" w:space="0" w:color="auto"/>
              <w:right w:val="single" w:sz="4" w:space="0" w:color="auto"/>
            </w:tcBorders>
            <w:shd w:val="clear" w:color="auto" w:fill="EEECE1"/>
            <w:vAlign w:val="center"/>
          </w:tcPr>
          <w:p w:rsidR="00C45619" w:rsidRPr="00EA34D7" w:rsidRDefault="00C45619" w:rsidP="00317432">
            <w:pPr>
              <w:spacing w:before="40" w:after="40" w:line="276" w:lineRule="auto"/>
              <w:rPr>
                <w:rFonts w:ascii="Trebuchet MS" w:hAnsi="Trebuchet MS" w:cs="Calibri"/>
                <w:sz w:val="20"/>
                <w:lang w:val="sr-Cyrl-BA" w:eastAsia="zh-TW"/>
              </w:rPr>
            </w:pPr>
            <w:r w:rsidRPr="00EA34D7">
              <w:rPr>
                <w:rFonts w:ascii="Trebuchet MS" w:hAnsi="Trebuchet MS" w:cs="Calibri"/>
                <w:b/>
                <w:bCs/>
                <w:sz w:val="20"/>
                <w:lang w:val="sr-Cyrl-BA" w:eastAsia="zh-TW"/>
              </w:rPr>
              <w:t>Очекивани излазни резултат:</w:t>
            </w:r>
            <w:r w:rsidRPr="00EA34D7">
              <w:rPr>
                <w:rFonts w:ascii="Trebuchet MS" w:hAnsi="Trebuchet MS" w:cs="Calibri"/>
                <w:sz w:val="20"/>
                <w:lang w:val="sr-Cyrl-BA" w:eastAsia="zh-TW"/>
              </w:rPr>
              <w:t xml:space="preserve"> </w:t>
            </w:r>
          </w:p>
          <w:p w:rsidR="00C45619" w:rsidRPr="00EA34D7" w:rsidRDefault="00C45619" w:rsidP="00317432">
            <w:pPr>
              <w:spacing w:before="40" w:after="40" w:line="276" w:lineRule="auto"/>
              <w:rPr>
                <w:rFonts w:ascii="Trebuchet MS" w:hAnsi="Trebuchet MS" w:cs="Calibri"/>
                <w:sz w:val="20"/>
                <w:lang w:val="sr-Cyrl-BA" w:eastAsia="zh-TW"/>
              </w:rPr>
            </w:pPr>
            <w:r w:rsidRPr="00EA34D7">
              <w:rPr>
                <w:rFonts w:ascii="Trebuchet MS" w:hAnsi="Trebuchet MS" w:cs="Calibri"/>
                <w:b/>
                <w:bCs/>
                <w:sz w:val="20"/>
                <w:lang w:val="sr-Cyrl-BA" w:eastAsia="zh-TW"/>
              </w:rPr>
              <w:t>Очекивани крајњи разултат</w:t>
            </w:r>
            <w:r w:rsidRPr="00EA34D7">
              <w:rPr>
                <w:rFonts w:ascii="Trebuchet MS" w:hAnsi="Trebuchet MS" w:cs="Calibri"/>
                <w:sz w:val="20"/>
                <w:lang w:val="sr-Cyrl-BA" w:eastAsia="zh-TW"/>
              </w:rPr>
              <w:t xml:space="preserve">: </w:t>
            </w:r>
          </w:p>
          <w:p w:rsidR="00C45619" w:rsidRPr="00EA34D7" w:rsidRDefault="00C45619" w:rsidP="00317432">
            <w:pPr>
              <w:pStyle w:val="ListParagraph"/>
              <w:ind w:left="-15"/>
              <w:jc w:val="both"/>
              <w:rPr>
                <w:rFonts w:ascii="Trebuchet MS" w:hAnsi="Trebuchet MS"/>
                <w:sz w:val="20"/>
                <w:szCs w:val="20"/>
                <w:lang w:val="ru-RU"/>
              </w:rPr>
            </w:pPr>
          </w:p>
        </w:tc>
      </w:tr>
      <w:tr w:rsidR="00C45619" w:rsidRPr="00EA34D7" w:rsidTr="00C45619">
        <w:trPr>
          <w:trHeight w:val="282"/>
          <w:jc w:val="center"/>
        </w:trPr>
        <w:tc>
          <w:tcPr>
            <w:tcW w:w="1038" w:type="pct"/>
            <w:vMerge w:val="restart"/>
            <w:tcBorders>
              <w:top w:val="nil"/>
              <w:left w:val="single" w:sz="4" w:space="0" w:color="auto"/>
              <w:right w:val="single" w:sz="4" w:space="0" w:color="auto"/>
            </w:tcBorders>
            <w:shd w:val="clear" w:color="auto" w:fill="D9E2F3"/>
            <w:vAlign w:val="center"/>
          </w:tcPr>
          <w:p w:rsidR="00C45619" w:rsidRPr="00EA34D7" w:rsidRDefault="00C45619" w:rsidP="00317432">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Индикатори за праћење резултата мјере</w:t>
            </w:r>
          </w:p>
        </w:tc>
        <w:tc>
          <w:tcPr>
            <w:tcW w:w="2288" w:type="pct"/>
            <w:tcBorders>
              <w:top w:val="nil"/>
              <w:left w:val="single" w:sz="4" w:space="0" w:color="auto"/>
              <w:bottom w:val="single" w:sz="4" w:space="0" w:color="auto"/>
              <w:right w:val="single" w:sz="4" w:space="0" w:color="auto"/>
            </w:tcBorders>
            <w:shd w:val="clear" w:color="auto" w:fill="D9E2F3"/>
            <w:vAlign w:val="center"/>
          </w:tcPr>
          <w:p w:rsidR="00C45619" w:rsidRPr="00EA34D7" w:rsidRDefault="00C45619" w:rsidP="00317432">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Индикатори </w:t>
            </w:r>
          </w:p>
          <w:p w:rsidR="00C45619" w:rsidRPr="00EA34D7" w:rsidRDefault="00C45619" w:rsidP="00317432">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(излазног резултата и крајњег резултата)</w:t>
            </w:r>
          </w:p>
        </w:tc>
        <w:tc>
          <w:tcPr>
            <w:tcW w:w="835" w:type="pct"/>
            <w:tcBorders>
              <w:top w:val="single" w:sz="4" w:space="0" w:color="auto"/>
              <w:left w:val="single" w:sz="4" w:space="0" w:color="auto"/>
              <w:bottom w:val="single" w:sz="4" w:space="0" w:color="auto"/>
              <w:right w:val="single" w:sz="4" w:space="0" w:color="auto"/>
            </w:tcBorders>
            <w:shd w:val="clear" w:color="auto" w:fill="D9E2F3"/>
            <w:vAlign w:val="center"/>
          </w:tcPr>
          <w:p w:rsidR="00C45619" w:rsidRPr="00EA34D7" w:rsidRDefault="00C45619" w:rsidP="00317432">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Полазне</w:t>
            </w:r>
          </w:p>
          <w:p w:rsidR="00C45619" w:rsidRPr="00EA34D7" w:rsidRDefault="00C45619" w:rsidP="00317432">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вриједности </w:t>
            </w:r>
          </w:p>
        </w:tc>
        <w:tc>
          <w:tcPr>
            <w:tcW w:w="839" w:type="pct"/>
            <w:tcBorders>
              <w:top w:val="single" w:sz="4" w:space="0" w:color="auto"/>
              <w:left w:val="single" w:sz="4" w:space="0" w:color="auto"/>
              <w:bottom w:val="single" w:sz="4" w:space="0" w:color="auto"/>
              <w:right w:val="single" w:sz="4" w:space="0" w:color="auto"/>
            </w:tcBorders>
            <w:shd w:val="clear" w:color="auto" w:fill="D9E2F3"/>
            <w:vAlign w:val="center"/>
          </w:tcPr>
          <w:p w:rsidR="00C45619" w:rsidRPr="00EA34D7" w:rsidRDefault="00C45619" w:rsidP="00317432">
            <w:pPr>
              <w:spacing w:before="40" w:after="40" w:line="276" w:lineRule="auto"/>
              <w:ind w:left="624" w:hanging="624"/>
              <w:jc w:val="center"/>
              <w:rPr>
                <w:rFonts w:ascii="Trebuchet MS" w:hAnsi="Trebuchet MS" w:cs="Calibri"/>
                <w:b/>
                <w:sz w:val="20"/>
                <w:lang w:val="sr-Cyrl-BA" w:bidi="en-US"/>
              </w:rPr>
            </w:pPr>
            <w:r w:rsidRPr="00EA34D7">
              <w:rPr>
                <w:rFonts w:ascii="Trebuchet MS" w:hAnsi="Trebuchet MS" w:cs="Calibri"/>
                <w:b/>
                <w:sz w:val="20"/>
                <w:lang w:val="sr-Cyrl-BA" w:bidi="en-US"/>
              </w:rPr>
              <w:t>Циљне</w:t>
            </w:r>
          </w:p>
          <w:p w:rsidR="00C45619" w:rsidRPr="00EA34D7" w:rsidRDefault="00C45619" w:rsidP="00317432">
            <w:pPr>
              <w:spacing w:before="40" w:after="40" w:line="276" w:lineRule="auto"/>
              <w:jc w:val="center"/>
              <w:rPr>
                <w:rFonts w:ascii="Trebuchet MS" w:hAnsi="Trebuchet MS" w:cs="Calibri"/>
                <w:b/>
                <w:sz w:val="20"/>
                <w:lang w:val="sr-Cyrl-BA" w:bidi="en-US"/>
              </w:rPr>
            </w:pPr>
            <w:r w:rsidRPr="00EA34D7">
              <w:rPr>
                <w:rFonts w:ascii="Trebuchet MS" w:hAnsi="Trebuchet MS" w:cs="Calibri"/>
                <w:b/>
                <w:sz w:val="20"/>
                <w:lang w:val="sr-Cyrl-BA" w:bidi="en-US"/>
              </w:rPr>
              <w:t xml:space="preserve">вриједности </w:t>
            </w:r>
          </w:p>
        </w:tc>
      </w:tr>
      <w:tr w:rsidR="00C45619" w:rsidRPr="00EA34D7" w:rsidTr="00C45619">
        <w:trPr>
          <w:trHeight w:val="390"/>
          <w:jc w:val="center"/>
        </w:trPr>
        <w:tc>
          <w:tcPr>
            <w:tcW w:w="1038" w:type="pct"/>
            <w:vMerge/>
            <w:tcBorders>
              <w:left w:val="single" w:sz="4" w:space="0" w:color="auto"/>
              <w:right w:val="single" w:sz="4" w:space="0" w:color="auto"/>
            </w:tcBorders>
            <w:shd w:val="clear" w:color="auto" w:fill="D9E2F3"/>
            <w:vAlign w:val="center"/>
          </w:tcPr>
          <w:p w:rsidR="00C45619" w:rsidRPr="00EA34D7" w:rsidRDefault="00C45619" w:rsidP="00317432">
            <w:pPr>
              <w:spacing w:before="40" w:after="40" w:line="276" w:lineRule="auto"/>
              <w:rPr>
                <w:rFonts w:ascii="Trebuchet MS" w:hAnsi="Trebuchet MS" w:cs="Calibri"/>
                <w:b/>
                <w:bCs/>
                <w:sz w:val="20"/>
                <w:lang w:val="sr-Cyrl-BA" w:bidi="en-US"/>
              </w:rPr>
            </w:pPr>
          </w:p>
        </w:tc>
        <w:tc>
          <w:tcPr>
            <w:tcW w:w="2288" w:type="pct"/>
            <w:tcBorders>
              <w:top w:val="single" w:sz="4" w:space="0" w:color="auto"/>
              <w:left w:val="single" w:sz="4" w:space="0" w:color="auto"/>
              <w:bottom w:val="single" w:sz="4" w:space="0" w:color="auto"/>
              <w:right w:val="single" w:sz="4" w:space="0" w:color="auto"/>
            </w:tcBorders>
            <w:shd w:val="clear" w:color="auto" w:fill="FFFFFF"/>
          </w:tcPr>
          <w:p w:rsidR="00C45619" w:rsidRPr="007D5D81" w:rsidRDefault="00C45619" w:rsidP="00317432">
            <w:pPr>
              <w:rPr>
                <w:rFonts w:ascii="Trebuchet MS" w:eastAsia="+mn-ea" w:hAnsi="Trebuchet MS" w:cs="Calibri"/>
                <w:bCs/>
                <w:sz w:val="20"/>
                <w:lang w:val="sr-Cyrl-BA"/>
              </w:rPr>
            </w:pPr>
            <w:r w:rsidRPr="007D5D81">
              <w:rPr>
                <w:rFonts w:ascii="Trebuchet MS" w:eastAsia="+mn-ea" w:hAnsi="Trebuchet MS" w:cs="Calibri"/>
                <w:bCs/>
                <w:sz w:val="20"/>
                <w:lang w:val="sr-Cyrl-BA"/>
              </w:rPr>
              <w:t>Број објеката на којима су примјењене мјере ЕЕ</w:t>
            </w:r>
          </w:p>
        </w:tc>
        <w:tc>
          <w:tcPr>
            <w:tcW w:w="835" w:type="pct"/>
            <w:tcBorders>
              <w:top w:val="single" w:sz="4" w:space="0" w:color="auto"/>
              <w:left w:val="single" w:sz="4" w:space="0" w:color="auto"/>
              <w:bottom w:val="single" w:sz="4" w:space="0" w:color="auto"/>
              <w:right w:val="single" w:sz="4" w:space="0" w:color="auto"/>
            </w:tcBorders>
            <w:shd w:val="clear" w:color="auto" w:fill="FFFFFF"/>
          </w:tcPr>
          <w:p w:rsidR="00C45619" w:rsidRPr="007D5D81" w:rsidRDefault="00C45619" w:rsidP="00317432">
            <w:pPr>
              <w:jc w:val="center"/>
              <w:rPr>
                <w:rFonts w:ascii="Trebuchet MS" w:eastAsia="+mn-ea" w:hAnsi="Trebuchet MS" w:cs="Calibri"/>
                <w:bCs/>
                <w:sz w:val="20"/>
                <w:lang w:val="sr-Cyrl-BA"/>
              </w:rPr>
            </w:pPr>
            <w:r w:rsidRPr="007D5D81">
              <w:rPr>
                <w:rFonts w:ascii="Trebuchet MS" w:eastAsia="+mn-ea" w:hAnsi="Trebuchet MS" w:cs="Calibri"/>
                <w:bCs/>
                <w:sz w:val="20"/>
                <w:lang w:val="sr-Cyrl-BA"/>
              </w:rPr>
              <w:t>1</w:t>
            </w:r>
          </w:p>
        </w:tc>
        <w:tc>
          <w:tcPr>
            <w:tcW w:w="839" w:type="pct"/>
            <w:tcBorders>
              <w:top w:val="single" w:sz="4" w:space="0" w:color="auto"/>
              <w:left w:val="single" w:sz="4" w:space="0" w:color="auto"/>
              <w:bottom w:val="single" w:sz="4" w:space="0" w:color="auto"/>
              <w:right w:val="single" w:sz="4" w:space="0" w:color="auto"/>
            </w:tcBorders>
            <w:shd w:val="clear" w:color="auto" w:fill="FFFFFF"/>
          </w:tcPr>
          <w:p w:rsidR="00C45619" w:rsidRPr="007D5D81" w:rsidRDefault="00C45619" w:rsidP="00317432">
            <w:pPr>
              <w:jc w:val="center"/>
              <w:rPr>
                <w:rFonts w:ascii="Trebuchet MS" w:eastAsia="+mn-ea" w:hAnsi="Trebuchet MS" w:cs="Calibri"/>
                <w:bCs/>
                <w:sz w:val="20"/>
                <w:lang w:val="sr-Cyrl-BA"/>
              </w:rPr>
            </w:pPr>
            <w:r w:rsidRPr="007D5D81">
              <w:rPr>
                <w:rFonts w:ascii="Trebuchet MS" w:eastAsia="+mn-ea" w:hAnsi="Trebuchet MS" w:cs="Calibri"/>
                <w:bCs/>
                <w:sz w:val="20"/>
                <w:lang w:val="sr-Cyrl-BA"/>
              </w:rPr>
              <w:t>2</w:t>
            </w:r>
          </w:p>
        </w:tc>
      </w:tr>
      <w:tr w:rsidR="00C45619" w:rsidRPr="00EA34D7" w:rsidTr="00C45619">
        <w:trPr>
          <w:trHeight w:val="593"/>
          <w:jc w:val="center"/>
        </w:trPr>
        <w:tc>
          <w:tcPr>
            <w:tcW w:w="1038" w:type="pct"/>
            <w:tcBorders>
              <w:top w:val="single" w:sz="4" w:space="0" w:color="auto"/>
              <w:left w:val="single" w:sz="4" w:space="0" w:color="auto"/>
              <w:bottom w:val="single" w:sz="4" w:space="0" w:color="auto"/>
              <w:right w:val="single" w:sz="4" w:space="0" w:color="auto"/>
            </w:tcBorders>
            <w:shd w:val="clear" w:color="auto" w:fill="D9E2F3"/>
            <w:vAlign w:val="center"/>
          </w:tcPr>
          <w:p w:rsidR="00C45619" w:rsidRPr="00EA34D7" w:rsidRDefault="00C45619" w:rsidP="00317432">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Развојни ефекат и допринос мјере остварењу приоритета</w:t>
            </w:r>
          </w:p>
        </w:tc>
        <w:tc>
          <w:tcPr>
            <w:tcW w:w="396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45619" w:rsidRPr="00EA34D7" w:rsidRDefault="00C45619" w:rsidP="00317432">
            <w:pPr>
              <w:rPr>
                <w:rFonts w:ascii="Trebuchet MS" w:eastAsia="Calibri" w:hAnsi="Trebuchet MS" w:cs="Calibri"/>
                <w:sz w:val="20"/>
                <w:lang w:val="sr-Cyrl-BA"/>
              </w:rPr>
            </w:pPr>
            <w:r w:rsidRPr="00EA34D7">
              <w:rPr>
                <w:rFonts w:ascii="Trebuchet MS" w:eastAsia="Calibri" w:hAnsi="Trebuchet MS" w:cs="Calibri"/>
                <w:sz w:val="20"/>
                <w:lang w:val="sr-Cyrl-BA"/>
              </w:rPr>
              <w:t xml:space="preserve">Очекује се да ћемо реализацијом ове мјере </w:t>
            </w:r>
            <w:r w:rsidRPr="00F9729A">
              <w:rPr>
                <w:rFonts w:ascii="Trebuchet MS" w:eastAsia="Calibri" w:hAnsi="Trebuchet MS" w:cs="Calibri"/>
                <w:sz w:val="20"/>
                <w:lang w:val="sr-Cyrl-BA"/>
              </w:rPr>
              <w:t xml:space="preserve">3.3.2 </w:t>
            </w:r>
            <w:r w:rsidRPr="00F9729A">
              <w:rPr>
                <w:rFonts w:ascii="Trebuchet MS" w:hAnsi="Trebuchet MS" w:cs="Calibri"/>
                <w:bCs/>
                <w:sz w:val="20"/>
                <w:lang w:val="sr-Cyrl-BA" w:eastAsia="zh-TW"/>
              </w:rPr>
              <w:t>Унапређење енергетске ефикасности јавних објеката</w:t>
            </w:r>
            <w:r w:rsidRPr="00EA34D7">
              <w:rPr>
                <w:rFonts w:ascii="Trebuchet MS" w:hAnsi="Trebuchet MS" w:cs="Calibri"/>
                <w:bCs/>
                <w:sz w:val="20"/>
                <w:lang w:val="sr-Cyrl-BA" w:eastAsia="zh-TW"/>
              </w:rPr>
              <w:t xml:space="preserve"> додатно заштитити животну средину и смањити трошкове електричне енергије и гријања</w:t>
            </w:r>
          </w:p>
        </w:tc>
      </w:tr>
      <w:tr w:rsidR="00C45619" w:rsidRPr="00EA34D7" w:rsidTr="00C45619">
        <w:trPr>
          <w:trHeight w:val="536"/>
          <w:jc w:val="center"/>
        </w:trPr>
        <w:tc>
          <w:tcPr>
            <w:tcW w:w="1038" w:type="pct"/>
            <w:tcBorders>
              <w:top w:val="single" w:sz="4" w:space="0" w:color="auto"/>
              <w:left w:val="single" w:sz="4" w:space="0" w:color="auto"/>
              <w:bottom w:val="single" w:sz="4" w:space="0" w:color="auto"/>
              <w:right w:val="single" w:sz="4" w:space="0" w:color="auto"/>
            </w:tcBorders>
            <w:shd w:val="clear" w:color="auto" w:fill="D9E2F3"/>
            <w:vAlign w:val="center"/>
          </w:tcPr>
          <w:p w:rsidR="00C45619" w:rsidRPr="00EA34D7" w:rsidRDefault="00C45619" w:rsidP="00317432">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Индикативна финансијска конструкција са изворима финансирања</w:t>
            </w:r>
          </w:p>
        </w:tc>
        <w:tc>
          <w:tcPr>
            <w:tcW w:w="396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45619" w:rsidRPr="00EA34D7" w:rsidRDefault="00C45619" w:rsidP="00317432">
            <w:pPr>
              <w:spacing w:before="40" w:after="40" w:line="276" w:lineRule="auto"/>
              <w:ind w:left="624" w:hanging="624"/>
              <w:rPr>
                <w:rFonts w:ascii="Trebuchet MS" w:hAnsi="Trebuchet MS" w:cs="Calibri"/>
                <w:bCs/>
                <w:sz w:val="20"/>
                <w:lang w:val="sr-Cyrl-BA" w:bidi="en-US"/>
              </w:rPr>
            </w:pPr>
            <w:r w:rsidRPr="00EA34D7">
              <w:rPr>
                <w:rFonts w:ascii="Trebuchet MS" w:hAnsi="Trebuchet MS" w:cs="Calibri"/>
                <w:sz w:val="20"/>
                <w:lang w:val="sr-Cyrl-BA" w:bidi="en-US"/>
              </w:rPr>
              <w:t xml:space="preserve">Износ: </w:t>
            </w:r>
            <w:r>
              <w:rPr>
                <w:rFonts w:ascii="Trebuchet MS" w:hAnsi="Trebuchet MS" w:cs="Calibri"/>
                <w:sz w:val="20"/>
                <w:lang w:val="sr-Latn-BA" w:bidi="en-US"/>
              </w:rPr>
              <w:t>2</w:t>
            </w:r>
            <w:r w:rsidRPr="00EA34D7">
              <w:rPr>
                <w:rFonts w:ascii="Trebuchet MS" w:hAnsi="Trebuchet MS" w:cs="Calibri"/>
                <w:sz w:val="20"/>
                <w:lang w:val="sr-Cyrl-BA" w:bidi="en-US"/>
              </w:rPr>
              <w:t>50.000</w:t>
            </w:r>
            <w:r w:rsidRPr="00EA34D7">
              <w:rPr>
                <w:rFonts w:ascii="Trebuchet MS" w:hAnsi="Trebuchet MS" w:cs="Calibri"/>
                <w:bCs/>
                <w:sz w:val="20"/>
                <w:lang w:val="sr-Cyrl-BA" w:bidi="en-US"/>
              </w:rPr>
              <w:t xml:space="preserve"> КМ </w:t>
            </w:r>
          </w:p>
          <w:p w:rsidR="00C45619" w:rsidRPr="00EA34D7" w:rsidRDefault="00C45619" w:rsidP="00C45619">
            <w:pPr>
              <w:spacing w:before="40" w:after="40" w:line="276" w:lineRule="auto"/>
              <w:ind w:left="624" w:hanging="624"/>
              <w:rPr>
                <w:rFonts w:ascii="Trebuchet MS" w:hAnsi="Trebuchet MS" w:cs="Calibri"/>
                <w:b/>
                <w:sz w:val="20"/>
                <w:lang w:val="sr-Cyrl-BA" w:bidi="en-US"/>
              </w:rPr>
            </w:pPr>
            <w:r w:rsidRPr="00EA34D7">
              <w:rPr>
                <w:rFonts w:ascii="Trebuchet MS" w:hAnsi="Trebuchet MS" w:cs="Calibri"/>
                <w:bCs/>
                <w:color w:val="FF0000"/>
                <w:sz w:val="20"/>
                <w:lang w:val="sr-Cyrl-BA" w:bidi="en-US"/>
              </w:rPr>
              <w:t xml:space="preserve"> </w:t>
            </w:r>
            <w:r w:rsidRPr="00EA34D7">
              <w:rPr>
                <w:rFonts w:ascii="Trebuchet MS" w:hAnsi="Trebuchet MS" w:cs="Calibri"/>
                <w:bCs/>
                <w:sz w:val="20"/>
                <w:lang w:val="sr-Cyrl-BA" w:bidi="en-US"/>
              </w:rPr>
              <w:t>Извор:</w:t>
            </w:r>
            <w:r>
              <w:rPr>
                <w:rFonts w:ascii="Trebuchet MS" w:hAnsi="Trebuchet MS" w:cs="Calibri"/>
                <w:bCs/>
                <w:sz w:val="20"/>
                <w:lang w:val="sr-Latn-BA" w:bidi="en-US"/>
              </w:rPr>
              <w:t>67</w:t>
            </w:r>
            <w:r w:rsidRPr="00EA34D7">
              <w:rPr>
                <w:rFonts w:ascii="Trebuchet MS" w:hAnsi="Trebuchet MS" w:cs="Calibri"/>
                <w:bCs/>
                <w:sz w:val="20"/>
                <w:lang w:val="sr-Cyrl-BA" w:bidi="en-US"/>
              </w:rPr>
              <w:t xml:space="preserve">.500 КМ из буџета и </w:t>
            </w:r>
            <w:r>
              <w:rPr>
                <w:rFonts w:ascii="Trebuchet MS" w:hAnsi="Trebuchet MS" w:cs="Calibri"/>
                <w:bCs/>
                <w:sz w:val="20"/>
                <w:lang w:val="sr-Latn-BA" w:bidi="en-US"/>
              </w:rPr>
              <w:t>182</w:t>
            </w:r>
            <w:r w:rsidRPr="00EA34D7">
              <w:rPr>
                <w:rFonts w:ascii="Trebuchet MS" w:hAnsi="Trebuchet MS" w:cs="Calibri"/>
                <w:bCs/>
                <w:sz w:val="20"/>
                <w:lang w:val="sr-Cyrl-BA" w:bidi="en-US"/>
              </w:rPr>
              <w:t>.500 КМ из вањских извора</w:t>
            </w:r>
          </w:p>
        </w:tc>
      </w:tr>
      <w:tr w:rsidR="00C45619" w:rsidRPr="00EA34D7" w:rsidTr="00C45619">
        <w:trPr>
          <w:trHeight w:val="282"/>
          <w:jc w:val="center"/>
        </w:trPr>
        <w:tc>
          <w:tcPr>
            <w:tcW w:w="1038" w:type="pct"/>
            <w:tcBorders>
              <w:top w:val="single" w:sz="4" w:space="0" w:color="auto"/>
              <w:left w:val="single" w:sz="4" w:space="0" w:color="auto"/>
              <w:bottom w:val="single" w:sz="4" w:space="0" w:color="auto"/>
              <w:right w:val="single" w:sz="4" w:space="0" w:color="auto"/>
            </w:tcBorders>
            <w:shd w:val="clear" w:color="auto" w:fill="D9E2F3"/>
            <w:vAlign w:val="center"/>
          </w:tcPr>
          <w:p w:rsidR="00C45619" w:rsidRPr="00EA34D7" w:rsidRDefault="00C45619" w:rsidP="00317432">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Период имплементације мјере</w:t>
            </w:r>
          </w:p>
        </w:tc>
        <w:tc>
          <w:tcPr>
            <w:tcW w:w="396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45619" w:rsidRPr="00EA34D7" w:rsidRDefault="00C45619" w:rsidP="00424183">
            <w:pPr>
              <w:spacing w:before="40" w:after="40" w:line="276" w:lineRule="auto"/>
              <w:ind w:left="624" w:hanging="624"/>
              <w:rPr>
                <w:rFonts w:ascii="Trebuchet MS" w:hAnsi="Trebuchet MS" w:cs="Calibri"/>
                <w:sz w:val="20"/>
                <w:lang w:val="sr-Cyrl-BA" w:bidi="en-US"/>
              </w:rPr>
            </w:pPr>
            <w:r w:rsidRPr="00EA34D7">
              <w:rPr>
                <w:rFonts w:ascii="Trebuchet MS" w:hAnsi="Trebuchet MS" w:cs="Calibri"/>
                <w:sz w:val="20"/>
                <w:lang w:val="sr-Cyrl-BA" w:bidi="en-US"/>
              </w:rPr>
              <w:t>202</w:t>
            </w:r>
            <w:r w:rsidR="00424183">
              <w:rPr>
                <w:rFonts w:ascii="Trebuchet MS" w:hAnsi="Trebuchet MS" w:cs="Calibri"/>
                <w:sz w:val="20"/>
                <w:lang w:val="sr-Latn-BA" w:bidi="en-US"/>
              </w:rPr>
              <w:t>3</w:t>
            </w:r>
            <w:r w:rsidRPr="00EA34D7">
              <w:rPr>
                <w:rFonts w:ascii="Trebuchet MS" w:hAnsi="Trebuchet MS" w:cs="Calibri"/>
                <w:sz w:val="20"/>
                <w:lang w:val="sr-Cyrl-BA" w:bidi="en-US"/>
              </w:rPr>
              <w:t>-202</w:t>
            </w:r>
            <w:r w:rsidR="00424183">
              <w:rPr>
                <w:rFonts w:ascii="Trebuchet MS" w:hAnsi="Trebuchet MS" w:cs="Calibri"/>
                <w:sz w:val="20"/>
                <w:lang w:val="sr-Latn-BA" w:bidi="en-US"/>
              </w:rPr>
              <w:t>9</w:t>
            </w:r>
            <w:r w:rsidRPr="00EA34D7">
              <w:rPr>
                <w:rFonts w:ascii="Trebuchet MS" w:hAnsi="Trebuchet MS" w:cs="Calibri"/>
                <w:sz w:val="20"/>
                <w:lang w:val="sr-Cyrl-BA" w:bidi="en-US"/>
              </w:rPr>
              <w:t xml:space="preserve"> </w:t>
            </w:r>
          </w:p>
        </w:tc>
      </w:tr>
      <w:tr w:rsidR="00C45619" w:rsidRPr="00EA34D7" w:rsidTr="00C45619">
        <w:trPr>
          <w:trHeight w:val="803"/>
          <w:jc w:val="center"/>
        </w:trPr>
        <w:tc>
          <w:tcPr>
            <w:tcW w:w="1038" w:type="pct"/>
            <w:tcBorders>
              <w:top w:val="single" w:sz="4" w:space="0" w:color="auto"/>
              <w:left w:val="single" w:sz="4" w:space="0" w:color="auto"/>
              <w:bottom w:val="single" w:sz="4" w:space="0" w:color="auto"/>
              <w:right w:val="single" w:sz="4" w:space="0" w:color="auto"/>
            </w:tcBorders>
            <w:shd w:val="clear" w:color="auto" w:fill="D9E2F3"/>
            <w:vAlign w:val="center"/>
          </w:tcPr>
          <w:p w:rsidR="00C45619" w:rsidRPr="00EA34D7" w:rsidRDefault="00C45619" w:rsidP="00317432">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Институција одговорна за координацију имплементације мјере</w:t>
            </w:r>
          </w:p>
        </w:tc>
        <w:tc>
          <w:tcPr>
            <w:tcW w:w="396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45619" w:rsidRPr="00EA34D7" w:rsidRDefault="00C45619" w:rsidP="00317432">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Одсјек  за управљање локалним развојем</w:t>
            </w:r>
          </w:p>
        </w:tc>
      </w:tr>
      <w:tr w:rsidR="00C45619" w:rsidRPr="00EA34D7" w:rsidTr="00C45619">
        <w:trPr>
          <w:trHeight w:val="445"/>
          <w:jc w:val="center"/>
        </w:trPr>
        <w:tc>
          <w:tcPr>
            <w:tcW w:w="1038" w:type="pct"/>
            <w:tcBorders>
              <w:top w:val="single" w:sz="4" w:space="0" w:color="auto"/>
              <w:left w:val="single" w:sz="4" w:space="0" w:color="auto"/>
              <w:bottom w:val="single" w:sz="4" w:space="0" w:color="auto"/>
              <w:right w:val="single" w:sz="4" w:space="0" w:color="auto"/>
            </w:tcBorders>
            <w:shd w:val="clear" w:color="auto" w:fill="D9E2F3"/>
            <w:vAlign w:val="center"/>
          </w:tcPr>
          <w:p w:rsidR="00C45619" w:rsidRPr="00EA34D7" w:rsidRDefault="00C45619" w:rsidP="00317432">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Носиоци мјере</w:t>
            </w:r>
          </w:p>
        </w:tc>
        <w:tc>
          <w:tcPr>
            <w:tcW w:w="396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45619" w:rsidRPr="00EA34D7" w:rsidRDefault="00C45619" w:rsidP="00317432">
            <w:pPr>
              <w:spacing w:before="40" w:after="40" w:line="276" w:lineRule="auto"/>
              <w:rPr>
                <w:rFonts w:ascii="Trebuchet MS" w:hAnsi="Trebuchet MS" w:cs="Calibri"/>
                <w:sz w:val="20"/>
                <w:lang w:val="sr-Cyrl-BA" w:bidi="en-US"/>
              </w:rPr>
            </w:pPr>
            <w:r w:rsidRPr="00EA34D7">
              <w:rPr>
                <w:rFonts w:ascii="Trebuchet MS" w:hAnsi="Trebuchet MS" w:cs="Calibri"/>
                <w:sz w:val="20"/>
                <w:lang w:val="sr-Cyrl-BA" w:bidi="en-US"/>
              </w:rPr>
              <w:t>Одјељење за општу управу, просторно уређење и комуналне послове</w:t>
            </w:r>
          </w:p>
        </w:tc>
      </w:tr>
      <w:tr w:rsidR="00C45619" w:rsidRPr="00EA34D7" w:rsidTr="00C45619">
        <w:trPr>
          <w:trHeight w:val="579"/>
          <w:jc w:val="center"/>
        </w:trPr>
        <w:tc>
          <w:tcPr>
            <w:tcW w:w="1038" w:type="pct"/>
            <w:tcBorders>
              <w:top w:val="single" w:sz="4" w:space="0" w:color="auto"/>
              <w:left w:val="single" w:sz="4" w:space="0" w:color="auto"/>
              <w:bottom w:val="single" w:sz="4" w:space="0" w:color="auto"/>
              <w:right w:val="single" w:sz="4" w:space="0" w:color="auto"/>
            </w:tcBorders>
            <w:shd w:val="clear" w:color="auto" w:fill="D9E2F3"/>
            <w:vAlign w:val="center"/>
          </w:tcPr>
          <w:p w:rsidR="00C45619" w:rsidRPr="00EA34D7" w:rsidRDefault="00C45619" w:rsidP="00317432">
            <w:pPr>
              <w:spacing w:before="40" w:after="40" w:line="276" w:lineRule="auto"/>
              <w:rPr>
                <w:rFonts w:ascii="Trebuchet MS" w:hAnsi="Trebuchet MS" w:cs="Calibri"/>
                <w:b/>
                <w:bCs/>
                <w:sz w:val="20"/>
                <w:lang w:val="sr-Cyrl-BA" w:bidi="en-US"/>
              </w:rPr>
            </w:pPr>
            <w:r w:rsidRPr="00EA34D7">
              <w:rPr>
                <w:rFonts w:ascii="Trebuchet MS" w:hAnsi="Trebuchet MS" w:cs="Calibri"/>
                <w:b/>
                <w:bCs/>
                <w:sz w:val="20"/>
                <w:lang w:val="sr-Cyrl-BA" w:bidi="en-US"/>
              </w:rPr>
              <w:t>Циљне групе</w:t>
            </w:r>
          </w:p>
        </w:tc>
        <w:tc>
          <w:tcPr>
            <w:tcW w:w="3962"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C45619" w:rsidRPr="00EA34D7" w:rsidRDefault="00FB3BC4" w:rsidP="00FB3BC4">
            <w:pPr>
              <w:spacing w:before="40" w:after="40" w:line="276" w:lineRule="auto"/>
              <w:rPr>
                <w:rFonts w:ascii="Trebuchet MS" w:hAnsi="Trebuchet MS" w:cs="Calibri"/>
                <w:sz w:val="20"/>
                <w:lang w:val="sr-Cyrl-BA" w:bidi="en-US"/>
              </w:rPr>
            </w:pPr>
            <w:r>
              <w:rPr>
                <w:rFonts w:ascii="Trebuchet MS" w:hAnsi="Trebuchet MS" w:cs="Calibri"/>
                <w:sz w:val="20"/>
                <w:lang w:val="sr-Latn-BA" w:bidi="en-US"/>
              </w:rPr>
              <w:t>Запос</w:t>
            </w:r>
            <w:r>
              <w:rPr>
                <w:rFonts w:ascii="Trebuchet MS" w:hAnsi="Trebuchet MS" w:cs="Calibri"/>
                <w:sz w:val="20"/>
                <w:lang w:val="sr-Cyrl-BA" w:bidi="en-US"/>
              </w:rPr>
              <w:t>лени и г</w:t>
            </w:r>
            <w:r w:rsidR="00C45619" w:rsidRPr="00EA34D7">
              <w:rPr>
                <w:rFonts w:ascii="Trebuchet MS" w:hAnsi="Trebuchet MS" w:cs="Calibri"/>
                <w:sz w:val="20"/>
                <w:lang w:val="sr-Cyrl-BA" w:bidi="en-US"/>
              </w:rPr>
              <w:t xml:space="preserve">рађани </w:t>
            </w:r>
          </w:p>
        </w:tc>
      </w:tr>
    </w:tbl>
    <w:p w:rsidR="00F870CF" w:rsidRPr="00F870CF" w:rsidRDefault="00F870CF" w:rsidP="00B65CF6">
      <w:pPr>
        <w:spacing w:before="120"/>
        <w:ind w:left="851"/>
        <w:rPr>
          <w:rFonts w:ascii="Trebuchet MS" w:hAnsi="Trebuchet MS"/>
          <w:b/>
          <w:bCs/>
          <w:sz w:val="22"/>
          <w:szCs w:val="22"/>
          <w:lang w:val="sr-Latn-BA"/>
        </w:rPr>
      </w:pPr>
    </w:p>
    <w:sectPr w:rsidR="00F870CF" w:rsidRPr="00F870CF" w:rsidSect="009B2F9B">
      <w:footerReference w:type="default" r:id="rId28"/>
      <w:pgSz w:w="12240" w:h="15840" w:code="1"/>
      <w:pgMar w:top="1276" w:right="1183" w:bottom="1440" w:left="1134"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7263" w:rsidRDefault="00947263">
      <w:r>
        <w:separator/>
      </w:r>
    </w:p>
  </w:endnote>
  <w:endnote w:type="continuationSeparator" w:id="1">
    <w:p w:rsidR="00947263" w:rsidRDefault="00947263">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A00002EF" w:usb1="4000004B"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imes New Roman BH">
    <w:altName w:val="Times New Roman"/>
    <w:charset w:val="00"/>
    <w:family w:val="roman"/>
    <w:pitch w:val="variable"/>
    <w:sig w:usb0="00000000" w:usb1="00000000" w:usb2="00000000" w:usb3="00000000" w:csb0="00000000"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Gill Sans">
    <w:charset w:val="B1"/>
    <w:family w:val="swiss"/>
    <w:pitch w:val="variable"/>
    <w:sig w:usb0="80000A67" w:usb1="00000000" w:usb2="00000000" w:usb3="00000000" w:csb0="000001F7" w:csb1="00000000"/>
  </w:font>
  <w:font w:name="ヒラギノ角ゴ Pro W3">
    <w:charset w:val="80"/>
    <w:family w:val="swiss"/>
    <w:pitch w:val="variable"/>
    <w:sig w:usb0="E00002FF" w:usb1="7AC7FFFF" w:usb2="00000012" w:usb3="00000000" w:csb0="0002000D" w:csb1="00000000"/>
  </w:font>
  <w:font w:name="Calibri Light">
    <w:charset w:val="CC"/>
    <w:family w:val="swiss"/>
    <w:pitch w:val="variable"/>
    <w:sig w:usb0="A00002EF" w:usb1="4000207B"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AFF" w:usb1="C0007843" w:usb2="00000009" w:usb3="00000000" w:csb0="000001FF" w:csb1="00000000"/>
  </w:font>
  <w:font w:name="MyriadPro-SemiCn">
    <w:altName w:val="MS Gothic"/>
    <w:panose1 w:val="00000000000000000000"/>
    <w:charset w:val="80"/>
    <w:family w:val="swiss"/>
    <w:notTrueType/>
    <w:pitch w:val="default"/>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mn-ea">
    <w:altName w:val="Times New Roman"/>
    <w:panose1 w:val="00000000000000000000"/>
    <w:charset w:val="00"/>
    <w:family w:val="roman"/>
    <w:notTrueType/>
    <w:pitch w:val="default"/>
    <w:sig w:usb0="00000000" w:usb1="00000000" w:usb2="00000000" w:usb3="00000000" w:csb0="00000000"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0F85" w:rsidRDefault="00E40F85">
    <w:pPr>
      <w:pStyle w:val="Footer"/>
      <w:jc w:val="right"/>
    </w:pPr>
    <w:fldSimple w:instr=" PAGE   \* MERGEFORMAT ">
      <w:r w:rsidR="00E36002">
        <w:rPr>
          <w:noProof/>
        </w:rPr>
        <w:t>2</w:t>
      </w:r>
    </w:fldSimple>
  </w:p>
  <w:p w:rsidR="00E40F85" w:rsidRDefault="00E40F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7263" w:rsidRDefault="00947263">
      <w:r>
        <w:separator/>
      </w:r>
    </w:p>
  </w:footnote>
  <w:footnote w:type="continuationSeparator" w:id="1">
    <w:p w:rsidR="00947263" w:rsidRDefault="00947263">
      <w:r>
        <w:continuationSeparator/>
      </w:r>
    </w:p>
  </w:footnote>
  <w:footnote w:id="2">
    <w:p w:rsidR="00E40F85" w:rsidRPr="00760153" w:rsidRDefault="00E40F85" w:rsidP="00A12622">
      <w:pPr>
        <w:pStyle w:val="FootnoteText"/>
        <w:spacing w:before="120"/>
        <w:ind w:left="567"/>
        <w:rPr>
          <w:rFonts w:ascii="Trebuchet MS" w:hAnsi="Trebuchet MS"/>
          <w:lang w:val="sr-Latn-BA"/>
        </w:rPr>
      </w:pPr>
      <w:r w:rsidRPr="00E36A2B">
        <w:rPr>
          <w:rStyle w:val="FootnoteReference"/>
          <w:rFonts w:ascii="Trebuchet MS" w:hAnsi="Trebuchet MS"/>
        </w:rPr>
        <w:footnoteRef/>
      </w:r>
      <w:r w:rsidRPr="00E36A2B">
        <w:rPr>
          <w:rFonts w:ascii="Trebuchet MS" w:hAnsi="Trebuchet MS"/>
          <w:lang w:val="sr-Cyrl-BA"/>
        </w:rPr>
        <w:t xml:space="preserve">  </w:t>
      </w:r>
      <w:r w:rsidRPr="003B62F5">
        <w:rPr>
          <w:rFonts w:ascii="Trebuchet MS" w:hAnsi="Trebuchet MS"/>
          <w:i/>
          <w:lang w:val="sr-Cyrl-BA"/>
        </w:rPr>
        <w:t>Извор :</w:t>
      </w:r>
      <w:r w:rsidRPr="003B62F5">
        <w:rPr>
          <w:rFonts w:ascii="Trebuchet MS" w:hAnsi="Trebuchet MS"/>
          <w:i/>
          <w:lang w:val="ru-RU"/>
        </w:rPr>
        <w:t>Републички завод за статистику</w:t>
      </w:r>
      <w:r w:rsidRPr="003B62F5">
        <w:rPr>
          <w:rFonts w:ascii="Trebuchet MS" w:hAnsi="Trebuchet MS"/>
          <w:i/>
          <w:lang w:val="sr-Cyrl-BA"/>
        </w:rPr>
        <w:t xml:space="preserve"> РС</w:t>
      </w:r>
      <w:r>
        <w:rPr>
          <w:rFonts w:ascii="Trebuchet MS" w:hAnsi="Trebuchet MS"/>
          <w:i/>
          <w:lang w:val="sr-Latn-BA"/>
        </w:rPr>
        <w:t>.</w:t>
      </w:r>
    </w:p>
  </w:footnote>
  <w:footnote w:id="3">
    <w:p w:rsidR="00E40F85" w:rsidRPr="00E36A2B" w:rsidRDefault="00E40F85" w:rsidP="00A12622">
      <w:pPr>
        <w:pStyle w:val="FootnoteText"/>
        <w:spacing w:before="120"/>
        <w:ind w:left="567"/>
        <w:rPr>
          <w:rFonts w:ascii="Trebuchet MS" w:hAnsi="Trebuchet MS"/>
          <w:lang w:val="bs-Latn-BA"/>
        </w:rPr>
      </w:pPr>
      <w:r w:rsidRPr="00E36A2B">
        <w:rPr>
          <w:rStyle w:val="FootnoteReference"/>
          <w:rFonts w:ascii="Trebuchet MS" w:hAnsi="Trebuchet MS"/>
        </w:rPr>
        <w:footnoteRef/>
      </w:r>
      <w:r w:rsidRPr="00E36A2B">
        <w:rPr>
          <w:rFonts w:ascii="Trebuchet MS" w:hAnsi="Trebuchet MS"/>
          <w:lang w:val="ru-RU"/>
        </w:rPr>
        <w:t xml:space="preserve"> </w:t>
      </w:r>
      <w:hyperlink r:id="rId1" w:history="1">
        <w:r w:rsidRPr="00E85A17">
          <w:rPr>
            <w:rStyle w:val="Hyperlink"/>
            <w:rFonts w:ascii="Trebuchet MS" w:hAnsi="Trebuchet MS"/>
            <w:color w:val="auto"/>
            <w:lang w:val="sr-Cyrl-BA"/>
          </w:rPr>
          <w:t>http://sr.wikipedia.org</w:t>
        </w:r>
      </w:hyperlink>
      <w:r>
        <w:rPr>
          <w:rFonts w:ascii="Trebuchet MS" w:hAnsi="Trebuchet MS"/>
          <w:lang w:val="sr-Latn-BA"/>
        </w:rPr>
        <w:t>.</w:t>
      </w:r>
      <w:r>
        <w:rPr>
          <w:rFonts w:ascii="Trebuchet MS" w:hAnsi="Trebuchet MS"/>
          <w:lang w:val="bs-Latn-BA"/>
        </w:rPr>
        <w:t xml:space="preserve"> </w:t>
      </w:r>
    </w:p>
  </w:footnote>
  <w:footnote w:id="4">
    <w:p w:rsidR="00E40F85" w:rsidRPr="009D3108" w:rsidRDefault="00E40F85" w:rsidP="00725749">
      <w:pPr>
        <w:pStyle w:val="FootnoteText"/>
        <w:ind w:left="567"/>
        <w:rPr>
          <w:lang w:val="sr-Latn-BA"/>
        </w:rPr>
      </w:pPr>
      <w:r>
        <w:rPr>
          <w:rStyle w:val="FootnoteReference"/>
        </w:rPr>
        <w:footnoteRef/>
      </w:r>
      <w:r>
        <w:t xml:space="preserve"> </w:t>
      </w:r>
      <w:r>
        <w:rPr>
          <w:rFonts w:ascii="Trebuchet MS" w:hAnsi="Trebuchet MS"/>
        </w:rPr>
        <w:t>Фиала</w:t>
      </w:r>
      <w:r w:rsidRPr="009D3108">
        <w:rPr>
          <w:rFonts w:ascii="Trebuchet MS" w:hAnsi="Trebuchet MS"/>
        </w:rPr>
        <w:t xml:space="preserve"> </w:t>
      </w:r>
      <w:r>
        <w:rPr>
          <w:rFonts w:ascii="Trebuchet MS" w:hAnsi="Trebuchet MS"/>
        </w:rPr>
        <w:t>Ф</w:t>
      </w:r>
      <w:r w:rsidRPr="009D3108">
        <w:rPr>
          <w:rFonts w:ascii="Trebuchet MS" w:hAnsi="Trebuchet MS"/>
        </w:rPr>
        <w:t xml:space="preserve">. </w:t>
      </w:r>
      <w:r w:rsidRPr="009D3108">
        <w:rPr>
          <w:rFonts w:ascii="Trebuchet MS" w:hAnsi="Trebuchet MS"/>
          <w:lang w:val="sr-Latn-CS"/>
        </w:rPr>
        <w:t>„</w:t>
      </w:r>
      <w:r>
        <w:rPr>
          <w:rFonts w:ascii="Trebuchet MS" w:hAnsi="Trebuchet MS"/>
        </w:rPr>
        <w:t>Прилози</w:t>
      </w:r>
      <w:r w:rsidRPr="009D3108">
        <w:rPr>
          <w:rFonts w:ascii="Trebuchet MS" w:hAnsi="Trebuchet MS"/>
        </w:rPr>
        <w:t xml:space="preserve"> </w:t>
      </w:r>
      <w:r>
        <w:rPr>
          <w:rFonts w:ascii="Trebuchet MS" w:hAnsi="Trebuchet MS"/>
        </w:rPr>
        <w:t>археологији</w:t>
      </w:r>
      <w:r w:rsidRPr="009D3108">
        <w:rPr>
          <w:rFonts w:ascii="Trebuchet MS" w:hAnsi="Trebuchet MS"/>
        </w:rPr>
        <w:t xml:space="preserve"> </w:t>
      </w:r>
      <w:r>
        <w:rPr>
          <w:rFonts w:ascii="Trebuchet MS" w:hAnsi="Trebuchet MS"/>
        </w:rPr>
        <w:t>Босне</w:t>
      </w:r>
      <w:r w:rsidRPr="009D3108">
        <w:rPr>
          <w:rFonts w:ascii="Trebuchet MS" w:hAnsi="Trebuchet MS"/>
        </w:rPr>
        <w:t xml:space="preserve"> </w:t>
      </w:r>
      <w:r>
        <w:rPr>
          <w:rFonts w:ascii="Trebuchet MS" w:hAnsi="Trebuchet MS"/>
        </w:rPr>
        <w:t>и</w:t>
      </w:r>
      <w:r w:rsidRPr="009D3108">
        <w:rPr>
          <w:rFonts w:ascii="Trebuchet MS" w:hAnsi="Trebuchet MS"/>
        </w:rPr>
        <w:t xml:space="preserve"> </w:t>
      </w:r>
      <w:r>
        <w:rPr>
          <w:rFonts w:ascii="Trebuchet MS" w:hAnsi="Trebuchet MS"/>
        </w:rPr>
        <w:t>Херцеговине</w:t>
      </w:r>
      <w:r w:rsidRPr="009D3108">
        <w:rPr>
          <w:rFonts w:ascii="Trebuchet MS" w:hAnsi="Trebuchet MS"/>
        </w:rPr>
        <w:t xml:space="preserve">.” </w:t>
      </w:r>
      <w:r>
        <w:rPr>
          <w:rFonts w:ascii="Trebuchet MS" w:hAnsi="Trebuchet MS"/>
          <w:i/>
          <w:iCs/>
          <w:lang w:val="de-DE"/>
        </w:rPr>
        <w:t>Гласник</w:t>
      </w:r>
      <w:r w:rsidRPr="009D3108">
        <w:rPr>
          <w:rFonts w:ascii="Trebuchet MS" w:hAnsi="Trebuchet MS"/>
          <w:i/>
          <w:iCs/>
        </w:rPr>
        <w:t xml:space="preserve"> </w:t>
      </w:r>
      <w:r>
        <w:rPr>
          <w:rFonts w:ascii="Trebuchet MS" w:hAnsi="Trebuchet MS"/>
          <w:i/>
          <w:iCs/>
          <w:lang w:val="de-DE"/>
        </w:rPr>
        <w:t>Земаљског</w:t>
      </w:r>
      <w:r w:rsidRPr="009D3108">
        <w:rPr>
          <w:rFonts w:ascii="Trebuchet MS" w:hAnsi="Trebuchet MS"/>
          <w:i/>
          <w:iCs/>
        </w:rPr>
        <w:t xml:space="preserve"> </w:t>
      </w:r>
      <w:r>
        <w:rPr>
          <w:rFonts w:ascii="Trebuchet MS" w:hAnsi="Trebuchet MS"/>
          <w:i/>
          <w:iCs/>
          <w:lang w:val="de-DE"/>
        </w:rPr>
        <w:t>музеја</w:t>
      </w:r>
      <w:r w:rsidRPr="009D3108">
        <w:rPr>
          <w:rFonts w:ascii="Trebuchet MS" w:hAnsi="Trebuchet MS"/>
          <w:i/>
          <w:iCs/>
        </w:rPr>
        <w:t xml:space="preserve"> </w:t>
      </w:r>
      <w:r>
        <w:rPr>
          <w:rFonts w:ascii="Trebuchet MS" w:hAnsi="Trebuchet MS"/>
          <w:i/>
          <w:iCs/>
          <w:lang w:val="sr-Latn-CS"/>
        </w:rPr>
        <w:t>у</w:t>
      </w:r>
      <w:r w:rsidRPr="009D3108">
        <w:rPr>
          <w:rFonts w:ascii="Trebuchet MS" w:hAnsi="Trebuchet MS"/>
          <w:i/>
          <w:iCs/>
          <w:lang w:val="sr-Latn-CS"/>
        </w:rPr>
        <w:t xml:space="preserve"> </w:t>
      </w:r>
      <w:r>
        <w:rPr>
          <w:rFonts w:ascii="Trebuchet MS" w:hAnsi="Trebuchet MS"/>
          <w:i/>
          <w:iCs/>
          <w:lang w:val="sr-Latn-CS"/>
        </w:rPr>
        <w:t>Сарајеву</w:t>
      </w:r>
      <w:r w:rsidRPr="009D3108">
        <w:rPr>
          <w:rFonts w:ascii="Trebuchet MS" w:hAnsi="Trebuchet MS"/>
        </w:rPr>
        <w:t xml:space="preserve"> </w:t>
      </w:r>
      <w:r>
        <w:rPr>
          <w:rFonts w:ascii="Trebuchet MS" w:hAnsi="Trebuchet MS"/>
          <w:lang w:val="de-DE"/>
        </w:rPr>
        <w:t>В</w:t>
      </w:r>
      <w:r w:rsidRPr="009D3108">
        <w:rPr>
          <w:rFonts w:ascii="Trebuchet MS" w:hAnsi="Trebuchet MS"/>
          <w:lang w:val="sr-Latn-CS"/>
        </w:rPr>
        <w:t xml:space="preserve"> (</w:t>
      </w:r>
      <w:r w:rsidRPr="009D3108">
        <w:rPr>
          <w:rFonts w:ascii="Trebuchet MS" w:hAnsi="Trebuchet MS"/>
        </w:rPr>
        <w:t>1893)</w:t>
      </w:r>
      <w:r w:rsidRPr="009D3108">
        <w:rPr>
          <w:rFonts w:ascii="Trebuchet MS" w:hAnsi="Trebuchet MS"/>
          <w:lang w:val="sr-Latn-CS"/>
        </w:rPr>
        <w:t>:</w:t>
      </w:r>
      <w:r w:rsidRPr="009D3108">
        <w:rPr>
          <w:rFonts w:ascii="Trebuchet MS" w:hAnsi="Trebuchet MS"/>
        </w:rPr>
        <w:t xml:space="preserve"> 152-153.</w:t>
      </w:r>
    </w:p>
  </w:footnote>
  <w:footnote w:id="5">
    <w:p w:rsidR="00E40F85" w:rsidRPr="00A85F19" w:rsidRDefault="00E40F85" w:rsidP="00725749">
      <w:pPr>
        <w:pStyle w:val="FootnoteText"/>
        <w:ind w:left="567"/>
        <w:rPr>
          <w:lang w:val="sr-Cyrl-BA"/>
        </w:rPr>
      </w:pPr>
      <w:r>
        <w:rPr>
          <w:rStyle w:val="FootnoteReference"/>
        </w:rPr>
        <w:footnoteRef/>
      </w:r>
      <w:r>
        <w:t xml:space="preserve"> </w:t>
      </w:r>
      <w:bookmarkStart w:id="16" w:name="_Hlk95344258"/>
      <w:r>
        <w:rPr>
          <w:rFonts w:ascii="Trebuchet MS" w:hAnsi="Trebuchet MS"/>
          <w:lang w:val="sr-Latn-CS"/>
        </w:rPr>
        <w:t>Поповић</w:t>
      </w:r>
      <w:r w:rsidRPr="009D3108">
        <w:rPr>
          <w:rFonts w:ascii="Trebuchet MS" w:hAnsi="Trebuchet MS"/>
          <w:lang w:val="sr-Latn-CS"/>
        </w:rPr>
        <w:t xml:space="preserve"> </w:t>
      </w:r>
      <w:r>
        <w:rPr>
          <w:rFonts w:ascii="Trebuchet MS" w:hAnsi="Trebuchet MS"/>
          <w:lang w:val="sr-Latn-CS"/>
        </w:rPr>
        <w:t>Г</w:t>
      </w:r>
      <w:r w:rsidRPr="009D3108">
        <w:rPr>
          <w:rFonts w:ascii="Trebuchet MS" w:hAnsi="Trebuchet MS"/>
          <w:lang w:val="sr-Latn-CS"/>
        </w:rPr>
        <w:t xml:space="preserve">. / </w:t>
      </w:r>
      <w:r>
        <w:rPr>
          <w:rFonts w:ascii="Trebuchet MS" w:hAnsi="Trebuchet MS"/>
          <w:lang w:val="sr-Latn-CS"/>
        </w:rPr>
        <w:t>Велетовац</w:t>
      </w:r>
      <w:r w:rsidRPr="009D3108">
        <w:rPr>
          <w:rFonts w:ascii="Trebuchet MS" w:hAnsi="Trebuchet MS"/>
          <w:lang w:val="sr-Latn-CS"/>
        </w:rPr>
        <w:t xml:space="preserve"> </w:t>
      </w:r>
      <w:r>
        <w:rPr>
          <w:rFonts w:ascii="Trebuchet MS" w:hAnsi="Trebuchet MS"/>
          <w:lang w:val="sr-Latn-CS"/>
        </w:rPr>
        <w:t>Е</w:t>
      </w:r>
      <w:r w:rsidRPr="009D3108">
        <w:rPr>
          <w:rFonts w:ascii="Trebuchet MS" w:hAnsi="Trebuchet MS"/>
          <w:lang w:val="sr-Latn-CS"/>
        </w:rPr>
        <w:t xml:space="preserve">. / </w:t>
      </w:r>
      <w:r>
        <w:rPr>
          <w:rFonts w:ascii="Trebuchet MS" w:hAnsi="Trebuchet MS"/>
          <w:lang w:val="sr-Latn-CS"/>
        </w:rPr>
        <w:t>Шачић</w:t>
      </w:r>
      <w:r w:rsidRPr="009D3108">
        <w:rPr>
          <w:rFonts w:ascii="Trebuchet MS" w:hAnsi="Trebuchet MS"/>
          <w:lang w:val="sr-Latn-CS"/>
        </w:rPr>
        <w:t xml:space="preserve"> </w:t>
      </w:r>
      <w:r>
        <w:rPr>
          <w:rFonts w:ascii="Trebuchet MS" w:hAnsi="Trebuchet MS"/>
          <w:lang w:val="sr-Latn-CS"/>
        </w:rPr>
        <w:t>Бећа</w:t>
      </w:r>
      <w:r w:rsidRPr="009D3108">
        <w:rPr>
          <w:rFonts w:ascii="Trebuchet MS" w:hAnsi="Trebuchet MS"/>
          <w:lang w:val="sr-Latn-CS"/>
        </w:rPr>
        <w:t xml:space="preserve"> </w:t>
      </w:r>
      <w:r>
        <w:rPr>
          <w:rFonts w:ascii="Trebuchet MS" w:hAnsi="Trebuchet MS"/>
          <w:lang w:val="sr-Latn-CS"/>
        </w:rPr>
        <w:t>А</w:t>
      </w:r>
      <w:r w:rsidRPr="009D3108">
        <w:rPr>
          <w:rFonts w:ascii="Trebuchet MS" w:hAnsi="Trebuchet MS"/>
          <w:lang w:val="sr-Latn-CS"/>
        </w:rPr>
        <w:t>. „</w:t>
      </w:r>
      <w:r>
        <w:rPr>
          <w:rFonts w:ascii="Trebuchet MS" w:hAnsi="Trebuchet MS"/>
          <w:lang w:val="sr-Latn-CS"/>
        </w:rPr>
        <w:t>Recentl</w:t>
      </w:r>
      <w:r w:rsidRPr="009D3108">
        <w:rPr>
          <w:rFonts w:ascii="Trebuchet MS" w:hAnsi="Trebuchet MS"/>
          <w:lang w:val="sr-Latn-CS"/>
        </w:rPr>
        <w:t xml:space="preserve">y </w:t>
      </w:r>
      <w:r>
        <w:rPr>
          <w:rFonts w:ascii="Trebuchet MS" w:hAnsi="Trebuchet MS"/>
          <w:lang w:val="sr-Latn-CS"/>
        </w:rPr>
        <w:t>discovered</w:t>
      </w:r>
      <w:r w:rsidRPr="009D3108">
        <w:rPr>
          <w:rFonts w:ascii="Trebuchet MS" w:hAnsi="Trebuchet MS"/>
          <w:lang w:val="sr-Latn-CS"/>
        </w:rPr>
        <w:t xml:space="preserve"> </w:t>
      </w:r>
      <w:r>
        <w:rPr>
          <w:rFonts w:ascii="Trebuchet MS" w:hAnsi="Trebuchet MS"/>
          <w:lang w:val="sr-Latn-CS"/>
        </w:rPr>
        <w:t>Basilca</w:t>
      </w:r>
      <w:r w:rsidRPr="009D3108">
        <w:rPr>
          <w:rFonts w:ascii="Trebuchet MS" w:hAnsi="Trebuchet MS"/>
          <w:lang w:val="sr-Latn-CS"/>
        </w:rPr>
        <w:t xml:space="preserve"> </w:t>
      </w:r>
      <w:r>
        <w:rPr>
          <w:rFonts w:ascii="Trebuchet MS" w:hAnsi="Trebuchet MS"/>
          <w:lang w:val="sr-Latn-CS"/>
        </w:rPr>
        <w:t>from</w:t>
      </w:r>
      <w:r w:rsidRPr="009D3108">
        <w:rPr>
          <w:rFonts w:ascii="Trebuchet MS" w:hAnsi="Trebuchet MS"/>
          <w:lang w:val="sr-Latn-CS"/>
        </w:rPr>
        <w:t xml:space="preserve"> </w:t>
      </w:r>
      <w:r>
        <w:rPr>
          <w:rFonts w:ascii="Trebuchet MS" w:hAnsi="Trebuchet MS"/>
          <w:lang w:val="sr-Latn-CS"/>
        </w:rPr>
        <w:t>Late</w:t>
      </w:r>
      <w:r w:rsidRPr="009D3108">
        <w:rPr>
          <w:rFonts w:ascii="Trebuchet MS" w:hAnsi="Trebuchet MS"/>
          <w:lang w:val="sr-Latn-CS"/>
        </w:rPr>
        <w:t xml:space="preserve"> </w:t>
      </w:r>
      <w:r>
        <w:rPr>
          <w:rFonts w:ascii="Trebuchet MS" w:hAnsi="Trebuchet MS"/>
          <w:lang w:val="sr-Latn-CS"/>
        </w:rPr>
        <w:t>Anti</w:t>
      </w:r>
      <w:r w:rsidRPr="009D3108">
        <w:rPr>
          <w:rFonts w:ascii="Trebuchet MS" w:hAnsi="Trebuchet MS"/>
          <w:lang w:val="sr-Latn-CS"/>
        </w:rPr>
        <w:t>q</w:t>
      </w:r>
      <w:r>
        <w:rPr>
          <w:rFonts w:ascii="Trebuchet MS" w:hAnsi="Trebuchet MS"/>
          <w:lang w:val="sr-Latn-CS"/>
        </w:rPr>
        <w:t>uit</w:t>
      </w:r>
      <w:r w:rsidRPr="009D3108">
        <w:rPr>
          <w:rFonts w:ascii="Trebuchet MS" w:hAnsi="Trebuchet MS"/>
          <w:lang w:val="sr-Latn-CS"/>
        </w:rPr>
        <w:t xml:space="preserve">y </w:t>
      </w:r>
      <w:r>
        <w:rPr>
          <w:rFonts w:ascii="Trebuchet MS" w:hAnsi="Trebuchet MS"/>
          <w:lang w:val="sr-Latn-CS"/>
        </w:rPr>
        <w:t>and</w:t>
      </w:r>
      <w:r w:rsidRPr="009D3108">
        <w:rPr>
          <w:rFonts w:ascii="Trebuchet MS" w:hAnsi="Trebuchet MS"/>
          <w:lang w:val="sr-Latn-CS"/>
        </w:rPr>
        <w:t xml:space="preserve"> </w:t>
      </w:r>
      <w:r>
        <w:rPr>
          <w:rFonts w:ascii="Trebuchet MS" w:hAnsi="Trebuchet MS"/>
          <w:lang w:val="sr-Latn-CS"/>
        </w:rPr>
        <w:t>a</w:t>
      </w:r>
      <w:r w:rsidRPr="009D3108">
        <w:rPr>
          <w:rFonts w:ascii="Trebuchet MS" w:hAnsi="Trebuchet MS"/>
          <w:lang w:val="sr-Latn-CS"/>
        </w:rPr>
        <w:t xml:space="preserve"> </w:t>
      </w:r>
      <w:r>
        <w:rPr>
          <w:rFonts w:ascii="Trebuchet MS" w:hAnsi="Trebuchet MS"/>
          <w:lang w:val="sr-Latn-CS"/>
        </w:rPr>
        <w:t>Tombstone</w:t>
      </w:r>
      <w:r w:rsidRPr="009D3108">
        <w:rPr>
          <w:rFonts w:ascii="Trebuchet MS" w:hAnsi="Trebuchet MS"/>
          <w:lang w:val="sr-Latn-CS"/>
        </w:rPr>
        <w:t xml:space="preserve"> </w:t>
      </w:r>
      <w:r>
        <w:rPr>
          <w:rFonts w:ascii="Trebuchet MS" w:hAnsi="Trebuchet MS"/>
          <w:lang w:val="sr-Latn-CS"/>
        </w:rPr>
        <w:t>Stela</w:t>
      </w:r>
      <w:r w:rsidRPr="009D3108">
        <w:rPr>
          <w:rFonts w:ascii="Trebuchet MS" w:hAnsi="Trebuchet MS"/>
          <w:lang w:val="sr-Latn-CS"/>
        </w:rPr>
        <w:t xml:space="preserve"> </w:t>
      </w:r>
      <w:r>
        <w:rPr>
          <w:rFonts w:ascii="Trebuchet MS" w:hAnsi="Trebuchet MS"/>
          <w:lang w:val="sr-Latn-CS"/>
        </w:rPr>
        <w:t>from</w:t>
      </w:r>
      <w:r w:rsidRPr="009D3108">
        <w:rPr>
          <w:rFonts w:ascii="Trebuchet MS" w:hAnsi="Trebuchet MS"/>
          <w:lang w:val="sr-Latn-CS"/>
        </w:rPr>
        <w:t xml:space="preserve"> </w:t>
      </w:r>
      <w:r>
        <w:rPr>
          <w:rFonts w:ascii="Trebuchet MS" w:hAnsi="Trebuchet MS"/>
          <w:lang w:val="sr-Latn-CS"/>
        </w:rPr>
        <w:t>Mramorak</w:t>
      </w:r>
      <w:r w:rsidRPr="009D3108">
        <w:rPr>
          <w:rFonts w:ascii="Trebuchet MS" w:hAnsi="Trebuchet MS"/>
          <w:lang w:val="sr-Latn-CS"/>
        </w:rPr>
        <w:t xml:space="preserve"> </w:t>
      </w:r>
      <w:r>
        <w:rPr>
          <w:rFonts w:ascii="Trebuchet MS" w:hAnsi="Trebuchet MS"/>
          <w:lang w:val="sr-Latn-CS"/>
        </w:rPr>
        <w:t>near</w:t>
      </w:r>
      <w:r w:rsidRPr="009D3108">
        <w:rPr>
          <w:rFonts w:ascii="Trebuchet MS" w:hAnsi="Trebuchet MS"/>
          <w:lang w:val="sr-Latn-CS"/>
        </w:rPr>
        <w:t xml:space="preserve"> </w:t>
      </w:r>
      <w:r>
        <w:rPr>
          <w:rFonts w:ascii="Trebuchet MS" w:hAnsi="Trebuchet MS"/>
          <w:lang w:val="sr-Latn-CS"/>
        </w:rPr>
        <w:t>Osmaci</w:t>
      </w:r>
      <w:r w:rsidRPr="009D3108">
        <w:rPr>
          <w:rFonts w:ascii="Trebuchet MS" w:hAnsi="Trebuchet MS"/>
          <w:lang w:val="sr-Latn-CS"/>
        </w:rPr>
        <w:t xml:space="preserve">.“ </w:t>
      </w:r>
      <w:r>
        <w:rPr>
          <w:rFonts w:ascii="Trebuchet MS" w:hAnsi="Trebuchet MS"/>
          <w:i/>
          <w:iCs/>
          <w:lang w:val="sr-Latn-CS"/>
        </w:rPr>
        <w:t>Годишњак</w:t>
      </w:r>
      <w:r w:rsidRPr="009D3108">
        <w:rPr>
          <w:rFonts w:ascii="Trebuchet MS" w:hAnsi="Trebuchet MS"/>
          <w:lang w:val="sr-Latn-CS"/>
        </w:rPr>
        <w:t xml:space="preserve"> 46, </w:t>
      </w:r>
      <w:r>
        <w:rPr>
          <w:rFonts w:ascii="Trebuchet MS" w:hAnsi="Trebuchet MS"/>
          <w:lang w:val="sr-Latn-CS"/>
        </w:rPr>
        <w:t>ЦБИ</w:t>
      </w:r>
      <w:r w:rsidRPr="009D3108">
        <w:rPr>
          <w:rFonts w:ascii="Trebuchet MS" w:hAnsi="Trebuchet MS"/>
          <w:lang w:val="sr-Latn-CS"/>
        </w:rPr>
        <w:t xml:space="preserve">, </w:t>
      </w:r>
      <w:r>
        <w:rPr>
          <w:rFonts w:ascii="Trebuchet MS" w:hAnsi="Trebuchet MS"/>
          <w:lang w:val="sr-Latn-CS"/>
        </w:rPr>
        <w:t>АНУБиХ</w:t>
      </w:r>
      <w:r w:rsidRPr="009D3108">
        <w:rPr>
          <w:rFonts w:ascii="Trebuchet MS" w:hAnsi="Trebuchet MS"/>
          <w:lang w:val="sr-Latn-CS"/>
        </w:rPr>
        <w:t>,</w:t>
      </w:r>
      <w:r w:rsidRPr="009D3108">
        <w:rPr>
          <w:rFonts w:ascii="Trebuchet MS" w:hAnsi="Trebuchet MS"/>
        </w:rPr>
        <w:t xml:space="preserve"> (2017):</w:t>
      </w:r>
      <w:r w:rsidRPr="009D3108">
        <w:rPr>
          <w:rFonts w:ascii="Trebuchet MS" w:hAnsi="Trebuchet MS"/>
          <w:lang w:val="sr-Latn-CS"/>
        </w:rPr>
        <w:t xml:space="preserve"> 184-202</w:t>
      </w:r>
      <w:bookmarkEnd w:id="16"/>
      <w:r w:rsidRPr="009D3108">
        <w:rPr>
          <w:rFonts w:ascii="Trebuchet MS" w:hAnsi="Trebuchet MS"/>
          <w:lang w:val="sr-Cyrl-BA"/>
        </w:rPr>
        <w:t xml:space="preserve">; </w:t>
      </w:r>
      <w:r>
        <w:rPr>
          <w:rFonts w:ascii="Trebuchet MS" w:hAnsi="Trebuchet MS"/>
          <w:lang w:val="sr-Latn-CS"/>
        </w:rPr>
        <w:t>Поповић</w:t>
      </w:r>
      <w:r w:rsidRPr="009D3108">
        <w:rPr>
          <w:rFonts w:ascii="Trebuchet MS" w:hAnsi="Trebuchet MS"/>
          <w:lang w:val="sr-Latn-CS"/>
        </w:rPr>
        <w:t xml:space="preserve"> </w:t>
      </w:r>
      <w:r>
        <w:rPr>
          <w:rFonts w:ascii="Trebuchet MS" w:hAnsi="Trebuchet MS"/>
          <w:lang w:val="sr-Latn-CS"/>
        </w:rPr>
        <w:t>Г</w:t>
      </w:r>
      <w:r w:rsidRPr="009D3108">
        <w:rPr>
          <w:rFonts w:ascii="Trebuchet MS" w:hAnsi="Trebuchet MS"/>
          <w:lang w:val="sr-Latn-CS"/>
        </w:rPr>
        <w:t>. „</w:t>
      </w:r>
      <w:r>
        <w:rPr>
          <w:rFonts w:ascii="Trebuchet MS" w:hAnsi="Trebuchet MS"/>
          <w:lang w:val="sr-Latn-CS"/>
        </w:rPr>
        <w:t>Римске</w:t>
      </w:r>
      <w:r w:rsidRPr="009D3108">
        <w:rPr>
          <w:rFonts w:ascii="Trebuchet MS" w:hAnsi="Trebuchet MS"/>
          <w:lang w:val="sr-Latn-CS"/>
        </w:rPr>
        <w:t xml:space="preserve"> </w:t>
      </w:r>
      <w:r>
        <w:rPr>
          <w:rFonts w:ascii="Trebuchet MS" w:hAnsi="Trebuchet MS"/>
          <w:lang w:val="sr-Latn-CS"/>
        </w:rPr>
        <w:t>комуникације</w:t>
      </w:r>
      <w:r w:rsidRPr="009D3108">
        <w:rPr>
          <w:rFonts w:ascii="Trebuchet MS" w:hAnsi="Trebuchet MS"/>
          <w:lang w:val="sr-Latn-CS"/>
        </w:rPr>
        <w:t xml:space="preserve"> </w:t>
      </w:r>
      <w:r>
        <w:rPr>
          <w:rFonts w:ascii="Trebuchet MS" w:hAnsi="Trebuchet MS"/>
          <w:lang w:val="sr-Latn-CS"/>
        </w:rPr>
        <w:t>у</w:t>
      </w:r>
      <w:r w:rsidRPr="009D3108">
        <w:rPr>
          <w:rFonts w:ascii="Trebuchet MS" w:hAnsi="Trebuchet MS"/>
          <w:lang w:val="sr-Latn-CS"/>
        </w:rPr>
        <w:t xml:space="preserve"> </w:t>
      </w:r>
      <w:r>
        <w:rPr>
          <w:rFonts w:ascii="Trebuchet MS" w:hAnsi="Trebuchet MS"/>
          <w:lang w:val="sr-Latn-CS"/>
        </w:rPr>
        <w:t>сјевероисточној</w:t>
      </w:r>
      <w:r w:rsidRPr="009D3108">
        <w:rPr>
          <w:rFonts w:ascii="Trebuchet MS" w:hAnsi="Trebuchet MS"/>
          <w:lang w:val="sr-Latn-CS"/>
        </w:rPr>
        <w:t xml:space="preserve"> </w:t>
      </w:r>
      <w:r>
        <w:rPr>
          <w:rFonts w:ascii="Trebuchet MS" w:hAnsi="Trebuchet MS"/>
          <w:lang w:val="sr-Latn-CS"/>
        </w:rPr>
        <w:t>Босни</w:t>
      </w:r>
      <w:r w:rsidRPr="009D3108">
        <w:rPr>
          <w:rFonts w:ascii="Trebuchet MS" w:hAnsi="Trebuchet MS"/>
          <w:lang w:val="sr-Latn-CS"/>
        </w:rPr>
        <w:t xml:space="preserve"> </w:t>
      </w:r>
      <w:r>
        <w:rPr>
          <w:rFonts w:ascii="Trebuchet MS" w:hAnsi="Trebuchet MS"/>
          <w:lang w:val="sr-Latn-CS"/>
        </w:rPr>
        <w:t>са</w:t>
      </w:r>
      <w:r w:rsidRPr="009D3108">
        <w:rPr>
          <w:rFonts w:ascii="Trebuchet MS" w:hAnsi="Trebuchet MS"/>
          <w:lang w:val="sr-Latn-CS"/>
        </w:rPr>
        <w:t xml:space="preserve"> </w:t>
      </w:r>
      <w:r>
        <w:rPr>
          <w:rFonts w:ascii="Trebuchet MS" w:hAnsi="Trebuchet MS"/>
          <w:lang w:val="sr-Latn-CS"/>
        </w:rPr>
        <w:t>посебним</w:t>
      </w:r>
      <w:r w:rsidRPr="009D3108">
        <w:rPr>
          <w:rFonts w:ascii="Trebuchet MS" w:hAnsi="Trebuchet MS"/>
          <w:lang w:val="sr-Latn-CS"/>
        </w:rPr>
        <w:t xml:space="preserve"> </w:t>
      </w:r>
      <w:r>
        <w:rPr>
          <w:rFonts w:ascii="Trebuchet MS" w:hAnsi="Trebuchet MS"/>
          <w:lang w:val="sr-Latn-CS"/>
        </w:rPr>
        <w:t>освртом</w:t>
      </w:r>
      <w:r w:rsidRPr="009D3108">
        <w:rPr>
          <w:rFonts w:ascii="Trebuchet MS" w:hAnsi="Trebuchet MS"/>
          <w:lang w:val="sr-Latn-CS"/>
        </w:rPr>
        <w:t xml:space="preserve"> </w:t>
      </w:r>
      <w:r>
        <w:rPr>
          <w:rFonts w:ascii="Trebuchet MS" w:hAnsi="Trebuchet MS"/>
          <w:lang w:val="sr-Latn-CS"/>
        </w:rPr>
        <w:t>на</w:t>
      </w:r>
      <w:r w:rsidRPr="009D3108">
        <w:rPr>
          <w:rFonts w:ascii="Trebuchet MS" w:hAnsi="Trebuchet MS"/>
          <w:lang w:val="sr-Latn-CS"/>
        </w:rPr>
        <w:t xml:space="preserve"> </w:t>
      </w:r>
      <w:r>
        <w:rPr>
          <w:rFonts w:ascii="Trebuchet MS" w:hAnsi="Trebuchet MS"/>
          <w:lang w:val="sr-Latn-CS"/>
        </w:rPr>
        <w:t>новооткривену</w:t>
      </w:r>
      <w:r w:rsidRPr="009D3108">
        <w:rPr>
          <w:rFonts w:ascii="Trebuchet MS" w:hAnsi="Trebuchet MS"/>
          <w:lang w:val="sr-Latn-CS"/>
        </w:rPr>
        <w:t xml:space="preserve"> </w:t>
      </w:r>
      <w:r>
        <w:rPr>
          <w:rFonts w:ascii="Trebuchet MS" w:hAnsi="Trebuchet MS"/>
          <w:lang w:val="sr-Latn-CS"/>
        </w:rPr>
        <w:t>дионицу</w:t>
      </w:r>
      <w:r w:rsidRPr="009D3108">
        <w:rPr>
          <w:rFonts w:ascii="Trebuchet MS" w:hAnsi="Trebuchet MS"/>
          <w:lang w:val="sr-Latn-CS"/>
        </w:rPr>
        <w:t xml:space="preserve"> </w:t>
      </w:r>
      <w:r>
        <w:rPr>
          <w:rFonts w:ascii="Trebuchet MS" w:hAnsi="Trebuchet MS"/>
          <w:lang w:val="sr-Latn-CS"/>
        </w:rPr>
        <w:t>пута</w:t>
      </w:r>
      <w:r w:rsidRPr="009D3108">
        <w:rPr>
          <w:rFonts w:ascii="Trebuchet MS" w:hAnsi="Trebuchet MS"/>
          <w:lang w:val="sr-Latn-CS"/>
        </w:rPr>
        <w:t xml:space="preserve"> </w:t>
      </w:r>
      <w:r>
        <w:rPr>
          <w:rFonts w:ascii="Trebuchet MS" w:hAnsi="Trebuchet MS"/>
          <w:lang w:val="sr-Latn-CS"/>
        </w:rPr>
        <w:t>на</w:t>
      </w:r>
      <w:r w:rsidRPr="009D3108">
        <w:rPr>
          <w:rFonts w:ascii="Trebuchet MS" w:hAnsi="Trebuchet MS"/>
          <w:lang w:val="sr-Latn-CS"/>
        </w:rPr>
        <w:t xml:space="preserve"> </w:t>
      </w:r>
      <w:r>
        <w:rPr>
          <w:rFonts w:ascii="Trebuchet MS" w:hAnsi="Trebuchet MS"/>
          <w:lang w:val="sr-Latn-CS"/>
        </w:rPr>
        <w:t>планини</w:t>
      </w:r>
      <w:r w:rsidRPr="009D3108">
        <w:rPr>
          <w:rFonts w:ascii="Trebuchet MS" w:hAnsi="Trebuchet MS"/>
          <w:lang w:val="sr-Latn-CS"/>
        </w:rPr>
        <w:t xml:space="preserve"> </w:t>
      </w:r>
      <w:r>
        <w:rPr>
          <w:rFonts w:ascii="Trebuchet MS" w:hAnsi="Trebuchet MS"/>
          <w:lang w:val="sr-Latn-CS"/>
        </w:rPr>
        <w:t>Бишини</w:t>
      </w:r>
      <w:r w:rsidRPr="009D3108">
        <w:rPr>
          <w:rFonts w:ascii="Trebuchet MS" w:hAnsi="Trebuchet MS"/>
          <w:lang w:val="sr-Latn-CS"/>
        </w:rPr>
        <w:t xml:space="preserve">.“ </w:t>
      </w:r>
      <w:r>
        <w:rPr>
          <w:rFonts w:ascii="Trebuchet MS" w:hAnsi="Trebuchet MS"/>
          <w:i/>
          <w:iCs/>
        </w:rPr>
        <w:t>Acta</w:t>
      </w:r>
      <w:r w:rsidRPr="009D3108">
        <w:rPr>
          <w:rFonts w:ascii="Trebuchet MS" w:hAnsi="Trebuchet MS"/>
          <w:i/>
          <w:iCs/>
        </w:rPr>
        <w:t xml:space="preserve"> </w:t>
      </w:r>
      <w:r>
        <w:rPr>
          <w:rFonts w:ascii="Trebuchet MS" w:hAnsi="Trebuchet MS"/>
          <w:i/>
          <w:iCs/>
        </w:rPr>
        <w:t>Ill</w:t>
      </w:r>
      <w:r w:rsidRPr="009D3108">
        <w:rPr>
          <w:rFonts w:ascii="Trebuchet MS" w:hAnsi="Trebuchet MS"/>
          <w:i/>
          <w:iCs/>
        </w:rPr>
        <w:t>y</w:t>
      </w:r>
      <w:r>
        <w:rPr>
          <w:rFonts w:ascii="Trebuchet MS" w:hAnsi="Trebuchet MS"/>
          <w:i/>
          <w:iCs/>
        </w:rPr>
        <w:t>rica</w:t>
      </w:r>
      <w:r w:rsidRPr="009D3108">
        <w:rPr>
          <w:rFonts w:ascii="Trebuchet MS" w:hAnsi="Trebuchet MS"/>
        </w:rPr>
        <w:t xml:space="preserve"> </w:t>
      </w:r>
      <w:r>
        <w:rPr>
          <w:rFonts w:ascii="Trebuchet MS" w:hAnsi="Trebuchet MS"/>
        </w:rPr>
        <w:t>II</w:t>
      </w:r>
      <w:r w:rsidRPr="009D3108">
        <w:rPr>
          <w:rFonts w:ascii="Trebuchet MS" w:hAnsi="Trebuchet MS"/>
        </w:rPr>
        <w:t xml:space="preserve"> (2018): 193-216.</w:t>
      </w:r>
    </w:p>
    <w:p w:rsidR="00E40F85" w:rsidRPr="009D3108" w:rsidRDefault="00E40F85">
      <w:pPr>
        <w:pStyle w:val="FootnoteText"/>
        <w:rPr>
          <w:rFonts w:ascii="Calibri" w:hAnsi="Calibri"/>
          <w:lang w:val="sr-Cyrl-BA"/>
        </w:rPr>
      </w:pPr>
    </w:p>
  </w:footnote>
  <w:footnote w:id="6">
    <w:p w:rsidR="00E40F85" w:rsidRPr="009D3108" w:rsidRDefault="00E40F85" w:rsidP="00725749">
      <w:pPr>
        <w:pStyle w:val="FootnoteText"/>
        <w:ind w:left="567"/>
        <w:rPr>
          <w:rFonts w:ascii="Calibri" w:hAnsi="Calibri"/>
          <w:lang w:val="sr-Cyrl-BA"/>
        </w:rPr>
      </w:pPr>
      <w:r>
        <w:rPr>
          <w:rStyle w:val="FootnoteReference"/>
        </w:rPr>
        <w:footnoteRef/>
      </w:r>
      <w:r>
        <w:t xml:space="preserve"> </w:t>
      </w:r>
      <w:r>
        <w:rPr>
          <w:rFonts w:ascii="Trebuchet MS" w:hAnsi="Trebuchet MS"/>
        </w:rPr>
        <w:t>Поповић</w:t>
      </w:r>
      <w:r w:rsidRPr="009D3108">
        <w:rPr>
          <w:rFonts w:ascii="Trebuchet MS" w:hAnsi="Trebuchet MS"/>
        </w:rPr>
        <w:t xml:space="preserve"> </w:t>
      </w:r>
      <w:r>
        <w:rPr>
          <w:rFonts w:ascii="Trebuchet MS" w:hAnsi="Trebuchet MS"/>
        </w:rPr>
        <w:t>Г</w:t>
      </w:r>
      <w:r w:rsidRPr="009D3108">
        <w:rPr>
          <w:rFonts w:ascii="Trebuchet MS" w:hAnsi="Trebuchet MS"/>
        </w:rPr>
        <w:t>. „</w:t>
      </w:r>
      <w:r>
        <w:rPr>
          <w:rFonts w:ascii="Trebuchet MS" w:hAnsi="Trebuchet MS"/>
          <w:i/>
          <w:iCs/>
        </w:rPr>
        <w:t>Мапирање</w:t>
      </w:r>
      <w:r w:rsidRPr="009D3108">
        <w:rPr>
          <w:rFonts w:ascii="Trebuchet MS" w:hAnsi="Trebuchet MS"/>
          <w:i/>
          <w:iCs/>
        </w:rPr>
        <w:t xml:space="preserve"> </w:t>
      </w:r>
      <w:r>
        <w:rPr>
          <w:rFonts w:ascii="Trebuchet MS" w:hAnsi="Trebuchet MS"/>
          <w:i/>
          <w:iCs/>
        </w:rPr>
        <w:t>средњовековних</w:t>
      </w:r>
      <w:r w:rsidRPr="009D3108">
        <w:rPr>
          <w:rFonts w:ascii="Trebuchet MS" w:hAnsi="Trebuchet MS"/>
          <w:i/>
          <w:iCs/>
        </w:rPr>
        <w:t xml:space="preserve"> </w:t>
      </w:r>
      <w:r>
        <w:rPr>
          <w:rFonts w:ascii="Trebuchet MS" w:hAnsi="Trebuchet MS"/>
          <w:i/>
          <w:iCs/>
        </w:rPr>
        <w:t>надгробних</w:t>
      </w:r>
      <w:r w:rsidRPr="009D3108">
        <w:rPr>
          <w:rFonts w:ascii="Trebuchet MS" w:hAnsi="Trebuchet MS"/>
          <w:i/>
          <w:iCs/>
        </w:rPr>
        <w:t xml:space="preserve"> </w:t>
      </w:r>
      <w:r>
        <w:rPr>
          <w:rFonts w:ascii="Trebuchet MS" w:hAnsi="Trebuchet MS"/>
          <w:i/>
          <w:iCs/>
        </w:rPr>
        <w:t>споменика</w:t>
      </w:r>
      <w:r w:rsidRPr="009D3108">
        <w:rPr>
          <w:rFonts w:ascii="Trebuchet MS" w:hAnsi="Trebuchet MS"/>
          <w:i/>
          <w:iCs/>
        </w:rPr>
        <w:t xml:space="preserve"> </w:t>
      </w:r>
      <w:r>
        <w:rPr>
          <w:rFonts w:ascii="Trebuchet MS" w:hAnsi="Trebuchet MS"/>
          <w:i/>
          <w:iCs/>
        </w:rPr>
        <w:t>на</w:t>
      </w:r>
      <w:r w:rsidRPr="009D3108">
        <w:rPr>
          <w:rFonts w:ascii="Trebuchet MS" w:hAnsi="Trebuchet MS"/>
          <w:i/>
          <w:iCs/>
        </w:rPr>
        <w:t xml:space="preserve"> </w:t>
      </w:r>
      <w:r>
        <w:rPr>
          <w:rFonts w:ascii="Trebuchet MS" w:hAnsi="Trebuchet MS"/>
          <w:i/>
          <w:iCs/>
        </w:rPr>
        <w:t>подручју</w:t>
      </w:r>
      <w:r w:rsidRPr="009D3108">
        <w:rPr>
          <w:rFonts w:ascii="Trebuchet MS" w:hAnsi="Trebuchet MS"/>
          <w:i/>
          <w:iCs/>
        </w:rPr>
        <w:t xml:space="preserve"> </w:t>
      </w:r>
      <w:r>
        <w:rPr>
          <w:rFonts w:ascii="Trebuchet MS" w:hAnsi="Trebuchet MS"/>
          <w:i/>
          <w:iCs/>
        </w:rPr>
        <w:t>општине</w:t>
      </w:r>
      <w:r w:rsidRPr="009D3108">
        <w:rPr>
          <w:rFonts w:ascii="Trebuchet MS" w:hAnsi="Trebuchet MS"/>
          <w:i/>
          <w:iCs/>
        </w:rPr>
        <w:t xml:space="preserve"> </w:t>
      </w:r>
      <w:r>
        <w:rPr>
          <w:rFonts w:ascii="Trebuchet MS" w:hAnsi="Trebuchet MS"/>
          <w:i/>
          <w:iCs/>
        </w:rPr>
        <w:t>Осмаци</w:t>
      </w:r>
      <w:r w:rsidRPr="009D3108">
        <w:rPr>
          <w:rFonts w:ascii="Trebuchet MS" w:hAnsi="Trebuchet MS"/>
        </w:rPr>
        <w:t xml:space="preserve">.“ </w:t>
      </w:r>
      <w:r>
        <w:rPr>
          <w:rFonts w:ascii="Trebuchet MS" w:hAnsi="Trebuchet MS"/>
        </w:rPr>
        <w:t>Годишњак</w:t>
      </w:r>
      <w:r w:rsidRPr="009D3108">
        <w:rPr>
          <w:rFonts w:ascii="Trebuchet MS" w:hAnsi="Trebuchet MS"/>
        </w:rPr>
        <w:t xml:space="preserve"> 49, </w:t>
      </w:r>
      <w:r>
        <w:rPr>
          <w:rFonts w:ascii="Trebuchet MS" w:hAnsi="Trebuchet MS"/>
        </w:rPr>
        <w:t>ЦБИ</w:t>
      </w:r>
      <w:r w:rsidRPr="009D3108">
        <w:rPr>
          <w:rFonts w:ascii="Trebuchet MS" w:hAnsi="Trebuchet MS"/>
        </w:rPr>
        <w:t xml:space="preserve">, </w:t>
      </w:r>
      <w:r>
        <w:rPr>
          <w:rFonts w:ascii="Trebuchet MS" w:hAnsi="Trebuchet MS"/>
        </w:rPr>
        <w:t>АНУБиХ</w:t>
      </w:r>
      <w:r w:rsidRPr="009D3108">
        <w:rPr>
          <w:rFonts w:ascii="Trebuchet MS" w:hAnsi="Trebuchet MS"/>
        </w:rPr>
        <w:t>, (2020): 105-120.</w:t>
      </w:r>
    </w:p>
  </w:footnote>
  <w:footnote w:id="7">
    <w:p w:rsidR="00E40F85" w:rsidRPr="009D3108" w:rsidRDefault="00E40F85" w:rsidP="00725749">
      <w:pPr>
        <w:pStyle w:val="FootnoteText"/>
        <w:ind w:left="567"/>
        <w:rPr>
          <w:rFonts w:ascii="Trebuchet MS" w:hAnsi="Trebuchet MS"/>
          <w:lang w:val="sr-Cyrl-BA"/>
        </w:rPr>
      </w:pPr>
      <w:r>
        <w:rPr>
          <w:rStyle w:val="FootnoteReference"/>
        </w:rPr>
        <w:footnoteRef/>
      </w:r>
      <w:r>
        <w:t xml:space="preserve"> </w:t>
      </w:r>
      <w:r w:rsidRPr="009D3108">
        <w:rPr>
          <w:rFonts w:ascii="Trebuchet MS" w:hAnsi="Trebuchet MS"/>
          <w:lang w:val="sr-Cyrl-BA"/>
        </w:rPr>
        <w:t>Мргић Ј. „</w:t>
      </w:r>
      <w:r w:rsidRPr="009D3108">
        <w:rPr>
          <w:rFonts w:ascii="Trebuchet MS" w:hAnsi="Trebuchet MS"/>
          <w:i/>
          <w:iCs/>
          <w:lang w:val="sr-Cyrl-BA"/>
        </w:rPr>
        <w:t>Северна Босна 13 – 16. век</w:t>
      </w:r>
      <w:r w:rsidRPr="009D3108">
        <w:rPr>
          <w:rFonts w:ascii="Trebuchet MS" w:hAnsi="Trebuchet MS"/>
          <w:lang w:val="sr-Cyrl-BA"/>
        </w:rPr>
        <w:t>“ Београд 2008, 239-240.</w:t>
      </w:r>
    </w:p>
    <w:p w:rsidR="00E40F85" w:rsidRPr="009D3108" w:rsidRDefault="00E40F85">
      <w:pPr>
        <w:pStyle w:val="FootnoteText"/>
        <w:rPr>
          <w:rFonts w:ascii="Calibri" w:hAnsi="Calibri"/>
          <w:lang w:val="sr-Cyrl-BA"/>
        </w:rPr>
      </w:pPr>
    </w:p>
  </w:footnote>
  <w:footnote w:id="8">
    <w:p w:rsidR="00E40F85" w:rsidRPr="00A54B13" w:rsidRDefault="00E40F85" w:rsidP="00725749">
      <w:pPr>
        <w:pStyle w:val="FootnoteText"/>
        <w:ind w:left="567"/>
      </w:pPr>
      <w:r>
        <w:rPr>
          <w:rStyle w:val="FootnoteReference"/>
        </w:rPr>
        <w:footnoteRef/>
      </w:r>
      <w:r>
        <w:t xml:space="preserve"> </w:t>
      </w:r>
      <w:r>
        <w:rPr>
          <w:rFonts w:ascii="Trebuchet MS" w:hAnsi="Trebuchet MS"/>
        </w:rPr>
        <w:t>Ханџић</w:t>
      </w:r>
      <w:r w:rsidRPr="00725749">
        <w:rPr>
          <w:rFonts w:ascii="Trebuchet MS" w:hAnsi="Trebuchet MS"/>
        </w:rPr>
        <w:t xml:space="preserve"> </w:t>
      </w:r>
      <w:r>
        <w:rPr>
          <w:rFonts w:ascii="Trebuchet MS" w:hAnsi="Trebuchet MS"/>
        </w:rPr>
        <w:t>А</w:t>
      </w:r>
      <w:r w:rsidRPr="00725749">
        <w:rPr>
          <w:rFonts w:ascii="Trebuchet MS" w:hAnsi="Trebuchet MS"/>
        </w:rPr>
        <w:t>. „</w:t>
      </w:r>
      <w:r>
        <w:rPr>
          <w:rFonts w:ascii="Trebuchet MS" w:hAnsi="Trebuchet MS"/>
          <w:i/>
          <w:iCs/>
        </w:rPr>
        <w:t>Тузла</w:t>
      </w:r>
      <w:r w:rsidRPr="00725749">
        <w:rPr>
          <w:rFonts w:ascii="Trebuchet MS" w:hAnsi="Trebuchet MS"/>
          <w:i/>
          <w:iCs/>
        </w:rPr>
        <w:t xml:space="preserve"> </w:t>
      </w:r>
      <w:r>
        <w:rPr>
          <w:rFonts w:ascii="Trebuchet MS" w:hAnsi="Trebuchet MS"/>
          <w:i/>
          <w:iCs/>
        </w:rPr>
        <w:t>и</w:t>
      </w:r>
      <w:r w:rsidRPr="00725749">
        <w:rPr>
          <w:rFonts w:ascii="Trebuchet MS" w:hAnsi="Trebuchet MS"/>
          <w:i/>
          <w:iCs/>
        </w:rPr>
        <w:t xml:space="preserve"> </w:t>
      </w:r>
      <w:r>
        <w:rPr>
          <w:rFonts w:ascii="Trebuchet MS" w:hAnsi="Trebuchet MS"/>
          <w:i/>
          <w:iCs/>
        </w:rPr>
        <w:t>њена</w:t>
      </w:r>
      <w:r w:rsidRPr="00725749">
        <w:rPr>
          <w:rFonts w:ascii="Trebuchet MS" w:hAnsi="Trebuchet MS"/>
          <w:i/>
          <w:iCs/>
        </w:rPr>
        <w:t xml:space="preserve"> </w:t>
      </w:r>
      <w:r>
        <w:rPr>
          <w:rFonts w:ascii="Trebuchet MS" w:hAnsi="Trebuchet MS"/>
          <w:i/>
          <w:iCs/>
        </w:rPr>
        <w:t>околина</w:t>
      </w:r>
      <w:r w:rsidRPr="00725749">
        <w:rPr>
          <w:rFonts w:ascii="Trebuchet MS" w:hAnsi="Trebuchet MS"/>
          <w:i/>
          <w:iCs/>
        </w:rPr>
        <w:t xml:space="preserve"> </w:t>
      </w:r>
      <w:r>
        <w:rPr>
          <w:rFonts w:ascii="Trebuchet MS" w:hAnsi="Trebuchet MS"/>
          <w:i/>
          <w:iCs/>
        </w:rPr>
        <w:t>у</w:t>
      </w:r>
      <w:r w:rsidRPr="00725749">
        <w:rPr>
          <w:rFonts w:ascii="Trebuchet MS" w:hAnsi="Trebuchet MS"/>
          <w:i/>
          <w:iCs/>
        </w:rPr>
        <w:t xml:space="preserve"> X</w:t>
      </w:r>
      <w:r>
        <w:rPr>
          <w:rFonts w:ascii="Trebuchet MS" w:hAnsi="Trebuchet MS"/>
          <w:i/>
          <w:iCs/>
        </w:rPr>
        <w:t>VI</w:t>
      </w:r>
      <w:r w:rsidRPr="00725749">
        <w:rPr>
          <w:rFonts w:ascii="Trebuchet MS" w:hAnsi="Trebuchet MS"/>
          <w:i/>
          <w:iCs/>
        </w:rPr>
        <w:t xml:space="preserve"> </w:t>
      </w:r>
      <w:r>
        <w:rPr>
          <w:rFonts w:ascii="Trebuchet MS" w:hAnsi="Trebuchet MS"/>
          <w:i/>
          <w:iCs/>
        </w:rPr>
        <w:t>вијеку</w:t>
      </w:r>
      <w:r w:rsidRPr="00725749">
        <w:rPr>
          <w:rFonts w:ascii="Trebuchet MS" w:hAnsi="Trebuchet MS"/>
        </w:rPr>
        <w:t xml:space="preserve">“ </w:t>
      </w:r>
      <w:r>
        <w:rPr>
          <w:rFonts w:ascii="Trebuchet MS" w:hAnsi="Trebuchet MS"/>
        </w:rPr>
        <w:t>Сарајево</w:t>
      </w:r>
      <w:r w:rsidRPr="00725749">
        <w:rPr>
          <w:rFonts w:ascii="Trebuchet MS" w:hAnsi="Trebuchet MS"/>
        </w:rPr>
        <w:t xml:space="preserve"> 1975, 78-162;</w:t>
      </w:r>
      <w:r w:rsidRPr="00725749">
        <w:rPr>
          <w:rFonts w:ascii="Trebuchet MS" w:hAnsi="Trebuchet MS"/>
          <w:lang w:val="sr-Cyrl-BA"/>
        </w:rPr>
        <w:t xml:space="preserve"> </w:t>
      </w:r>
      <w:r>
        <w:rPr>
          <w:rFonts w:ascii="Trebuchet MS" w:hAnsi="Trebuchet MS"/>
        </w:rPr>
        <w:t>Филиповић</w:t>
      </w:r>
      <w:r w:rsidRPr="00725749">
        <w:rPr>
          <w:rFonts w:ascii="Trebuchet MS" w:hAnsi="Trebuchet MS"/>
        </w:rPr>
        <w:t xml:space="preserve"> </w:t>
      </w:r>
      <w:r>
        <w:rPr>
          <w:rFonts w:ascii="Trebuchet MS" w:hAnsi="Trebuchet MS"/>
        </w:rPr>
        <w:t>М</w:t>
      </w:r>
      <w:r w:rsidRPr="00725749">
        <w:rPr>
          <w:rFonts w:ascii="Trebuchet MS" w:hAnsi="Trebuchet MS"/>
        </w:rPr>
        <w:t>. „</w:t>
      </w:r>
      <w:r>
        <w:rPr>
          <w:rFonts w:ascii="Trebuchet MS" w:hAnsi="Trebuchet MS"/>
          <w:i/>
          <w:iCs/>
        </w:rPr>
        <w:t>Прилози</w:t>
      </w:r>
      <w:r w:rsidRPr="00725749">
        <w:rPr>
          <w:rFonts w:ascii="Trebuchet MS" w:hAnsi="Trebuchet MS"/>
          <w:i/>
          <w:iCs/>
        </w:rPr>
        <w:t xml:space="preserve"> </w:t>
      </w:r>
      <w:r>
        <w:rPr>
          <w:rFonts w:ascii="Trebuchet MS" w:hAnsi="Trebuchet MS"/>
          <w:i/>
          <w:iCs/>
        </w:rPr>
        <w:t>етнолошком</w:t>
      </w:r>
      <w:r w:rsidRPr="00725749">
        <w:rPr>
          <w:rFonts w:ascii="Trebuchet MS" w:hAnsi="Trebuchet MS"/>
          <w:i/>
          <w:iCs/>
        </w:rPr>
        <w:t xml:space="preserve"> </w:t>
      </w:r>
      <w:r>
        <w:rPr>
          <w:rFonts w:ascii="Trebuchet MS" w:hAnsi="Trebuchet MS"/>
          <w:i/>
          <w:iCs/>
        </w:rPr>
        <w:t>познавању</w:t>
      </w:r>
      <w:r w:rsidRPr="00725749">
        <w:rPr>
          <w:rFonts w:ascii="Trebuchet MS" w:hAnsi="Trebuchet MS"/>
          <w:i/>
          <w:iCs/>
        </w:rPr>
        <w:t xml:space="preserve"> </w:t>
      </w:r>
      <w:r>
        <w:rPr>
          <w:rFonts w:ascii="Trebuchet MS" w:hAnsi="Trebuchet MS"/>
          <w:i/>
          <w:iCs/>
        </w:rPr>
        <w:t>североисточне</w:t>
      </w:r>
      <w:r w:rsidRPr="00725749">
        <w:rPr>
          <w:rFonts w:ascii="Trebuchet MS" w:hAnsi="Trebuchet MS"/>
          <w:i/>
          <w:iCs/>
        </w:rPr>
        <w:t xml:space="preserve"> </w:t>
      </w:r>
      <w:r>
        <w:rPr>
          <w:rFonts w:ascii="Trebuchet MS" w:hAnsi="Trebuchet MS"/>
          <w:i/>
          <w:iCs/>
        </w:rPr>
        <w:t>Босне</w:t>
      </w:r>
      <w:r w:rsidRPr="00725749">
        <w:rPr>
          <w:rFonts w:ascii="Trebuchet MS" w:hAnsi="Trebuchet MS"/>
        </w:rPr>
        <w:t xml:space="preserve">“, </w:t>
      </w:r>
      <w:r>
        <w:rPr>
          <w:rFonts w:ascii="Trebuchet MS" w:hAnsi="Trebuchet MS"/>
        </w:rPr>
        <w:t>Сарајево</w:t>
      </w:r>
      <w:r w:rsidRPr="00725749">
        <w:rPr>
          <w:rFonts w:ascii="Trebuchet MS" w:hAnsi="Trebuchet MS"/>
        </w:rPr>
        <w:t xml:space="preserve"> 1969, 19-34.</w:t>
      </w:r>
    </w:p>
    <w:p w:rsidR="00E40F85" w:rsidRPr="009D3108" w:rsidRDefault="00E40F85">
      <w:pPr>
        <w:pStyle w:val="FootnoteText"/>
        <w:rPr>
          <w:rFonts w:ascii="Calibri" w:hAnsi="Calibri"/>
          <w:lang w:val="sr-Cyrl-BA"/>
        </w:rPr>
      </w:pPr>
    </w:p>
  </w:footnote>
  <w:footnote w:id="9">
    <w:p w:rsidR="00E40F85" w:rsidRPr="00681D6D" w:rsidRDefault="00E40F85" w:rsidP="00725749">
      <w:pPr>
        <w:pStyle w:val="FootnoteText"/>
        <w:ind w:left="567"/>
      </w:pPr>
      <w:r>
        <w:rPr>
          <w:rStyle w:val="FootnoteReference"/>
        </w:rPr>
        <w:footnoteRef/>
      </w:r>
      <w:r>
        <w:t xml:space="preserve"> </w:t>
      </w:r>
      <w:r>
        <w:rPr>
          <w:rFonts w:ascii="Trebuchet MS" w:hAnsi="Trebuchet MS"/>
          <w:i/>
          <w:iCs/>
        </w:rPr>
        <w:t>H</w:t>
      </w:r>
      <w:r>
        <w:rPr>
          <w:rFonts w:ascii="Trebuchet MS" w:hAnsi="Trebuchet MS"/>
          <w:i/>
          <w:iCs/>
          <w:lang w:val="de-DE"/>
        </w:rPr>
        <w:t>aupt</w:t>
      </w:r>
      <w:r w:rsidRPr="00725749">
        <w:rPr>
          <w:rFonts w:ascii="Trebuchet MS" w:hAnsi="Trebuchet MS"/>
          <w:i/>
          <w:iCs/>
          <w:lang w:val="de-DE"/>
        </w:rPr>
        <w:t>-</w:t>
      </w:r>
      <w:r>
        <w:rPr>
          <w:rFonts w:ascii="Trebuchet MS" w:hAnsi="Trebuchet MS"/>
          <w:i/>
          <w:iCs/>
          <w:lang w:val="de-DE"/>
        </w:rPr>
        <w:t>Uebersicht</w:t>
      </w:r>
      <w:r w:rsidRPr="00725749">
        <w:rPr>
          <w:rFonts w:ascii="Trebuchet MS" w:hAnsi="Trebuchet MS"/>
          <w:i/>
          <w:iCs/>
          <w:lang w:val="de-DE"/>
        </w:rPr>
        <w:t xml:space="preserve"> </w:t>
      </w:r>
      <w:r>
        <w:rPr>
          <w:rFonts w:ascii="Trebuchet MS" w:hAnsi="Trebuchet MS"/>
          <w:i/>
          <w:iCs/>
          <w:lang w:val="de-DE"/>
        </w:rPr>
        <w:t>der</w:t>
      </w:r>
      <w:r w:rsidRPr="00725749">
        <w:rPr>
          <w:rFonts w:ascii="Trebuchet MS" w:hAnsi="Trebuchet MS"/>
          <w:i/>
          <w:iCs/>
          <w:lang w:val="de-DE"/>
        </w:rPr>
        <w:t xml:space="preserve"> </w:t>
      </w:r>
      <w:r>
        <w:rPr>
          <w:rFonts w:ascii="Trebuchet MS" w:hAnsi="Trebuchet MS"/>
          <w:i/>
          <w:iCs/>
          <w:lang w:val="de-DE"/>
        </w:rPr>
        <w:t>politischen</w:t>
      </w:r>
      <w:r w:rsidRPr="00725749">
        <w:rPr>
          <w:rFonts w:ascii="Trebuchet MS" w:hAnsi="Trebuchet MS"/>
          <w:i/>
          <w:iCs/>
          <w:lang w:val="de-DE"/>
        </w:rPr>
        <w:t xml:space="preserve"> </w:t>
      </w:r>
      <w:r>
        <w:rPr>
          <w:rFonts w:ascii="Trebuchet MS" w:hAnsi="Trebuchet MS"/>
          <w:i/>
          <w:iCs/>
          <w:lang w:val="de-DE"/>
        </w:rPr>
        <w:t>Eintheilung</w:t>
      </w:r>
      <w:r w:rsidRPr="00725749">
        <w:rPr>
          <w:rFonts w:ascii="Trebuchet MS" w:hAnsi="Trebuchet MS"/>
          <w:i/>
          <w:iCs/>
          <w:lang w:val="de-DE"/>
        </w:rPr>
        <w:t xml:space="preserve"> </w:t>
      </w:r>
      <w:r>
        <w:rPr>
          <w:rFonts w:ascii="Trebuchet MS" w:hAnsi="Trebuchet MS"/>
          <w:i/>
          <w:iCs/>
          <w:lang w:val="de-DE"/>
        </w:rPr>
        <w:t>von</w:t>
      </w:r>
      <w:r w:rsidRPr="00725749">
        <w:rPr>
          <w:rFonts w:ascii="Trebuchet MS" w:hAnsi="Trebuchet MS"/>
          <w:i/>
          <w:iCs/>
          <w:lang w:val="de-DE"/>
        </w:rPr>
        <w:t xml:space="preserve"> </w:t>
      </w:r>
      <w:r>
        <w:rPr>
          <w:rFonts w:ascii="Trebuchet MS" w:hAnsi="Trebuchet MS"/>
          <w:i/>
          <w:iCs/>
          <w:lang w:val="de-DE"/>
        </w:rPr>
        <w:t>Bosnien</w:t>
      </w:r>
      <w:r w:rsidRPr="00725749">
        <w:rPr>
          <w:rFonts w:ascii="Trebuchet MS" w:hAnsi="Trebuchet MS"/>
          <w:i/>
          <w:iCs/>
          <w:lang w:val="de-DE"/>
        </w:rPr>
        <w:t xml:space="preserve"> </w:t>
      </w:r>
      <w:r>
        <w:rPr>
          <w:rFonts w:ascii="Trebuchet MS" w:hAnsi="Trebuchet MS"/>
          <w:i/>
          <w:iCs/>
          <w:lang w:val="de-DE"/>
        </w:rPr>
        <w:t>und</w:t>
      </w:r>
      <w:r w:rsidRPr="00725749">
        <w:rPr>
          <w:rFonts w:ascii="Trebuchet MS" w:hAnsi="Trebuchet MS"/>
          <w:i/>
          <w:iCs/>
          <w:lang w:val="de-DE"/>
        </w:rPr>
        <w:t xml:space="preserve"> </w:t>
      </w:r>
      <w:r>
        <w:rPr>
          <w:rFonts w:ascii="Trebuchet MS" w:hAnsi="Trebuchet MS"/>
          <w:i/>
          <w:iCs/>
          <w:lang w:val="de-DE"/>
        </w:rPr>
        <w:t>der</w:t>
      </w:r>
      <w:r w:rsidRPr="00725749">
        <w:rPr>
          <w:rFonts w:ascii="Trebuchet MS" w:hAnsi="Trebuchet MS"/>
          <w:i/>
          <w:iCs/>
          <w:lang w:val="de-DE"/>
        </w:rPr>
        <w:t xml:space="preserve"> </w:t>
      </w:r>
      <w:r>
        <w:rPr>
          <w:rFonts w:ascii="Trebuchet MS" w:hAnsi="Trebuchet MS"/>
          <w:i/>
          <w:iCs/>
          <w:lang w:val="de-DE"/>
        </w:rPr>
        <w:t>Herzegovina</w:t>
      </w:r>
      <w:r w:rsidRPr="00725749">
        <w:rPr>
          <w:rFonts w:ascii="Trebuchet MS" w:hAnsi="Trebuchet MS"/>
          <w:i/>
          <w:iCs/>
          <w:lang w:val="de-DE"/>
        </w:rPr>
        <w:t xml:space="preserve"> / </w:t>
      </w:r>
      <w:r>
        <w:rPr>
          <w:rFonts w:ascii="Trebuchet MS" w:hAnsi="Trebuchet MS"/>
          <w:i/>
          <w:iCs/>
          <w:lang w:val="de-DE"/>
        </w:rPr>
        <w:t>Главни</w:t>
      </w:r>
      <w:r w:rsidRPr="00725749">
        <w:rPr>
          <w:rFonts w:ascii="Trebuchet MS" w:hAnsi="Trebuchet MS"/>
          <w:i/>
          <w:iCs/>
          <w:lang w:val="de-DE"/>
        </w:rPr>
        <w:t xml:space="preserve"> </w:t>
      </w:r>
      <w:r>
        <w:rPr>
          <w:rFonts w:ascii="Trebuchet MS" w:hAnsi="Trebuchet MS"/>
          <w:i/>
          <w:iCs/>
          <w:lang w:val="de-DE"/>
        </w:rPr>
        <w:t>преглед</w:t>
      </w:r>
      <w:r w:rsidRPr="00725749">
        <w:rPr>
          <w:rFonts w:ascii="Trebuchet MS" w:hAnsi="Trebuchet MS"/>
          <w:i/>
          <w:iCs/>
          <w:lang w:val="de-DE"/>
        </w:rPr>
        <w:t xml:space="preserve"> </w:t>
      </w:r>
      <w:r>
        <w:rPr>
          <w:rFonts w:ascii="Trebuchet MS" w:hAnsi="Trebuchet MS"/>
          <w:i/>
          <w:iCs/>
          <w:lang w:val="de-DE"/>
        </w:rPr>
        <w:t>политичкога</w:t>
      </w:r>
      <w:r w:rsidRPr="00725749">
        <w:rPr>
          <w:rFonts w:ascii="Trebuchet MS" w:hAnsi="Trebuchet MS"/>
          <w:i/>
          <w:iCs/>
          <w:lang w:val="de-DE"/>
        </w:rPr>
        <w:t xml:space="preserve"> </w:t>
      </w:r>
      <w:r>
        <w:rPr>
          <w:rFonts w:ascii="Trebuchet MS" w:hAnsi="Trebuchet MS"/>
          <w:i/>
          <w:iCs/>
          <w:lang w:val="de-DE"/>
        </w:rPr>
        <w:t>раздиелења</w:t>
      </w:r>
      <w:r w:rsidRPr="00725749">
        <w:rPr>
          <w:rFonts w:ascii="Trebuchet MS" w:hAnsi="Trebuchet MS"/>
          <w:i/>
          <w:iCs/>
          <w:lang w:val="de-DE"/>
        </w:rPr>
        <w:t xml:space="preserve"> </w:t>
      </w:r>
      <w:r>
        <w:rPr>
          <w:rFonts w:ascii="Trebuchet MS" w:hAnsi="Trebuchet MS"/>
          <w:i/>
          <w:iCs/>
          <w:lang w:val="de-DE"/>
        </w:rPr>
        <w:t>Босне</w:t>
      </w:r>
      <w:r w:rsidRPr="00725749">
        <w:rPr>
          <w:rFonts w:ascii="Trebuchet MS" w:hAnsi="Trebuchet MS"/>
          <w:i/>
          <w:iCs/>
          <w:lang w:val="de-DE"/>
        </w:rPr>
        <w:t xml:space="preserve"> </w:t>
      </w:r>
      <w:r>
        <w:rPr>
          <w:rFonts w:ascii="Trebuchet MS" w:hAnsi="Trebuchet MS"/>
          <w:i/>
          <w:iCs/>
          <w:lang w:val="de-DE"/>
        </w:rPr>
        <w:t>и</w:t>
      </w:r>
      <w:r w:rsidRPr="00725749">
        <w:rPr>
          <w:rFonts w:ascii="Trebuchet MS" w:hAnsi="Trebuchet MS"/>
          <w:i/>
          <w:iCs/>
          <w:lang w:val="de-DE"/>
        </w:rPr>
        <w:t xml:space="preserve"> </w:t>
      </w:r>
      <w:r>
        <w:rPr>
          <w:rFonts w:ascii="Trebuchet MS" w:hAnsi="Trebuchet MS"/>
          <w:i/>
          <w:iCs/>
          <w:lang w:val="de-DE"/>
        </w:rPr>
        <w:t>Херцеговине</w:t>
      </w:r>
      <w:r w:rsidRPr="00725749">
        <w:rPr>
          <w:rFonts w:ascii="Trebuchet MS" w:hAnsi="Trebuchet MS"/>
          <w:lang w:val="de-DE"/>
        </w:rPr>
        <w:t>, 1879, 98-</w:t>
      </w:r>
      <w:r w:rsidRPr="00725749">
        <w:rPr>
          <w:rFonts w:ascii="Trebuchet MS" w:hAnsi="Trebuchet MS"/>
          <w:lang w:val="sr-Cyrl-BA"/>
        </w:rPr>
        <w:t>99</w:t>
      </w:r>
      <w:r w:rsidRPr="00725749">
        <w:rPr>
          <w:rFonts w:ascii="Trebuchet MS" w:hAnsi="Trebuchet MS"/>
        </w:rPr>
        <w:t>.</w:t>
      </w:r>
    </w:p>
    <w:p w:rsidR="00E40F85" w:rsidRPr="00725749" w:rsidRDefault="00E40F85">
      <w:pPr>
        <w:pStyle w:val="FootnoteText"/>
        <w:rPr>
          <w:rFonts w:ascii="Calibri" w:hAnsi="Calibri"/>
          <w:lang w:val="sr-Cyrl-BA"/>
        </w:rPr>
      </w:pPr>
    </w:p>
  </w:footnote>
  <w:footnote w:id="10">
    <w:p w:rsidR="00E40F85" w:rsidRPr="00725749" w:rsidRDefault="00E40F85" w:rsidP="00725749">
      <w:pPr>
        <w:pStyle w:val="FootnoteText"/>
        <w:ind w:left="567"/>
        <w:rPr>
          <w:rFonts w:ascii="Calibri" w:hAnsi="Calibri"/>
          <w:lang w:val="sr-Cyrl-BA"/>
        </w:rPr>
      </w:pPr>
      <w:r>
        <w:rPr>
          <w:rStyle w:val="FootnoteReference"/>
        </w:rPr>
        <w:footnoteRef/>
      </w:r>
      <w:r>
        <w:t xml:space="preserve"> </w:t>
      </w:r>
      <w:r w:rsidRPr="00725749">
        <w:rPr>
          <w:rFonts w:ascii="Trebuchet MS" w:hAnsi="Trebuchet MS"/>
          <w:i/>
          <w:iCs/>
          <w:lang w:val="sr-Cyrl-BA"/>
        </w:rPr>
        <w:t>Резултати пописа житељства у Босни и Херцеговини</w:t>
      </w:r>
      <w:r w:rsidRPr="00725749">
        <w:rPr>
          <w:rFonts w:ascii="Trebuchet MS" w:hAnsi="Trebuchet MS"/>
          <w:lang w:val="sr-Cyrl-BA"/>
        </w:rPr>
        <w:t>, Сарајево 1912, 132-135.</w:t>
      </w:r>
    </w:p>
  </w:footnote>
  <w:footnote w:id="11">
    <w:p w:rsidR="00E40F85" w:rsidRPr="007B4CDA" w:rsidRDefault="00E40F85" w:rsidP="009B5604">
      <w:pPr>
        <w:pStyle w:val="FootnoteText"/>
        <w:ind w:left="567"/>
        <w:rPr>
          <w:rFonts w:ascii="Trebuchet MS" w:hAnsi="Trebuchet MS"/>
          <w:lang w:val="ru-RU"/>
        </w:rPr>
      </w:pPr>
      <w:r w:rsidRPr="00B17C9A">
        <w:rPr>
          <w:rStyle w:val="FootnoteReference"/>
          <w:rFonts w:ascii="Trebuchet MS" w:hAnsi="Trebuchet MS"/>
        </w:rPr>
        <w:footnoteRef/>
      </w:r>
      <w:r w:rsidRPr="00B17C9A">
        <w:rPr>
          <w:rFonts w:ascii="Trebuchet MS" w:hAnsi="Trebuchet MS"/>
          <w:lang w:val="sr-Cyrl-BA"/>
        </w:rPr>
        <w:t xml:space="preserve"> </w:t>
      </w:r>
      <w:r w:rsidRPr="003B62F5">
        <w:rPr>
          <w:rFonts w:ascii="Trebuchet MS" w:hAnsi="Trebuchet MS"/>
          <w:i/>
          <w:lang w:val="sr-Cyrl-BA"/>
        </w:rPr>
        <w:t>Извор :Просторни план општине Осмаци</w:t>
      </w:r>
      <w:r w:rsidRPr="003B62F5">
        <w:rPr>
          <w:rFonts w:ascii="Trebuchet MS" w:hAnsi="Trebuchet MS"/>
          <w:i/>
          <w:lang w:val="ru-RU"/>
        </w:rPr>
        <w:t>.</w:t>
      </w:r>
    </w:p>
  </w:footnote>
  <w:footnote w:id="12">
    <w:p w:rsidR="00E40F85" w:rsidRPr="003B62F5" w:rsidRDefault="00E40F85" w:rsidP="009B5604">
      <w:pPr>
        <w:pStyle w:val="FootnoteText"/>
        <w:ind w:left="567"/>
        <w:rPr>
          <w:rFonts w:ascii="Trebuchet MS" w:hAnsi="Trebuchet MS"/>
          <w:i/>
          <w:lang w:val="ru-RU"/>
        </w:rPr>
      </w:pPr>
      <w:r w:rsidRPr="00AD726D">
        <w:rPr>
          <w:rStyle w:val="FootnoteReference"/>
          <w:rFonts w:ascii="Trebuchet MS" w:hAnsi="Trebuchet MS"/>
        </w:rPr>
        <w:footnoteRef/>
      </w:r>
      <w:r w:rsidRPr="00AD726D">
        <w:rPr>
          <w:rFonts w:ascii="Trebuchet MS" w:hAnsi="Trebuchet MS"/>
          <w:lang w:val="sr-Cyrl-BA"/>
        </w:rPr>
        <w:t xml:space="preserve"> </w:t>
      </w:r>
      <w:r w:rsidRPr="003B62F5">
        <w:rPr>
          <w:rFonts w:ascii="Trebuchet MS" w:hAnsi="Trebuchet MS"/>
          <w:i/>
          <w:lang w:val="sr-Cyrl-BA"/>
        </w:rPr>
        <w:t>Извор: Просторни план општине Осмаци</w:t>
      </w:r>
      <w:r w:rsidRPr="003B62F5">
        <w:rPr>
          <w:rFonts w:ascii="Trebuchet MS" w:hAnsi="Trebuchet MS"/>
          <w:i/>
          <w:lang w:val="ru-RU"/>
        </w:rPr>
        <w:t>.</w:t>
      </w:r>
    </w:p>
  </w:footnote>
  <w:footnote w:id="13">
    <w:p w:rsidR="00E40F85" w:rsidRPr="007B4CDA" w:rsidRDefault="00E40F85" w:rsidP="009B5604">
      <w:pPr>
        <w:pStyle w:val="FootnoteText"/>
        <w:ind w:left="567"/>
        <w:rPr>
          <w:rFonts w:ascii="Trebuchet MS" w:hAnsi="Trebuchet MS"/>
          <w:lang w:val="ru-RU"/>
        </w:rPr>
      </w:pPr>
      <w:r w:rsidRPr="003B62F5">
        <w:rPr>
          <w:rStyle w:val="FootnoteReference"/>
          <w:rFonts w:ascii="Trebuchet MS" w:hAnsi="Trebuchet MS"/>
          <w:i/>
        </w:rPr>
        <w:footnoteRef/>
      </w:r>
      <w:r w:rsidRPr="003B62F5">
        <w:rPr>
          <w:rFonts w:ascii="Trebuchet MS" w:hAnsi="Trebuchet MS"/>
          <w:i/>
          <w:lang w:val="sr-Cyrl-BA"/>
        </w:rPr>
        <w:t xml:space="preserve"> Извор: Просторни план општине Осмаци</w:t>
      </w:r>
      <w:r w:rsidRPr="003B62F5">
        <w:rPr>
          <w:rFonts w:ascii="Trebuchet MS" w:hAnsi="Trebuchet MS"/>
          <w:i/>
          <w:lang w:val="ru-RU"/>
        </w:rPr>
        <w:t>.</w:t>
      </w:r>
    </w:p>
  </w:footnote>
  <w:footnote w:id="14">
    <w:p w:rsidR="00E40F85" w:rsidRPr="00FD7092" w:rsidRDefault="00E40F85" w:rsidP="009B5604">
      <w:pPr>
        <w:pStyle w:val="FootnoteText"/>
        <w:spacing w:before="40"/>
        <w:ind w:left="567"/>
        <w:rPr>
          <w:rFonts w:ascii="Trebuchet MS" w:hAnsi="Trebuchet MS"/>
          <w:lang w:val="sr-Cyrl-BA"/>
        </w:rPr>
      </w:pPr>
      <w:r w:rsidRPr="00FD7092">
        <w:rPr>
          <w:rStyle w:val="FootnoteReference"/>
          <w:rFonts w:ascii="Trebuchet MS" w:hAnsi="Trebuchet MS"/>
          <w:i/>
        </w:rPr>
        <w:footnoteRef/>
      </w:r>
      <w:r w:rsidRPr="002A06E8">
        <w:rPr>
          <w:rFonts w:ascii="Trebuchet MS" w:hAnsi="Trebuchet MS"/>
          <w:lang w:val="ru-RU"/>
        </w:rPr>
        <w:t xml:space="preserve"> </w:t>
      </w:r>
      <w:r w:rsidRPr="00FD7092">
        <w:rPr>
          <w:rFonts w:ascii="Trebuchet MS" w:hAnsi="Trebuchet MS"/>
          <w:i/>
          <w:lang w:val="sr-Cyrl-CS"/>
        </w:rPr>
        <w:t>Извор:</w:t>
      </w:r>
      <w:r w:rsidRPr="00FD7092">
        <w:rPr>
          <w:rFonts w:ascii="Trebuchet MS" w:hAnsi="Trebuchet MS"/>
          <w:i/>
          <w:lang w:val="sr-Cyrl-BA"/>
        </w:rPr>
        <w:t xml:space="preserve"> Просторни план општине</w:t>
      </w:r>
      <w:r w:rsidRPr="00FD7092">
        <w:rPr>
          <w:rFonts w:ascii="Trebuchet MS" w:hAnsi="Trebuchet MS"/>
          <w:lang w:val="ru-RU"/>
        </w:rPr>
        <w:t>.</w:t>
      </w:r>
      <w:r w:rsidRPr="00FD7092">
        <w:rPr>
          <w:rFonts w:ascii="Trebuchet MS" w:hAnsi="Trebuchet MS"/>
          <w:lang w:val="sr-Cyrl-BA"/>
        </w:rPr>
        <w:t xml:space="preserve"> </w:t>
      </w:r>
    </w:p>
  </w:footnote>
  <w:footnote w:id="15">
    <w:p w:rsidR="00E40F85" w:rsidRPr="00FD7092" w:rsidRDefault="00E40F85" w:rsidP="009B5604">
      <w:pPr>
        <w:pStyle w:val="FootnoteText"/>
        <w:spacing w:before="40"/>
        <w:ind w:left="567"/>
        <w:rPr>
          <w:rFonts w:ascii="Trebuchet MS" w:hAnsi="Trebuchet MS"/>
          <w:i/>
          <w:lang w:val="sr-Cyrl-BA"/>
        </w:rPr>
      </w:pPr>
      <w:r w:rsidRPr="00FD7092">
        <w:rPr>
          <w:rStyle w:val="FootnoteReference"/>
          <w:rFonts w:ascii="Trebuchet MS" w:hAnsi="Trebuchet MS"/>
          <w:i/>
        </w:rPr>
        <w:footnoteRef/>
      </w:r>
      <w:r w:rsidRPr="00FD7092">
        <w:rPr>
          <w:rFonts w:ascii="Trebuchet MS" w:hAnsi="Trebuchet MS"/>
          <w:i/>
          <w:lang w:val="ru-RU"/>
        </w:rPr>
        <w:t xml:space="preserve"> </w:t>
      </w:r>
      <w:r w:rsidRPr="00FD7092">
        <w:rPr>
          <w:rFonts w:ascii="Trebuchet MS" w:hAnsi="Trebuchet MS"/>
          <w:i/>
          <w:lang w:val="sr-Cyrl-BA"/>
        </w:rPr>
        <w:t>Извор: Републички завод за статистику Републике Српске</w:t>
      </w:r>
      <w:r w:rsidRPr="00FD7092">
        <w:rPr>
          <w:rFonts w:ascii="Trebuchet MS" w:hAnsi="Trebuchet MS"/>
          <w:i/>
          <w:lang w:val="ru-RU"/>
        </w:rPr>
        <w:t>.</w:t>
      </w:r>
      <w:r w:rsidRPr="00FD7092">
        <w:rPr>
          <w:rFonts w:ascii="Trebuchet MS" w:hAnsi="Trebuchet MS"/>
          <w:i/>
          <w:lang w:val="sr-Cyrl-BA"/>
        </w:rPr>
        <w:t xml:space="preserve"> </w:t>
      </w:r>
    </w:p>
  </w:footnote>
  <w:footnote w:id="16">
    <w:p w:rsidR="00E40F85" w:rsidRPr="003B62F5" w:rsidRDefault="00E40F85" w:rsidP="009B5604">
      <w:pPr>
        <w:pStyle w:val="FootnoteText"/>
        <w:spacing w:before="40"/>
        <w:ind w:left="567"/>
        <w:rPr>
          <w:rFonts w:ascii="Trebuchet MS" w:hAnsi="Trebuchet MS"/>
          <w:i/>
          <w:lang w:val="sr-Cyrl-BA"/>
        </w:rPr>
      </w:pPr>
      <w:r w:rsidRPr="003B62F5">
        <w:rPr>
          <w:rStyle w:val="FootnoteReference"/>
          <w:rFonts w:ascii="Trebuchet MS" w:hAnsi="Trebuchet MS"/>
          <w:i/>
        </w:rPr>
        <w:footnoteRef/>
      </w:r>
      <w:r w:rsidRPr="003B62F5">
        <w:rPr>
          <w:rFonts w:ascii="Trebuchet MS" w:hAnsi="Trebuchet MS"/>
          <w:i/>
          <w:lang w:val="ru-RU"/>
        </w:rPr>
        <w:t xml:space="preserve"> </w:t>
      </w:r>
      <w:r>
        <w:rPr>
          <w:rFonts w:ascii="Trebuchet MS" w:hAnsi="Trebuchet MS"/>
          <w:lang w:val="ru-RU"/>
        </w:rPr>
        <w:t xml:space="preserve">  </w:t>
      </w:r>
      <w:r w:rsidRPr="003B62F5">
        <w:rPr>
          <w:rFonts w:ascii="Trebuchet MS" w:hAnsi="Trebuchet MS"/>
          <w:i/>
          <w:lang w:val="sr-Cyrl-BA"/>
        </w:rPr>
        <w:t xml:space="preserve">Попис који се односи на насељена мјеста данашње општине Осмаци. </w:t>
      </w:r>
    </w:p>
  </w:footnote>
  <w:footnote w:id="17">
    <w:p w:rsidR="00E40F85" w:rsidRPr="003B62F5" w:rsidRDefault="00E40F85" w:rsidP="009B5604">
      <w:pPr>
        <w:pStyle w:val="FootnoteText"/>
        <w:spacing w:before="40"/>
        <w:ind w:left="567"/>
        <w:rPr>
          <w:rFonts w:ascii="Trebuchet MS" w:hAnsi="Trebuchet MS"/>
          <w:i/>
          <w:lang w:val="sr-Cyrl-BA"/>
        </w:rPr>
      </w:pPr>
      <w:r w:rsidRPr="003B62F5">
        <w:rPr>
          <w:rStyle w:val="FootnoteReference"/>
          <w:rFonts w:ascii="Trebuchet MS" w:hAnsi="Trebuchet MS"/>
          <w:i/>
        </w:rPr>
        <w:footnoteRef/>
      </w:r>
      <w:r w:rsidRPr="003B62F5">
        <w:rPr>
          <w:rFonts w:ascii="Trebuchet MS" w:hAnsi="Trebuchet MS"/>
          <w:i/>
          <w:lang w:val="ru-RU"/>
        </w:rPr>
        <w:t xml:space="preserve"> </w:t>
      </w:r>
      <w:r w:rsidRPr="003B62F5">
        <w:rPr>
          <w:rFonts w:ascii="Trebuchet MS" w:hAnsi="Trebuchet MS"/>
          <w:i/>
          <w:lang w:val="sr-Cyrl-BA"/>
        </w:rPr>
        <w:t>Попис из 2001. године је обухватио прије свега домицилно становништво. Избјегличка популација је пописана само по три обиљежја, а то су број избјегличког становништва, број избјегличких домаћинстава и распоред избјегличког становништва по насељима.</w:t>
      </w:r>
    </w:p>
  </w:footnote>
  <w:footnote w:id="18">
    <w:p w:rsidR="00E40F85" w:rsidRPr="002A06E8" w:rsidRDefault="00E40F85" w:rsidP="009B5604">
      <w:pPr>
        <w:pStyle w:val="FootnoteText"/>
        <w:spacing w:before="40"/>
        <w:ind w:left="567"/>
        <w:rPr>
          <w:rFonts w:ascii="Trebuchet MS" w:hAnsi="Trebuchet MS"/>
          <w:lang w:val="sr-Cyrl-BA"/>
        </w:rPr>
      </w:pPr>
      <w:r w:rsidRPr="003B62F5">
        <w:rPr>
          <w:rStyle w:val="FootnoteReference"/>
          <w:rFonts w:ascii="Trebuchet MS" w:hAnsi="Trebuchet MS"/>
          <w:i/>
        </w:rPr>
        <w:footnoteRef/>
      </w:r>
      <w:r w:rsidRPr="003B62F5">
        <w:rPr>
          <w:rFonts w:ascii="Trebuchet MS" w:hAnsi="Trebuchet MS"/>
          <w:i/>
          <w:lang w:val="ru-RU"/>
        </w:rPr>
        <w:t xml:space="preserve"> </w:t>
      </w:r>
      <w:r w:rsidRPr="003B62F5">
        <w:rPr>
          <w:rFonts w:ascii="Trebuchet MS" w:hAnsi="Trebuchet MS"/>
          <w:i/>
          <w:lang w:val="sr-Cyrl-BA"/>
        </w:rPr>
        <w:t>Подаци о броју становника добијени од стране Тима за израду Монографије општине Осмаци</w:t>
      </w:r>
    </w:p>
  </w:footnote>
  <w:footnote w:id="19">
    <w:p w:rsidR="00E40F85" w:rsidRPr="00760153" w:rsidRDefault="00E40F85" w:rsidP="00441888">
      <w:pPr>
        <w:pStyle w:val="FootnoteText"/>
        <w:ind w:left="567"/>
        <w:rPr>
          <w:rFonts w:ascii="Trebuchet MS" w:hAnsi="Trebuchet MS"/>
          <w:i/>
          <w:lang w:val="sr-Latn-BA"/>
        </w:rPr>
      </w:pPr>
      <w:r w:rsidRPr="003B62F5">
        <w:rPr>
          <w:rStyle w:val="FootnoteReference"/>
          <w:rFonts w:ascii="Trebuchet MS" w:hAnsi="Trebuchet MS"/>
          <w:i/>
        </w:rPr>
        <w:footnoteRef/>
      </w:r>
      <w:r w:rsidRPr="003B62F5">
        <w:rPr>
          <w:rFonts w:ascii="Trebuchet MS" w:hAnsi="Trebuchet MS"/>
          <w:i/>
          <w:lang w:val="ru-RU"/>
        </w:rPr>
        <w:t xml:space="preserve"> </w:t>
      </w:r>
      <w:r w:rsidRPr="003B62F5">
        <w:rPr>
          <w:rFonts w:ascii="Trebuchet MS" w:hAnsi="Trebuchet MS"/>
          <w:i/>
          <w:lang w:val="sr-Cyrl-BA"/>
        </w:rPr>
        <w:t>У 2001. години вршен је интерни попис расељених ли</w:t>
      </w:r>
      <w:r>
        <w:rPr>
          <w:rFonts w:ascii="Trebuchet MS" w:hAnsi="Trebuchet MS"/>
          <w:i/>
          <w:lang w:val="sr-Cyrl-BA"/>
        </w:rPr>
        <w:t>ца на територији општине Осмаци</w:t>
      </w:r>
      <w:r>
        <w:rPr>
          <w:rFonts w:ascii="Trebuchet MS" w:hAnsi="Trebuchet MS"/>
          <w:i/>
          <w:lang w:val="sr-Latn-BA"/>
        </w:rPr>
        <w:t>.</w:t>
      </w:r>
    </w:p>
  </w:footnote>
  <w:footnote w:id="20">
    <w:p w:rsidR="00E40F85" w:rsidRPr="003B62F5" w:rsidRDefault="00E40F85" w:rsidP="00F17483">
      <w:pPr>
        <w:pStyle w:val="FootnoteText"/>
        <w:spacing w:before="40"/>
        <w:ind w:left="567"/>
        <w:rPr>
          <w:rFonts w:ascii="Trebuchet MS" w:hAnsi="Trebuchet MS"/>
          <w:i/>
          <w:lang w:val="sr-Cyrl-BA"/>
        </w:rPr>
      </w:pPr>
      <w:r w:rsidRPr="003B62F5">
        <w:rPr>
          <w:rStyle w:val="FootnoteReference"/>
          <w:rFonts w:ascii="Trebuchet MS" w:hAnsi="Trebuchet MS"/>
          <w:i/>
        </w:rPr>
        <w:footnoteRef/>
      </w:r>
      <w:r w:rsidRPr="003B62F5">
        <w:rPr>
          <w:rFonts w:ascii="Trebuchet MS" w:hAnsi="Trebuchet MS"/>
          <w:i/>
          <w:lang w:val="ru-RU"/>
        </w:rPr>
        <w:t xml:space="preserve"> Густина насељености за 2001. је дата са расељеним становништвом ( без расељеног становништва износи 59,08), а површина Општине кориштена за израчунавање густине насељености износи 78,67 км</w:t>
      </w:r>
      <w:r w:rsidRPr="003B62F5">
        <w:rPr>
          <w:rFonts w:ascii="Trebuchet MS" w:hAnsi="Trebuchet MS"/>
          <w:i/>
          <w:vertAlign w:val="superscript"/>
          <w:lang w:val="ru-RU"/>
        </w:rPr>
        <w:t>2</w:t>
      </w:r>
      <w:r w:rsidRPr="003B62F5">
        <w:rPr>
          <w:rFonts w:ascii="Trebuchet MS" w:hAnsi="Trebuchet MS"/>
          <w:i/>
          <w:lang w:val="ru-RU"/>
        </w:rPr>
        <w:t>. Подаци преузети из просторног плана.</w:t>
      </w:r>
    </w:p>
  </w:footnote>
  <w:footnote w:id="21">
    <w:p w:rsidR="00E40F85" w:rsidRPr="003B62F5" w:rsidRDefault="00E40F85">
      <w:pPr>
        <w:pStyle w:val="FootnoteText"/>
        <w:rPr>
          <w:rFonts w:ascii="Trebuchet MS" w:hAnsi="Trebuchet MS"/>
          <w:i/>
          <w:lang w:val="sr-Cyrl-BA"/>
        </w:rPr>
      </w:pPr>
      <w:r w:rsidRPr="003B62F5">
        <w:rPr>
          <w:rFonts w:ascii="Trebuchet MS" w:hAnsi="Trebuchet MS"/>
          <w:i/>
          <w:lang w:val="sr-Cyrl-BA"/>
        </w:rPr>
        <w:t xml:space="preserve">            </w:t>
      </w:r>
      <w:r w:rsidRPr="003B62F5">
        <w:rPr>
          <w:rStyle w:val="FootnoteReference"/>
          <w:rFonts w:ascii="Trebuchet MS" w:hAnsi="Trebuchet MS"/>
          <w:i/>
        </w:rPr>
        <w:footnoteRef/>
      </w:r>
      <w:r w:rsidRPr="003B62F5">
        <w:rPr>
          <w:rFonts w:ascii="Trebuchet MS" w:hAnsi="Trebuchet MS"/>
          <w:i/>
          <w:lang w:val="ru-RU"/>
        </w:rPr>
        <w:t xml:space="preserve"> </w:t>
      </w:r>
      <w:r w:rsidRPr="003B62F5">
        <w:rPr>
          <w:rFonts w:ascii="Trebuchet MS" w:hAnsi="Trebuchet MS"/>
          <w:i/>
          <w:lang w:val="sr-Cyrl-BA"/>
        </w:rPr>
        <w:t>Извор: статистика.ба</w:t>
      </w:r>
    </w:p>
  </w:footnote>
  <w:footnote w:id="22">
    <w:p w:rsidR="00E40F85" w:rsidRPr="0024630A" w:rsidRDefault="00E40F85" w:rsidP="00580125">
      <w:pPr>
        <w:pStyle w:val="FootnoteText"/>
        <w:spacing w:before="40"/>
        <w:ind w:left="567"/>
        <w:rPr>
          <w:rFonts w:ascii="Trebuchet MS" w:hAnsi="Trebuchet MS"/>
          <w:i/>
          <w:lang w:val="sr-Cyrl-BA"/>
        </w:rPr>
      </w:pPr>
      <w:r w:rsidRPr="0024630A">
        <w:rPr>
          <w:rStyle w:val="FootnoteReference"/>
          <w:rFonts w:ascii="Trebuchet MS" w:hAnsi="Trebuchet MS"/>
          <w:i/>
        </w:rPr>
        <w:footnoteRef/>
      </w:r>
      <w:r w:rsidRPr="0024630A">
        <w:rPr>
          <w:rFonts w:ascii="Trebuchet MS" w:hAnsi="Trebuchet MS"/>
          <w:i/>
          <w:lang w:val="ru-RU"/>
        </w:rPr>
        <w:t xml:space="preserve"> </w:t>
      </w:r>
      <w:r w:rsidRPr="0024630A">
        <w:rPr>
          <w:rFonts w:ascii="Trebuchet MS" w:hAnsi="Trebuchet MS"/>
          <w:i/>
          <w:lang w:val="sr-Cyrl-BA"/>
        </w:rPr>
        <w:t xml:space="preserve">Карта је рађена приликом израде Просторног плана општине Осмаци. </w:t>
      </w:r>
    </w:p>
  </w:footnote>
  <w:footnote w:id="23">
    <w:p w:rsidR="00E40F85" w:rsidRPr="003510CA" w:rsidRDefault="00E40F85" w:rsidP="0055282B">
      <w:pPr>
        <w:pStyle w:val="FootnoteText"/>
        <w:ind w:left="567"/>
        <w:rPr>
          <w:rFonts w:ascii="Trebuchet MS" w:hAnsi="Trebuchet MS"/>
          <w:lang w:val="sr-Cyrl-BA"/>
        </w:rPr>
      </w:pPr>
      <w:r>
        <w:rPr>
          <w:rStyle w:val="FootnoteReference"/>
        </w:rPr>
        <w:footnoteRef/>
      </w:r>
      <w:r>
        <w:t xml:space="preserve"> </w:t>
      </w:r>
      <w:r w:rsidRPr="003510CA">
        <w:rPr>
          <w:rFonts w:ascii="Trebuchet MS" w:hAnsi="Trebuchet MS"/>
          <w:lang w:val="sr-Cyrl-CS"/>
        </w:rPr>
        <w:t xml:space="preserve">Поповић Г. / Велетовац Е. / Шачић Бећа А. </w:t>
      </w:r>
      <w:r w:rsidRPr="003510CA">
        <w:rPr>
          <w:rFonts w:ascii="Trebuchet MS" w:hAnsi="Trebuchet MS"/>
          <w:lang w:val="sr-Latn-CS"/>
        </w:rPr>
        <w:t xml:space="preserve">„Recently discovered Basilca from Late Antiquity and a Tombstone Stela from Mramorak near Osmaci.“ </w:t>
      </w:r>
      <w:r>
        <w:rPr>
          <w:rFonts w:ascii="Trebuchet MS" w:hAnsi="Trebuchet MS"/>
          <w:i/>
          <w:iCs/>
          <w:lang w:val="sr-Latn-CS"/>
        </w:rPr>
        <w:t>Годишњак</w:t>
      </w:r>
      <w:r w:rsidRPr="003510CA">
        <w:rPr>
          <w:rFonts w:ascii="Trebuchet MS" w:hAnsi="Trebuchet MS"/>
          <w:lang w:val="sr-Latn-CS"/>
        </w:rPr>
        <w:t xml:space="preserve"> 46, </w:t>
      </w:r>
      <w:r>
        <w:rPr>
          <w:rFonts w:ascii="Trebuchet MS" w:hAnsi="Trebuchet MS"/>
          <w:lang w:val="sr-Latn-CS"/>
        </w:rPr>
        <w:t>ЦБИ</w:t>
      </w:r>
      <w:r w:rsidRPr="003510CA">
        <w:rPr>
          <w:rFonts w:ascii="Trebuchet MS" w:hAnsi="Trebuchet MS"/>
          <w:lang w:val="sr-Latn-CS"/>
        </w:rPr>
        <w:t xml:space="preserve">, </w:t>
      </w:r>
      <w:r>
        <w:rPr>
          <w:rFonts w:ascii="Trebuchet MS" w:hAnsi="Trebuchet MS"/>
          <w:lang w:val="sr-Latn-CS"/>
        </w:rPr>
        <w:t>АНУБиХ</w:t>
      </w:r>
      <w:r w:rsidRPr="003510CA">
        <w:rPr>
          <w:rFonts w:ascii="Trebuchet MS" w:hAnsi="Trebuchet MS"/>
          <w:lang w:val="sr-Latn-CS"/>
        </w:rPr>
        <w:t>,</w:t>
      </w:r>
      <w:r w:rsidRPr="003510CA">
        <w:rPr>
          <w:rFonts w:ascii="Trebuchet MS" w:hAnsi="Trebuchet MS"/>
        </w:rPr>
        <w:t xml:space="preserve"> (2017):</w:t>
      </w:r>
      <w:r w:rsidRPr="003510CA">
        <w:rPr>
          <w:rFonts w:ascii="Trebuchet MS" w:hAnsi="Trebuchet MS"/>
          <w:lang w:val="sr-Latn-CS"/>
        </w:rPr>
        <w:t xml:space="preserve"> 184-202</w:t>
      </w:r>
      <w:r w:rsidRPr="003510CA">
        <w:rPr>
          <w:rFonts w:ascii="Trebuchet MS" w:hAnsi="Trebuchet MS"/>
          <w:lang w:val="sr-Cyrl-BA"/>
        </w:rPr>
        <w:t>.</w:t>
      </w:r>
    </w:p>
    <w:p w:rsidR="00E40F85" w:rsidRPr="003510CA" w:rsidRDefault="00E40F85" w:rsidP="0055282B">
      <w:pPr>
        <w:pStyle w:val="FootnoteText"/>
        <w:ind w:left="567"/>
        <w:rPr>
          <w:rFonts w:ascii="Calibri" w:hAnsi="Calibri"/>
          <w:lang w:val="sr-Cyrl-BA"/>
        </w:rPr>
      </w:pPr>
    </w:p>
  </w:footnote>
  <w:footnote w:id="24">
    <w:p w:rsidR="00E40F85" w:rsidRPr="003510CA" w:rsidRDefault="00E40F85" w:rsidP="0055282B">
      <w:pPr>
        <w:pStyle w:val="FootnoteText"/>
        <w:ind w:left="567"/>
        <w:rPr>
          <w:rFonts w:ascii="Trebuchet MS" w:hAnsi="Trebuchet MS"/>
          <w:lang w:val="sr-Cyrl-BA"/>
        </w:rPr>
      </w:pPr>
      <w:r>
        <w:rPr>
          <w:rStyle w:val="FootnoteReference"/>
        </w:rPr>
        <w:footnoteRef/>
      </w:r>
      <w:r>
        <w:t xml:space="preserve"> </w:t>
      </w:r>
      <w:r w:rsidRPr="003510CA">
        <w:rPr>
          <w:rFonts w:ascii="Trebuchet MS" w:hAnsi="Trebuchet MS"/>
          <w:lang w:val="sr-Cyrl-CS"/>
        </w:rPr>
        <w:t>Поповић Г. / Велетовац Е. / Шачић Бећа А</w:t>
      </w:r>
      <w:r w:rsidRPr="003510CA">
        <w:rPr>
          <w:rFonts w:ascii="Trebuchet MS" w:hAnsi="Trebuchet MS"/>
          <w:lang w:val="sr-Latn-CS"/>
        </w:rPr>
        <w:t xml:space="preserve">. „Recently discovered Basilca from Late Antiquity and a Tombstone Stela from Mramorak near Osmaci.“ </w:t>
      </w:r>
      <w:r>
        <w:rPr>
          <w:rFonts w:ascii="Trebuchet MS" w:hAnsi="Trebuchet MS"/>
          <w:i/>
          <w:iCs/>
          <w:lang w:val="sr-Latn-CS"/>
        </w:rPr>
        <w:t>Годишњак</w:t>
      </w:r>
      <w:r w:rsidRPr="003510CA">
        <w:rPr>
          <w:rFonts w:ascii="Trebuchet MS" w:hAnsi="Trebuchet MS"/>
          <w:lang w:val="sr-Latn-CS"/>
        </w:rPr>
        <w:t xml:space="preserve"> 46, </w:t>
      </w:r>
      <w:r>
        <w:rPr>
          <w:rFonts w:ascii="Trebuchet MS" w:hAnsi="Trebuchet MS"/>
          <w:lang w:val="sr-Latn-CS"/>
        </w:rPr>
        <w:t>ЦБИ</w:t>
      </w:r>
      <w:r w:rsidRPr="003510CA">
        <w:rPr>
          <w:rFonts w:ascii="Trebuchet MS" w:hAnsi="Trebuchet MS"/>
          <w:lang w:val="sr-Latn-CS"/>
        </w:rPr>
        <w:t xml:space="preserve">, </w:t>
      </w:r>
      <w:r>
        <w:rPr>
          <w:rFonts w:ascii="Trebuchet MS" w:hAnsi="Trebuchet MS"/>
          <w:lang w:val="sr-Latn-CS"/>
        </w:rPr>
        <w:t>АНУБиХ</w:t>
      </w:r>
      <w:r w:rsidRPr="003510CA">
        <w:rPr>
          <w:rFonts w:ascii="Trebuchet MS" w:hAnsi="Trebuchet MS"/>
          <w:lang w:val="sr-Latn-CS"/>
        </w:rPr>
        <w:t>,</w:t>
      </w:r>
      <w:r w:rsidRPr="003510CA">
        <w:rPr>
          <w:rFonts w:ascii="Trebuchet MS" w:hAnsi="Trebuchet MS"/>
        </w:rPr>
        <w:t xml:space="preserve"> (2017):</w:t>
      </w:r>
      <w:r w:rsidRPr="003510CA">
        <w:rPr>
          <w:rFonts w:ascii="Trebuchet MS" w:hAnsi="Trebuchet MS"/>
          <w:lang w:val="sr-Latn-CS"/>
        </w:rPr>
        <w:t xml:space="preserve"> 184-202</w:t>
      </w:r>
      <w:r w:rsidRPr="003510CA">
        <w:rPr>
          <w:rFonts w:ascii="Trebuchet MS" w:hAnsi="Trebuchet MS"/>
          <w:lang w:val="sr-Cyrl-BA"/>
        </w:rPr>
        <w:t>.</w:t>
      </w:r>
    </w:p>
    <w:p w:rsidR="00E40F85" w:rsidRPr="003510CA" w:rsidRDefault="00E40F85" w:rsidP="0055282B">
      <w:pPr>
        <w:pStyle w:val="FootnoteText"/>
        <w:ind w:left="567"/>
        <w:rPr>
          <w:rFonts w:ascii="Calibri" w:hAnsi="Calibri"/>
          <w:lang w:val="sr-Cyrl-BA"/>
        </w:rPr>
      </w:pPr>
    </w:p>
  </w:footnote>
  <w:footnote w:id="25">
    <w:p w:rsidR="00E40F85" w:rsidRPr="00413405" w:rsidRDefault="00E40F85" w:rsidP="0055282B">
      <w:pPr>
        <w:pStyle w:val="FootnoteText"/>
        <w:ind w:left="567"/>
        <w:rPr>
          <w:lang w:val="sr-Cyrl-BA"/>
        </w:rPr>
      </w:pPr>
      <w:r>
        <w:rPr>
          <w:rStyle w:val="FootnoteReference"/>
        </w:rPr>
        <w:footnoteRef/>
      </w:r>
      <w:r>
        <w:t xml:space="preserve"> </w:t>
      </w:r>
      <w:r>
        <w:rPr>
          <w:rFonts w:ascii="Trebuchet MS" w:hAnsi="Trebuchet MS"/>
        </w:rPr>
        <w:t>Поповић</w:t>
      </w:r>
      <w:r w:rsidRPr="003510CA">
        <w:rPr>
          <w:rFonts w:ascii="Trebuchet MS" w:hAnsi="Trebuchet MS"/>
        </w:rPr>
        <w:t xml:space="preserve"> </w:t>
      </w:r>
      <w:r>
        <w:rPr>
          <w:rFonts w:ascii="Trebuchet MS" w:hAnsi="Trebuchet MS"/>
        </w:rPr>
        <w:t>Г</w:t>
      </w:r>
      <w:r w:rsidRPr="003510CA">
        <w:rPr>
          <w:rFonts w:ascii="Trebuchet MS" w:hAnsi="Trebuchet MS"/>
        </w:rPr>
        <w:t>. „</w:t>
      </w:r>
      <w:r>
        <w:rPr>
          <w:rFonts w:ascii="Trebuchet MS" w:hAnsi="Trebuchet MS"/>
          <w:i/>
          <w:iCs/>
        </w:rPr>
        <w:t>Мапирање</w:t>
      </w:r>
      <w:r w:rsidRPr="003510CA">
        <w:rPr>
          <w:rFonts w:ascii="Trebuchet MS" w:hAnsi="Trebuchet MS"/>
          <w:i/>
          <w:iCs/>
        </w:rPr>
        <w:t xml:space="preserve"> </w:t>
      </w:r>
      <w:r>
        <w:rPr>
          <w:rFonts w:ascii="Trebuchet MS" w:hAnsi="Trebuchet MS"/>
          <w:i/>
          <w:iCs/>
        </w:rPr>
        <w:t>средњовековних</w:t>
      </w:r>
      <w:r w:rsidRPr="003510CA">
        <w:rPr>
          <w:rFonts w:ascii="Trebuchet MS" w:hAnsi="Trebuchet MS"/>
          <w:i/>
          <w:iCs/>
        </w:rPr>
        <w:t xml:space="preserve"> </w:t>
      </w:r>
      <w:r>
        <w:rPr>
          <w:rFonts w:ascii="Trebuchet MS" w:hAnsi="Trebuchet MS"/>
          <w:i/>
          <w:iCs/>
        </w:rPr>
        <w:t>надгробних</w:t>
      </w:r>
      <w:r w:rsidRPr="003510CA">
        <w:rPr>
          <w:rFonts w:ascii="Trebuchet MS" w:hAnsi="Trebuchet MS"/>
          <w:i/>
          <w:iCs/>
        </w:rPr>
        <w:t xml:space="preserve"> </w:t>
      </w:r>
      <w:r>
        <w:rPr>
          <w:rFonts w:ascii="Trebuchet MS" w:hAnsi="Trebuchet MS"/>
          <w:i/>
          <w:iCs/>
        </w:rPr>
        <w:t>споменика</w:t>
      </w:r>
      <w:r w:rsidRPr="003510CA">
        <w:rPr>
          <w:rFonts w:ascii="Trebuchet MS" w:hAnsi="Trebuchet MS"/>
          <w:i/>
          <w:iCs/>
        </w:rPr>
        <w:t xml:space="preserve"> </w:t>
      </w:r>
      <w:r>
        <w:rPr>
          <w:rFonts w:ascii="Trebuchet MS" w:hAnsi="Trebuchet MS"/>
          <w:i/>
          <w:iCs/>
        </w:rPr>
        <w:t>на</w:t>
      </w:r>
      <w:r w:rsidRPr="003510CA">
        <w:rPr>
          <w:rFonts w:ascii="Trebuchet MS" w:hAnsi="Trebuchet MS"/>
          <w:i/>
          <w:iCs/>
        </w:rPr>
        <w:t xml:space="preserve"> </w:t>
      </w:r>
      <w:r>
        <w:rPr>
          <w:rFonts w:ascii="Trebuchet MS" w:hAnsi="Trebuchet MS"/>
          <w:i/>
          <w:iCs/>
        </w:rPr>
        <w:t>подручју</w:t>
      </w:r>
      <w:r w:rsidRPr="003510CA">
        <w:rPr>
          <w:rFonts w:ascii="Trebuchet MS" w:hAnsi="Trebuchet MS"/>
          <w:i/>
          <w:iCs/>
        </w:rPr>
        <w:t xml:space="preserve"> </w:t>
      </w:r>
      <w:r>
        <w:rPr>
          <w:rFonts w:ascii="Trebuchet MS" w:hAnsi="Trebuchet MS"/>
          <w:i/>
          <w:iCs/>
        </w:rPr>
        <w:t>општине</w:t>
      </w:r>
      <w:r w:rsidRPr="003510CA">
        <w:rPr>
          <w:rFonts w:ascii="Trebuchet MS" w:hAnsi="Trebuchet MS"/>
          <w:i/>
          <w:iCs/>
        </w:rPr>
        <w:t xml:space="preserve"> </w:t>
      </w:r>
      <w:r>
        <w:rPr>
          <w:rFonts w:ascii="Trebuchet MS" w:hAnsi="Trebuchet MS"/>
          <w:i/>
          <w:iCs/>
        </w:rPr>
        <w:t>Осмаци</w:t>
      </w:r>
      <w:r w:rsidRPr="003510CA">
        <w:rPr>
          <w:rFonts w:ascii="Trebuchet MS" w:hAnsi="Trebuchet MS"/>
        </w:rPr>
        <w:t xml:space="preserve">.“ </w:t>
      </w:r>
      <w:r>
        <w:rPr>
          <w:rFonts w:ascii="Trebuchet MS" w:hAnsi="Trebuchet MS"/>
        </w:rPr>
        <w:t>Годишњак</w:t>
      </w:r>
      <w:r w:rsidRPr="003510CA">
        <w:rPr>
          <w:rFonts w:ascii="Trebuchet MS" w:hAnsi="Trebuchet MS"/>
        </w:rPr>
        <w:t xml:space="preserve"> 49, </w:t>
      </w:r>
      <w:r>
        <w:rPr>
          <w:rFonts w:ascii="Trebuchet MS" w:hAnsi="Trebuchet MS"/>
        </w:rPr>
        <w:t>ЦБИ</w:t>
      </w:r>
      <w:r w:rsidRPr="003510CA">
        <w:rPr>
          <w:rFonts w:ascii="Trebuchet MS" w:hAnsi="Trebuchet MS"/>
        </w:rPr>
        <w:t xml:space="preserve">, </w:t>
      </w:r>
      <w:r>
        <w:rPr>
          <w:rFonts w:ascii="Trebuchet MS" w:hAnsi="Trebuchet MS"/>
        </w:rPr>
        <w:t>АНУБиХ</w:t>
      </w:r>
      <w:r w:rsidRPr="003510CA">
        <w:rPr>
          <w:rFonts w:ascii="Trebuchet MS" w:hAnsi="Trebuchet MS"/>
        </w:rPr>
        <w:t>, (2020): 105-120</w:t>
      </w:r>
      <w:r w:rsidRPr="003510CA">
        <w:rPr>
          <w:rFonts w:ascii="Trebuchet MS" w:hAnsi="Trebuchet MS"/>
          <w:lang w:val="sr-Cyrl-BA"/>
        </w:rPr>
        <w:t>.</w:t>
      </w:r>
    </w:p>
    <w:p w:rsidR="00E40F85" w:rsidRPr="003510CA" w:rsidRDefault="00E40F85" w:rsidP="0055282B">
      <w:pPr>
        <w:pStyle w:val="FootnoteText"/>
        <w:ind w:left="567"/>
        <w:rPr>
          <w:rFonts w:ascii="Calibri" w:hAnsi="Calibri"/>
          <w:lang w:val="sr-Cyrl-BA"/>
        </w:rPr>
      </w:pPr>
    </w:p>
  </w:footnote>
  <w:footnote w:id="26">
    <w:p w:rsidR="00E40F85" w:rsidRPr="00750CB3" w:rsidRDefault="00E40F85" w:rsidP="00A956CB">
      <w:pPr>
        <w:pStyle w:val="FootnoteText"/>
        <w:ind w:left="567"/>
        <w:rPr>
          <w:rFonts w:ascii="Trebuchet MS" w:hAnsi="Trebuchet MS"/>
          <w:i/>
          <w:lang w:val="sr-Cyrl-BA"/>
        </w:rPr>
      </w:pPr>
      <w:r w:rsidRPr="00750CB3">
        <w:rPr>
          <w:rStyle w:val="FootnoteReference"/>
          <w:rFonts w:ascii="Trebuchet MS" w:hAnsi="Trebuchet MS"/>
          <w:i/>
        </w:rPr>
        <w:footnoteRef/>
      </w:r>
      <w:r w:rsidRPr="00750CB3">
        <w:rPr>
          <w:rFonts w:ascii="Trebuchet MS" w:hAnsi="Trebuchet MS"/>
          <w:i/>
          <w:lang w:val="ru-RU"/>
        </w:rPr>
        <w:t xml:space="preserve"> </w:t>
      </w:r>
      <w:r w:rsidRPr="00750CB3">
        <w:rPr>
          <w:rFonts w:ascii="Trebuchet MS" w:hAnsi="Trebuchet MS"/>
          <w:i/>
          <w:lang w:val="sr-Cyrl-BA"/>
        </w:rPr>
        <w:t>Извор: Фонд здравственог осигурања</w:t>
      </w:r>
      <w:r w:rsidRPr="00750CB3">
        <w:rPr>
          <w:rFonts w:ascii="Trebuchet MS" w:hAnsi="Trebuchet MS"/>
          <w:i/>
          <w:lang w:val="ru-RU"/>
        </w:rPr>
        <w:t xml:space="preserve">. Подаци за 2021. </w:t>
      </w:r>
      <w:r w:rsidRPr="00750CB3">
        <w:rPr>
          <w:rFonts w:ascii="Trebuchet MS" w:hAnsi="Trebuchet MS"/>
          <w:i/>
          <w:lang w:val="sr-Cyrl-BA"/>
        </w:rPr>
        <w:t>г</w:t>
      </w:r>
      <w:r w:rsidRPr="00750CB3">
        <w:rPr>
          <w:rFonts w:ascii="Trebuchet MS" w:hAnsi="Trebuchet MS"/>
          <w:i/>
          <w:lang w:val="ru-RU"/>
        </w:rPr>
        <w:t xml:space="preserve">одину </w:t>
      </w:r>
      <w:r w:rsidRPr="00750CB3">
        <w:rPr>
          <w:rFonts w:ascii="Trebuchet MS" w:hAnsi="Trebuchet MS"/>
          <w:i/>
          <w:lang w:val="sr-Cyrl-BA"/>
        </w:rPr>
        <w:t>дати закључно са 30.09.2021.</w:t>
      </w:r>
    </w:p>
    <w:p w:rsidR="00E40F85" w:rsidRPr="00750CB3" w:rsidRDefault="00E40F85" w:rsidP="00A956CB">
      <w:pPr>
        <w:pStyle w:val="FootnoteText"/>
        <w:ind w:left="567"/>
        <w:rPr>
          <w:rFonts w:ascii="Trebuchet MS" w:hAnsi="Trebuchet MS"/>
          <w:i/>
          <w:lang w:val="sr-Cyrl-BA"/>
        </w:rPr>
      </w:pPr>
      <w:r w:rsidRPr="00750CB3">
        <w:rPr>
          <w:rFonts w:ascii="Trebuchet MS" w:hAnsi="Trebuchet MS"/>
          <w:i/>
          <w:lang w:val="sr-Cyrl-BA"/>
        </w:rPr>
        <w:t xml:space="preserve">   </w:t>
      </w:r>
      <w:r w:rsidRPr="00750CB3">
        <w:rPr>
          <w:rFonts w:ascii="Trebuchet MS" w:hAnsi="Trebuchet MS"/>
          <w:i/>
          <w:lang w:val="sr-Latn-BA"/>
        </w:rPr>
        <w:t>г</w:t>
      </w:r>
      <w:r w:rsidRPr="00750CB3">
        <w:rPr>
          <w:rFonts w:ascii="Trebuchet MS" w:hAnsi="Trebuchet MS"/>
          <w:i/>
          <w:lang w:val="sr-Cyrl-BA"/>
        </w:rPr>
        <w:t>одином.</w:t>
      </w:r>
    </w:p>
  </w:footnote>
  <w:footnote w:id="27">
    <w:p w:rsidR="00E40F85" w:rsidRPr="00760153" w:rsidRDefault="00E40F85" w:rsidP="00A956CB">
      <w:pPr>
        <w:pStyle w:val="FootnoteText"/>
        <w:ind w:left="567"/>
        <w:rPr>
          <w:rFonts w:ascii="Trebuchet MS" w:hAnsi="Trebuchet MS"/>
          <w:i/>
          <w:lang w:val="sr-Latn-BA"/>
        </w:rPr>
      </w:pPr>
      <w:r w:rsidRPr="00750CB3">
        <w:rPr>
          <w:rStyle w:val="FootnoteReference"/>
          <w:rFonts w:ascii="Trebuchet MS" w:hAnsi="Trebuchet MS"/>
          <w:i/>
        </w:rPr>
        <w:footnoteRef/>
      </w:r>
      <w:r w:rsidRPr="00750CB3">
        <w:rPr>
          <w:rFonts w:ascii="Trebuchet MS" w:hAnsi="Trebuchet MS"/>
          <w:i/>
          <w:lang w:val="ru-RU"/>
        </w:rPr>
        <w:t xml:space="preserve"> </w:t>
      </w:r>
      <w:r w:rsidRPr="00750CB3">
        <w:rPr>
          <w:rFonts w:ascii="Trebuchet MS" w:hAnsi="Trebuchet MS"/>
          <w:i/>
          <w:lang w:val="sr-Cyrl-BA"/>
        </w:rPr>
        <w:t>Извор: Одјељење за привреду и финансије општине Осмаци</w:t>
      </w:r>
      <w:r>
        <w:rPr>
          <w:rFonts w:ascii="Trebuchet MS" w:hAnsi="Trebuchet MS"/>
          <w:i/>
          <w:lang w:val="sr-Latn-BA"/>
        </w:rPr>
        <w:t>.</w:t>
      </w:r>
    </w:p>
  </w:footnote>
  <w:footnote w:id="28">
    <w:p w:rsidR="00E40F85" w:rsidRPr="00760153" w:rsidRDefault="00E40F85" w:rsidP="00441888">
      <w:pPr>
        <w:pStyle w:val="FootnoteText"/>
        <w:ind w:left="567"/>
        <w:rPr>
          <w:rFonts w:ascii="Trebuchet MS" w:hAnsi="Trebuchet MS"/>
          <w:lang w:val="sr-Latn-BA"/>
        </w:rPr>
      </w:pPr>
      <w:r w:rsidRPr="00750CB3">
        <w:rPr>
          <w:rStyle w:val="FootnoteReference"/>
          <w:rFonts w:ascii="Trebuchet MS" w:hAnsi="Trebuchet MS"/>
          <w:i/>
        </w:rPr>
        <w:footnoteRef/>
      </w:r>
      <w:r w:rsidRPr="00750CB3">
        <w:rPr>
          <w:rFonts w:ascii="Trebuchet MS" w:hAnsi="Trebuchet MS"/>
          <w:i/>
          <w:lang w:val="ru-RU"/>
        </w:rPr>
        <w:t xml:space="preserve"> </w:t>
      </w:r>
      <w:r w:rsidRPr="00750CB3">
        <w:rPr>
          <w:rFonts w:ascii="Trebuchet MS" w:hAnsi="Trebuchet MS"/>
          <w:i/>
          <w:lang w:val="sr-Cyrl-BA"/>
        </w:rPr>
        <w:t>Извор: Служба социјалне о дјечије заштите</w:t>
      </w:r>
      <w:r>
        <w:rPr>
          <w:rFonts w:ascii="Trebuchet MS" w:hAnsi="Trebuchet MS"/>
          <w:i/>
          <w:lang w:val="sr-Latn-BA"/>
        </w:rPr>
        <w:t>.</w:t>
      </w:r>
    </w:p>
  </w:footnote>
  <w:footnote w:id="29">
    <w:p w:rsidR="00E40F85" w:rsidRPr="00760153" w:rsidRDefault="00E40F85" w:rsidP="00A956CB">
      <w:pPr>
        <w:pStyle w:val="FootnoteText"/>
        <w:spacing w:before="40"/>
        <w:ind w:left="567"/>
        <w:rPr>
          <w:rFonts w:ascii="Trebuchet MS" w:hAnsi="Trebuchet MS"/>
          <w:i/>
          <w:lang w:val="sr-Latn-BA"/>
        </w:rPr>
      </w:pPr>
      <w:r w:rsidRPr="00750CB3">
        <w:rPr>
          <w:rStyle w:val="FootnoteReference"/>
          <w:rFonts w:ascii="Trebuchet MS" w:hAnsi="Trebuchet MS"/>
          <w:i/>
        </w:rPr>
        <w:footnoteRef/>
      </w:r>
      <w:r w:rsidRPr="00750CB3">
        <w:rPr>
          <w:rFonts w:ascii="Trebuchet MS" w:hAnsi="Trebuchet MS"/>
          <w:i/>
          <w:lang w:val="ru-RU"/>
        </w:rPr>
        <w:t xml:space="preserve"> </w:t>
      </w:r>
      <w:r w:rsidRPr="00750CB3">
        <w:rPr>
          <w:rFonts w:ascii="Trebuchet MS" w:hAnsi="Trebuchet MS"/>
          <w:i/>
          <w:lang w:val="sr-Cyrl-BA"/>
        </w:rPr>
        <w:t>Извор: Служба социјалне и дјечије заштите</w:t>
      </w:r>
      <w:r>
        <w:rPr>
          <w:rFonts w:ascii="Trebuchet MS" w:hAnsi="Trebuchet MS"/>
          <w:i/>
          <w:lang w:val="sr-Latn-BA"/>
        </w:rPr>
        <w:t>.</w:t>
      </w:r>
    </w:p>
  </w:footnote>
  <w:footnote w:id="30">
    <w:p w:rsidR="00E40F85" w:rsidRPr="00760153" w:rsidRDefault="00E40F85" w:rsidP="00A956CB">
      <w:pPr>
        <w:pStyle w:val="FootnoteText"/>
        <w:spacing w:before="40"/>
        <w:ind w:left="567"/>
        <w:rPr>
          <w:rFonts w:ascii="Trebuchet MS" w:hAnsi="Trebuchet MS"/>
          <w:i/>
          <w:lang w:val="sr-Latn-BA"/>
        </w:rPr>
      </w:pPr>
      <w:r w:rsidRPr="00750CB3">
        <w:rPr>
          <w:rStyle w:val="FootnoteReference"/>
          <w:rFonts w:ascii="Trebuchet MS" w:hAnsi="Trebuchet MS"/>
          <w:i/>
        </w:rPr>
        <w:footnoteRef/>
      </w:r>
      <w:r w:rsidRPr="00750CB3">
        <w:rPr>
          <w:rFonts w:ascii="Trebuchet MS" w:hAnsi="Trebuchet MS"/>
          <w:i/>
          <w:lang w:val="ru-RU"/>
        </w:rPr>
        <w:t xml:space="preserve"> </w:t>
      </w:r>
      <w:r w:rsidRPr="00750CB3">
        <w:rPr>
          <w:rFonts w:ascii="Trebuchet MS" w:hAnsi="Trebuchet MS"/>
          <w:i/>
          <w:lang w:val="sr-Cyrl-BA"/>
        </w:rPr>
        <w:t>Извор: Служба социјалне и дјечије заштите</w:t>
      </w:r>
      <w:r>
        <w:rPr>
          <w:rFonts w:ascii="Trebuchet MS" w:hAnsi="Trebuchet MS"/>
          <w:i/>
          <w:lang w:val="sr-Latn-BA"/>
        </w:rPr>
        <w:t>.</w:t>
      </w:r>
    </w:p>
  </w:footnote>
  <w:footnote w:id="31">
    <w:p w:rsidR="00E40F85" w:rsidRPr="00760153" w:rsidRDefault="00E40F85">
      <w:pPr>
        <w:pStyle w:val="FootnoteText"/>
        <w:rPr>
          <w:rFonts w:ascii="Calibri" w:hAnsi="Calibri"/>
          <w:i/>
          <w:lang w:val="sr-Latn-BA"/>
        </w:rPr>
      </w:pPr>
      <w:r w:rsidRPr="00750CB3">
        <w:rPr>
          <w:rFonts w:ascii="Calibri" w:hAnsi="Calibri"/>
          <w:i/>
          <w:lang w:val="sr-Cyrl-BA"/>
        </w:rPr>
        <w:t xml:space="preserve">             </w:t>
      </w:r>
      <w:r w:rsidRPr="00750CB3">
        <w:rPr>
          <w:rStyle w:val="FootnoteReference"/>
          <w:i/>
        </w:rPr>
        <w:footnoteRef/>
      </w:r>
      <w:r w:rsidRPr="00750CB3">
        <w:rPr>
          <w:i/>
        </w:rPr>
        <w:t xml:space="preserve"> </w:t>
      </w:r>
      <w:r w:rsidRPr="00750CB3">
        <w:rPr>
          <w:rFonts w:ascii="Trebuchet MS" w:hAnsi="Trebuchet MS"/>
          <w:i/>
          <w:lang w:val="sr-Cyrl-BA"/>
        </w:rPr>
        <w:t>Извор: Борачко-инвалидска заштита</w:t>
      </w:r>
      <w:r>
        <w:rPr>
          <w:rFonts w:ascii="Trebuchet MS" w:hAnsi="Trebuchet MS"/>
          <w:i/>
          <w:lang w:val="sr-Latn-BA"/>
        </w:rPr>
        <w:t>.</w:t>
      </w:r>
    </w:p>
  </w:footnote>
  <w:footnote w:id="32">
    <w:p w:rsidR="00E40F85" w:rsidRPr="00760153" w:rsidRDefault="00E40F85" w:rsidP="00EC745D">
      <w:pPr>
        <w:pStyle w:val="FootnoteText"/>
        <w:spacing w:before="60"/>
        <w:ind w:left="567"/>
        <w:rPr>
          <w:rFonts w:ascii="Trebuchet MS" w:hAnsi="Trebuchet MS"/>
          <w:i/>
          <w:lang w:val="sr-Latn-BA"/>
        </w:rPr>
      </w:pPr>
      <w:r w:rsidRPr="00BF7710">
        <w:rPr>
          <w:rStyle w:val="FootnoteReference"/>
          <w:rFonts w:ascii="Trebuchet MS" w:hAnsi="Trebuchet MS"/>
          <w:i/>
        </w:rPr>
        <w:footnoteRef/>
      </w:r>
      <w:r w:rsidRPr="00BF7710">
        <w:rPr>
          <w:rFonts w:ascii="Trebuchet MS" w:hAnsi="Trebuchet MS"/>
          <w:i/>
          <w:lang w:val="ru-RU"/>
        </w:rPr>
        <w:t xml:space="preserve"> </w:t>
      </w:r>
      <w:r w:rsidRPr="00BF7710">
        <w:rPr>
          <w:rFonts w:ascii="Trebuchet MS" w:hAnsi="Trebuchet MS"/>
          <w:i/>
          <w:lang w:val="sr-Cyrl-BA"/>
        </w:rPr>
        <w:t>Ре</w:t>
      </w:r>
      <w:r>
        <w:rPr>
          <w:rFonts w:ascii="Trebuchet MS" w:hAnsi="Trebuchet MS"/>
          <w:i/>
          <w:lang w:val="sr-Cyrl-BA"/>
        </w:rPr>
        <w:t>публички завод за статистику РС</w:t>
      </w:r>
      <w:r>
        <w:rPr>
          <w:rFonts w:ascii="Trebuchet MS" w:hAnsi="Trebuchet MS"/>
          <w:i/>
          <w:lang w:val="sr-Latn-BA"/>
        </w:rPr>
        <w:t>.</w:t>
      </w:r>
    </w:p>
  </w:footnote>
  <w:footnote w:id="33">
    <w:p w:rsidR="00E40F85" w:rsidRPr="00BF7710" w:rsidRDefault="00E40F85" w:rsidP="00EC745D">
      <w:pPr>
        <w:pStyle w:val="FootnoteText"/>
        <w:spacing w:before="60"/>
        <w:ind w:left="567"/>
        <w:rPr>
          <w:rFonts w:ascii="Trebuchet MS" w:hAnsi="Trebuchet MS"/>
          <w:i/>
          <w:lang w:val="sr-Cyrl-BA"/>
        </w:rPr>
      </w:pPr>
      <w:r w:rsidRPr="00BF7710">
        <w:rPr>
          <w:rStyle w:val="FootnoteReference"/>
          <w:rFonts w:ascii="Trebuchet MS" w:hAnsi="Trebuchet MS"/>
          <w:i/>
        </w:rPr>
        <w:footnoteRef/>
      </w:r>
      <w:r w:rsidRPr="00BF7710">
        <w:rPr>
          <w:rFonts w:ascii="Trebuchet MS" w:hAnsi="Trebuchet MS"/>
          <w:i/>
          <w:lang w:val="ru-RU"/>
        </w:rPr>
        <w:t xml:space="preserve"> </w:t>
      </w:r>
      <w:r w:rsidRPr="00BF7710">
        <w:rPr>
          <w:rFonts w:ascii="Trebuchet MS" w:hAnsi="Trebuchet MS"/>
          <w:i/>
          <w:lang w:val="sr-Cyrl-BA"/>
        </w:rPr>
        <w:t>Одјељење за привреду, финансије и друштвене дјелатности општине Осмаци.</w:t>
      </w:r>
    </w:p>
  </w:footnote>
  <w:footnote w:id="34">
    <w:p w:rsidR="00E40F85" w:rsidRPr="00C04D4E" w:rsidRDefault="00E40F85" w:rsidP="0034438D">
      <w:pPr>
        <w:pStyle w:val="FootnoteText"/>
        <w:ind w:left="567"/>
        <w:rPr>
          <w:rFonts w:ascii="Trebuchet MS" w:hAnsi="Trebuchet MS"/>
          <w:i/>
          <w:lang w:val="ru-RU"/>
        </w:rPr>
      </w:pPr>
      <w:r w:rsidRPr="00C04D4E">
        <w:rPr>
          <w:rStyle w:val="FootnoteReference"/>
          <w:rFonts w:ascii="Trebuchet MS" w:hAnsi="Trebuchet MS"/>
          <w:i/>
        </w:rPr>
        <w:footnoteRef/>
      </w:r>
      <w:r w:rsidRPr="00C04D4E">
        <w:rPr>
          <w:rFonts w:ascii="Trebuchet MS" w:hAnsi="Trebuchet MS"/>
          <w:i/>
          <w:lang w:val="ru-RU"/>
        </w:rPr>
        <w:t xml:space="preserve"> </w:t>
      </w:r>
      <w:r w:rsidRPr="00C04D4E">
        <w:rPr>
          <w:rFonts w:ascii="Trebuchet MS" w:hAnsi="Trebuchet MS"/>
          <w:i/>
          <w:lang w:val="sr-Cyrl-BA"/>
        </w:rPr>
        <w:t>Извор: Одјељење за привреду, финансије и друштвене дјелатности општине Осмаци</w:t>
      </w:r>
    </w:p>
  </w:footnote>
  <w:footnote w:id="35">
    <w:p w:rsidR="00E40F85" w:rsidRPr="007B4CDA" w:rsidRDefault="00E40F85" w:rsidP="0034438D">
      <w:pPr>
        <w:pStyle w:val="FootnoteText"/>
        <w:ind w:left="567"/>
        <w:rPr>
          <w:rFonts w:ascii="Trebuchet MS" w:hAnsi="Trebuchet MS"/>
          <w:lang w:val="ru-RU"/>
        </w:rPr>
      </w:pPr>
      <w:r w:rsidRPr="00C04D4E">
        <w:rPr>
          <w:rStyle w:val="FootnoteReference"/>
          <w:rFonts w:ascii="Trebuchet MS" w:hAnsi="Trebuchet MS"/>
          <w:i/>
        </w:rPr>
        <w:footnoteRef/>
      </w:r>
      <w:r w:rsidRPr="00C04D4E">
        <w:rPr>
          <w:rFonts w:ascii="Trebuchet MS" w:hAnsi="Trebuchet MS"/>
          <w:i/>
          <w:lang w:val="ru-RU"/>
        </w:rPr>
        <w:t xml:space="preserve"> </w:t>
      </w:r>
      <w:r w:rsidRPr="00C04D4E">
        <w:rPr>
          <w:rFonts w:ascii="Trebuchet MS" w:hAnsi="Trebuchet MS"/>
          <w:i/>
          <w:lang w:val="sr-Cyrl-BA"/>
        </w:rPr>
        <w:t>Извор: Одјељење за привреду, финансије и друштвене дјелатности општине Осмаци</w:t>
      </w:r>
    </w:p>
  </w:footnote>
  <w:footnote w:id="36">
    <w:p w:rsidR="00E40F85" w:rsidRPr="00C04D4E" w:rsidRDefault="00E40F85" w:rsidP="0034438D">
      <w:pPr>
        <w:pStyle w:val="FootnoteText"/>
        <w:ind w:left="567"/>
        <w:rPr>
          <w:rFonts w:ascii="Trebuchet MS" w:hAnsi="Trebuchet MS"/>
          <w:i/>
          <w:lang w:val="ru-RU"/>
        </w:rPr>
      </w:pPr>
      <w:r w:rsidRPr="00C04D4E">
        <w:rPr>
          <w:rStyle w:val="FootnoteReference"/>
          <w:rFonts w:ascii="Trebuchet MS" w:hAnsi="Trebuchet MS"/>
          <w:i/>
        </w:rPr>
        <w:footnoteRef/>
      </w:r>
      <w:r w:rsidRPr="00C04D4E">
        <w:rPr>
          <w:rFonts w:ascii="Trebuchet MS" w:hAnsi="Trebuchet MS"/>
          <w:i/>
          <w:lang w:val="ru-RU"/>
        </w:rPr>
        <w:t xml:space="preserve"> </w:t>
      </w:r>
      <w:r w:rsidRPr="00C04D4E">
        <w:rPr>
          <w:rFonts w:ascii="Trebuchet MS" w:hAnsi="Trebuchet MS"/>
          <w:i/>
          <w:lang w:val="sr-Cyrl-BA"/>
        </w:rPr>
        <w:t>Извор: Одјељење за привреду, финансије и друштвене дјелатности општине Осмаци</w:t>
      </w:r>
      <w:r w:rsidRPr="00C04D4E">
        <w:rPr>
          <w:rFonts w:ascii="Trebuchet MS" w:hAnsi="Trebuchet MS"/>
          <w:i/>
          <w:lang w:val="ru-RU"/>
        </w:rPr>
        <w:t>.</w:t>
      </w:r>
    </w:p>
  </w:footnote>
  <w:footnote w:id="37">
    <w:p w:rsidR="00E40F85" w:rsidRPr="00935176" w:rsidRDefault="00E40F85" w:rsidP="00AA11BA">
      <w:pPr>
        <w:pStyle w:val="FootnoteText"/>
        <w:ind w:left="567"/>
        <w:rPr>
          <w:rFonts w:ascii="Calibri" w:hAnsi="Calibri" w:cs="Calibri"/>
          <w:lang/>
        </w:rPr>
      </w:pPr>
      <w:r w:rsidRPr="001B37E8">
        <w:rPr>
          <w:rStyle w:val="FootnoteReference"/>
          <w:lang/>
        </w:rPr>
        <w:footnoteRef/>
      </w:r>
      <w:r w:rsidRPr="001B37E8">
        <w:rPr>
          <w:lang/>
        </w:rPr>
        <w:t xml:space="preserve"> </w:t>
      </w:r>
      <w:r w:rsidRPr="00935176">
        <w:rPr>
          <w:rFonts w:ascii="Trebuchet MS" w:hAnsi="Trebuchet MS"/>
          <w:lang/>
        </w:rPr>
        <w:t>Циљеви одрживог развоја (SDG) представљају трансформативни план за стварање боље и одрживе будућности за цијели свијет. Они се баве глобалним изазовима са којима се цијели свијет суочава, укључујући сиромаштво, неједнакост, климатске промјене, деградацију околиша, просперитет, мир и правду. (SDG оквир за БиХ, децембар 2019.)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C24ECFE2"/>
    <w:lvl w:ilvl="0">
      <w:start w:val="1"/>
      <w:numFmt w:val="bullet"/>
      <w:lvlText w:val="-"/>
      <w:lvlJc w:val="left"/>
      <w:pPr>
        <w:ind w:left="720" w:hanging="360"/>
      </w:pPr>
      <w:rPr>
        <w:rFonts w:ascii="Cambria" w:eastAsia="Times New Roman" w:hAnsi="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113A29"/>
    <w:multiLevelType w:val="hybridMultilevel"/>
    <w:tmpl w:val="891C6E08"/>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2">
    <w:nsid w:val="040F6819"/>
    <w:multiLevelType w:val="multilevel"/>
    <w:tmpl w:val="96549CA8"/>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EE93302"/>
    <w:multiLevelType w:val="hybridMultilevel"/>
    <w:tmpl w:val="02EA29F2"/>
    <w:lvl w:ilvl="0" w:tplc="8FAAFAC6">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4">
    <w:nsid w:val="10B81807"/>
    <w:multiLevelType w:val="hybridMultilevel"/>
    <w:tmpl w:val="C358ABBC"/>
    <w:lvl w:ilvl="0" w:tplc="04090001">
      <w:start w:val="1"/>
      <w:numFmt w:val="bullet"/>
      <w:lvlText w:val=""/>
      <w:lvlJc w:val="left"/>
      <w:pPr>
        <w:tabs>
          <w:tab w:val="num" w:pos="720"/>
        </w:tabs>
        <w:ind w:left="720" w:hanging="360"/>
      </w:pPr>
      <w:rPr>
        <w:rFonts w:ascii="Symbol" w:hAnsi="Symbol" w:hint="default"/>
      </w:rPr>
    </w:lvl>
    <w:lvl w:ilvl="1" w:tplc="7074960C">
      <w:start w:val="1"/>
      <w:numFmt w:val="decimal"/>
      <w:isLgl/>
      <w:lvlText w:val="%2.5"/>
      <w:lvlJc w:val="left"/>
      <w:pPr>
        <w:tabs>
          <w:tab w:val="num" w:pos="814"/>
        </w:tabs>
        <w:ind w:left="720" w:hanging="360"/>
      </w:pPr>
      <w:rPr>
        <w:rFonts w:hint="default"/>
      </w:rPr>
    </w:lvl>
    <w:lvl w:ilvl="2" w:tplc="CD34E928">
      <w:numFmt w:val="none"/>
      <w:lvlText w:val=""/>
      <w:lvlJc w:val="left"/>
      <w:pPr>
        <w:tabs>
          <w:tab w:val="num" w:pos="360"/>
        </w:tabs>
      </w:pPr>
    </w:lvl>
    <w:lvl w:ilvl="3" w:tplc="290AF21E">
      <w:numFmt w:val="none"/>
      <w:lvlText w:val=""/>
      <w:lvlJc w:val="left"/>
      <w:pPr>
        <w:tabs>
          <w:tab w:val="num" w:pos="360"/>
        </w:tabs>
      </w:pPr>
    </w:lvl>
    <w:lvl w:ilvl="4" w:tplc="25BCEC46">
      <w:numFmt w:val="none"/>
      <w:lvlText w:val=""/>
      <w:lvlJc w:val="left"/>
      <w:pPr>
        <w:tabs>
          <w:tab w:val="num" w:pos="360"/>
        </w:tabs>
      </w:pPr>
    </w:lvl>
    <w:lvl w:ilvl="5" w:tplc="C8CA994C">
      <w:numFmt w:val="none"/>
      <w:lvlText w:val=""/>
      <w:lvlJc w:val="left"/>
      <w:pPr>
        <w:tabs>
          <w:tab w:val="num" w:pos="360"/>
        </w:tabs>
      </w:pPr>
    </w:lvl>
    <w:lvl w:ilvl="6" w:tplc="A8D0AB62">
      <w:numFmt w:val="none"/>
      <w:lvlText w:val=""/>
      <w:lvlJc w:val="left"/>
      <w:pPr>
        <w:tabs>
          <w:tab w:val="num" w:pos="360"/>
        </w:tabs>
      </w:pPr>
    </w:lvl>
    <w:lvl w:ilvl="7" w:tplc="5F1E9860">
      <w:numFmt w:val="none"/>
      <w:lvlText w:val=""/>
      <w:lvlJc w:val="left"/>
      <w:pPr>
        <w:tabs>
          <w:tab w:val="num" w:pos="360"/>
        </w:tabs>
      </w:pPr>
    </w:lvl>
    <w:lvl w:ilvl="8" w:tplc="142E9642">
      <w:numFmt w:val="none"/>
      <w:lvlText w:val=""/>
      <w:lvlJc w:val="left"/>
      <w:pPr>
        <w:tabs>
          <w:tab w:val="num" w:pos="360"/>
        </w:tabs>
      </w:pPr>
    </w:lvl>
  </w:abstractNum>
  <w:abstractNum w:abstractNumId="5">
    <w:nsid w:val="1AF2783F"/>
    <w:multiLevelType w:val="hybridMultilevel"/>
    <w:tmpl w:val="D7883A78"/>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20542B5"/>
    <w:multiLevelType w:val="multilevel"/>
    <w:tmpl w:val="B34611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22333ED7"/>
    <w:multiLevelType w:val="multilevel"/>
    <w:tmpl w:val="4C303482"/>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25EE57E8"/>
    <w:multiLevelType w:val="multilevel"/>
    <w:tmpl w:val="2A28B9CC"/>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61E0A49"/>
    <w:multiLevelType w:val="hybridMultilevel"/>
    <w:tmpl w:val="A6A0B972"/>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10">
    <w:nsid w:val="26FC493F"/>
    <w:multiLevelType w:val="hybridMultilevel"/>
    <w:tmpl w:val="5FB627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83A6E43"/>
    <w:multiLevelType w:val="hybridMultilevel"/>
    <w:tmpl w:val="80BAE930"/>
    <w:lvl w:ilvl="0" w:tplc="08090001">
      <w:start w:val="1"/>
      <w:numFmt w:val="bullet"/>
      <w:lvlText w:val=""/>
      <w:lvlJc w:val="left"/>
      <w:pPr>
        <w:ind w:left="360" w:hanging="360"/>
      </w:pPr>
      <w:rPr>
        <w:rFonts w:ascii="Wingdings" w:hAnsi="Wingdings" w:hint="default"/>
      </w:r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12">
    <w:nsid w:val="2A2F0E74"/>
    <w:multiLevelType w:val="hybridMultilevel"/>
    <w:tmpl w:val="603A221C"/>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13">
    <w:nsid w:val="32B91D65"/>
    <w:multiLevelType w:val="singleLevel"/>
    <w:tmpl w:val="081A000B"/>
    <w:lvl w:ilvl="0">
      <w:start w:val="1"/>
      <w:numFmt w:val="bullet"/>
      <w:lvlText w:val=""/>
      <w:lvlJc w:val="left"/>
      <w:pPr>
        <w:ind w:left="360" w:hanging="360"/>
      </w:pPr>
      <w:rPr>
        <w:rFonts w:ascii="Wingdings" w:hAnsi="Wingdings" w:hint="default"/>
      </w:rPr>
    </w:lvl>
  </w:abstractNum>
  <w:abstractNum w:abstractNumId="14">
    <w:nsid w:val="33F57CA6"/>
    <w:multiLevelType w:val="multilevel"/>
    <w:tmpl w:val="7158A2FE"/>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3537375E"/>
    <w:multiLevelType w:val="hybridMultilevel"/>
    <w:tmpl w:val="A90260A0"/>
    <w:lvl w:ilvl="0">
      <w:start w:val="7"/>
      <w:numFmt w:val="bullet"/>
      <w:lvlText w:val="-"/>
      <w:lvlJc w:val="left"/>
      <w:pPr>
        <w:ind w:left="360" w:hanging="360"/>
      </w:pPr>
      <w:rPr>
        <w:rFonts w:ascii="Calibri" w:eastAsia="Calibri"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7A02C0C"/>
    <w:multiLevelType w:val="multilevel"/>
    <w:tmpl w:val="14F8DD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93D1BCC"/>
    <w:multiLevelType w:val="multilevel"/>
    <w:tmpl w:val="3BA237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DAD54E2"/>
    <w:multiLevelType w:val="hybridMultilevel"/>
    <w:tmpl w:val="264EF33A"/>
    <w:lvl w:ilvl="0">
      <w:start w:val="1"/>
      <w:numFmt w:val="decimal"/>
      <w:lvlText w:val="%1."/>
      <w:lvlJc w:val="left"/>
      <w:pPr>
        <w:ind w:left="960" w:hanging="360"/>
      </w:pPr>
      <w:rPr>
        <w:rFonts w:hint="default"/>
      </w:rPr>
    </w:lvl>
    <w:lvl w:ilvl="1">
      <w:start w:val="1"/>
      <w:numFmt w:val="lowerLetter"/>
      <w:lvlText w:val="%2."/>
      <w:lvlJc w:val="left"/>
      <w:pPr>
        <w:ind w:left="1680" w:hanging="360"/>
      </w:pPr>
    </w:lvl>
    <w:lvl w:ilvl="2" w:tentative="1">
      <w:start w:val="1"/>
      <w:numFmt w:val="lowerRoman"/>
      <w:lvlText w:val="%3."/>
      <w:lvlJc w:val="right"/>
      <w:pPr>
        <w:ind w:left="2400" w:hanging="180"/>
      </w:pPr>
    </w:lvl>
    <w:lvl w:ilvl="3" w:tentative="1">
      <w:start w:val="1"/>
      <w:numFmt w:val="decimal"/>
      <w:lvlText w:val="%4."/>
      <w:lvlJc w:val="left"/>
      <w:pPr>
        <w:ind w:left="3120" w:hanging="360"/>
      </w:pPr>
    </w:lvl>
    <w:lvl w:ilvl="4" w:tentative="1">
      <w:start w:val="1"/>
      <w:numFmt w:val="lowerLetter"/>
      <w:lvlText w:val="%5."/>
      <w:lvlJc w:val="left"/>
      <w:pPr>
        <w:ind w:left="3840" w:hanging="360"/>
      </w:pPr>
    </w:lvl>
    <w:lvl w:ilvl="5" w:tentative="1">
      <w:start w:val="1"/>
      <w:numFmt w:val="lowerRoman"/>
      <w:lvlText w:val="%6."/>
      <w:lvlJc w:val="right"/>
      <w:pPr>
        <w:ind w:left="4560" w:hanging="180"/>
      </w:pPr>
    </w:lvl>
    <w:lvl w:ilvl="6" w:tentative="1">
      <w:start w:val="1"/>
      <w:numFmt w:val="decimal"/>
      <w:lvlText w:val="%7."/>
      <w:lvlJc w:val="left"/>
      <w:pPr>
        <w:ind w:left="5280" w:hanging="360"/>
      </w:pPr>
    </w:lvl>
    <w:lvl w:ilvl="7" w:tentative="1">
      <w:start w:val="1"/>
      <w:numFmt w:val="lowerLetter"/>
      <w:lvlText w:val="%8."/>
      <w:lvlJc w:val="left"/>
      <w:pPr>
        <w:ind w:left="6000" w:hanging="360"/>
      </w:pPr>
    </w:lvl>
    <w:lvl w:ilvl="8" w:tentative="1">
      <w:start w:val="1"/>
      <w:numFmt w:val="lowerRoman"/>
      <w:lvlText w:val="%9."/>
      <w:lvlJc w:val="right"/>
      <w:pPr>
        <w:ind w:left="6720" w:hanging="180"/>
      </w:pPr>
    </w:lvl>
  </w:abstractNum>
  <w:abstractNum w:abstractNumId="19">
    <w:nsid w:val="406764A8"/>
    <w:multiLevelType w:val="multilevel"/>
    <w:tmpl w:val="E370C8E8"/>
    <w:lvl w:ilvl="0">
      <w:start w:val="8"/>
      <w:numFmt w:val="decimal"/>
      <w:lvlText w:val="%1"/>
      <w:lvlJc w:val="left"/>
      <w:pPr>
        <w:ind w:left="360" w:hanging="36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0">
    <w:nsid w:val="43E20A3D"/>
    <w:multiLevelType w:val="hybridMultilevel"/>
    <w:tmpl w:val="76D67298"/>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21">
    <w:nsid w:val="44522E0A"/>
    <w:multiLevelType w:val="multilevel"/>
    <w:tmpl w:val="EE7006BC"/>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4787EE3"/>
    <w:multiLevelType w:val="multilevel"/>
    <w:tmpl w:val="52FE5AA2"/>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46C65B45"/>
    <w:multiLevelType w:val="multilevel"/>
    <w:tmpl w:val="A0DA67E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cs="Calibri" w:hint="default"/>
      </w:rPr>
    </w:lvl>
    <w:lvl w:ilvl="2">
      <w:start w:val="1"/>
      <w:numFmt w:val="decimal"/>
      <w:isLgl/>
      <w:lvlText w:val="%1.%2.%3."/>
      <w:lvlJc w:val="left"/>
      <w:pPr>
        <w:ind w:left="1080" w:hanging="720"/>
      </w:pPr>
      <w:rPr>
        <w:rFonts w:cs="Calibri" w:hint="default"/>
      </w:rPr>
    </w:lvl>
    <w:lvl w:ilvl="3">
      <w:start w:val="1"/>
      <w:numFmt w:val="decimal"/>
      <w:isLgl/>
      <w:lvlText w:val="%1.%2.%3.%4."/>
      <w:lvlJc w:val="left"/>
      <w:pPr>
        <w:ind w:left="1440" w:hanging="1080"/>
      </w:pPr>
      <w:rPr>
        <w:rFonts w:cs="Calibri" w:hint="default"/>
      </w:rPr>
    </w:lvl>
    <w:lvl w:ilvl="4">
      <w:start w:val="1"/>
      <w:numFmt w:val="decimal"/>
      <w:isLgl/>
      <w:lvlText w:val="%1.%2.%3.%4.%5."/>
      <w:lvlJc w:val="left"/>
      <w:pPr>
        <w:ind w:left="1440" w:hanging="1080"/>
      </w:pPr>
      <w:rPr>
        <w:rFonts w:cs="Calibri" w:hint="default"/>
      </w:rPr>
    </w:lvl>
    <w:lvl w:ilvl="5">
      <w:start w:val="1"/>
      <w:numFmt w:val="decimal"/>
      <w:isLgl/>
      <w:lvlText w:val="%1.%2.%3.%4.%5.%6."/>
      <w:lvlJc w:val="left"/>
      <w:pPr>
        <w:ind w:left="1800" w:hanging="1440"/>
      </w:pPr>
      <w:rPr>
        <w:rFonts w:cs="Calibri" w:hint="default"/>
      </w:rPr>
    </w:lvl>
    <w:lvl w:ilvl="6">
      <w:start w:val="1"/>
      <w:numFmt w:val="decimal"/>
      <w:isLgl/>
      <w:lvlText w:val="%1.%2.%3.%4.%5.%6.%7."/>
      <w:lvlJc w:val="left"/>
      <w:pPr>
        <w:ind w:left="1800" w:hanging="1440"/>
      </w:pPr>
      <w:rPr>
        <w:rFonts w:cs="Calibri" w:hint="default"/>
      </w:rPr>
    </w:lvl>
    <w:lvl w:ilvl="7">
      <w:start w:val="1"/>
      <w:numFmt w:val="decimal"/>
      <w:isLgl/>
      <w:lvlText w:val="%1.%2.%3.%4.%5.%6.%7.%8."/>
      <w:lvlJc w:val="left"/>
      <w:pPr>
        <w:ind w:left="2160" w:hanging="1800"/>
      </w:pPr>
      <w:rPr>
        <w:rFonts w:cs="Calibri" w:hint="default"/>
      </w:rPr>
    </w:lvl>
    <w:lvl w:ilvl="8">
      <w:start w:val="1"/>
      <w:numFmt w:val="decimal"/>
      <w:isLgl/>
      <w:lvlText w:val="%1.%2.%3.%4.%5.%6.%7.%8.%9."/>
      <w:lvlJc w:val="left"/>
      <w:pPr>
        <w:ind w:left="2160" w:hanging="1800"/>
      </w:pPr>
      <w:rPr>
        <w:rFonts w:cs="Calibri" w:hint="default"/>
      </w:rPr>
    </w:lvl>
  </w:abstractNum>
  <w:abstractNum w:abstractNumId="24">
    <w:nsid w:val="4B2B6656"/>
    <w:multiLevelType w:val="hybridMultilevel"/>
    <w:tmpl w:val="067C023C"/>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25">
    <w:nsid w:val="4DA456E0"/>
    <w:multiLevelType w:val="hybridMultilevel"/>
    <w:tmpl w:val="0666D80A"/>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26">
    <w:nsid w:val="4DAD242B"/>
    <w:multiLevelType w:val="multilevel"/>
    <w:tmpl w:val="A04AA3DA"/>
    <w:lvl w:ilvl="0">
      <w:start w:val="8"/>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ECC24BC"/>
    <w:multiLevelType w:val="multilevel"/>
    <w:tmpl w:val="1A54584C"/>
    <w:lvl w:ilvl="0">
      <w:start w:val="1"/>
      <w:numFmt w:val="decimal"/>
      <w:lvlText w:val="%1."/>
      <w:lvlJc w:val="left"/>
      <w:pPr>
        <w:ind w:left="360" w:hanging="360"/>
      </w:pPr>
      <w:rPr>
        <w:rFonts w:hint="default"/>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8">
    <w:nsid w:val="5186482D"/>
    <w:multiLevelType w:val="hybridMultilevel"/>
    <w:tmpl w:val="B3F08992"/>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29">
    <w:nsid w:val="51EC1EB3"/>
    <w:multiLevelType w:val="multilevel"/>
    <w:tmpl w:val="EE9C5B7E"/>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5027CF8"/>
    <w:multiLevelType w:val="multilevel"/>
    <w:tmpl w:val="3072F6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583529F5"/>
    <w:multiLevelType w:val="multilevel"/>
    <w:tmpl w:val="D26AB7F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62151986"/>
    <w:multiLevelType w:val="hybridMultilevel"/>
    <w:tmpl w:val="9B904AB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6988444D"/>
    <w:multiLevelType w:val="hybridMultilevel"/>
    <w:tmpl w:val="F3DE484C"/>
    <w:lvl w:ilvl="0" w:tplc="041A0001">
      <w:start w:val="1"/>
      <w:numFmt w:val="bullet"/>
      <w:lvlText w:val=""/>
      <w:lvlJc w:val="left"/>
      <w:pPr>
        <w:ind w:left="600" w:hanging="360"/>
      </w:pPr>
      <w:rPr>
        <w:rFonts w:ascii="Wingdings" w:hAnsi="Wingdings" w:hint="default"/>
      </w:rPr>
    </w:lvl>
    <w:lvl w:ilvl="1" w:tplc="041A0019">
      <w:start w:val="1"/>
      <w:numFmt w:val="bullet"/>
      <w:lvlText w:val="o"/>
      <w:lvlJc w:val="left"/>
      <w:pPr>
        <w:ind w:left="1440" w:hanging="360"/>
      </w:pPr>
      <w:rPr>
        <w:rFonts w:ascii="Courier New" w:hAnsi="Courier New" w:cs="Courier New" w:hint="default"/>
      </w:rPr>
    </w:lvl>
    <w:lvl w:ilvl="2" w:tplc="041A001B" w:tentative="1">
      <w:start w:val="1"/>
      <w:numFmt w:val="bullet"/>
      <w:lvlText w:val=""/>
      <w:lvlJc w:val="left"/>
      <w:pPr>
        <w:ind w:left="2160" w:hanging="360"/>
      </w:pPr>
      <w:rPr>
        <w:rFonts w:ascii="Wingdings" w:hAnsi="Wingdings" w:hint="default"/>
      </w:rPr>
    </w:lvl>
    <w:lvl w:ilvl="3" w:tplc="041A000F" w:tentative="1">
      <w:start w:val="1"/>
      <w:numFmt w:val="bullet"/>
      <w:lvlText w:val=""/>
      <w:lvlJc w:val="left"/>
      <w:pPr>
        <w:ind w:left="2880" w:hanging="360"/>
      </w:pPr>
      <w:rPr>
        <w:rFonts w:ascii="Symbol" w:hAnsi="Symbol" w:hint="default"/>
      </w:rPr>
    </w:lvl>
    <w:lvl w:ilvl="4" w:tplc="041A0019" w:tentative="1">
      <w:start w:val="1"/>
      <w:numFmt w:val="bullet"/>
      <w:lvlText w:val="o"/>
      <w:lvlJc w:val="left"/>
      <w:pPr>
        <w:ind w:left="3600" w:hanging="360"/>
      </w:pPr>
      <w:rPr>
        <w:rFonts w:ascii="Courier New" w:hAnsi="Courier New" w:cs="Courier New" w:hint="default"/>
      </w:rPr>
    </w:lvl>
    <w:lvl w:ilvl="5" w:tplc="041A001B" w:tentative="1">
      <w:start w:val="1"/>
      <w:numFmt w:val="bullet"/>
      <w:lvlText w:val=""/>
      <w:lvlJc w:val="left"/>
      <w:pPr>
        <w:ind w:left="4320" w:hanging="360"/>
      </w:pPr>
      <w:rPr>
        <w:rFonts w:ascii="Wingdings" w:hAnsi="Wingdings" w:hint="default"/>
      </w:rPr>
    </w:lvl>
    <w:lvl w:ilvl="6" w:tplc="041A000F" w:tentative="1">
      <w:start w:val="1"/>
      <w:numFmt w:val="bullet"/>
      <w:lvlText w:val=""/>
      <w:lvlJc w:val="left"/>
      <w:pPr>
        <w:ind w:left="5040" w:hanging="360"/>
      </w:pPr>
      <w:rPr>
        <w:rFonts w:ascii="Symbol" w:hAnsi="Symbol" w:hint="default"/>
      </w:rPr>
    </w:lvl>
    <w:lvl w:ilvl="7" w:tplc="041A0019" w:tentative="1">
      <w:start w:val="1"/>
      <w:numFmt w:val="bullet"/>
      <w:lvlText w:val="o"/>
      <w:lvlJc w:val="left"/>
      <w:pPr>
        <w:ind w:left="5760" w:hanging="360"/>
      </w:pPr>
      <w:rPr>
        <w:rFonts w:ascii="Courier New" w:hAnsi="Courier New" w:cs="Courier New" w:hint="default"/>
      </w:rPr>
    </w:lvl>
    <w:lvl w:ilvl="8" w:tplc="041A001B" w:tentative="1">
      <w:start w:val="1"/>
      <w:numFmt w:val="bullet"/>
      <w:lvlText w:val=""/>
      <w:lvlJc w:val="left"/>
      <w:pPr>
        <w:ind w:left="6480" w:hanging="360"/>
      </w:pPr>
      <w:rPr>
        <w:rFonts w:ascii="Wingdings" w:hAnsi="Wingdings" w:hint="default"/>
      </w:rPr>
    </w:lvl>
  </w:abstractNum>
  <w:abstractNum w:abstractNumId="34">
    <w:nsid w:val="754933CF"/>
    <w:multiLevelType w:val="hybridMultilevel"/>
    <w:tmpl w:val="70B6610A"/>
    <w:lvl w:ilvl="0" w:tplc="1C1A000F">
      <w:start w:val="1"/>
      <w:numFmt w:val="decimal"/>
      <w:lvlText w:val="%1."/>
      <w:lvlJc w:val="left"/>
      <w:pPr>
        <w:ind w:left="720" w:hanging="360"/>
      </w:pPr>
      <w:rPr>
        <w:rFonts w:hint="default"/>
      </w:rPr>
    </w:lvl>
    <w:lvl w:ilvl="1" w:tplc="1C1A0019" w:tentative="1">
      <w:start w:val="1"/>
      <w:numFmt w:val="lowerLetter"/>
      <w:lvlText w:val="%2."/>
      <w:lvlJc w:val="left"/>
      <w:pPr>
        <w:ind w:left="1440" w:hanging="360"/>
      </w:pPr>
    </w:lvl>
    <w:lvl w:ilvl="2" w:tplc="1C1A001B" w:tentative="1">
      <w:start w:val="1"/>
      <w:numFmt w:val="lowerRoman"/>
      <w:lvlText w:val="%3."/>
      <w:lvlJc w:val="right"/>
      <w:pPr>
        <w:ind w:left="2160" w:hanging="180"/>
      </w:pPr>
    </w:lvl>
    <w:lvl w:ilvl="3" w:tplc="1C1A000F" w:tentative="1">
      <w:start w:val="1"/>
      <w:numFmt w:val="decimal"/>
      <w:lvlText w:val="%4."/>
      <w:lvlJc w:val="left"/>
      <w:pPr>
        <w:ind w:left="2880" w:hanging="360"/>
      </w:pPr>
    </w:lvl>
    <w:lvl w:ilvl="4" w:tplc="1C1A0019" w:tentative="1">
      <w:start w:val="1"/>
      <w:numFmt w:val="lowerLetter"/>
      <w:lvlText w:val="%5."/>
      <w:lvlJc w:val="left"/>
      <w:pPr>
        <w:ind w:left="3600" w:hanging="360"/>
      </w:pPr>
    </w:lvl>
    <w:lvl w:ilvl="5" w:tplc="1C1A001B" w:tentative="1">
      <w:start w:val="1"/>
      <w:numFmt w:val="lowerRoman"/>
      <w:lvlText w:val="%6."/>
      <w:lvlJc w:val="right"/>
      <w:pPr>
        <w:ind w:left="4320" w:hanging="180"/>
      </w:pPr>
    </w:lvl>
    <w:lvl w:ilvl="6" w:tplc="1C1A000F" w:tentative="1">
      <w:start w:val="1"/>
      <w:numFmt w:val="decimal"/>
      <w:lvlText w:val="%7."/>
      <w:lvlJc w:val="left"/>
      <w:pPr>
        <w:ind w:left="5040" w:hanging="360"/>
      </w:pPr>
    </w:lvl>
    <w:lvl w:ilvl="7" w:tplc="1C1A0019" w:tentative="1">
      <w:start w:val="1"/>
      <w:numFmt w:val="lowerLetter"/>
      <w:lvlText w:val="%8."/>
      <w:lvlJc w:val="left"/>
      <w:pPr>
        <w:ind w:left="5760" w:hanging="360"/>
      </w:pPr>
    </w:lvl>
    <w:lvl w:ilvl="8" w:tplc="1C1A001B" w:tentative="1">
      <w:start w:val="1"/>
      <w:numFmt w:val="lowerRoman"/>
      <w:lvlText w:val="%9."/>
      <w:lvlJc w:val="right"/>
      <w:pPr>
        <w:ind w:left="6480" w:hanging="180"/>
      </w:pPr>
    </w:lvl>
  </w:abstractNum>
  <w:abstractNum w:abstractNumId="35">
    <w:nsid w:val="777F1FA9"/>
    <w:multiLevelType w:val="multilevel"/>
    <w:tmpl w:val="8BEA3220"/>
    <w:lvl w:ilvl="0">
      <w:start w:val="1"/>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8C14D82"/>
    <w:multiLevelType w:val="multilevel"/>
    <w:tmpl w:val="7BB66454"/>
    <w:lvl w:ilvl="0">
      <w:start w:val="1"/>
      <w:numFmt w:val="decimal"/>
      <w:lvlText w:val="%1."/>
      <w:lvlJc w:val="left"/>
      <w:pPr>
        <w:ind w:left="504" w:hanging="360"/>
      </w:pPr>
      <w:rPr>
        <w:rFonts w:hint="default"/>
      </w:rPr>
    </w:lvl>
    <w:lvl w:ilvl="1">
      <w:start w:val="1"/>
      <w:numFmt w:val="decimal"/>
      <w:isLgl/>
      <w:lvlText w:val="%1.%2"/>
      <w:lvlJc w:val="left"/>
      <w:pPr>
        <w:ind w:left="579" w:hanging="435"/>
      </w:pPr>
      <w:rPr>
        <w:rFonts w:hint="default"/>
      </w:rPr>
    </w:lvl>
    <w:lvl w:ilvl="2">
      <w:start w:val="1"/>
      <w:numFmt w:val="decimal"/>
      <w:isLgl/>
      <w:lvlText w:val="%1.%2.%3"/>
      <w:lvlJc w:val="left"/>
      <w:pPr>
        <w:ind w:left="864" w:hanging="720"/>
      </w:pPr>
      <w:rPr>
        <w:rFonts w:hint="default"/>
      </w:rPr>
    </w:lvl>
    <w:lvl w:ilvl="3">
      <w:start w:val="1"/>
      <w:numFmt w:val="decimal"/>
      <w:isLgl/>
      <w:lvlText w:val="%1.%2.%3.%4"/>
      <w:lvlJc w:val="left"/>
      <w:pPr>
        <w:ind w:left="864" w:hanging="720"/>
      </w:pPr>
      <w:rPr>
        <w:rFonts w:hint="default"/>
      </w:rPr>
    </w:lvl>
    <w:lvl w:ilvl="4">
      <w:start w:val="1"/>
      <w:numFmt w:val="decimal"/>
      <w:isLgl/>
      <w:lvlText w:val="%1.%2.%3.%4.%5"/>
      <w:lvlJc w:val="left"/>
      <w:pPr>
        <w:ind w:left="864" w:hanging="720"/>
      </w:pPr>
      <w:rPr>
        <w:rFonts w:hint="default"/>
      </w:rPr>
    </w:lvl>
    <w:lvl w:ilvl="5">
      <w:start w:val="1"/>
      <w:numFmt w:val="decimal"/>
      <w:isLgl/>
      <w:lvlText w:val="%1.%2.%3.%4.%5.%6"/>
      <w:lvlJc w:val="left"/>
      <w:pPr>
        <w:ind w:left="1224" w:hanging="1080"/>
      </w:pPr>
      <w:rPr>
        <w:rFonts w:hint="default"/>
      </w:rPr>
    </w:lvl>
    <w:lvl w:ilvl="6">
      <w:start w:val="1"/>
      <w:numFmt w:val="decimal"/>
      <w:isLgl/>
      <w:lvlText w:val="%1.%2.%3.%4.%5.%6.%7"/>
      <w:lvlJc w:val="left"/>
      <w:pPr>
        <w:ind w:left="1224" w:hanging="1080"/>
      </w:pPr>
      <w:rPr>
        <w:rFonts w:hint="default"/>
      </w:rPr>
    </w:lvl>
    <w:lvl w:ilvl="7">
      <w:start w:val="1"/>
      <w:numFmt w:val="decimal"/>
      <w:isLgl/>
      <w:lvlText w:val="%1.%2.%3.%4.%5.%6.%7.%8"/>
      <w:lvlJc w:val="left"/>
      <w:pPr>
        <w:ind w:left="1584" w:hanging="1440"/>
      </w:pPr>
      <w:rPr>
        <w:rFonts w:hint="default"/>
      </w:rPr>
    </w:lvl>
    <w:lvl w:ilvl="8">
      <w:start w:val="1"/>
      <w:numFmt w:val="decimal"/>
      <w:isLgl/>
      <w:lvlText w:val="%1.%2.%3.%4.%5.%6.%7.%8.%9"/>
      <w:lvlJc w:val="left"/>
      <w:pPr>
        <w:ind w:left="1584" w:hanging="1440"/>
      </w:pPr>
      <w:rPr>
        <w:rFonts w:hint="default"/>
      </w:rPr>
    </w:lvl>
  </w:abstractNum>
  <w:abstractNum w:abstractNumId="37">
    <w:nsid w:val="79E1728B"/>
    <w:multiLevelType w:val="hybridMultilevel"/>
    <w:tmpl w:val="0DFE298A"/>
    <w:lvl w:ilvl="0" w:tplc="53AECDE0">
      <w:start w:val="1"/>
      <w:numFmt w:val="bullet"/>
      <w:lvlText w:val=""/>
      <w:lvlJc w:val="left"/>
      <w:pPr>
        <w:ind w:left="720" w:hanging="360"/>
      </w:pPr>
      <w:rPr>
        <w:rFonts w:ascii="Symbol" w:hAnsi="Symbol" w:hint="default"/>
      </w:rPr>
    </w:lvl>
    <w:lvl w:ilvl="1" w:tplc="1C1A0019" w:tentative="1">
      <w:start w:val="1"/>
      <w:numFmt w:val="bullet"/>
      <w:lvlText w:val="o"/>
      <w:lvlJc w:val="left"/>
      <w:pPr>
        <w:ind w:left="1440" w:hanging="360"/>
      </w:pPr>
      <w:rPr>
        <w:rFonts w:ascii="Courier New" w:hAnsi="Courier New" w:cs="Courier New" w:hint="default"/>
      </w:rPr>
    </w:lvl>
    <w:lvl w:ilvl="2" w:tplc="1C1A001B" w:tentative="1">
      <w:start w:val="1"/>
      <w:numFmt w:val="bullet"/>
      <w:lvlText w:val=""/>
      <w:lvlJc w:val="left"/>
      <w:pPr>
        <w:ind w:left="2160" w:hanging="360"/>
      </w:pPr>
      <w:rPr>
        <w:rFonts w:ascii="Wingdings" w:hAnsi="Wingdings" w:hint="default"/>
      </w:rPr>
    </w:lvl>
    <w:lvl w:ilvl="3" w:tplc="1C1A000F" w:tentative="1">
      <w:start w:val="1"/>
      <w:numFmt w:val="bullet"/>
      <w:lvlText w:val=""/>
      <w:lvlJc w:val="left"/>
      <w:pPr>
        <w:ind w:left="2880" w:hanging="360"/>
      </w:pPr>
      <w:rPr>
        <w:rFonts w:ascii="Symbol" w:hAnsi="Symbol" w:hint="default"/>
      </w:rPr>
    </w:lvl>
    <w:lvl w:ilvl="4" w:tplc="1C1A0019" w:tentative="1">
      <w:start w:val="1"/>
      <w:numFmt w:val="bullet"/>
      <w:lvlText w:val="o"/>
      <w:lvlJc w:val="left"/>
      <w:pPr>
        <w:ind w:left="3600" w:hanging="360"/>
      </w:pPr>
      <w:rPr>
        <w:rFonts w:ascii="Courier New" w:hAnsi="Courier New" w:cs="Courier New" w:hint="default"/>
      </w:rPr>
    </w:lvl>
    <w:lvl w:ilvl="5" w:tplc="1C1A001B" w:tentative="1">
      <w:start w:val="1"/>
      <w:numFmt w:val="bullet"/>
      <w:lvlText w:val=""/>
      <w:lvlJc w:val="left"/>
      <w:pPr>
        <w:ind w:left="4320" w:hanging="360"/>
      </w:pPr>
      <w:rPr>
        <w:rFonts w:ascii="Wingdings" w:hAnsi="Wingdings" w:hint="default"/>
      </w:rPr>
    </w:lvl>
    <w:lvl w:ilvl="6" w:tplc="1C1A000F" w:tentative="1">
      <w:start w:val="1"/>
      <w:numFmt w:val="bullet"/>
      <w:lvlText w:val=""/>
      <w:lvlJc w:val="left"/>
      <w:pPr>
        <w:ind w:left="5040" w:hanging="360"/>
      </w:pPr>
      <w:rPr>
        <w:rFonts w:ascii="Symbol" w:hAnsi="Symbol" w:hint="default"/>
      </w:rPr>
    </w:lvl>
    <w:lvl w:ilvl="7" w:tplc="1C1A0019" w:tentative="1">
      <w:start w:val="1"/>
      <w:numFmt w:val="bullet"/>
      <w:lvlText w:val="o"/>
      <w:lvlJc w:val="left"/>
      <w:pPr>
        <w:ind w:left="5760" w:hanging="360"/>
      </w:pPr>
      <w:rPr>
        <w:rFonts w:ascii="Courier New" w:hAnsi="Courier New" w:cs="Courier New" w:hint="default"/>
      </w:rPr>
    </w:lvl>
    <w:lvl w:ilvl="8" w:tplc="1C1A001B" w:tentative="1">
      <w:start w:val="1"/>
      <w:numFmt w:val="bullet"/>
      <w:lvlText w:val=""/>
      <w:lvlJc w:val="left"/>
      <w:pPr>
        <w:ind w:left="6480" w:hanging="360"/>
      </w:pPr>
      <w:rPr>
        <w:rFonts w:ascii="Wingdings" w:hAnsi="Wingdings" w:hint="default"/>
      </w:rPr>
    </w:lvl>
  </w:abstractNum>
  <w:abstractNum w:abstractNumId="38">
    <w:nsid w:val="7DC532FE"/>
    <w:multiLevelType w:val="hybridMultilevel"/>
    <w:tmpl w:val="08062A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E0A17FE"/>
    <w:multiLevelType w:val="hybridMultilevel"/>
    <w:tmpl w:val="B92A3558"/>
    <w:lvl w:ilvl="0" w:tplc="04090001">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4"/>
  </w:num>
  <w:num w:numId="2">
    <w:abstractNumId w:val="13"/>
  </w:num>
  <w:num w:numId="3">
    <w:abstractNumId w:val="18"/>
  </w:num>
  <w:num w:numId="4">
    <w:abstractNumId w:val="39"/>
  </w:num>
  <w:num w:numId="5">
    <w:abstractNumId w:val="3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5"/>
  </w:num>
  <w:num w:numId="8">
    <w:abstractNumId w:val="10"/>
  </w:num>
  <w:num w:numId="9">
    <w:abstractNumId w:val="37"/>
  </w:num>
  <w:num w:numId="10">
    <w:abstractNumId w:val="17"/>
  </w:num>
  <w:num w:numId="11">
    <w:abstractNumId w:val="38"/>
  </w:num>
  <w:num w:numId="12">
    <w:abstractNumId w:val="3"/>
  </w:num>
  <w:num w:numId="13">
    <w:abstractNumId w:val="11"/>
  </w:num>
  <w:num w:numId="14">
    <w:abstractNumId w:val="15"/>
  </w:num>
  <w:num w:numId="15">
    <w:abstractNumId w:val="0"/>
  </w:num>
  <w:num w:numId="16">
    <w:abstractNumId w:val="26"/>
  </w:num>
  <w:num w:numId="17">
    <w:abstractNumId w:val="6"/>
  </w:num>
  <w:num w:numId="18">
    <w:abstractNumId w:val="36"/>
  </w:num>
  <w:num w:numId="19">
    <w:abstractNumId w:val="30"/>
  </w:num>
  <w:num w:numId="20">
    <w:abstractNumId w:val="27"/>
  </w:num>
  <w:num w:numId="21">
    <w:abstractNumId w:val="35"/>
  </w:num>
  <w:num w:numId="22">
    <w:abstractNumId w:val="31"/>
  </w:num>
  <w:num w:numId="23">
    <w:abstractNumId w:val="2"/>
  </w:num>
  <w:num w:numId="24">
    <w:abstractNumId w:val="29"/>
  </w:num>
  <w:num w:numId="25">
    <w:abstractNumId w:val="22"/>
  </w:num>
  <w:num w:numId="26">
    <w:abstractNumId w:val="8"/>
  </w:num>
  <w:num w:numId="27">
    <w:abstractNumId w:val="16"/>
  </w:num>
  <w:num w:numId="28">
    <w:abstractNumId w:val="19"/>
  </w:num>
  <w:num w:numId="29">
    <w:abstractNumId w:val="23"/>
  </w:num>
  <w:num w:numId="30">
    <w:abstractNumId w:val="7"/>
  </w:num>
  <w:num w:numId="31">
    <w:abstractNumId w:val="12"/>
  </w:num>
  <w:num w:numId="32">
    <w:abstractNumId w:val="34"/>
  </w:num>
  <w:num w:numId="33">
    <w:abstractNumId w:val="9"/>
  </w:num>
  <w:num w:numId="34">
    <w:abstractNumId w:val="1"/>
  </w:num>
  <w:num w:numId="35">
    <w:abstractNumId w:val="25"/>
  </w:num>
  <w:num w:numId="36">
    <w:abstractNumId w:val="20"/>
  </w:num>
  <w:num w:numId="37">
    <w:abstractNumId w:val="28"/>
  </w:num>
  <w:num w:numId="38">
    <w:abstractNumId w:val="24"/>
  </w:num>
  <w:num w:numId="39">
    <w:abstractNumId w:val="14"/>
  </w:num>
  <w:num w:numId="40">
    <w:abstractNumId w:val="21"/>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hideSpellingErrors/>
  <w:hideGrammaticalErrors/>
  <w:stylePaneFormatFilter w:val="3F01"/>
  <w:defaultTabStop w:val="720"/>
  <w:drawingGridHorizontalSpacing w:val="12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C24EC2"/>
    <w:rsid w:val="000010BA"/>
    <w:rsid w:val="00003E03"/>
    <w:rsid w:val="00004224"/>
    <w:rsid w:val="000065EA"/>
    <w:rsid w:val="000069D2"/>
    <w:rsid w:val="00006F42"/>
    <w:rsid w:val="00012F82"/>
    <w:rsid w:val="00013309"/>
    <w:rsid w:val="000144CB"/>
    <w:rsid w:val="00014BE8"/>
    <w:rsid w:val="00015AFC"/>
    <w:rsid w:val="00015EFE"/>
    <w:rsid w:val="000163CF"/>
    <w:rsid w:val="00016C75"/>
    <w:rsid w:val="00020942"/>
    <w:rsid w:val="00021513"/>
    <w:rsid w:val="000225F2"/>
    <w:rsid w:val="00022D04"/>
    <w:rsid w:val="00024662"/>
    <w:rsid w:val="00025324"/>
    <w:rsid w:val="00026017"/>
    <w:rsid w:val="0002620B"/>
    <w:rsid w:val="00026662"/>
    <w:rsid w:val="0002770F"/>
    <w:rsid w:val="00031B26"/>
    <w:rsid w:val="00035173"/>
    <w:rsid w:val="0003595E"/>
    <w:rsid w:val="000359D1"/>
    <w:rsid w:val="000367D4"/>
    <w:rsid w:val="00042185"/>
    <w:rsid w:val="000430EF"/>
    <w:rsid w:val="00044211"/>
    <w:rsid w:val="0004606D"/>
    <w:rsid w:val="000468B9"/>
    <w:rsid w:val="00047B5A"/>
    <w:rsid w:val="00047CD1"/>
    <w:rsid w:val="00047FA9"/>
    <w:rsid w:val="000550C3"/>
    <w:rsid w:val="000565B2"/>
    <w:rsid w:val="00060962"/>
    <w:rsid w:val="000623E2"/>
    <w:rsid w:val="00064DDF"/>
    <w:rsid w:val="00064FF6"/>
    <w:rsid w:val="0006634B"/>
    <w:rsid w:val="0006711E"/>
    <w:rsid w:val="0006724A"/>
    <w:rsid w:val="00067942"/>
    <w:rsid w:val="00070880"/>
    <w:rsid w:val="0007160A"/>
    <w:rsid w:val="00071908"/>
    <w:rsid w:val="00072C4B"/>
    <w:rsid w:val="00074DBF"/>
    <w:rsid w:val="00074FE7"/>
    <w:rsid w:val="00075F36"/>
    <w:rsid w:val="0007674D"/>
    <w:rsid w:val="0008171E"/>
    <w:rsid w:val="00082034"/>
    <w:rsid w:val="00085022"/>
    <w:rsid w:val="000857B6"/>
    <w:rsid w:val="000867C6"/>
    <w:rsid w:val="000869C9"/>
    <w:rsid w:val="00086F50"/>
    <w:rsid w:val="00092443"/>
    <w:rsid w:val="00092991"/>
    <w:rsid w:val="00093827"/>
    <w:rsid w:val="000940FA"/>
    <w:rsid w:val="00094772"/>
    <w:rsid w:val="000A01EE"/>
    <w:rsid w:val="000A0EF4"/>
    <w:rsid w:val="000A363D"/>
    <w:rsid w:val="000A623B"/>
    <w:rsid w:val="000A675A"/>
    <w:rsid w:val="000B103F"/>
    <w:rsid w:val="000B294E"/>
    <w:rsid w:val="000B3B03"/>
    <w:rsid w:val="000B669D"/>
    <w:rsid w:val="000B7810"/>
    <w:rsid w:val="000C0BCF"/>
    <w:rsid w:val="000C2BB6"/>
    <w:rsid w:val="000C3205"/>
    <w:rsid w:val="000C3623"/>
    <w:rsid w:val="000C3937"/>
    <w:rsid w:val="000C62C1"/>
    <w:rsid w:val="000D04C2"/>
    <w:rsid w:val="000D1E0E"/>
    <w:rsid w:val="000D2389"/>
    <w:rsid w:val="000D32B9"/>
    <w:rsid w:val="000D4448"/>
    <w:rsid w:val="000D4EA9"/>
    <w:rsid w:val="000D62BE"/>
    <w:rsid w:val="000D7561"/>
    <w:rsid w:val="000E1474"/>
    <w:rsid w:val="000E14E6"/>
    <w:rsid w:val="000E1713"/>
    <w:rsid w:val="000E1826"/>
    <w:rsid w:val="000E253C"/>
    <w:rsid w:val="000E34B5"/>
    <w:rsid w:val="000E3765"/>
    <w:rsid w:val="000E3789"/>
    <w:rsid w:val="000E5880"/>
    <w:rsid w:val="000E77FF"/>
    <w:rsid w:val="000F0C72"/>
    <w:rsid w:val="000F2354"/>
    <w:rsid w:val="000F3313"/>
    <w:rsid w:val="000F48BF"/>
    <w:rsid w:val="000F4964"/>
    <w:rsid w:val="000F5AB8"/>
    <w:rsid w:val="000F5AC3"/>
    <w:rsid w:val="000F5BE8"/>
    <w:rsid w:val="000F7062"/>
    <w:rsid w:val="000F70C1"/>
    <w:rsid w:val="00102993"/>
    <w:rsid w:val="00103463"/>
    <w:rsid w:val="00103759"/>
    <w:rsid w:val="00104188"/>
    <w:rsid w:val="001041A5"/>
    <w:rsid w:val="00106648"/>
    <w:rsid w:val="00106A5D"/>
    <w:rsid w:val="00111DEF"/>
    <w:rsid w:val="00112BE0"/>
    <w:rsid w:val="001139DC"/>
    <w:rsid w:val="00113B66"/>
    <w:rsid w:val="00114C01"/>
    <w:rsid w:val="001174BB"/>
    <w:rsid w:val="00123931"/>
    <w:rsid w:val="00123D78"/>
    <w:rsid w:val="001253F0"/>
    <w:rsid w:val="0012649D"/>
    <w:rsid w:val="0012707C"/>
    <w:rsid w:val="00131AC8"/>
    <w:rsid w:val="001334F9"/>
    <w:rsid w:val="00136CA8"/>
    <w:rsid w:val="00136FF6"/>
    <w:rsid w:val="0014191D"/>
    <w:rsid w:val="00142F3C"/>
    <w:rsid w:val="00143B15"/>
    <w:rsid w:val="001441FC"/>
    <w:rsid w:val="00145F49"/>
    <w:rsid w:val="00155492"/>
    <w:rsid w:val="00156DB4"/>
    <w:rsid w:val="0015794D"/>
    <w:rsid w:val="00157C88"/>
    <w:rsid w:val="00161892"/>
    <w:rsid w:val="001646D4"/>
    <w:rsid w:val="0016480F"/>
    <w:rsid w:val="001674E8"/>
    <w:rsid w:val="001741EF"/>
    <w:rsid w:val="001744EB"/>
    <w:rsid w:val="00175438"/>
    <w:rsid w:val="00175578"/>
    <w:rsid w:val="001768AA"/>
    <w:rsid w:val="00176E45"/>
    <w:rsid w:val="001776B7"/>
    <w:rsid w:val="001801B3"/>
    <w:rsid w:val="00180CE6"/>
    <w:rsid w:val="00181DB1"/>
    <w:rsid w:val="00183163"/>
    <w:rsid w:val="001863BB"/>
    <w:rsid w:val="0018789A"/>
    <w:rsid w:val="001908B9"/>
    <w:rsid w:val="00192899"/>
    <w:rsid w:val="00193212"/>
    <w:rsid w:val="001A033D"/>
    <w:rsid w:val="001A12D7"/>
    <w:rsid w:val="001A515B"/>
    <w:rsid w:val="001A5E0F"/>
    <w:rsid w:val="001A7389"/>
    <w:rsid w:val="001B02C4"/>
    <w:rsid w:val="001B0FCD"/>
    <w:rsid w:val="001B197E"/>
    <w:rsid w:val="001B24FD"/>
    <w:rsid w:val="001B3FB4"/>
    <w:rsid w:val="001B4F08"/>
    <w:rsid w:val="001B64C3"/>
    <w:rsid w:val="001B7DF6"/>
    <w:rsid w:val="001D13D6"/>
    <w:rsid w:val="001D2027"/>
    <w:rsid w:val="001D229B"/>
    <w:rsid w:val="001D6562"/>
    <w:rsid w:val="001E18C2"/>
    <w:rsid w:val="001E4BE4"/>
    <w:rsid w:val="001F031D"/>
    <w:rsid w:val="001F2F13"/>
    <w:rsid w:val="001F4887"/>
    <w:rsid w:val="001F4938"/>
    <w:rsid w:val="001F60DB"/>
    <w:rsid w:val="001F64E0"/>
    <w:rsid w:val="001F67B0"/>
    <w:rsid w:val="002001CC"/>
    <w:rsid w:val="00200491"/>
    <w:rsid w:val="00200B74"/>
    <w:rsid w:val="002029BF"/>
    <w:rsid w:val="0020402D"/>
    <w:rsid w:val="00210884"/>
    <w:rsid w:val="0021203F"/>
    <w:rsid w:val="002126AB"/>
    <w:rsid w:val="00213052"/>
    <w:rsid w:val="00213313"/>
    <w:rsid w:val="00214688"/>
    <w:rsid w:val="00214CD5"/>
    <w:rsid w:val="00215006"/>
    <w:rsid w:val="0021520A"/>
    <w:rsid w:val="00216EDE"/>
    <w:rsid w:val="00217157"/>
    <w:rsid w:val="00217B9B"/>
    <w:rsid w:val="002248EA"/>
    <w:rsid w:val="0022531B"/>
    <w:rsid w:val="00226806"/>
    <w:rsid w:val="0022735C"/>
    <w:rsid w:val="002308D3"/>
    <w:rsid w:val="00231559"/>
    <w:rsid w:val="00241DCA"/>
    <w:rsid w:val="00243378"/>
    <w:rsid w:val="00243733"/>
    <w:rsid w:val="00243E48"/>
    <w:rsid w:val="00245D43"/>
    <w:rsid w:val="0024630A"/>
    <w:rsid w:val="00246B87"/>
    <w:rsid w:val="00250995"/>
    <w:rsid w:val="00251C4F"/>
    <w:rsid w:val="00253722"/>
    <w:rsid w:val="00253BE2"/>
    <w:rsid w:val="00255FFC"/>
    <w:rsid w:val="00256602"/>
    <w:rsid w:val="00256D5F"/>
    <w:rsid w:val="00256F87"/>
    <w:rsid w:val="00260A8D"/>
    <w:rsid w:val="0026193B"/>
    <w:rsid w:val="00262C1C"/>
    <w:rsid w:val="0026336B"/>
    <w:rsid w:val="00264F38"/>
    <w:rsid w:val="00265366"/>
    <w:rsid w:val="0026583A"/>
    <w:rsid w:val="002707F5"/>
    <w:rsid w:val="00270BFE"/>
    <w:rsid w:val="00271AF8"/>
    <w:rsid w:val="00272872"/>
    <w:rsid w:val="002733A6"/>
    <w:rsid w:val="00273C3D"/>
    <w:rsid w:val="002750F7"/>
    <w:rsid w:val="00275F6F"/>
    <w:rsid w:val="0027626F"/>
    <w:rsid w:val="0027780C"/>
    <w:rsid w:val="0028092A"/>
    <w:rsid w:val="00283C91"/>
    <w:rsid w:val="0028453B"/>
    <w:rsid w:val="00284952"/>
    <w:rsid w:val="00285799"/>
    <w:rsid w:val="0028762B"/>
    <w:rsid w:val="00290897"/>
    <w:rsid w:val="00292F00"/>
    <w:rsid w:val="00294F4F"/>
    <w:rsid w:val="00296B30"/>
    <w:rsid w:val="00297DC8"/>
    <w:rsid w:val="002A06E8"/>
    <w:rsid w:val="002A184E"/>
    <w:rsid w:val="002A2C25"/>
    <w:rsid w:val="002A2F20"/>
    <w:rsid w:val="002A33A1"/>
    <w:rsid w:val="002A5ED5"/>
    <w:rsid w:val="002A64B4"/>
    <w:rsid w:val="002B2A90"/>
    <w:rsid w:val="002B52F4"/>
    <w:rsid w:val="002B648A"/>
    <w:rsid w:val="002B7219"/>
    <w:rsid w:val="002B7256"/>
    <w:rsid w:val="002B78AD"/>
    <w:rsid w:val="002C07B3"/>
    <w:rsid w:val="002C0B3B"/>
    <w:rsid w:val="002C0CBF"/>
    <w:rsid w:val="002C0D1B"/>
    <w:rsid w:val="002C1A19"/>
    <w:rsid w:val="002C1BBE"/>
    <w:rsid w:val="002C1DC2"/>
    <w:rsid w:val="002C3481"/>
    <w:rsid w:val="002C5D12"/>
    <w:rsid w:val="002C72E8"/>
    <w:rsid w:val="002C7E2E"/>
    <w:rsid w:val="002D26AA"/>
    <w:rsid w:val="002D3FCA"/>
    <w:rsid w:val="002D4087"/>
    <w:rsid w:val="002D5ECA"/>
    <w:rsid w:val="002D6DFD"/>
    <w:rsid w:val="002D7721"/>
    <w:rsid w:val="002D7C6A"/>
    <w:rsid w:val="002E05CB"/>
    <w:rsid w:val="002E69EB"/>
    <w:rsid w:val="002F20B9"/>
    <w:rsid w:val="002F431D"/>
    <w:rsid w:val="002F56B9"/>
    <w:rsid w:val="002F5C4F"/>
    <w:rsid w:val="00301DAC"/>
    <w:rsid w:val="00304AE7"/>
    <w:rsid w:val="00305101"/>
    <w:rsid w:val="00306E8A"/>
    <w:rsid w:val="00307232"/>
    <w:rsid w:val="00307CCF"/>
    <w:rsid w:val="00311716"/>
    <w:rsid w:val="003124F6"/>
    <w:rsid w:val="00313D61"/>
    <w:rsid w:val="003152A8"/>
    <w:rsid w:val="00317432"/>
    <w:rsid w:val="00323979"/>
    <w:rsid w:val="00331C81"/>
    <w:rsid w:val="0033595D"/>
    <w:rsid w:val="00337694"/>
    <w:rsid w:val="003377C7"/>
    <w:rsid w:val="003401DE"/>
    <w:rsid w:val="00341475"/>
    <w:rsid w:val="00342127"/>
    <w:rsid w:val="00343AE6"/>
    <w:rsid w:val="0034438D"/>
    <w:rsid w:val="00346C23"/>
    <w:rsid w:val="00346CC3"/>
    <w:rsid w:val="00347C5D"/>
    <w:rsid w:val="00350B5A"/>
    <w:rsid w:val="003510CA"/>
    <w:rsid w:val="00352445"/>
    <w:rsid w:val="00352B28"/>
    <w:rsid w:val="003555E3"/>
    <w:rsid w:val="003563B3"/>
    <w:rsid w:val="00356EBB"/>
    <w:rsid w:val="00357912"/>
    <w:rsid w:val="003608AF"/>
    <w:rsid w:val="00360F07"/>
    <w:rsid w:val="00362694"/>
    <w:rsid w:val="0036269C"/>
    <w:rsid w:val="00362F34"/>
    <w:rsid w:val="00364782"/>
    <w:rsid w:val="00371928"/>
    <w:rsid w:val="00371FD7"/>
    <w:rsid w:val="00372B8F"/>
    <w:rsid w:val="003756F8"/>
    <w:rsid w:val="00375BD1"/>
    <w:rsid w:val="00377972"/>
    <w:rsid w:val="00380C65"/>
    <w:rsid w:val="0038113F"/>
    <w:rsid w:val="0038164C"/>
    <w:rsid w:val="00383D15"/>
    <w:rsid w:val="003847CD"/>
    <w:rsid w:val="00385D3C"/>
    <w:rsid w:val="00391D63"/>
    <w:rsid w:val="00393034"/>
    <w:rsid w:val="00393DA2"/>
    <w:rsid w:val="0039673D"/>
    <w:rsid w:val="003A2257"/>
    <w:rsid w:val="003A2A47"/>
    <w:rsid w:val="003A655D"/>
    <w:rsid w:val="003B08E5"/>
    <w:rsid w:val="003B0C1F"/>
    <w:rsid w:val="003B1633"/>
    <w:rsid w:val="003B2425"/>
    <w:rsid w:val="003B2775"/>
    <w:rsid w:val="003B62F5"/>
    <w:rsid w:val="003C2445"/>
    <w:rsid w:val="003C5D26"/>
    <w:rsid w:val="003D01EF"/>
    <w:rsid w:val="003D3E8F"/>
    <w:rsid w:val="003D47A7"/>
    <w:rsid w:val="003D64FA"/>
    <w:rsid w:val="003E1011"/>
    <w:rsid w:val="003E1072"/>
    <w:rsid w:val="003E173A"/>
    <w:rsid w:val="003E2505"/>
    <w:rsid w:val="003E3E10"/>
    <w:rsid w:val="003E54E5"/>
    <w:rsid w:val="003E591C"/>
    <w:rsid w:val="003E6EEE"/>
    <w:rsid w:val="003F0F71"/>
    <w:rsid w:val="003F1DCA"/>
    <w:rsid w:val="003F21E1"/>
    <w:rsid w:val="003F2650"/>
    <w:rsid w:val="003F273D"/>
    <w:rsid w:val="003F5F6E"/>
    <w:rsid w:val="00401052"/>
    <w:rsid w:val="00401879"/>
    <w:rsid w:val="0040368A"/>
    <w:rsid w:val="00407275"/>
    <w:rsid w:val="00410713"/>
    <w:rsid w:val="00410C0E"/>
    <w:rsid w:val="0041114E"/>
    <w:rsid w:val="004118D9"/>
    <w:rsid w:val="00412037"/>
    <w:rsid w:val="004140A7"/>
    <w:rsid w:val="004156FF"/>
    <w:rsid w:val="00417138"/>
    <w:rsid w:val="00420BE2"/>
    <w:rsid w:val="00420ED9"/>
    <w:rsid w:val="004210FB"/>
    <w:rsid w:val="0042167B"/>
    <w:rsid w:val="00422E9B"/>
    <w:rsid w:val="00424183"/>
    <w:rsid w:val="00426F7C"/>
    <w:rsid w:val="00427595"/>
    <w:rsid w:val="00427602"/>
    <w:rsid w:val="00427DD0"/>
    <w:rsid w:val="0043045D"/>
    <w:rsid w:val="004307B7"/>
    <w:rsid w:val="004326A6"/>
    <w:rsid w:val="004343A1"/>
    <w:rsid w:val="0044020F"/>
    <w:rsid w:val="004405ED"/>
    <w:rsid w:val="00441888"/>
    <w:rsid w:val="0044199D"/>
    <w:rsid w:val="00445594"/>
    <w:rsid w:val="00445957"/>
    <w:rsid w:val="00447397"/>
    <w:rsid w:val="0045271A"/>
    <w:rsid w:val="00454B02"/>
    <w:rsid w:val="00461868"/>
    <w:rsid w:val="00463FDB"/>
    <w:rsid w:val="00467EDE"/>
    <w:rsid w:val="00471EAA"/>
    <w:rsid w:val="004722DA"/>
    <w:rsid w:val="00472474"/>
    <w:rsid w:val="00472705"/>
    <w:rsid w:val="00475023"/>
    <w:rsid w:val="00475A83"/>
    <w:rsid w:val="004773F9"/>
    <w:rsid w:val="00480413"/>
    <w:rsid w:val="00480C18"/>
    <w:rsid w:val="004812C9"/>
    <w:rsid w:val="0048138D"/>
    <w:rsid w:val="0048210C"/>
    <w:rsid w:val="004831A6"/>
    <w:rsid w:val="00483A6B"/>
    <w:rsid w:val="004877C4"/>
    <w:rsid w:val="00487B89"/>
    <w:rsid w:val="00494B21"/>
    <w:rsid w:val="004967E6"/>
    <w:rsid w:val="004A06A5"/>
    <w:rsid w:val="004A0887"/>
    <w:rsid w:val="004A4572"/>
    <w:rsid w:val="004A497A"/>
    <w:rsid w:val="004A4F1D"/>
    <w:rsid w:val="004A503F"/>
    <w:rsid w:val="004A58EF"/>
    <w:rsid w:val="004B352E"/>
    <w:rsid w:val="004B5B55"/>
    <w:rsid w:val="004B653E"/>
    <w:rsid w:val="004C1306"/>
    <w:rsid w:val="004C1F10"/>
    <w:rsid w:val="004C3D1B"/>
    <w:rsid w:val="004C4D2C"/>
    <w:rsid w:val="004C528F"/>
    <w:rsid w:val="004C55F5"/>
    <w:rsid w:val="004C7B8E"/>
    <w:rsid w:val="004D0279"/>
    <w:rsid w:val="004D09E0"/>
    <w:rsid w:val="004D1C0E"/>
    <w:rsid w:val="004D241E"/>
    <w:rsid w:val="004D3EF4"/>
    <w:rsid w:val="004D4AA9"/>
    <w:rsid w:val="004D54D9"/>
    <w:rsid w:val="004D6454"/>
    <w:rsid w:val="004D67EE"/>
    <w:rsid w:val="004E03FB"/>
    <w:rsid w:val="004E0B7E"/>
    <w:rsid w:val="004E142B"/>
    <w:rsid w:val="004E45FA"/>
    <w:rsid w:val="004E6E87"/>
    <w:rsid w:val="004F0066"/>
    <w:rsid w:val="004F0DFE"/>
    <w:rsid w:val="004F128E"/>
    <w:rsid w:val="004F192D"/>
    <w:rsid w:val="004F2357"/>
    <w:rsid w:val="004F23B7"/>
    <w:rsid w:val="004F3CE6"/>
    <w:rsid w:val="004F4842"/>
    <w:rsid w:val="004F5DEF"/>
    <w:rsid w:val="004F5F40"/>
    <w:rsid w:val="0050074B"/>
    <w:rsid w:val="005020FA"/>
    <w:rsid w:val="00503ED3"/>
    <w:rsid w:val="00504182"/>
    <w:rsid w:val="00506476"/>
    <w:rsid w:val="0050664E"/>
    <w:rsid w:val="00506B8E"/>
    <w:rsid w:val="00507B4A"/>
    <w:rsid w:val="00511051"/>
    <w:rsid w:val="005131C5"/>
    <w:rsid w:val="00513613"/>
    <w:rsid w:val="0051663B"/>
    <w:rsid w:val="00517EBC"/>
    <w:rsid w:val="00522063"/>
    <w:rsid w:val="00523498"/>
    <w:rsid w:val="005265A5"/>
    <w:rsid w:val="0053131F"/>
    <w:rsid w:val="00532023"/>
    <w:rsid w:val="00532538"/>
    <w:rsid w:val="0053366E"/>
    <w:rsid w:val="00535537"/>
    <w:rsid w:val="0053624E"/>
    <w:rsid w:val="00536373"/>
    <w:rsid w:val="00537A53"/>
    <w:rsid w:val="0054042F"/>
    <w:rsid w:val="005408F0"/>
    <w:rsid w:val="005431E5"/>
    <w:rsid w:val="00543203"/>
    <w:rsid w:val="0054433B"/>
    <w:rsid w:val="00547397"/>
    <w:rsid w:val="005504FB"/>
    <w:rsid w:val="0055062C"/>
    <w:rsid w:val="00551F2B"/>
    <w:rsid w:val="0055282B"/>
    <w:rsid w:val="005545C2"/>
    <w:rsid w:val="00554F91"/>
    <w:rsid w:val="00556498"/>
    <w:rsid w:val="00557CAA"/>
    <w:rsid w:val="005604EC"/>
    <w:rsid w:val="00561A8D"/>
    <w:rsid w:val="00563D62"/>
    <w:rsid w:val="00563DA6"/>
    <w:rsid w:val="00564664"/>
    <w:rsid w:val="005655A2"/>
    <w:rsid w:val="005661D1"/>
    <w:rsid w:val="005665AB"/>
    <w:rsid w:val="00567FC2"/>
    <w:rsid w:val="005727C5"/>
    <w:rsid w:val="00575532"/>
    <w:rsid w:val="0057604F"/>
    <w:rsid w:val="0057625B"/>
    <w:rsid w:val="00576B30"/>
    <w:rsid w:val="00577A5C"/>
    <w:rsid w:val="00577E64"/>
    <w:rsid w:val="00580125"/>
    <w:rsid w:val="00584ECF"/>
    <w:rsid w:val="0058749A"/>
    <w:rsid w:val="00587DA2"/>
    <w:rsid w:val="00590013"/>
    <w:rsid w:val="00590050"/>
    <w:rsid w:val="00590697"/>
    <w:rsid w:val="005927FF"/>
    <w:rsid w:val="00595292"/>
    <w:rsid w:val="00595673"/>
    <w:rsid w:val="00596E4B"/>
    <w:rsid w:val="0059783D"/>
    <w:rsid w:val="005A0929"/>
    <w:rsid w:val="005A0F12"/>
    <w:rsid w:val="005A23BD"/>
    <w:rsid w:val="005A39B2"/>
    <w:rsid w:val="005A3D75"/>
    <w:rsid w:val="005A4625"/>
    <w:rsid w:val="005A4985"/>
    <w:rsid w:val="005A5C6A"/>
    <w:rsid w:val="005A6088"/>
    <w:rsid w:val="005B0E60"/>
    <w:rsid w:val="005B1A2A"/>
    <w:rsid w:val="005B4BD1"/>
    <w:rsid w:val="005B7DE9"/>
    <w:rsid w:val="005C165A"/>
    <w:rsid w:val="005C37AC"/>
    <w:rsid w:val="005C41AD"/>
    <w:rsid w:val="005C4706"/>
    <w:rsid w:val="005C4BF6"/>
    <w:rsid w:val="005C5021"/>
    <w:rsid w:val="005C5129"/>
    <w:rsid w:val="005C54F3"/>
    <w:rsid w:val="005D10A9"/>
    <w:rsid w:val="005D2816"/>
    <w:rsid w:val="005D2885"/>
    <w:rsid w:val="005D2954"/>
    <w:rsid w:val="005D407A"/>
    <w:rsid w:val="005D4DF3"/>
    <w:rsid w:val="005D6427"/>
    <w:rsid w:val="005E0659"/>
    <w:rsid w:val="005E06AE"/>
    <w:rsid w:val="005E1D90"/>
    <w:rsid w:val="005E1DBD"/>
    <w:rsid w:val="005E2F68"/>
    <w:rsid w:val="005E4F8C"/>
    <w:rsid w:val="005E553B"/>
    <w:rsid w:val="005E5DDE"/>
    <w:rsid w:val="005E6579"/>
    <w:rsid w:val="005E699E"/>
    <w:rsid w:val="005E7622"/>
    <w:rsid w:val="005E7718"/>
    <w:rsid w:val="005E7900"/>
    <w:rsid w:val="005E7B76"/>
    <w:rsid w:val="005F0AB0"/>
    <w:rsid w:val="005F0BA1"/>
    <w:rsid w:val="005F0CE1"/>
    <w:rsid w:val="005F1456"/>
    <w:rsid w:val="005F3545"/>
    <w:rsid w:val="005F577B"/>
    <w:rsid w:val="005F60A0"/>
    <w:rsid w:val="005F651C"/>
    <w:rsid w:val="005F6885"/>
    <w:rsid w:val="005F7624"/>
    <w:rsid w:val="0060010C"/>
    <w:rsid w:val="00600366"/>
    <w:rsid w:val="00601543"/>
    <w:rsid w:val="0060301B"/>
    <w:rsid w:val="00603557"/>
    <w:rsid w:val="00603888"/>
    <w:rsid w:val="00604217"/>
    <w:rsid w:val="00605101"/>
    <w:rsid w:val="0060704C"/>
    <w:rsid w:val="00607E73"/>
    <w:rsid w:val="0061050E"/>
    <w:rsid w:val="006106E7"/>
    <w:rsid w:val="00612A21"/>
    <w:rsid w:val="00614AB8"/>
    <w:rsid w:val="00617210"/>
    <w:rsid w:val="00617212"/>
    <w:rsid w:val="0062080F"/>
    <w:rsid w:val="00620F3A"/>
    <w:rsid w:val="006213AD"/>
    <w:rsid w:val="006223B2"/>
    <w:rsid w:val="00624227"/>
    <w:rsid w:val="006259B7"/>
    <w:rsid w:val="00625CA3"/>
    <w:rsid w:val="00632BFF"/>
    <w:rsid w:val="006361E6"/>
    <w:rsid w:val="00637C41"/>
    <w:rsid w:val="00640E9D"/>
    <w:rsid w:val="00642CD5"/>
    <w:rsid w:val="00643716"/>
    <w:rsid w:val="00643F67"/>
    <w:rsid w:val="006511EA"/>
    <w:rsid w:val="00651941"/>
    <w:rsid w:val="006548CE"/>
    <w:rsid w:val="00655D90"/>
    <w:rsid w:val="00656B4A"/>
    <w:rsid w:val="006574B8"/>
    <w:rsid w:val="00661C29"/>
    <w:rsid w:val="00663837"/>
    <w:rsid w:val="00664854"/>
    <w:rsid w:val="006656FC"/>
    <w:rsid w:val="006673DD"/>
    <w:rsid w:val="00670142"/>
    <w:rsid w:val="006703DC"/>
    <w:rsid w:val="006743EC"/>
    <w:rsid w:val="00674D60"/>
    <w:rsid w:val="00675386"/>
    <w:rsid w:val="00676210"/>
    <w:rsid w:val="00680488"/>
    <w:rsid w:val="00681ACA"/>
    <w:rsid w:val="0068251D"/>
    <w:rsid w:val="00682BAB"/>
    <w:rsid w:val="00684A5E"/>
    <w:rsid w:val="0068524E"/>
    <w:rsid w:val="00685362"/>
    <w:rsid w:val="00686642"/>
    <w:rsid w:val="00686EF3"/>
    <w:rsid w:val="006910E4"/>
    <w:rsid w:val="006917D8"/>
    <w:rsid w:val="0069367B"/>
    <w:rsid w:val="006955C3"/>
    <w:rsid w:val="00695AC7"/>
    <w:rsid w:val="00696199"/>
    <w:rsid w:val="006971B2"/>
    <w:rsid w:val="0069782C"/>
    <w:rsid w:val="006A585E"/>
    <w:rsid w:val="006A5984"/>
    <w:rsid w:val="006A7012"/>
    <w:rsid w:val="006A7C83"/>
    <w:rsid w:val="006B1CE8"/>
    <w:rsid w:val="006B2B97"/>
    <w:rsid w:val="006B418C"/>
    <w:rsid w:val="006C134B"/>
    <w:rsid w:val="006C2EF0"/>
    <w:rsid w:val="006C3798"/>
    <w:rsid w:val="006C4A43"/>
    <w:rsid w:val="006C66C2"/>
    <w:rsid w:val="006C785E"/>
    <w:rsid w:val="006C7C0B"/>
    <w:rsid w:val="006D21D5"/>
    <w:rsid w:val="006D2CC1"/>
    <w:rsid w:val="006D2CFE"/>
    <w:rsid w:val="006D4CF5"/>
    <w:rsid w:val="006D6128"/>
    <w:rsid w:val="006E211C"/>
    <w:rsid w:val="006E4E87"/>
    <w:rsid w:val="006E5632"/>
    <w:rsid w:val="006E58B9"/>
    <w:rsid w:val="006F155C"/>
    <w:rsid w:val="006F1D7F"/>
    <w:rsid w:val="006F2FF6"/>
    <w:rsid w:val="006F3F83"/>
    <w:rsid w:val="006F4817"/>
    <w:rsid w:val="006F5733"/>
    <w:rsid w:val="006F67C1"/>
    <w:rsid w:val="006F6E79"/>
    <w:rsid w:val="006F7543"/>
    <w:rsid w:val="0070012F"/>
    <w:rsid w:val="0070194C"/>
    <w:rsid w:val="007044D4"/>
    <w:rsid w:val="007050D0"/>
    <w:rsid w:val="0070537D"/>
    <w:rsid w:val="00705492"/>
    <w:rsid w:val="00711D16"/>
    <w:rsid w:val="007122D9"/>
    <w:rsid w:val="00713CD3"/>
    <w:rsid w:val="00721DA5"/>
    <w:rsid w:val="0072228F"/>
    <w:rsid w:val="00723E13"/>
    <w:rsid w:val="00724738"/>
    <w:rsid w:val="00725749"/>
    <w:rsid w:val="00725F39"/>
    <w:rsid w:val="00726DC6"/>
    <w:rsid w:val="007270FE"/>
    <w:rsid w:val="00730782"/>
    <w:rsid w:val="007346AB"/>
    <w:rsid w:val="00734A93"/>
    <w:rsid w:val="0073544A"/>
    <w:rsid w:val="007357C3"/>
    <w:rsid w:val="00735B43"/>
    <w:rsid w:val="00736913"/>
    <w:rsid w:val="0074163F"/>
    <w:rsid w:val="007421A2"/>
    <w:rsid w:val="00742E1D"/>
    <w:rsid w:val="00742FC0"/>
    <w:rsid w:val="007442A3"/>
    <w:rsid w:val="00744A48"/>
    <w:rsid w:val="007464A7"/>
    <w:rsid w:val="00746938"/>
    <w:rsid w:val="00747D83"/>
    <w:rsid w:val="00747EE2"/>
    <w:rsid w:val="00750CB3"/>
    <w:rsid w:val="00755723"/>
    <w:rsid w:val="00756A92"/>
    <w:rsid w:val="00757631"/>
    <w:rsid w:val="00760153"/>
    <w:rsid w:val="007618DB"/>
    <w:rsid w:val="00761BE5"/>
    <w:rsid w:val="00761F59"/>
    <w:rsid w:val="0076380B"/>
    <w:rsid w:val="007660EC"/>
    <w:rsid w:val="0077093F"/>
    <w:rsid w:val="007721D5"/>
    <w:rsid w:val="007734F2"/>
    <w:rsid w:val="007746D2"/>
    <w:rsid w:val="007772DB"/>
    <w:rsid w:val="007777F7"/>
    <w:rsid w:val="00777ACD"/>
    <w:rsid w:val="00781CEE"/>
    <w:rsid w:val="00782A19"/>
    <w:rsid w:val="00782ED0"/>
    <w:rsid w:val="00783955"/>
    <w:rsid w:val="007840FB"/>
    <w:rsid w:val="00786F9A"/>
    <w:rsid w:val="007877B3"/>
    <w:rsid w:val="00793BB1"/>
    <w:rsid w:val="00794A27"/>
    <w:rsid w:val="007951AF"/>
    <w:rsid w:val="007955B9"/>
    <w:rsid w:val="0079572D"/>
    <w:rsid w:val="007958AE"/>
    <w:rsid w:val="007966F7"/>
    <w:rsid w:val="0079706B"/>
    <w:rsid w:val="007976AB"/>
    <w:rsid w:val="00797723"/>
    <w:rsid w:val="007979E2"/>
    <w:rsid w:val="007A005B"/>
    <w:rsid w:val="007A158F"/>
    <w:rsid w:val="007A29E5"/>
    <w:rsid w:val="007A2A25"/>
    <w:rsid w:val="007A3744"/>
    <w:rsid w:val="007A579D"/>
    <w:rsid w:val="007B2419"/>
    <w:rsid w:val="007B2A41"/>
    <w:rsid w:val="007B4CDA"/>
    <w:rsid w:val="007B5FAE"/>
    <w:rsid w:val="007C02A4"/>
    <w:rsid w:val="007C0975"/>
    <w:rsid w:val="007C0DFA"/>
    <w:rsid w:val="007C3EDE"/>
    <w:rsid w:val="007C43DA"/>
    <w:rsid w:val="007C4AEE"/>
    <w:rsid w:val="007C59FA"/>
    <w:rsid w:val="007D0138"/>
    <w:rsid w:val="007D01CC"/>
    <w:rsid w:val="007D0FA6"/>
    <w:rsid w:val="007D175A"/>
    <w:rsid w:val="007D1BB4"/>
    <w:rsid w:val="007D1E76"/>
    <w:rsid w:val="007D23F7"/>
    <w:rsid w:val="007D2D5B"/>
    <w:rsid w:val="007D37A4"/>
    <w:rsid w:val="007D3B29"/>
    <w:rsid w:val="007D5D81"/>
    <w:rsid w:val="007D5E9F"/>
    <w:rsid w:val="007D640A"/>
    <w:rsid w:val="007D77DF"/>
    <w:rsid w:val="007E2451"/>
    <w:rsid w:val="007E30E7"/>
    <w:rsid w:val="007E6FA8"/>
    <w:rsid w:val="007F0A7D"/>
    <w:rsid w:val="007F0CAF"/>
    <w:rsid w:val="007F2FDC"/>
    <w:rsid w:val="007F3D2C"/>
    <w:rsid w:val="007F574B"/>
    <w:rsid w:val="007F6144"/>
    <w:rsid w:val="007F7C0C"/>
    <w:rsid w:val="0080078D"/>
    <w:rsid w:val="00800A69"/>
    <w:rsid w:val="00801E69"/>
    <w:rsid w:val="00802134"/>
    <w:rsid w:val="00802AD0"/>
    <w:rsid w:val="00805EA6"/>
    <w:rsid w:val="00810C1C"/>
    <w:rsid w:val="00811108"/>
    <w:rsid w:val="008121F8"/>
    <w:rsid w:val="00815127"/>
    <w:rsid w:val="00815191"/>
    <w:rsid w:val="00815B96"/>
    <w:rsid w:val="00817765"/>
    <w:rsid w:val="00817A80"/>
    <w:rsid w:val="00821EEA"/>
    <w:rsid w:val="00822000"/>
    <w:rsid w:val="00826819"/>
    <w:rsid w:val="008268CB"/>
    <w:rsid w:val="00833474"/>
    <w:rsid w:val="0083587D"/>
    <w:rsid w:val="00836D10"/>
    <w:rsid w:val="00836D92"/>
    <w:rsid w:val="00837B6F"/>
    <w:rsid w:val="00837E61"/>
    <w:rsid w:val="008417D3"/>
    <w:rsid w:val="0084215E"/>
    <w:rsid w:val="00843F00"/>
    <w:rsid w:val="008443B7"/>
    <w:rsid w:val="00845B49"/>
    <w:rsid w:val="00845F05"/>
    <w:rsid w:val="0084641E"/>
    <w:rsid w:val="00847523"/>
    <w:rsid w:val="00847DEA"/>
    <w:rsid w:val="008506B7"/>
    <w:rsid w:val="0085149D"/>
    <w:rsid w:val="008519C9"/>
    <w:rsid w:val="00851EC9"/>
    <w:rsid w:val="008539CD"/>
    <w:rsid w:val="00854223"/>
    <w:rsid w:val="00854A46"/>
    <w:rsid w:val="00857762"/>
    <w:rsid w:val="0086224C"/>
    <w:rsid w:val="008626D8"/>
    <w:rsid w:val="00863B7B"/>
    <w:rsid w:val="00863C73"/>
    <w:rsid w:val="00870B0F"/>
    <w:rsid w:val="0087273C"/>
    <w:rsid w:val="00873B9D"/>
    <w:rsid w:val="00873EA3"/>
    <w:rsid w:val="008769DA"/>
    <w:rsid w:val="00876D45"/>
    <w:rsid w:val="00877CA5"/>
    <w:rsid w:val="00880AA1"/>
    <w:rsid w:val="00880E06"/>
    <w:rsid w:val="00881349"/>
    <w:rsid w:val="00882B9B"/>
    <w:rsid w:val="00883902"/>
    <w:rsid w:val="0088462C"/>
    <w:rsid w:val="008867B3"/>
    <w:rsid w:val="00887393"/>
    <w:rsid w:val="00887A7E"/>
    <w:rsid w:val="00887C0A"/>
    <w:rsid w:val="00890111"/>
    <w:rsid w:val="008924AE"/>
    <w:rsid w:val="00894A47"/>
    <w:rsid w:val="008956D9"/>
    <w:rsid w:val="00896109"/>
    <w:rsid w:val="00897164"/>
    <w:rsid w:val="00897278"/>
    <w:rsid w:val="00897AD1"/>
    <w:rsid w:val="008A0EFB"/>
    <w:rsid w:val="008A1731"/>
    <w:rsid w:val="008A3C9A"/>
    <w:rsid w:val="008A62BC"/>
    <w:rsid w:val="008A64B9"/>
    <w:rsid w:val="008A7B55"/>
    <w:rsid w:val="008B0556"/>
    <w:rsid w:val="008B07FD"/>
    <w:rsid w:val="008B0C26"/>
    <w:rsid w:val="008B15AA"/>
    <w:rsid w:val="008B16E6"/>
    <w:rsid w:val="008B2555"/>
    <w:rsid w:val="008B5A4F"/>
    <w:rsid w:val="008B5FAF"/>
    <w:rsid w:val="008B6692"/>
    <w:rsid w:val="008B6DAE"/>
    <w:rsid w:val="008C2B8E"/>
    <w:rsid w:val="008C4F85"/>
    <w:rsid w:val="008C729D"/>
    <w:rsid w:val="008D322D"/>
    <w:rsid w:val="008D3CA5"/>
    <w:rsid w:val="008D42CC"/>
    <w:rsid w:val="008D480E"/>
    <w:rsid w:val="008D51F8"/>
    <w:rsid w:val="008D59A2"/>
    <w:rsid w:val="008D5EE8"/>
    <w:rsid w:val="008D7F20"/>
    <w:rsid w:val="008E06B3"/>
    <w:rsid w:val="008E15AC"/>
    <w:rsid w:val="008E2395"/>
    <w:rsid w:val="008E2991"/>
    <w:rsid w:val="008E3B24"/>
    <w:rsid w:val="008E6899"/>
    <w:rsid w:val="008E7BB5"/>
    <w:rsid w:val="008F232D"/>
    <w:rsid w:val="008F3E32"/>
    <w:rsid w:val="008F46B6"/>
    <w:rsid w:val="009008CE"/>
    <w:rsid w:val="009014BC"/>
    <w:rsid w:val="0090496A"/>
    <w:rsid w:val="00904A54"/>
    <w:rsid w:val="00911199"/>
    <w:rsid w:val="00911601"/>
    <w:rsid w:val="009125A3"/>
    <w:rsid w:val="00912E55"/>
    <w:rsid w:val="00913D45"/>
    <w:rsid w:val="00914B61"/>
    <w:rsid w:val="00914B93"/>
    <w:rsid w:val="009170AB"/>
    <w:rsid w:val="00917DFB"/>
    <w:rsid w:val="0092044B"/>
    <w:rsid w:val="009206B6"/>
    <w:rsid w:val="00921C09"/>
    <w:rsid w:val="009244E8"/>
    <w:rsid w:val="009245A6"/>
    <w:rsid w:val="00925DAB"/>
    <w:rsid w:val="00926276"/>
    <w:rsid w:val="00926797"/>
    <w:rsid w:val="00927205"/>
    <w:rsid w:val="009303F9"/>
    <w:rsid w:val="00931B4B"/>
    <w:rsid w:val="00934612"/>
    <w:rsid w:val="00935DBD"/>
    <w:rsid w:val="009369A5"/>
    <w:rsid w:val="00936E99"/>
    <w:rsid w:val="009370E2"/>
    <w:rsid w:val="00942118"/>
    <w:rsid w:val="00943FCB"/>
    <w:rsid w:val="009448F4"/>
    <w:rsid w:val="00944985"/>
    <w:rsid w:val="00945794"/>
    <w:rsid w:val="00946478"/>
    <w:rsid w:val="00947263"/>
    <w:rsid w:val="00947557"/>
    <w:rsid w:val="00950F4E"/>
    <w:rsid w:val="00951ACB"/>
    <w:rsid w:val="0095336D"/>
    <w:rsid w:val="00954A84"/>
    <w:rsid w:val="0095613D"/>
    <w:rsid w:val="0095624F"/>
    <w:rsid w:val="0095739C"/>
    <w:rsid w:val="00965E86"/>
    <w:rsid w:val="00967C0C"/>
    <w:rsid w:val="00971021"/>
    <w:rsid w:val="00971541"/>
    <w:rsid w:val="0097256F"/>
    <w:rsid w:val="0097259B"/>
    <w:rsid w:val="00972D09"/>
    <w:rsid w:val="00973DDF"/>
    <w:rsid w:val="00977959"/>
    <w:rsid w:val="00977E84"/>
    <w:rsid w:val="0098085F"/>
    <w:rsid w:val="00982A64"/>
    <w:rsid w:val="0098486C"/>
    <w:rsid w:val="009848FF"/>
    <w:rsid w:val="00987A17"/>
    <w:rsid w:val="00987B52"/>
    <w:rsid w:val="00987C71"/>
    <w:rsid w:val="00992067"/>
    <w:rsid w:val="0099239B"/>
    <w:rsid w:val="00992CFF"/>
    <w:rsid w:val="00993FF7"/>
    <w:rsid w:val="009943AC"/>
    <w:rsid w:val="00994688"/>
    <w:rsid w:val="0099475C"/>
    <w:rsid w:val="00996DDB"/>
    <w:rsid w:val="00997DB2"/>
    <w:rsid w:val="009A099E"/>
    <w:rsid w:val="009A3349"/>
    <w:rsid w:val="009A35AF"/>
    <w:rsid w:val="009A771B"/>
    <w:rsid w:val="009B0597"/>
    <w:rsid w:val="009B0673"/>
    <w:rsid w:val="009B0C7D"/>
    <w:rsid w:val="009B0E14"/>
    <w:rsid w:val="009B1BE0"/>
    <w:rsid w:val="009B23A5"/>
    <w:rsid w:val="009B2F9B"/>
    <w:rsid w:val="009B34B0"/>
    <w:rsid w:val="009B416F"/>
    <w:rsid w:val="009B452C"/>
    <w:rsid w:val="009B5604"/>
    <w:rsid w:val="009B64EF"/>
    <w:rsid w:val="009B72E7"/>
    <w:rsid w:val="009B74E8"/>
    <w:rsid w:val="009B7AB6"/>
    <w:rsid w:val="009C08F6"/>
    <w:rsid w:val="009C169F"/>
    <w:rsid w:val="009C2231"/>
    <w:rsid w:val="009C29C0"/>
    <w:rsid w:val="009C3859"/>
    <w:rsid w:val="009C453F"/>
    <w:rsid w:val="009C5A53"/>
    <w:rsid w:val="009C7115"/>
    <w:rsid w:val="009D2151"/>
    <w:rsid w:val="009D226F"/>
    <w:rsid w:val="009D23DC"/>
    <w:rsid w:val="009D26CA"/>
    <w:rsid w:val="009D2C23"/>
    <w:rsid w:val="009D2F0E"/>
    <w:rsid w:val="009D3108"/>
    <w:rsid w:val="009D38E9"/>
    <w:rsid w:val="009D3B7B"/>
    <w:rsid w:val="009D4414"/>
    <w:rsid w:val="009D45E1"/>
    <w:rsid w:val="009D4DB5"/>
    <w:rsid w:val="009D6E08"/>
    <w:rsid w:val="009E0F6B"/>
    <w:rsid w:val="009E33EF"/>
    <w:rsid w:val="009E3D4C"/>
    <w:rsid w:val="009E53CD"/>
    <w:rsid w:val="009E61D4"/>
    <w:rsid w:val="009F13A5"/>
    <w:rsid w:val="009F31CC"/>
    <w:rsid w:val="009F360E"/>
    <w:rsid w:val="009F7B9F"/>
    <w:rsid w:val="00A01695"/>
    <w:rsid w:val="00A036F3"/>
    <w:rsid w:val="00A044A8"/>
    <w:rsid w:val="00A04B59"/>
    <w:rsid w:val="00A0585E"/>
    <w:rsid w:val="00A065D4"/>
    <w:rsid w:val="00A06AC7"/>
    <w:rsid w:val="00A102A0"/>
    <w:rsid w:val="00A11437"/>
    <w:rsid w:val="00A11523"/>
    <w:rsid w:val="00A12081"/>
    <w:rsid w:val="00A12622"/>
    <w:rsid w:val="00A13829"/>
    <w:rsid w:val="00A13E99"/>
    <w:rsid w:val="00A14788"/>
    <w:rsid w:val="00A1550C"/>
    <w:rsid w:val="00A15823"/>
    <w:rsid w:val="00A15962"/>
    <w:rsid w:val="00A178D8"/>
    <w:rsid w:val="00A203D2"/>
    <w:rsid w:val="00A20439"/>
    <w:rsid w:val="00A21100"/>
    <w:rsid w:val="00A2448A"/>
    <w:rsid w:val="00A24B16"/>
    <w:rsid w:val="00A25438"/>
    <w:rsid w:val="00A27412"/>
    <w:rsid w:val="00A30ED9"/>
    <w:rsid w:val="00A32DCC"/>
    <w:rsid w:val="00A33369"/>
    <w:rsid w:val="00A33F74"/>
    <w:rsid w:val="00A34200"/>
    <w:rsid w:val="00A36E69"/>
    <w:rsid w:val="00A40563"/>
    <w:rsid w:val="00A40657"/>
    <w:rsid w:val="00A43310"/>
    <w:rsid w:val="00A43B59"/>
    <w:rsid w:val="00A450BE"/>
    <w:rsid w:val="00A47D08"/>
    <w:rsid w:val="00A50598"/>
    <w:rsid w:val="00A50A2D"/>
    <w:rsid w:val="00A50D6B"/>
    <w:rsid w:val="00A50DE1"/>
    <w:rsid w:val="00A5140C"/>
    <w:rsid w:val="00A51698"/>
    <w:rsid w:val="00A52A17"/>
    <w:rsid w:val="00A53C04"/>
    <w:rsid w:val="00A54D1F"/>
    <w:rsid w:val="00A57652"/>
    <w:rsid w:val="00A60B86"/>
    <w:rsid w:val="00A63D73"/>
    <w:rsid w:val="00A64244"/>
    <w:rsid w:val="00A651D7"/>
    <w:rsid w:val="00A660D6"/>
    <w:rsid w:val="00A679BD"/>
    <w:rsid w:val="00A67D0C"/>
    <w:rsid w:val="00A70A6E"/>
    <w:rsid w:val="00A77A5E"/>
    <w:rsid w:val="00A812E7"/>
    <w:rsid w:val="00A82049"/>
    <w:rsid w:val="00A8264E"/>
    <w:rsid w:val="00A83B61"/>
    <w:rsid w:val="00A843F1"/>
    <w:rsid w:val="00A85215"/>
    <w:rsid w:val="00A90AE0"/>
    <w:rsid w:val="00A91CA7"/>
    <w:rsid w:val="00A937FC"/>
    <w:rsid w:val="00A9510F"/>
    <w:rsid w:val="00A956CB"/>
    <w:rsid w:val="00A957B2"/>
    <w:rsid w:val="00A97764"/>
    <w:rsid w:val="00A97A9D"/>
    <w:rsid w:val="00A97DF5"/>
    <w:rsid w:val="00AA0960"/>
    <w:rsid w:val="00AA11BA"/>
    <w:rsid w:val="00AA3145"/>
    <w:rsid w:val="00AA3990"/>
    <w:rsid w:val="00AA3FB8"/>
    <w:rsid w:val="00AA63F9"/>
    <w:rsid w:val="00AB0EAC"/>
    <w:rsid w:val="00AB15CC"/>
    <w:rsid w:val="00AB3B2B"/>
    <w:rsid w:val="00AB43F2"/>
    <w:rsid w:val="00AB4CC7"/>
    <w:rsid w:val="00AB4F17"/>
    <w:rsid w:val="00AB5470"/>
    <w:rsid w:val="00AB6F12"/>
    <w:rsid w:val="00AC0165"/>
    <w:rsid w:val="00AC134F"/>
    <w:rsid w:val="00AC585B"/>
    <w:rsid w:val="00AC7598"/>
    <w:rsid w:val="00AD1AAA"/>
    <w:rsid w:val="00AD24DF"/>
    <w:rsid w:val="00AD543A"/>
    <w:rsid w:val="00AD5A57"/>
    <w:rsid w:val="00AD726D"/>
    <w:rsid w:val="00AD7882"/>
    <w:rsid w:val="00AD7980"/>
    <w:rsid w:val="00AE1A9F"/>
    <w:rsid w:val="00AE1DD3"/>
    <w:rsid w:val="00AE2472"/>
    <w:rsid w:val="00AE2908"/>
    <w:rsid w:val="00AE2F46"/>
    <w:rsid w:val="00AE3684"/>
    <w:rsid w:val="00AE3CCA"/>
    <w:rsid w:val="00AE6357"/>
    <w:rsid w:val="00AE729E"/>
    <w:rsid w:val="00AE7339"/>
    <w:rsid w:val="00AE77B9"/>
    <w:rsid w:val="00AF01D9"/>
    <w:rsid w:val="00AF337D"/>
    <w:rsid w:val="00AF4C6F"/>
    <w:rsid w:val="00AF5FD0"/>
    <w:rsid w:val="00AF681A"/>
    <w:rsid w:val="00AF6F3C"/>
    <w:rsid w:val="00AF73AF"/>
    <w:rsid w:val="00AF7945"/>
    <w:rsid w:val="00B01204"/>
    <w:rsid w:val="00B01F3C"/>
    <w:rsid w:val="00B021DB"/>
    <w:rsid w:val="00B03606"/>
    <w:rsid w:val="00B05337"/>
    <w:rsid w:val="00B06FE5"/>
    <w:rsid w:val="00B1521B"/>
    <w:rsid w:val="00B15D39"/>
    <w:rsid w:val="00B16655"/>
    <w:rsid w:val="00B17C9A"/>
    <w:rsid w:val="00B21530"/>
    <w:rsid w:val="00B24773"/>
    <w:rsid w:val="00B271B5"/>
    <w:rsid w:val="00B30A59"/>
    <w:rsid w:val="00B3103C"/>
    <w:rsid w:val="00B3161E"/>
    <w:rsid w:val="00B3430D"/>
    <w:rsid w:val="00B34753"/>
    <w:rsid w:val="00B349D6"/>
    <w:rsid w:val="00B367EB"/>
    <w:rsid w:val="00B37267"/>
    <w:rsid w:val="00B37C5D"/>
    <w:rsid w:val="00B40EED"/>
    <w:rsid w:val="00B434BA"/>
    <w:rsid w:val="00B449DB"/>
    <w:rsid w:val="00B44EB0"/>
    <w:rsid w:val="00B46C4A"/>
    <w:rsid w:val="00B477C8"/>
    <w:rsid w:val="00B505B3"/>
    <w:rsid w:val="00B5150F"/>
    <w:rsid w:val="00B51F5A"/>
    <w:rsid w:val="00B5358D"/>
    <w:rsid w:val="00B563DF"/>
    <w:rsid w:val="00B56AC4"/>
    <w:rsid w:val="00B56B4F"/>
    <w:rsid w:val="00B57776"/>
    <w:rsid w:val="00B6023C"/>
    <w:rsid w:val="00B60522"/>
    <w:rsid w:val="00B6157F"/>
    <w:rsid w:val="00B653EA"/>
    <w:rsid w:val="00B65CF6"/>
    <w:rsid w:val="00B65DFB"/>
    <w:rsid w:val="00B6624E"/>
    <w:rsid w:val="00B66B68"/>
    <w:rsid w:val="00B67B41"/>
    <w:rsid w:val="00B717A4"/>
    <w:rsid w:val="00B73219"/>
    <w:rsid w:val="00B816BE"/>
    <w:rsid w:val="00B81C6D"/>
    <w:rsid w:val="00B8479D"/>
    <w:rsid w:val="00B85433"/>
    <w:rsid w:val="00B865EF"/>
    <w:rsid w:val="00B87C2D"/>
    <w:rsid w:val="00B90D66"/>
    <w:rsid w:val="00B928BB"/>
    <w:rsid w:val="00B93914"/>
    <w:rsid w:val="00B93A07"/>
    <w:rsid w:val="00B944A5"/>
    <w:rsid w:val="00B950C6"/>
    <w:rsid w:val="00B95B38"/>
    <w:rsid w:val="00B9602C"/>
    <w:rsid w:val="00B9685A"/>
    <w:rsid w:val="00B974F9"/>
    <w:rsid w:val="00B97869"/>
    <w:rsid w:val="00BA01DF"/>
    <w:rsid w:val="00BA058F"/>
    <w:rsid w:val="00BA1AFB"/>
    <w:rsid w:val="00BA4AB8"/>
    <w:rsid w:val="00BA4F5D"/>
    <w:rsid w:val="00BA7AAF"/>
    <w:rsid w:val="00BB168D"/>
    <w:rsid w:val="00BB3374"/>
    <w:rsid w:val="00BB4DC0"/>
    <w:rsid w:val="00BB5EB8"/>
    <w:rsid w:val="00BB5EDF"/>
    <w:rsid w:val="00BB61B9"/>
    <w:rsid w:val="00BB6E1F"/>
    <w:rsid w:val="00BB72C3"/>
    <w:rsid w:val="00BB7A91"/>
    <w:rsid w:val="00BB7F7A"/>
    <w:rsid w:val="00BC0C99"/>
    <w:rsid w:val="00BC0E0C"/>
    <w:rsid w:val="00BC11D8"/>
    <w:rsid w:val="00BC1414"/>
    <w:rsid w:val="00BC157D"/>
    <w:rsid w:val="00BC1B2C"/>
    <w:rsid w:val="00BC3547"/>
    <w:rsid w:val="00BC3B05"/>
    <w:rsid w:val="00BC509F"/>
    <w:rsid w:val="00BC52C5"/>
    <w:rsid w:val="00BC6251"/>
    <w:rsid w:val="00BC7609"/>
    <w:rsid w:val="00BC786E"/>
    <w:rsid w:val="00BD0910"/>
    <w:rsid w:val="00BD256A"/>
    <w:rsid w:val="00BD3D44"/>
    <w:rsid w:val="00BD3EF0"/>
    <w:rsid w:val="00BD525C"/>
    <w:rsid w:val="00BD5498"/>
    <w:rsid w:val="00BD6D6E"/>
    <w:rsid w:val="00BE06C7"/>
    <w:rsid w:val="00BE107B"/>
    <w:rsid w:val="00BE1655"/>
    <w:rsid w:val="00BE1B6C"/>
    <w:rsid w:val="00BE2612"/>
    <w:rsid w:val="00BE57E8"/>
    <w:rsid w:val="00BE5C5D"/>
    <w:rsid w:val="00BE67C5"/>
    <w:rsid w:val="00BE68F7"/>
    <w:rsid w:val="00BE7398"/>
    <w:rsid w:val="00BE7E03"/>
    <w:rsid w:val="00BF306F"/>
    <w:rsid w:val="00BF3A8E"/>
    <w:rsid w:val="00BF3BB9"/>
    <w:rsid w:val="00BF3CF6"/>
    <w:rsid w:val="00BF7710"/>
    <w:rsid w:val="00C00773"/>
    <w:rsid w:val="00C00FA5"/>
    <w:rsid w:val="00C030F6"/>
    <w:rsid w:val="00C035D9"/>
    <w:rsid w:val="00C043C9"/>
    <w:rsid w:val="00C04C6A"/>
    <w:rsid w:val="00C04D4E"/>
    <w:rsid w:val="00C052A0"/>
    <w:rsid w:val="00C053E1"/>
    <w:rsid w:val="00C0734D"/>
    <w:rsid w:val="00C104C6"/>
    <w:rsid w:val="00C10B1F"/>
    <w:rsid w:val="00C12ECD"/>
    <w:rsid w:val="00C131F9"/>
    <w:rsid w:val="00C14440"/>
    <w:rsid w:val="00C15795"/>
    <w:rsid w:val="00C1716F"/>
    <w:rsid w:val="00C178DD"/>
    <w:rsid w:val="00C20D10"/>
    <w:rsid w:val="00C24B0B"/>
    <w:rsid w:val="00C24EC2"/>
    <w:rsid w:val="00C26977"/>
    <w:rsid w:val="00C31A0D"/>
    <w:rsid w:val="00C33DF0"/>
    <w:rsid w:val="00C34A2E"/>
    <w:rsid w:val="00C36042"/>
    <w:rsid w:val="00C3693E"/>
    <w:rsid w:val="00C409E8"/>
    <w:rsid w:val="00C445AC"/>
    <w:rsid w:val="00C45619"/>
    <w:rsid w:val="00C51398"/>
    <w:rsid w:val="00C517EC"/>
    <w:rsid w:val="00C52569"/>
    <w:rsid w:val="00C53A80"/>
    <w:rsid w:val="00C54ED1"/>
    <w:rsid w:val="00C56459"/>
    <w:rsid w:val="00C603A9"/>
    <w:rsid w:val="00C6122A"/>
    <w:rsid w:val="00C62D13"/>
    <w:rsid w:val="00C642C2"/>
    <w:rsid w:val="00C64918"/>
    <w:rsid w:val="00C674F4"/>
    <w:rsid w:val="00C678B3"/>
    <w:rsid w:val="00C67A47"/>
    <w:rsid w:val="00C704F1"/>
    <w:rsid w:val="00C71DBD"/>
    <w:rsid w:val="00C72CFD"/>
    <w:rsid w:val="00C742F4"/>
    <w:rsid w:val="00C74578"/>
    <w:rsid w:val="00C75463"/>
    <w:rsid w:val="00C7575E"/>
    <w:rsid w:val="00C77654"/>
    <w:rsid w:val="00C77CBF"/>
    <w:rsid w:val="00C81D32"/>
    <w:rsid w:val="00C83754"/>
    <w:rsid w:val="00C86063"/>
    <w:rsid w:val="00C86297"/>
    <w:rsid w:val="00C86B17"/>
    <w:rsid w:val="00C87815"/>
    <w:rsid w:val="00C87AF8"/>
    <w:rsid w:val="00C87D3F"/>
    <w:rsid w:val="00C90F5F"/>
    <w:rsid w:val="00C915F9"/>
    <w:rsid w:val="00C93D01"/>
    <w:rsid w:val="00C9743F"/>
    <w:rsid w:val="00CA19D2"/>
    <w:rsid w:val="00CA1FE2"/>
    <w:rsid w:val="00CA2854"/>
    <w:rsid w:val="00CA3A4A"/>
    <w:rsid w:val="00CA633A"/>
    <w:rsid w:val="00CA748A"/>
    <w:rsid w:val="00CB47F3"/>
    <w:rsid w:val="00CB4B23"/>
    <w:rsid w:val="00CB6301"/>
    <w:rsid w:val="00CB684D"/>
    <w:rsid w:val="00CB7AC4"/>
    <w:rsid w:val="00CB7FD6"/>
    <w:rsid w:val="00CC0702"/>
    <w:rsid w:val="00CC0E59"/>
    <w:rsid w:val="00CC40D0"/>
    <w:rsid w:val="00CC425E"/>
    <w:rsid w:val="00CC4643"/>
    <w:rsid w:val="00CC4F5D"/>
    <w:rsid w:val="00CC53FB"/>
    <w:rsid w:val="00CD08E3"/>
    <w:rsid w:val="00CD2955"/>
    <w:rsid w:val="00CD42FA"/>
    <w:rsid w:val="00CD4D1B"/>
    <w:rsid w:val="00CD68B6"/>
    <w:rsid w:val="00CE04EC"/>
    <w:rsid w:val="00CE4A5B"/>
    <w:rsid w:val="00CE583F"/>
    <w:rsid w:val="00CE5B44"/>
    <w:rsid w:val="00CF6758"/>
    <w:rsid w:val="00CF70CE"/>
    <w:rsid w:val="00D0157C"/>
    <w:rsid w:val="00D01D5E"/>
    <w:rsid w:val="00D0640D"/>
    <w:rsid w:val="00D07695"/>
    <w:rsid w:val="00D076CC"/>
    <w:rsid w:val="00D07DBA"/>
    <w:rsid w:val="00D10990"/>
    <w:rsid w:val="00D10E29"/>
    <w:rsid w:val="00D11218"/>
    <w:rsid w:val="00D11D7C"/>
    <w:rsid w:val="00D127D6"/>
    <w:rsid w:val="00D12AB0"/>
    <w:rsid w:val="00D14D53"/>
    <w:rsid w:val="00D178A7"/>
    <w:rsid w:val="00D17D75"/>
    <w:rsid w:val="00D22254"/>
    <w:rsid w:val="00D2246D"/>
    <w:rsid w:val="00D23FF0"/>
    <w:rsid w:val="00D25F79"/>
    <w:rsid w:val="00D27C1D"/>
    <w:rsid w:val="00D30AD5"/>
    <w:rsid w:val="00D31E50"/>
    <w:rsid w:val="00D35041"/>
    <w:rsid w:val="00D3646B"/>
    <w:rsid w:val="00D370DB"/>
    <w:rsid w:val="00D37BB5"/>
    <w:rsid w:val="00D37DF1"/>
    <w:rsid w:val="00D37FAD"/>
    <w:rsid w:val="00D40B98"/>
    <w:rsid w:val="00D41496"/>
    <w:rsid w:val="00D43911"/>
    <w:rsid w:val="00D43BB6"/>
    <w:rsid w:val="00D44342"/>
    <w:rsid w:val="00D46EBD"/>
    <w:rsid w:val="00D47620"/>
    <w:rsid w:val="00D53ABA"/>
    <w:rsid w:val="00D53FED"/>
    <w:rsid w:val="00D5449D"/>
    <w:rsid w:val="00D55742"/>
    <w:rsid w:val="00D56C59"/>
    <w:rsid w:val="00D56F6E"/>
    <w:rsid w:val="00D56FCA"/>
    <w:rsid w:val="00D579A5"/>
    <w:rsid w:val="00D600EE"/>
    <w:rsid w:val="00D603FD"/>
    <w:rsid w:val="00D60B9C"/>
    <w:rsid w:val="00D60DA8"/>
    <w:rsid w:val="00D60FA4"/>
    <w:rsid w:val="00D61EAD"/>
    <w:rsid w:val="00D66AC7"/>
    <w:rsid w:val="00D66C49"/>
    <w:rsid w:val="00D6734B"/>
    <w:rsid w:val="00D674F3"/>
    <w:rsid w:val="00D6777B"/>
    <w:rsid w:val="00D67C0E"/>
    <w:rsid w:val="00D70267"/>
    <w:rsid w:val="00D74777"/>
    <w:rsid w:val="00D823F0"/>
    <w:rsid w:val="00D8299F"/>
    <w:rsid w:val="00D83210"/>
    <w:rsid w:val="00D83821"/>
    <w:rsid w:val="00D935D1"/>
    <w:rsid w:val="00D9437F"/>
    <w:rsid w:val="00D959EC"/>
    <w:rsid w:val="00D96642"/>
    <w:rsid w:val="00D9720D"/>
    <w:rsid w:val="00D97997"/>
    <w:rsid w:val="00D97EBE"/>
    <w:rsid w:val="00DA0488"/>
    <w:rsid w:val="00DA17AD"/>
    <w:rsid w:val="00DA3FC5"/>
    <w:rsid w:val="00DA452F"/>
    <w:rsid w:val="00DA554F"/>
    <w:rsid w:val="00DA5DB8"/>
    <w:rsid w:val="00DA616F"/>
    <w:rsid w:val="00DB133E"/>
    <w:rsid w:val="00DB1A04"/>
    <w:rsid w:val="00DB1F30"/>
    <w:rsid w:val="00DB20D6"/>
    <w:rsid w:val="00DB2F92"/>
    <w:rsid w:val="00DB6960"/>
    <w:rsid w:val="00DD0011"/>
    <w:rsid w:val="00DE0AAE"/>
    <w:rsid w:val="00DE393C"/>
    <w:rsid w:val="00DE3B54"/>
    <w:rsid w:val="00DE692E"/>
    <w:rsid w:val="00DF0464"/>
    <w:rsid w:val="00DF11B1"/>
    <w:rsid w:val="00DF4348"/>
    <w:rsid w:val="00DF4D72"/>
    <w:rsid w:val="00DF5027"/>
    <w:rsid w:val="00DF53DB"/>
    <w:rsid w:val="00DF60A9"/>
    <w:rsid w:val="00DF66E1"/>
    <w:rsid w:val="00DF7163"/>
    <w:rsid w:val="00DF7308"/>
    <w:rsid w:val="00E00943"/>
    <w:rsid w:val="00E0192F"/>
    <w:rsid w:val="00E0218E"/>
    <w:rsid w:val="00E03D09"/>
    <w:rsid w:val="00E051D4"/>
    <w:rsid w:val="00E05EE0"/>
    <w:rsid w:val="00E0678C"/>
    <w:rsid w:val="00E1442F"/>
    <w:rsid w:val="00E14CA0"/>
    <w:rsid w:val="00E14E7A"/>
    <w:rsid w:val="00E158BD"/>
    <w:rsid w:val="00E20489"/>
    <w:rsid w:val="00E21399"/>
    <w:rsid w:val="00E2259B"/>
    <w:rsid w:val="00E231C6"/>
    <w:rsid w:val="00E231E9"/>
    <w:rsid w:val="00E23666"/>
    <w:rsid w:val="00E23ABC"/>
    <w:rsid w:val="00E241BD"/>
    <w:rsid w:val="00E25164"/>
    <w:rsid w:val="00E25731"/>
    <w:rsid w:val="00E26CEC"/>
    <w:rsid w:val="00E306CB"/>
    <w:rsid w:val="00E306F3"/>
    <w:rsid w:val="00E31588"/>
    <w:rsid w:val="00E32870"/>
    <w:rsid w:val="00E3395E"/>
    <w:rsid w:val="00E34B79"/>
    <w:rsid w:val="00E35CE4"/>
    <w:rsid w:val="00E35FC4"/>
    <w:rsid w:val="00E36002"/>
    <w:rsid w:val="00E36601"/>
    <w:rsid w:val="00E36A2B"/>
    <w:rsid w:val="00E3725D"/>
    <w:rsid w:val="00E40F85"/>
    <w:rsid w:val="00E415BC"/>
    <w:rsid w:val="00E42E12"/>
    <w:rsid w:val="00E44FED"/>
    <w:rsid w:val="00E45777"/>
    <w:rsid w:val="00E46E84"/>
    <w:rsid w:val="00E473C2"/>
    <w:rsid w:val="00E51B61"/>
    <w:rsid w:val="00E53F18"/>
    <w:rsid w:val="00E55B54"/>
    <w:rsid w:val="00E577D3"/>
    <w:rsid w:val="00E60FDD"/>
    <w:rsid w:val="00E61D95"/>
    <w:rsid w:val="00E627FD"/>
    <w:rsid w:val="00E66364"/>
    <w:rsid w:val="00E66D13"/>
    <w:rsid w:val="00E67BC4"/>
    <w:rsid w:val="00E72ED3"/>
    <w:rsid w:val="00E80C08"/>
    <w:rsid w:val="00E83069"/>
    <w:rsid w:val="00E835AB"/>
    <w:rsid w:val="00E83ECD"/>
    <w:rsid w:val="00E84309"/>
    <w:rsid w:val="00E844B2"/>
    <w:rsid w:val="00E85A17"/>
    <w:rsid w:val="00E87034"/>
    <w:rsid w:val="00E9026F"/>
    <w:rsid w:val="00E903A8"/>
    <w:rsid w:val="00E944C2"/>
    <w:rsid w:val="00E94544"/>
    <w:rsid w:val="00E94DEB"/>
    <w:rsid w:val="00E95D20"/>
    <w:rsid w:val="00E95FA2"/>
    <w:rsid w:val="00E966B5"/>
    <w:rsid w:val="00E9674C"/>
    <w:rsid w:val="00E979C8"/>
    <w:rsid w:val="00E97DF6"/>
    <w:rsid w:val="00EA34D7"/>
    <w:rsid w:val="00EA4CD1"/>
    <w:rsid w:val="00EA5373"/>
    <w:rsid w:val="00EA5BA6"/>
    <w:rsid w:val="00EA6A3F"/>
    <w:rsid w:val="00EA787D"/>
    <w:rsid w:val="00EB299C"/>
    <w:rsid w:val="00EB2BBF"/>
    <w:rsid w:val="00EB4AF6"/>
    <w:rsid w:val="00EB4D34"/>
    <w:rsid w:val="00EB61EC"/>
    <w:rsid w:val="00EC0B19"/>
    <w:rsid w:val="00EC0CF1"/>
    <w:rsid w:val="00EC187B"/>
    <w:rsid w:val="00EC6668"/>
    <w:rsid w:val="00EC745D"/>
    <w:rsid w:val="00ED0EF4"/>
    <w:rsid w:val="00ED1531"/>
    <w:rsid w:val="00ED2B73"/>
    <w:rsid w:val="00ED37E5"/>
    <w:rsid w:val="00ED44D8"/>
    <w:rsid w:val="00ED5C0A"/>
    <w:rsid w:val="00ED5E66"/>
    <w:rsid w:val="00ED6C05"/>
    <w:rsid w:val="00EE0766"/>
    <w:rsid w:val="00EE1EF4"/>
    <w:rsid w:val="00EF11EF"/>
    <w:rsid w:val="00EF1207"/>
    <w:rsid w:val="00EF2D88"/>
    <w:rsid w:val="00EF37A2"/>
    <w:rsid w:val="00EF45F7"/>
    <w:rsid w:val="00EF4C62"/>
    <w:rsid w:val="00EF6D61"/>
    <w:rsid w:val="00EF737E"/>
    <w:rsid w:val="00F00136"/>
    <w:rsid w:val="00F01CF3"/>
    <w:rsid w:val="00F02116"/>
    <w:rsid w:val="00F03714"/>
    <w:rsid w:val="00F04DE4"/>
    <w:rsid w:val="00F05651"/>
    <w:rsid w:val="00F076D1"/>
    <w:rsid w:val="00F07EEB"/>
    <w:rsid w:val="00F105C2"/>
    <w:rsid w:val="00F10C81"/>
    <w:rsid w:val="00F119BA"/>
    <w:rsid w:val="00F12157"/>
    <w:rsid w:val="00F12604"/>
    <w:rsid w:val="00F128AA"/>
    <w:rsid w:val="00F1593A"/>
    <w:rsid w:val="00F16A8D"/>
    <w:rsid w:val="00F17483"/>
    <w:rsid w:val="00F24857"/>
    <w:rsid w:val="00F27FA4"/>
    <w:rsid w:val="00F31D27"/>
    <w:rsid w:val="00F3241B"/>
    <w:rsid w:val="00F32428"/>
    <w:rsid w:val="00F3372A"/>
    <w:rsid w:val="00F34153"/>
    <w:rsid w:val="00F34415"/>
    <w:rsid w:val="00F356C3"/>
    <w:rsid w:val="00F35B4B"/>
    <w:rsid w:val="00F410DB"/>
    <w:rsid w:val="00F420F1"/>
    <w:rsid w:val="00F431A6"/>
    <w:rsid w:val="00F50EBC"/>
    <w:rsid w:val="00F51670"/>
    <w:rsid w:val="00F51B16"/>
    <w:rsid w:val="00F51CB6"/>
    <w:rsid w:val="00F55A5A"/>
    <w:rsid w:val="00F55A65"/>
    <w:rsid w:val="00F62C79"/>
    <w:rsid w:val="00F658A2"/>
    <w:rsid w:val="00F66193"/>
    <w:rsid w:val="00F66EB2"/>
    <w:rsid w:val="00F6752C"/>
    <w:rsid w:val="00F711E3"/>
    <w:rsid w:val="00F7291F"/>
    <w:rsid w:val="00F80E12"/>
    <w:rsid w:val="00F821FB"/>
    <w:rsid w:val="00F85AE1"/>
    <w:rsid w:val="00F86076"/>
    <w:rsid w:val="00F86D32"/>
    <w:rsid w:val="00F870CF"/>
    <w:rsid w:val="00F877FC"/>
    <w:rsid w:val="00F90B18"/>
    <w:rsid w:val="00F9166B"/>
    <w:rsid w:val="00F917A9"/>
    <w:rsid w:val="00F925BA"/>
    <w:rsid w:val="00F92A75"/>
    <w:rsid w:val="00F93368"/>
    <w:rsid w:val="00F95D63"/>
    <w:rsid w:val="00F9729A"/>
    <w:rsid w:val="00F972E5"/>
    <w:rsid w:val="00FA0178"/>
    <w:rsid w:val="00FA1978"/>
    <w:rsid w:val="00FA3566"/>
    <w:rsid w:val="00FA46FA"/>
    <w:rsid w:val="00FA4E76"/>
    <w:rsid w:val="00FA58C5"/>
    <w:rsid w:val="00FA5C59"/>
    <w:rsid w:val="00FA63DA"/>
    <w:rsid w:val="00FB0BAD"/>
    <w:rsid w:val="00FB3BC4"/>
    <w:rsid w:val="00FB5958"/>
    <w:rsid w:val="00FB67B6"/>
    <w:rsid w:val="00FB7AE5"/>
    <w:rsid w:val="00FC0D10"/>
    <w:rsid w:val="00FC0D22"/>
    <w:rsid w:val="00FC24EE"/>
    <w:rsid w:val="00FC3E64"/>
    <w:rsid w:val="00FC5647"/>
    <w:rsid w:val="00FD3437"/>
    <w:rsid w:val="00FD3523"/>
    <w:rsid w:val="00FD7092"/>
    <w:rsid w:val="00FD75F4"/>
    <w:rsid w:val="00FE29A4"/>
    <w:rsid w:val="00FE486F"/>
    <w:rsid w:val="00FE6933"/>
    <w:rsid w:val="00FF0A21"/>
    <w:rsid w:val="00FF3D32"/>
    <w:rsid w:val="00FF400A"/>
    <w:rsid w:val="00FF40D6"/>
    <w:rsid w:val="00FF5979"/>
    <w:rsid w:val="00FF7099"/>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4" w:uiPriority="39"/>
    <w:lsdException w:name="toc 5" w:uiPriority="39"/>
    <w:lsdException w:name="footnote text" w:uiPriority="99"/>
    <w:lsdException w:name="annotation text" w:uiPriority="99"/>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uiPriority="20" w:qFormat="1"/>
    <w:lsdException w:name="Normal (Web)" w:uiPriority="99"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3C3D"/>
    <w:pPr>
      <w:jc w:val="both"/>
    </w:pPr>
    <w:rPr>
      <w:rFonts w:ascii="Times New Roman BH" w:eastAsia="Times New Roman" w:hAnsi="Times New Roman BH"/>
      <w:sz w:val="24"/>
      <w:lang w:val="en-GB" w:eastAsia="sr-Cyrl-CS"/>
    </w:rPr>
  </w:style>
  <w:style w:type="paragraph" w:styleId="Heading1">
    <w:name w:val="heading 1"/>
    <w:basedOn w:val="Normal"/>
    <w:next w:val="Normal"/>
    <w:link w:val="Heading1Char1"/>
    <w:uiPriority w:val="9"/>
    <w:qFormat/>
    <w:rsid w:val="00AE6357"/>
    <w:pPr>
      <w:keepNext/>
      <w:jc w:val="left"/>
      <w:outlineLvl w:val="0"/>
    </w:pPr>
    <w:rPr>
      <w:rFonts w:ascii="Trebuchet MS" w:hAnsi="Trebuchet MS"/>
      <w:b/>
      <w:sz w:val="28"/>
      <w:lang w:val="en-US"/>
    </w:rPr>
  </w:style>
  <w:style w:type="paragraph" w:styleId="Heading2">
    <w:name w:val="heading 2"/>
    <w:basedOn w:val="Normal"/>
    <w:next w:val="Normal"/>
    <w:link w:val="Heading2Char1"/>
    <w:uiPriority w:val="9"/>
    <w:qFormat/>
    <w:rsid w:val="00ED44D8"/>
    <w:pPr>
      <w:keepNext/>
      <w:jc w:val="left"/>
      <w:outlineLvl w:val="1"/>
    </w:pPr>
    <w:rPr>
      <w:rFonts w:ascii="Trebuchet MS" w:hAnsi="Trebuchet MS"/>
      <w:b/>
      <w:lang w:val="en-US"/>
    </w:rPr>
  </w:style>
  <w:style w:type="paragraph" w:styleId="Heading3">
    <w:name w:val="heading 3"/>
    <w:basedOn w:val="Normal"/>
    <w:next w:val="Normal"/>
    <w:link w:val="Heading3Char"/>
    <w:unhideWhenUsed/>
    <w:qFormat/>
    <w:rsid w:val="00EA34D7"/>
    <w:pPr>
      <w:keepNext/>
      <w:spacing w:before="240" w:after="60"/>
      <w:ind w:left="709" w:hanging="720"/>
      <w:outlineLvl w:val="2"/>
    </w:pPr>
    <w:rPr>
      <w:rFonts w:ascii="Calibri" w:eastAsia="Calibri" w:hAnsi="Calibri" w:cs="Calibri"/>
      <w:b/>
      <w:bCs/>
      <w:i/>
      <w:szCs w:val="24"/>
      <w:lang w:val="en-US" w:eastAsia="hr-HR"/>
    </w:rPr>
  </w:style>
  <w:style w:type="paragraph" w:styleId="Heading4">
    <w:name w:val="heading 4"/>
    <w:basedOn w:val="Normal"/>
    <w:next w:val="Normal"/>
    <w:link w:val="Heading4Char1"/>
    <w:uiPriority w:val="9"/>
    <w:qFormat/>
    <w:rsid w:val="00B6624E"/>
    <w:pPr>
      <w:keepNext/>
      <w:jc w:val="left"/>
      <w:outlineLvl w:val="3"/>
    </w:pPr>
    <w:rPr>
      <w:rFonts w:ascii="Trebuchet MS" w:hAnsi="Trebuchet MS"/>
      <w:b/>
      <w:bCs/>
      <w:sz w:val="22"/>
      <w:szCs w:val="24"/>
      <w:lang w:val="sr-Cyrl-CS"/>
    </w:rPr>
  </w:style>
  <w:style w:type="paragraph" w:styleId="Heading5">
    <w:name w:val="heading 5"/>
    <w:basedOn w:val="Normal"/>
    <w:next w:val="Normal"/>
    <w:link w:val="Heading5Char"/>
    <w:qFormat/>
    <w:rsid w:val="0060010C"/>
    <w:pPr>
      <w:spacing w:before="240" w:after="60"/>
      <w:jc w:val="center"/>
      <w:outlineLvl w:val="4"/>
    </w:pPr>
    <w:rPr>
      <w:rFonts w:ascii="Trebuchet MS" w:hAnsi="Trebuchet MS"/>
      <w:b/>
      <w:bCs/>
      <w:i/>
      <w:iCs/>
      <w:szCs w:val="26"/>
    </w:rPr>
  </w:style>
  <w:style w:type="paragraph" w:styleId="Heading6">
    <w:name w:val="heading 6"/>
    <w:basedOn w:val="Normal"/>
    <w:next w:val="Normal"/>
    <w:link w:val="Heading6Char"/>
    <w:qFormat/>
    <w:rsid w:val="00A2448A"/>
    <w:pPr>
      <w:spacing w:before="240" w:after="60"/>
      <w:outlineLvl w:val="5"/>
    </w:pPr>
    <w:rPr>
      <w:rFonts w:ascii="Times New Roman" w:hAnsi="Times New Roman"/>
      <w:b/>
      <w:bCs/>
      <w:sz w:val="22"/>
      <w:szCs w:val="22"/>
    </w:rPr>
  </w:style>
  <w:style w:type="character" w:default="1" w:styleId="DefaultParagraphFont">
    <w:name w:val="Default Paragraph Font"/>
    <w:semiHidden/>
    <w:unhideWhenUsed/>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rPr>
      <w:rFonts w:ascii="Verdana" w:eastAsia="Times New Roman" w:hAnsi="Verdana" w:cs="Times New Roman"/>
      <w:b/>
      <w:sz w:val="36"/>
      <w:szCs w:val="20"/>
      <w:lang w:eastAsia="sr-Cyrl-CS"/>
    </w:rPr>
  </w:style>
  <w:style w:type="character" w:customStyle="1" w:styleId="Heading2Char">
    <w:name w:val="Heading 2 Char"/>
    <w:rPr>
      <w:rFonts w:ascii="Verdana" w:eastAsia="Times New Roman" w:hAnsi="Verdana" w:cs="Times New Roman"/>
      <w:sz w:val="32"/>
      <w:szCs w:val="20"/>
      <w:lang w:eastAsia="sr-Cyrl-CS"/>
    </w:rPr>
  </w:style>
  <w:style w:type="character" w:customStyle="1" w:styleId="Heading4Char">
    <w:name w:val="Heading 4 Char"/>
    <w:rPr>
      <w:rFonts w:ascii="Times New Roman" w:eastAsia="Times New Roman" w:hAnsi="Times New Roman" w:cs="Times New Roman"/>
      <w:b/>
      <w:bCs/>
      <w:sz w:val="24"/>
      <w:szCs w:val="24"/>
      <w:lang w:val="sr-Cyrl-CS" w:eastAsia="sr-Cyrl-CS"/>
    </w:rPr>
  </w:style>
  <w:style w:type="paragraph" w:styleId="Footer">
    <w:name w:val="footer"/>
    <w:basedOn w:val="Normal"/>
    <w:link w:val="FooterChar1"/>
    <w:uiPriority w:val="99"/>
    <w:pPr>
      <w:tabs>
        <w:tab w:val="center" w:pos="4320"/>
        <w:tab w:val="right" w:pos="8640"/>
      </w:tabs>
    </w:pPr>
  </w:style>
  <w:style w:type="character" w:customStyle="1" w:styleId="FooterChar">
    <w:name w:val="Footer Char"/>
    <w:uiPriority w:val="99"/>
    <w:rPr>
      <w:rFonts w:ascii="Times New Roman BH" w:eastAsia="Times New Roman" w:hAnsi="Times New Roman BH" w:cs="Times New Roman"/>
      <w:sz w:val="24"/>
      <w:szCs w:val="20"/>
      <w:lang w:val="en-GB" w:eastAsia="sr-Cyrl-CS"/>
    </w:rPr>
  </w:style>
  <w:style w:type="paragraph" w:styleId="BodyTextIndent">
    <w:name w:val="Body Text Indent"/>
    <w:basedOn w:val="Normal"/>
    <w:link w:val="BodyTextIndentChar1"/>
    <w:pPr>
      <w:ind w:firstLine="720"/>
    </w:pPr>
    <w:rPr>
      <w:rFonts w:ascii="Times New Roman" w:hAnsi="Times New Roman"/>
      <w:bCs/>
      <w:szCs w:val="24"/>
      <w:lang w:val="sr-Cyrl-CS"/>
    </w:rPr>
  </w:style>
  <w:style w:type="character" w:customStyle="1" w:styleId="BodyTextIndentChar">
    <w:name w:val="Body Text Indent Char"/>
    <w:semiHidden/>
    <w:rPr>
      <w:rFonts w:ascii="Times New Roman" w:eastAsia="Times New Roman" w:hAnsi="Times New Roman" w:cs="Times New Roman"/>
      <w:bCs/>
      <w:sz w:val="24"/>
      <w:szCs w:val="24"/>
      <w:lang w:val="sr-Cyrl-CS" w:eastAsia="sr-Cyrl-CS"/>
    </w:rPr>
  </w:style>
  <w:style w:type="paragraph" w:styleId="Header">
    <w:name w:val="header"/>
    <w:basedOn w:val="Normal"/>
    <w:unhideWhenUsed/>
    <w:pPr>
      <w:tabs>
        <w:tab w:val="center" w:pos="4680"/>
        <w:tab w:val="right" w:pos="9360"/>
      </w:tabs>
    </w:pPr>
  </w:style>
  <w:style w:type="character" w:customStyle="1" w:styleId="HeaderChar">
    <w:name w:val="Header Char"/>
    <w:rPr>
      <w:rFonts w:ascii="Times New Roman BH" w:eastAsia="Times New Roman" w:hAnsi="Times New Roman BH"/>
      <w:sz w:val="24"/>
      <w:lang w:val="en-GB" w:eastAsia="sr-Cyrl-CS"/>
    </w:rPr>
  </w:style>
  <w:style w:type="paragraph" w:customStyle="1" w:styleId="BalloonText1">
    <w:name w:val="Balloon Text1"/>
    <w:basedOn w:val="Normal"/>
    <w:semiHidden/>
    <w:unhideWhenUsed/>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lang w:val="en-GB" w:eastAsia="sr-Cyrl-CS"/>
    </w:rPr>
  </w:style>
  <w:style w:type="paragraph" w:styleId="FootnoteText">
    <w:name w:val="footnote text"/>
    <w:aliases w:val="Podrozdział,Footnote Text Blue,Footnote Text1,Char,fn,FOOTNOTES,single space,ADB,Footnote Text Char Char Char,Footnote Text Char Char,ft,Tegn1,Tegn1 Char,Char Char Char,Footnote Text Char2 Char Char,footnote text,Geneva 9,Font: Geneva 9,f"/>
    <w:basedOn w:val="Normal"/>
    <w:link w:val="FootnoteTextChar1"/>
    <w:uiPriority w:val="99"/>
    <w:unhideWhenUsed/>
    <w:rPr>
      <w:sz w:val="20"/>
    </w:rPr>
  </w:style>
  <w:style w:type="character" w:customStyle="1" w:styleId="FootnoteTextChar">
    <w:name w:val="Footnote Text Char"/>
    <w:semiHidden/>
    <w:rPr>
      <w:rFonts w:ascii="Times New Roman BH" w:eastAsia="Times New Roman" w:hAnsi="Times New Roman BH"/>
      <w:lang w:val="en-GB" w:eastAsia="sr-Cyrl-CS"/>
    </w:rPr>
  </w:style>
  <w:style w:type="character" w:styleId="FootnoteReference">
    <w:name w:val="footnote reference"/>
    <w:aliases w:val="ftref,16 Point,Superscript 6 Point,Footnote symbol,Знак сноски-FN,Footnote Reference Superscript,Footnote Reference Number,Footnote Reference_LVL6,Footnote Reference_LVL61,Footnote Reference_LVL62,Footnote Reference_LVL63,Ref,BVI fnr"/>
    <w:uiPriority w:val="99"/>
    <w:unhideWhenUsed/>
    <w:rPr>
      <w:vertAlign w:val="superscript"/>
    </w:rPr>
  </w:style>
  <w:style w:type="table" w:styleId="TableGrid">
    <w:name w:val="Table Grid"/>
    <w:basedOn w:val="TableNormal"/>
    <w:uiPriority w:val="59"/>
    <w:rsid w:val="00E95D20"/>
    <w:pPr>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Professional">
    <w:name w:val="Table Professional"/>
    <w:basedOn w:val="TableNormal"/>
    <w:rsid w:val="00284952"/>
    <w:pPr>
      <w:jc w:val="both"/>
    </w:pPr>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Hyperlink">
    <w:name w:val="Hyperlink"/>
    <w:uiPriority w:val="99"/>
    <w:unhideWhenUsed/>
    <w:rsid w:val="00B449DB"/>
    <w:rPr>
      <w:color w:val="0000FF"/>
      <w:u w:val="single"/>
    </w:rPr>
  </w:style>
  <w:style w:type="paragraph" w:customStyle="1" w:styleId="ListParagraph1">
    <w:name w:val="List Paragraph1"/>
    <w:basedOn w:val="Normal"/>
    <w:qFormat/>
    <w:rsid w:val="00B449DB"/>
    <w:pPr>
      <w:ind w:left="720"/>
      <w:contextualSpacing/>
      <w:jc w:val="left"/>
    </w:pPr>
    <w:rPr>
      <w:rFonts w:ascii="Times New Roman" w:hAnsi="Times New Roman"/>
      <w:szCs w:val="24"/>
      <w:lang w:val="hr-HR" w:eastAsia="hr-HR"/>
    </w:rPr>
  </w:style>
  <w:style w:type="character" w:customStyle="1" w:styleId="Heading5Char">
    <w:name w:val="Heading 5 Char"/>
    <w:link w:val="Heading5"/>
    <w:rsid w:val="0060010C"/>
    <w:rPr>
      <w:rFonts w:ascii="Trebuchet MS" w:eastAsia="Times New Roman" w:hAnsi="Trebuchet MS"/>
      <w:b/>
      <w:bCs/>
      <w:i/>
      <w:iCs/>
      <w:sz w:val="24"/>
      <w:szCs w:val="26"/>
      <w:lang w:val="en-GB" w:eastAsia="sr-Cyrl-CS"/>
    </w:rPr>
  </w:style>
  <w:style w:type="character" w:customStyle="1" w:styleId="Heading6Char">
    <w:name w:val="Heading 6 Char"/>
    <w:link w:val="Heading6"/>
    <w:rsid w:val="00A2448A"/>
    <w:rPr>
      <w:rFonts w:ascii="Times New Roman" w:eastAsia="Times New Roman" w:hAnsi="Times New Roman"/>
      <w:b/>
      <w:bCs/>
      <w:sz w:val="22"/>
      <w:szCs w:val="22"/>
      <w:lang w:val="en-GB" w:eastAsia="sr-Cyrl-CS"/>
    </w:rPr>
  </w:style>
  <w:style w:type="paragraph" w:styleId="BalloonText">
    <w:name w:val="Balloon Text"/>
    <w:basedOn w:val="Normal"/>
    <w:link w:val="BalloonTextChar1"/>
    <w:uiPriority w:val="99"/>
    <w:rsid w:val="00B21530"/>
    <w:rPr>
      <w:rFonts w:ascii="Tahoma" w:hAnsi="Tahoma"/>
      <w:sz w:val="16"/>
      <w:szCs w:val="16"/>
    </w:rPr>
  </w:style>
  <w:style w:type="character" w:customStyle="1" w:styleId="BalloonTextChar1">
    <w:name w:val="Balloon Text Char1"/>
    <w:link w:val="BalloonText"/>
    <w:uiPriority w:val="99"/>
    <w:rsid w:val="00B21530"/>
    <w:rPr>
      <w:rFonts w:ascii="Tahoma" w:eastAsia="Times New Roman" w:hAnsi="Tahoma" w:cs="Tahoma"/>
      <w:sz w:val="16"/>
      <w:szCs w:val="16"/>
      <w:lang w:val="en-GB" w:eastAsia="sr-Cyrl-CS"/>
    </w:rPr>
  </w:style>
  <w:style w:type="paragraph" w:styleId="BodyText2">
    <w:name w:val="Body Text 2"/>
    <w:basedOn w:val="Normal"/>
    <w:rsid w:val="00BB5EDF"/>
    <w:pPr>
      <w:spacing w:after="120" w:line="480" w:lineRule="auto"/>
    </w:pPr>
  </w:style>
  <w:style w:type="paragraph" w:customStyle="1" w:styleId="Default">
    <w:name w:val="Default"/>
    <w:rsid w:val="0053131F"/>
    <w:pPr>
      <w:autoSpaceDE w:val="0"/>
      <w:autoSpaceDN w:val="0"/>
      <w:adjustRightInd w:val="0"/>
    </w:pPr>
    <w:rPr>
      <w:rFonts w:ascii="Times New Roman" w:eastAsia="Times New Roman" w:hAnsi="Times New Roman"/>
      <w:color w:val="000000"/>
      <w:sz w:val="24"/>
      <w:szCs w:val="24"/>
      <w:lang w:val="en-US" w:eastAsia="en-US"/>
    </w:rPr>
  </w:style>
  <w:style w:type="paragraph" w:styleId="NormalWeb">
    <w:name w:val="Normal (Web)"/>
    <w:basedOn w:val="Normal"/>
    <w:uiPriority w:val="99"/>
    <w:unhideWhenUsed/>
    <w:qFormat/>
    <w:rsid w:val="0053131F"/>
    <w:pPr>
      <w:spacing w:before="100" w:beforeAutospacing="1" w:after="100" w:afterAutospacing="1"/>
      <w:jc w:val="left"/>
    </w:pPr>
    <w:rPr>
      <w:rFonts w:ascii="Times New Roman" w:hAnsi="Times New Roman"/>
      <w:szCs w:val="24"/>
      <w:lang w:val="en-US" w:eastAsia="en-US"/>
    </w:rPr>
  </w:style>
  <w:style w:type="paragraph" w:styleId="BodyText">
    <w:name w:val="Body Text"/>
    <w:basedOn w:val="Normal"/>
    <w:rsid w:val="00E9674C"/>
    <w:pPr>
      <w:spacing w:after="120"/>
    </w:pPr>
  </w:style>
  <w:style w:type="paragraph" w:styleId="NoSpacing">
    <w:name w:val="No Spacing"/>
    <w:link w:val="NoSpacingChar"/>
    <w:uiPriority w:val="1"/>
    <w:qFormat/>
    <w:rsid w:val="009B72E7"/>
    <w:rPr>
      <w:rFonts w:eastAsia="Times New Roman"/>
      <w:sz w:val="22"/>
      <w:szCs w:val="22"/>
      <w:lang w:val="en-US" w:eastAsia="en-US"/>
    </w:rPr>
  </w:style>
  <w:style w:type="character" w:customStyle="1" w:styleId="NoSpacingChar">
    <w:name w:val="No Spacing Char"/>
    <w:link w:val="NoSpacing"/>
    <w:uiPriority w:val="1"/>
    <w:rsid w:val="009B72E7"/>
    <w:rPr>
      <w:rFonts w:eastAsia="Times New Roman"/>
      <w:sz w:val="22"/>
      <w:szCs w:val="22"/>
      <w:lang w:val="en-US" w:eastAsia="en-US" w:bidi="ar-SA"/>
    </w:rPr>
  </w:style>
  <w:style w:type="paragraph" w:styleId="ListParagraph">
    <w:name w:val="List Paragraph"/>
    <w:basedOn w:val="Normal"/>
    <w:link w:val="ListParagraphChar"/>
    <w:qFormat/>
    <w:rsid w:val="00946478"/>
    <w:pPr>
      <w:spacing w:after="200" w:line="276" w:lineRule="auto"/>
      <w:ind w:left="720"/>
      <w:jc w:val="left"/>
    </w:pPr>
    <w:rPr>
      <w:rFonts w:ascii="Calibri" w:hAnsi="Calibri" w:cs="Calibri"/>
      <w:sz w:val="22"/>
      <w:szCs w:val="22"/>
      <w:lang w:val="en-US" w:eastAsia="en-US"/>
    </w:rPr>
  </w:style>
  <w:style w:type="paragraph" w:customStyle="1" w:styleId="ColorfulList-Accent11">
    <w:name w:val="Colorful List - Accent 11"/>
    <w:basedOn w:val="Normal"/>
    <w:uiPriority w:val="99"/>
    <w:qFormat/>
    <w:rsid w:val="009F7B9F"/>
    <w:pPr>
      <w:ind w:left="720"/>
      <w:contextualSpacing/>
      <w:jc w:val="left"/>
    </w:pPr>
    <w:rPr>
      <w:rFonts w:ascii="Calibri" w:eastAsia="Calibri" w:hAnsi="Calibri"/>
      <w:sz w:val="22"/>
      <w:szCs w:val="22"/>
      <w:lang w:val="sr-Latn-BA" w:eastAsia="en-US"/>
    </w:rPr>
  </w:style>
  <w:style w:type="table" w:styleId="LightList-Accent6">
    <w:name w:val="Light List Accent 6"/>
    <w:basedOn w:val="TableNormal"/>
    <w:uiPriority w:val="61"/>
    <w:rsid w:val="00836D92"/>
    <w:rPr>
      <w:sz w:val="22"/>
      <w:szCs w:val="22"/>
      <w:lang w:val="en-US" w:eastAsia="en-US"/>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customStyle="1" w:styleId="Odlomakpopisa1">
    <w:name w:val="Odlomak popisa1"/>
    <w:basedOn w:val="Normal"/>
    <w:link w:val="OdlomakpopisaChar"/>
    <w:qFormat/>
    <w:rsid w:val="00FA3566"/>
    <w:pPr>
      <w:spacing w:after="200" w:line="276" w:lineRule="auto"/>
      <w:ind w:left="720"/>
      <w:jc w:val="left"/>
    </w:pPr>
    <w:rPr>
      <w:rFonts w:ascii="Calibri" w:hAnsi="Calibri"/>
      <w:sz w:val="22"/>
      <w:szCs w:val="22"/>
      <w:lang w:val="en-US" w:eastAsia="en-US"/>
    </w:rPr>
  </w:style>
  <w:style w:type="character" w:customStyle="1" w:styleId="OdlomakpopisaChar">
    <w:name w:val="Odlomak popisa Char"/>
    <w:link w:val="Odlomakpopisa1"/>
    <w:rsid w:val="00FA3566"/>
    <w:rPr>
      <w:rFonts w:eastAsia="Times New Roman" w:cs="Calibri"/>
      <w:sz w:val="22"/>
      <w:szCs w:val="22"/>
      <w:lang w:val="en-US" w:eastAsia="en-US"/>
    </w:rPr>
  </w:style>
  <w:style w:type="character" w:customStyle="1" w:styleId="FooterChar1">
    <w:name w:val="Footer Char1"/>
    <w:link w:val="Footer"/>
    <w:uiPriority w:val="99"/>
    <w:rsid w:val="007B2A41"/>
    <w:rPr>
      <w:rFonts w:ascii="Times New Roman BH" w:eastAsia="Times New Roman" w:hAnsi="Times New Roman BH"/>
      <w:sz w:val="24"/>
      <w:lang w:val="en-GB" w:eastAsia="sr-Cyrl-CS"/>
    </w:rPr>
  </w:style>
  <w:style w:type="paragraph" w:customStyle="1" w:styleId="Body">
    <w:name w:val="Body"/>
    <w:uiPriority w:val="99"/>
    <w:rsid w:val="000B3B03"/>
    <w:pPr>
      <w:keepNext/>
      <w:suppressAutoHyphens/>
      <w:spacing w:before="60" w:after="60"/>
    </w:pPr>
    <w:rPr>
      <w:rFonts w:ascii="Gill Sans" w:eastAsia="ヒラギノ角ゴ Pro W3" w:hAnsi="Gill Sans"/>
      <w:color w:val="000000"/>
      <w:sz w:val="24"/>
      <w:lang w:val="en-GB" w:eastAsia="en-US"/>
    </w:rPr>
  </w:style>
  <w:style w:type="character" w:styleId="Emphasis">
    <w:name w:val="Emphasis"/>
    <w:uiPriority w:val="20"/>
    <w:qFormat/>
    <w:rsid w:val="0054433B"/>
    <w:rPr>
      <w:i/>
      <w:iCs/>
    </w:rPr>
  </w:style>
  <w:style w:type="character" w:styleId="CommentReference">
    <w:name w:val="annotation reference"/>
    <w:uiPriority w:val="99"/>
    <w:rsid w:val="00F04DE4"/>
    <w:rPr>
      <w:sz w:val="16"/>
      <w:szCs w:val="16"/>
    </w:rPr>
  </w:style>
  <w:style w:type="paragraph" w:styleId="CommentText">
    <w:name w:val="annotation text"/>
    <w:basedOn w:val="Normal"/>
    <w:link w:val="CommentTextChar"/>
    <w:uiPriority w:val="99"/>
    <w:rsid w:val="00F04DE4"/>
    <w:rPr>
      <w:sz w:val="20"/>
    </w:rPr>
  </w:style>
  <w:style w:type="character" w:customStyle="1" w:styleId="CommentTextChar">
    <w:name w:val="Comment Text Char"/>
    <w:link w:val="CommentText"/>
    <w:uiPriority w:val="99"/>
    <w:rsid w:val="00F04DE4"/>
    <w:rPr>
      <w:rFonts w:ascii="Times New Roman BH" w:eastAsia="Times New Roman" w:hAnsi="Times New Roman BH"/>
      <w:lang w:val="en-GB" w:eastAsia="sr-Cyrl-CS"/>
    </w:rPr>
  </w:style>
  <w:style w:type="paragraph" w:styleId="CommentSubject">
    <w:name w:val="annotation subject"/>
    <w:basedOn w:val="CommentText"/>
    <w:next w:val="CommentText"/>
    <w:link w:val="CommentSubjectChar"/>
    <w:uiPriority w:val="99"/>
    <w:rsid w:val="00F04DE4"/>
    <w:rPr>
      <w:b/>
      <w:bCs/>
    </w:rPr>
  </w:style>
  <w:style w:type="character" w:customStyle="1" w:styleId="CommentSubjectChar">
    <w:name w:val="Comment Subject Char"/>
    <w:link w:val="CommentSubject"/>
    <w:uiPriority w:val="99"/>
    <w:rsid w:val="00F04DE4"/>
    <w:rPr>
      <w:rFonts w:ascii="Times New Roman BH" w:eastAsia="Times New Roman" w:hAnsi="Times New Roman BH"/>
      <w:b/>
      <w:bCs/>
      <w:lang w:val="en-GB" w:eastAsia="sr-Cyrl-CS"/>
    </w:rPr>
  </w:style>
  <w:style w:type="character" w:customStyle="1" w:styleId="FootnoteTextChar1">
    <w:name w:val="Footnote Text Char1"/>
    <w:aliases w:val="Podrozdział Char,Footnote Text Blue Char,Footnote Text1 Char,Char Char,fn Char,FOOTNOTES Char,single space Char,ADB Char,Footnote Text Char Char Char Char,Footnote Text Char Char Char1,ft Char,Tegn1 Char1,Tegn1 Char Char,f Char"/>
    <w:basedOn w:val="DefaultParagraphFont"/>
    <w:link w:val="FootnoteText"/>
    <w:uiPriority w:val="99"/>
    <w:rsid w:val="006361E6"/>
    <w:rPr>
      <w:rFonts w:ascii="Times New Roman BH" w:eastAsia="Times New Roman" w:hAnsi="Times New Roman BH"/>
      <w:lang w:val="en-GB" w:eastAsia="sr-Cyrl-CS"/>
    </w:rPr>
  </w:style>
  <w:style w:type="character" w:customStyle="1" w:styleId="ListParagraphChar">
    <w:name w:val="List Paragraph Char"/>
    <w:basedOn w:val="DefaultParagraphFont"/>
    <w:link w:val="ListParagraph"/>
    <w:rsid w:val="00AA3990"/>
    <w:rPr>
      <w:rFonts w:eastAsia="Times New Roman" w:cs="Calibri"/>
      <w:sz w:val="22"/>
      <w:szCs w:val="22"/>
      <w:lang w:val="en-US" w:eastAsia="en-US"/>
    </w:rPr>
  </w:style>
  <w:style w:type="paragraph" w:styleId="TOCHeading">
    <w:name w:val="TOC Heading"/>
    <w:basedOn w:val="Heading1"/>
    <w:next w:val="Normal"/>
    <w:uiPriority w:val="39"/>
    <w:unhideWhenUsed/>
    <w:qFormat/>
    <w:rsid w:val="006F2FF6"/>
    <w:pPr>
      <w:keepLines/>
      <w:spacing w:before="480" w:line="276" w:lineRule="auto"/>
      <w:outlineLvl w:val="9"/>
    </w:pPr>
    <w:rPr>
      <w:rFonts w:ascii="Calibri Light" w:hAnsi="Calibri Light"/>
      <w:bCs/>
      <w:color w:val="2F5496"/>
      <w:szCs w:val="28"/>
      <w:lang w:eastAsia="en-US"/>
    </w:rPr>
  </w:style>
  <w:style w:type="paragraph" w:styleId="TOC1">
    <w:name w:val="toc 1"/>
    <w:basedOn w:val="Normal"/>
    <w:next w:val="Normal"/>
    <w:autoRedefine/>
    <w:uiPriority w:val="39"/>
    <w:rsid w:val="009C3859"/>
    <w:pPr>
      <w:tabs>
        <w:tab w:val="left" w:pos="851"/>
        <w:tab w:val="right" w:leader="dot" w:pos="9913"/>
      </w:tabs>
      <w:spacing w:before="120"/>
      <w:ind w:left="567"/>
      <w:jc w:val="left"/>
    </w:pPr>
    <w:rPr>
      <w:rFonts w:ascii="Trebuchet MS" w:hAnsi="Trebuchet MS" w:cs="Calibri"/>
      <w:b/>
      <w:bCs/>
      <w:i/>
      <w:iCs/>
      <w:noProof/>
      <w:sz w:val="20"/>
    </w:rPr>
  </w:style>
  <w:style w:type="paragraph" w:styleId="TOC2">
    <w:name w:val="toc 2"/>
    <w:basedOn w:val="Normal"/>
    <w:next w:val="Normal"/>
    <w:autoRedefine/>
    <w:uiPriority w:val="39"/>
    <w:rsid w:val="009C3859"/>
    <w:pPr>
      <w:tabs>
        <w:tab w:val="right" w:leader="dot" w:pos="9913"/>
      </w:tabs>
      <w:spacing w:before="120"/>
      <w:ind w:left="851"/>
      <w:jc w:val="left"/>
    </w:pPr>
    <w:rPr>
      <w:rFonts w:ascii="Trebuchet MS" w:hAnsi="Trebuchet MS" w:cs="Calibri"/>
      <w:bCs/>
      <w:noProof/>
      <w:sz w:val="20"/>
    </w:rPr>
  </w:style>
  <w:style w:type="paragraph" w:customStyle="1" w:styleId="Pa10">
    <w:name w:val="Pa10"/>
    <w:basedOn w:val="Normal"/>
    <w:next w:val="Normal"/>
    <w:uiPriority w:val="99"/>
    <w:rsid w:val="004F2357"/>
    <w:pPr>
      <w:autoSpaceDE w:val="0"/>
      <w:autoSpaceDN w:val="0"/>
      <w:adjustRightInd w:val="0"/>
      <w:spacing w:line="221" w:lineRule="atLeast"/>
      <w:jc w:val="left"/>
    </w:pPr>
    <w:rPr>
      <w:rFonts w:ascii="Palatino Linotype" w:eastAsia="Calibri" w:hAnsi="Palatino Linotype"/>
      <w:szCs w:val="24"/>
      <w:lang w:val="sr-Cyrl-BA" w:eastAsia="en-US"/>
    </w:rPr>
  </w:style>
  <w:style w:type="paragraph" w:styleId="Caption">
    <w:name w:val="caption"/>
    <w:basedOn w:val="Normal"/>
    <w:next w:val="Normal"/>
    <w:uiPriority w:val="35"/>
    <w:qFormat/>
    <w:rsid w:val="00F870CF"/>
    <w:pPr>
      <w:keepNext/>
      <w:suppressAutoHyphens/>
      <w:spacing w:before="120" w:after="60"/>
      <w:ind w:leftChars="-1" w:left="-1" w:hangingChars="1" w:hanging="2"/>
      <w:jc w:val="center"/>
      <w:textDirection w:val="btLr"/>
      <w:textAlignment w:val="top"/>
    </w:pPr>
    <w:rPr>
      <w:rFonts w:ascii="Times New Roman" w:hAnsi="Times New Roman"/>
      <w:b/>
      <w:bCs/>
      <w:position w:val="-1"/>
      <w:sz w:val="20"/>
      <w:lang w:val="en-US" w:eastAsia="en-US"/>
    </w:rPr>
  </w:style>
  <w:style w:type="paragraph" w:styleId="TOC4">
    <w:name w:val="toc 4"/>
    <w:basedOn w:val="Normal"/>
    <w:next w:val="Normal"/>
    <w:autoRedefine/>
    <w:uiPriority w:val="39"/>
    <w:rsid w:val="0050074B"/>
    <w:pPr>
      <w:tabs>
        <w:tab w:val="right" w:leader="dot" w:pos="9913"/>
      </w:tabs>
      <w:ind w:left="1560"/>
    </w:pPr>
    <w:rPr>
      <w:rFonts w:ascii="Trebuchet MS" w:hAnsi="Trebuchet MS"/>
      <w:noProof/>
      <w:sz w:val="20"/>
      <w:lang w:val="sr-Cyrl-BA"/>
    </w:rPr>
  </w:style>
  <w:style w:type="paragraph" w:styleId="TOC5">
    <w:name w:val="toc 5"/>
    <w:basedOn w:val="Normal"/>
    <w:next w:val="Normal"/>
    <w:autoRedefine/>
    <w:uiPriority w:val="39"/>
    <w:rsid w:val="009C3859"/>
    <w:pPr>
      <w:tabs>
        <w:tab w:val="right" w:leader="dot" w:pos="9913"/>
      </w:tabs>
      <w:ind w:left="1560"/>
    </w:pPr>
  </w:style>
  <w:style w:type="character" w:styleId="Strong">
    <w:name w:val="Strong"/>
    <w:basedOn w:val="DefaultParagraphFont"/>
    <w:qFormat/>
    <w:rsid w:val="0060010C"/>
    <w:rPr>
      <w:b/>
      <w:bCs/>
    </w:rPr>
  </w:style>
  <w:style w:type="character" w:customStyle="1" w:styleId="Heading3Char">
    <w:name w:val="Heading 3 Char"/>
    <w:basedOn w:val="DefaultParagraphFont"/>
    <w:link w:val="Heading3"/>
    <w:rsid w:val="00EA34D7"/>
    <w:rPr>
      <w:rFonts w:cs="Calibri"/>
      <w:b/>
      <w:bCs/>
      <w:i/>
      <w:sz w:val="24"/>
      <w:szCs w:val="24"/>
      <w:lang w:val="en-US" w:eastAsia="hr-HR"/>
    </w:rPr>
  </w:style>
  <w:style w:type="character" w:customStyle="1" w:styleId="Heading1Char1">
    <w:name w:val="Heading 1 Char1"/>
    <w:basedOn w:val="DefaultParagraphFont"/>
    <w:link w:val="Heading1"/>
    <w:uiPriority w:val="9"/>
    <w:rsid w:val="00EA34D7"/>
    <w:rPr>
      <w:rFonts w:ascii="Trebuchet MS" w:eastAsia="Times New Roman" w:hAnsi="Trebuchet MS"/>
      <w:b/>
      <w:sz w:val="28"/>
      <w:lang w:val="en-US" w:eastAsia="sr-Cyrl-CS"/>
    </w:rPr>
  </w:style>
  <w:style w:type="character" w:customStyle="1" w:styleId="Heading2Char1">
    <w:name w:val="Heading 2 Char1"/>
    <w:basedOn w:val="DefaultParagraphFont"/>
    <w:link w:val="Heading2"/>
    <w:uiPriority w:val="9"/>
    <w:rsid w:val="00EA34D7"/>
    <w:rPr>
      <w:rFonts w:ascii="Trebuchet MS" w:eastAsia="Times New Roman" w:hAnsi="Trebuchet MS"/>
      <w:b/>
      <w:sz w:val="24"/>
      <w:lang w:val="en-US" w:eastAsia="sr-Cyrl-CS"/>
    </w:rPr>
  </w:style>
  <w:style w:type="character" w:customStyle="1" w:styleId="Heading4Char1">
    <w:name w:val="Heading 4 Char1"/>
    <w:basedOn w:val="DefaultParagraphFont"/>
    <w:link w:val="Heading4"/>
    <w:uiPriority w:val="9"/>
    <w:rsid w:val="00EA34D7"/>
    <w:rPr>
      <w:rFonts w:ascii="Trebuchet MS" w:eastAsia="Times New Roman" w:hAnsi="Trebuchet MS"/>
      <w:b/>
      <w:bCs/>
      <w:sz w:val="22"/>
      <w:szCs w:val="24"/>
      <w:lang w:val="sr-Cyrl-CS" w:eastAsia="sr-Cyrl-CS"/>
    </w:rPr>
  </w:style>
  <w:style w:type="character" w:customStyle="1" w:styleId="BodyTextIndentChar1">
    <w:name w:val="Body Text Indent Char1"/>
    <w:basedOn w:val="DefaultParagraphFont"/>
    <w:link w:val="BodyTextIndent"/>
    <w:rsid w:val="00F55A65"/>
    <w:rPr>
      <w:rFonts w:ascii="Times New Roman" w:eastAsia="Times New Roman" w:hAnsi="Times New Roman"/>
      <w:bCs/>
      <w:sz w:val="24"/>
      <w:szCs w:val="24"/>
      <w:lang w:val="sr-Cyrl-CS" w:eastAsia="sr-Cyrl-CS"/>
    </w:rPr>
  </w:style>
</w:styles>
</file>

<file path=word/webSettings.xml><?xml version="1.0" encoding="utf-8"?>
<w:webSettings xmlns:r="http://schemas.openxmlformats.org/officeDocument/2006/relationships" xmlns:w="http://schemas.openxmlformats.org/wordprocessingml/2006/main">
  <w:divs>
    <w:div w:id="268659875">
      <w:bodyDiv w:val="1"/>
      <w:marLeft w:val="0"/>
      <w:marRight w:val="0"/>
      <w:marTop w:val="0"/>
      <w:marBottom w:val="0"/>
      <w:divBdr>
        <w:top w:val="none" w:sz="0" w:space="0" w:color="auto"/>
        <w:left w:val="none" w:sz="0" w:space="0" w:color="auto"/>
        <w:bottom w:val="none" w:sz="0" w:space="0" w:color="auto"/>
        <w:right w:val="none" w:sz="0" w:space="0" w:color="auto"/>
      </w:divBdr>
    </w:div>
    <w:div w:id="553085660">
      <w:bodyDiv w:val="1"/>
      <w:marLeft w:val="0"/>
      <w:marRight w:val="0"/>
      <w:marTop w:val="0"/>
      <w:marBottom w:val="0"/>
      <w:divBdr>
        <w:top w:val="none" w:sz="0" w:space="0" w:color="auto"/>
        <w:left w:val="none" w:sz="0" w:space="0" w:color="auto"/>
        <w:bottom w:val="none" w:sz="0" w:space="0" w:color="auto"/>
        <w:right w:val="none" w:sz="0" w:space="0" w:color="auto"/>
      </w:divBdr>
    </w:div>
    <w:div w:id="689112479">
      <w:bodyDiv w:val="1"/>
      <w:marLeft w:val="0"/>
      <w:marRight w:val="0"/>
      <w:marTop w:val="0"/>
      <w:marBottom w:val="0"/>
      <w:divBdr>
        <w:top w:val="none" w:sz="0" w:space="0" w:color="auto"/>
        <w:left w:val="none" w:sz="0" w:space="0" w:color="auto"/>
        <w:bottom w:val="none" w:sz="0" w:space="0" w:color="auto"/>
        <w:right w:val="none" w:sz="0" w:space="0" w:color="auto"/>
      </w:divBdr>
    </w:div>
    <w:div w:id="936447192">
      <w:bodyDiv w:val="1"/>
      <w:marLeft w:val="0"/>
      <w:marRight w:val="0"/>
      <w:marTop w:val="0"/>
      <w:marBottom w:val="0"/>
      <w:divBdr>
        <w:top w:val="none" w:sz="0" w:space="0" w:color="auto"/>
        <w:left w:val="none" w:sz="0" w:space="0" w:color="auto"/>
        <w:bottom w:val="none" w:sz="0" w:space="0" w:color="auto"/>
        <w:right w:val="none" w:sz="0" w:space="0" w:color="auto"/>
      </w:divBdr>
    </w:div>
    <w:div w:id="1142425771">
      <w:bodyDiv w:val="1"/>
      <w:marLeft w:val="0"/>
      <w:marRight w:val="0"/>
      <w:marTop w:val="0"/>
      <w:marBottom w:val="0"/>
      <w:divBdr>
        <w:top w:val="none" w:sz="0" w:space="0" w:color="auto"/>
        <w:left w:val="none" w:sz="0" w:space="0" w:color="auto"/>
        <w:bottom w:val="none" w:sz="0" w:space="0" w:color="auto"/>
        <w:right w:val="none" w:sz="0" w:space="0" w:color="auto"/>
      </w:divBdr>
    </w:div>
    <w:div w:id="1283153834">
      <w:bodyDiv w:val="1"/>
      <w:marLeft w:val="0"/>
      <w:marRight w:val="0"/>
      <w:marTop w:val="0"/>
      <w:marBottom w:val="0"/>
      <w:divBdr>
        <w:top w:val="none" w:sz="0" w:space="0" w:color="auto"/>
        <w:left w:val="none" w:sz="0" w:space="0" w:color="auto"/>
        <w:bottom w:val="none" w:sz="0" w:space="0" w:color="auto"/>
        <w:right w:val="none" w:sz="0" w:space="0" w:color="auto"/>
      </w:divBdr>
    </w:div>
    <w:div w:id="1311590558">
      <w:bodyDiv w:val="1"/>
      <w:marLeft w:val="0"/>
      <w:marRight w:val="0"/>
      <w:marTop w:val="0"/>
      <w:marBottom w:val="0"/>
      <w:divBdr>
        <w:top w:val="none" w:sz="0" w:space="0" w:color="auto"/>
        <w:left w:val="none" w:sz="0" w:space="0" w:color="auto"/>
        <w:bottom w:val="none" w:sz="0" w:space="0" w:color="auto"/>
        <w:right w:val="none" w:sz="0" w:space="0" w:color="auto"/>
      </w:divBdr>
    </w:div>
    <w:div w:id="172709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chart" Target="charts/chart7.xml"/><Relationship Id="rId26" Type="http://schemas.openxmlformats.org/officeDocument/2006/relationships/chart" Target="charts/chart15.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image" Target="media/image4.png"/><Relationship Id="rId25" Type="http://schemas.openxmlformats.org/officeDocument/2006/relationships/chart" Target="charts/chart14.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9.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3.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2.xml"/><Relationship Id="rId28"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4.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r.wikipedia.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Personal_Rec2%2028052010\UNDP%20ILDP%20TENDER\PROJECT%20IMPLEMENTATION\FINAL%20STRATEGIC%20PLATFORMS\Osmaci\DATA%20Collection.xls"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Office_Excel_Worksheet8.xlsx"/><Relationship Id="rId1" Type="http://schemas.openxmlformats.org/officeDocument/2006/relationships/themeOverride" Target="../theme/themeOverride3.xml"/></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Office_Excel_Worksheet10.xlsx"/><Relationship Id="rId1" Type="http://schemas.openxmlformats.org/officeDocument/2006/relationships/themeOverride" Target="../theme/themeOverride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Office_Excel_Worksheet11.xlsx"/><Relationship Id="rId1" Type="http://schemas.openxmlformats.org/officeDocument/2006/relationships/themeOverride" Target="../theme/themeOverride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Office_Excel_Worksheet12.xlsx"/><Relationship Id="rId1" Type="http://schemas.openxmlformats.org/officeDocument/2006/relationships/themeOverride" Target="../theme/themeOverride6.xml"/></Relationships>
</file>

<file path=word/charts/_rels/chart2.xml.rels><?xml version="1.0" encoding="UTF-8" standalone="yes"?>
<Relationships xmlns="http://schemas.openxmlformats.org/package/2006/relationships"><Relationship Id="rId1" Type="http://schemas.openxmlformats.org/officeDocument/2006/relationships/oleObject" Target="file:///C:\Personal_Rec2%2028052010\UNDP%20ILDP%20TENDER\PROJECT%20IMPLEMENTATION\FINAL%20STRATEGIC%20PLATFORMS\Osmaci\DATA%20Collection.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Personal_Rec2%2028052010\UNDP%20ILDP%20TENDER\PROJECT%20IMPLEMENTATION\FINAL%20STRATEGIC%20PLATFORMS\Osmaci\DATA%20Collection.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Office_Excel_Worksheet4.xlsx"/><Relationship Id="rId1" Type="http://schemas.openxmlformats.org/officeDocument/2006/relationships/themeOverride" Target="../theme/themeOverride1.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Office_Excel_Worksheet5.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hr-HR"/>
  <c:chart>
    <c:autoTitleDeleted val="1"/>
    <c:view3D>
      <c:rotX val="30"/>
      <c:perspective val="30"/>
    </c:view3D>
    <c:plotArea>
      <c:layout/>
      <c:pie3DChart>
        <c:varyColors val="1"/>
        <c:ser>
          <c:idx val="0"/>
          <c:order val="0"/>
          <c:explosion val="25"/>
          <c:dLbls>
            <c:showVal val="1"/>
            <c:showCatName val="1"/>
            <c:showPercent val="1"/>
            <c:showLeaderLines val="1"/>
          </c:dLbls>
          <c:cat>
            <c:strRef>
              <c:f>'5. EKONOMIJA'!$A$33:$A$38</c:f>
              <c:strCache>
                <c:ptCount val="6"/>
                <c:pt idx="0">
                  <c:v>Oranice i vrtovi</c:v>
                </c:pt>
                <c:pt idx="1">
                  <c:v>Voćnjaci</c:v>
                </c:pt>
                <c:pt idx="2">
                  <c:v>Livade (i pašnjaci)</c:v>
                </c:pt>
                <c:pt idx="3">
                  <c:v>Ostalo ( neobrađeno zemljište, šikara )</c:v>
                </c:pt>
                <c:pt idx="4">
                  <c:v>Šumsko tlo</c:v>
                </c:pt>
                <c:pt idx="5">
                  <c:v>Neplodno tlo</c:v>
                </c:pt>
              </c:strCache>
            </c:strRef>
          </c:cat>
          <c:val>
            <c:numRef>
              <c:f>'5. EKONOMIJA'!$F$33:$F$38</c:f>
              <c:numCache>
                <c:formatCode>General</c:formatCode>
                <c:ptCount val="6"/>
                <c:pt idx="0">
                  <c:v>826.65</c:v>
                </c:pt>
                <c:pt idx="1">
                  <c:v>234.22</c:v>
                </c:pt>
                <c:pt idx="2">
                  <c:v>2236.44</c:v>
                </c:pt>
                <c:pt idx="3">
                  <c:v>147.08000000000001</c:v>
                </c:pt>
                <c:pt idx="4">
                  <c:v>4353</c:v>
                </c:pt>
                <c:pt idx="5">
                  <c:v>69.61</c:v>
                </c:pt>
              </c:numCache>
            </c:numRef>
          </c:val>
        </c:ser>
        <c:dLbls>
          <c:showCatName val="1"/>
          <c:showPercent val="1"/>
        </c:dLbls>
      </c:pie3DChart>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hr-HR"/>
  <c:chart>
    <c:plotArea>
      <c:layout/>
      <c:lineChart>
        <c:grouping val="stacked"/>
        <c:ser>
          <c:idx val="0"/>
          <c:order val="0"/>
          <c:tx>
            <c:strRef>
              <c:f>List1!$B$1</c:f>
              <c:strCache>
                <c:ptCount val="1"/>
                <c:pt idx="0">
                  <c:v>Мушкарци</c:v>
                </c:pt>
              </c:strCache>
            </c:strRef>
          </c:tx>
          <c:dLbls>
            <c:showVal val="1"/>
          </c:dLbls>
          <c:cat>
            <c:numRef>
              <c:f>List1!$A$2:$A$5</c:f>
              <c:numCache>
                <c:formatCode>General</c:formatCode>
                <c:ptCount val="4"/>
                <c:pt idx="0">
                  <c:v>2017</c:v>
                </c:pt>
                <c:pt idx="1">
                  <c:v>2018</c:v>
                </c:pt>
                <c:pt idx="2">
                  <c:v>2019</c:v>
                </c:pt>
                <c:pt idx="3">
                  <c:v>2020</c:v>
                </c:pt>
              </c:numCache>
            </c:numRef>
          </c:cat>
          <c:val>
            <c:numRef>
              <c:f>List1!$B$2:$B$5</c:f>
              <c:numCache>
                <c:formatCode>General</c:formatCode>
                <c:ptCount val="4"/>
                <c:pt idx="0">
                  <c:v>228</c:v>
                </c:pt>
                <c:pt idx="1">
                  <c:v>247</c:v>
                </c:pt>
                <c:pt idx="2">
                  <c:v>261</c:v>
                </c:pt>
                <c:pt idx="3">
                  <c:v>261</c:v>
                </c:pt>
              </c:numCache>
            </c:numRef>
          </c:val>
        </c:ser>
        <c:ser>
          <c:idx val="1"/>
          <c:order val="1"/>
          <c:tx>
            <c:strRef>
              <c:f>List1!$C$1</c:f>
              <c:strCache>
                <c:ptCount val="1"/>
                <c:pt idx="0">
                  <c:v>Жене </c:v>
                </c:pt>
              </c:strCache>
            </c:strRef>
          </c:tx>
          <c:dLbls>
            <c:showVal val="1"/>
          </c:dLbls>
          <c:cat>
            <c:numRef>
              <c:f>List1!$A$2:$A$5</c:f>
              <c:numCache>
                <c:formatCode>General</c:formatCode>
                <c:ptCount val="4"/>
                <c:pt idx="0">
                  <c:v>2017</c:v>
                </c:pt>
                <c:pt idx="1">
                  <c:v>2018</c:v>
                </c:pt>
                <c:pt idx="2">
                  <c:v>2019</c:v>
                </c:pt>
                <c:pt idx="3">
                  <c:v>2020</c:v>
                </c:pt>
              </c:numCache>
            </c:numRef>
          </c:cat>
          <c:val>
            <c:numRef>
              <c:f>List1!$C$2:$C$5</c:f>
              <c:numCache>
                <c:formatCode>General</c:formatCode>
                <c:ptCount val="4"/>
                <c:pt idx="0">
                  <c:v>75</c:v>
                </c:pt>
                <c:pt idx="1">
                  <c:v>78</c:v>
                </c:pt>
                <c:pt idx="2">
                  <c:v>79</c:v>
                </c:pt>
                <c:pt idx="3">
                  <c:v>84</c:v>
                </c:pt>
              </c:numCache>
            </c:numRef>
          </c:val>
        </c:ser>
        <c:ser>
          <c:idx val="2"/>
          <c:order val="2"/>
          <c:tx>
            <c:strRef>
              <c:f>List1!$D$1</c:f>
              <c:strCache>
                <c:ptCount val="1"/>
                <c:pt idx="0">
                  <c:v>Укупно</c:v>
                </c:pt>
              </c:strCache>
            </c:strRef>
          </c:tx>
          <c:dLbls>
            <c:showVal val="1"/>
          </c:dLbls>
          <c:cat>
            <c:numRef>
              <c:f>List1!$A$2:$A$5</c:f>
              <c:numCache>
                <c:formatCode>General</c:formatCode>
                <c:ptCount val="4"/>
                <c:pt idx="0">
                  <c:v>2017</c:v>
                </c:pt>
                <c:pt idx="1">
                  <c:v>2018</c:v>
                </c:pt>
                <c:pt idx="2">
                  <c:v>2019</c:v>
                </c:pt>
                <c:pt idx="3">
                  <c:v>2020</c:v>
                </c:pt>
              </c:numCache>
            </c:numRef>
          </c:cat>
          <c:val>
            <c:numRef>
              <c:f>List1!$D$2:$D$5</c:f>
              <c:numCache>
                <c:formatCode>General</c:formatCode>
                <c:ptCount val="4"/>
                <c:pt idx="0">
                  <c:v>303</c:v>
                </c:pt>
                <c:pt idx="1">
                  <c:v>325</c:v>
                </c:pt>
                <c:pt idx="2">
                  <c:v>340</c:v>
                </c:pt>
                <c:pt idx="3">
                  <c:v>345</c:v>
                </c:pt>
              </c:numCache>
            </c:numRef>
          </c:val>
        </c:ser>
        <c:dLbls>
          <c:showVal val="1"/>
        </c:dLbls>
        <c:marker val="1"/>
        <c:axId val="117296512"/>
        <c:axId val="122913920"/>
      </c:lineChart>
      <c:catAx>
        <c:axId val="117296512"/>
        <c:scaling>
          <c:orientation val="minMax"/>
        </c:scaling>
        <c:axPos val="b"/>
        <c:numFmt formatCode="General" sourceLinked="1"/>
        <c:majorTickMark val="none"/>
        <c:tickLblPos val="nextTo"/>
        <c:crossAx val="122913920"/>
        <c:crosses val="autoZero"/>
        <c:auto val="1"/>
        <c:lblAlgn val="ctr"/>
        <c:lblOffset val="100"/>
      </c:catAx>
      <c:valAx>
        <c:axId val="122913920"/>
        <c:scaling>
          <c:orientation val="minMax"/>
        </c:scaling>
        <c:delete val="1"/>
        <c:axPos val="l"/>
        <c:numFmt formatCode="General" sourceLinked="1"/>
        <c:tickLblPos val="nextTo"/>
        <c:crossAx val="117296512"/>
        <c:crosses val="autoZero"/>
        <c:crossBetween val="between"/>
      </c:valAx>
    </c:plotArea>
    <c:legend>
      <c:legendPos val="t"/>
    </c:legend>
    <c:plotVisOnly val="1"/>
    <c:dispBlanksAs val="zero"/>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hr-HR"/>
  <c:chart>
    <c:autoTitleDeleted val="1"/>
    <c:view3D>
      <c:depthPercent val="100"/>
      <c:rAngAx val="1"/>
    </c:view3D>
    <c:plotArea>
      <c:layout/>
      <c:bar3DChart>
        <c:barDir val="col"/>
        <c:grouping val="stacked"/>
        <c:ser>
          <c:idx val="0"/>
          <c:order val="0"/>
          <c:tx>
            <c:strRef>
              <c:f>List1!$B$1</c:f>
              <c:strCache>
                <c:ptCount val="1"/>
                <c:pt idx="0">
                  <c:v>Stupac3</c:v>
                </c:pt>
              </c:strCache>
            </c:strRef>
          </c:tx>
          <c:dLbls>
            <c:showVal val="1"/>
          </c:dLbls>
          <c:cat>
            <c:strRef>
              <c:f>List1!$A$2:$A$5</c:f>
              <c:strCache>
                <c:ptCount val="2"/>
                <c:pt idx="0">
                  <c:v>Жене 2020</c:v>
                </c:pt>
                <c:pt idx="1">
                  <c:v>Мушкарци 2020</c:v>
                </c:pt>
              </c:strCache>
            </c:strRef>
          </c:cat>
          <c:val>
            <c:numRef>
              <c:f>List1!$B$2:$B$5</c:f>
              <c:numCache>
                <c:formatCode>0%</c:formatCode>
                <c:ptCount val="2"/>
                <c:pt idx="0">
                  <c:v>0.45</c:v>
                </c:pt>
                <c:pt idx="1">
                  <c:v>0.55000000000000004</c:v>
                </c:pt>
              </c:numCache>
            </c:numRef>
          </c:val>
        </c:ser>
        <c:ser>
          <c:idx val="1"/>
          <c:order val="1"/>
          <c:tx>
            <c:strRef>
              <c:f>List1!$C$1</c:f>
              <c:strCache>
                <c:ptCount val="1"/>
                <c:pt idx="0">
                  <c:v>Stupac2</c:v>
                </c:pt>
              </c:strCache>
            </c:strRef>
          </c:tx>
          <c:dLbls>
            <c:showVal val="1"/>
          </c:dLbls>
          <c:cat>
            <c:strRef>
              <c:f>List1!$A$2:$A$5</c:f>
              <c:strCache>
                <c:ptCount val="2"/>
                <c:pt idx="0">
                  <c:v>Жене 2020</c:v>
                </c:pt>
                <c:pt idx="1">
                  <c:v>Мушкарци 2020</c:v>
                </c:pt>
              </c:strCache>
            </c:strRef>
          </c:cat>
          <c:val>
            <c:numRef>
              <c:f>List1!$C$2:$C$5</c:f>
            </c:numRef>
          </c:val>
        </c:ser>
        <c:ser>
          <c:idx val="2"/>
          <c:order val="2"/>
          <c:tx>
            <c:strRef>
              <c:f>List1!$D$1</c:f>
              <c:strCache>
                <c:ptCount val="1"/>
                <c:pt idx="0">
                  <c:v>Stupac1</c:v>
                </c:pt>
              </c:strCache>
            </c:strRef>
          </c:tx>
          <c:dLbls>
            <c:showVal val="1"/>
          </c:dLbls>
          <c:cat>
            <c:strRef>
              <c:f>List1!$A$2:$A$5</c:f>
              <c:strCache>
                <c:ptCount val="2"/>
                <c:pt idx="0">
                  <c:v>Жене 2020</c:v>
                </c:pt>
                <c:pt idx="1">
                  <c:v>Мушкарци 2020</c:v>
                </c:pt>
              </c:strCache>
            </c:strRef>
          </c:cat>
          <c:val>
            <c:numRef>
              <c:f>List1!$D$2:$D$5</c:f>
            </c:numRef>
          </c:val>
        </c:ser>
        <c:dLbls>
          <c:showVal val="1"/>
        </c:dLbls>
        <c:shape val="cylinder"/>
        <c:axId val="72719744"/>
        <c:axId val="117019776"/>
        <c:axId val="0"/>
      </c:bar3DChart>
      <c:catAx>
        <c:axId val="72719744"/>
        <c:scaling>
          <c:orientation val="minMax"/>
        </c:scaling>
        <c:axPos val="b"/>
        <c:numFmt formatCode="General" sourceLinked="1"/>
        <c:tickLblPos val="nextTo"/>
        <c:crossAx val="117019776"/>
        <c:crosses val="autoZero"/>
        <c:auto val="1"/>
        <c:lblAlgn val="ctr"/>
        <c:lblOffset val="100"/>
      </c:catAx>
      <c:valAx>
        <c:axId val="117019776"/>
        <c:scaling>
          <c:orientation val="minMax"/>
        </c:scaling>
        <c:axPos val="l"/>
        <c:majorGridlines/>
        <c:numFmt formatCode="0%" sourceLinked="1"/>
        <c:tickLblPos val="nextTo"/>
        <c:crossAx val="72719744"/>
        <c:crosses val="autoZero"/>
        <c:crossBetween val="between"/>
      </c:valAx>
      <c:spPr>
        <a:noFill/>
        <a:ln w="25401">
          <a:noFill/>
        </a:ln>
      </c:spPr>
    </c:plotArea>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hr-HR"/>
  <c:chart>
    <c:plotArea>
      <c:layout/>
      <c:lineChart>
        <c:grouping val="standard"/>
        <c:ser>
          <c:idx val="0"/>
          <c:order val="0"/>
          <c:tx>
            <c:strRef>
              <c:f>List1!$B$1</c:f>
              <c:strCache>
                <c:ptCount val="1"/>
                <c:pt idx="0">
                  <c:v>Незапослени </c:v>
                </c:pt>
              </c:strCache>
            </c:strRef>
          </c:tx>
          <c:dLbls>
            <c:showVal val="1"/>
          </c:dLbls>
          <c:cat>
            <c:numRef>
              <c:f>List1!$A$2:$A$5</c:f>
              <c:numCache>
                <c:formatCode>General</c:formatCode>
                <c:ptCount val="4"/>
                <c:pt idx="0">
                  <c:v>2017</c:v>
                </c:pt>
                <c:pt idx="1">
                  <c:v>2018</c:v>
                </c:pt>
                <c:pt idx="2">
                  <c:v>2019</c:v>
                </c:pt>
                <c:pt idx="3">
                  <c:v>2020</c:v>
                </c:pt>
              </c:numCache>
            </c:numRef>
          </c:cat>
          <c:val>
            <c:numRef>
              <c:f>List1!$B$2:$B$5</c:f>
              <c:numCache>
                <c:formatCode>General</c:formatCode>
                <c:ptCount val="4"/>
                <c:pt idx="0">
                  <c:v>371</c:v>
                </c:pt>
                <c:pt idx="1">
                  <c:v>339</c:v>
                </c:pt>
                <c:pt idx="2">
                  <c:v>323</c:v>
                </c:pt>
                <c:pt idx="3">
                  <c:v>316</c:v>
                </c:pt>
              </c:numCache>
            </c:numRef>
          </c:val>
        </c:ser>
        <c:ser>
          <c:idx val="1"/>
          <c:order val="1"/>
          <c:tx>
            <c:strRef>
              <c:f>List1!$C$1</c:f>
              <c:strCache>
                <c:ptCount val="1"/>
                <c:pt idx="0">
                  <c:v>Запослени</c:v>
                </c:pt>
              </c:strCache>
            </c:strRef>
          </c:tx>
          <c:dLbls>
            <c:showVal val="1"/>
          </c:dLbls>
          <c:cat>
            <c:numRef>
              <c:f>List1!$A$2:$A$5</c:f>
              <c:numCache>
                <c:formatCode>General</c:formatCode>
                <c:ptCount val="4"/>
                <c:pt idx="0">
                  <c:v>2017</c:v>
                </c:pt>
                <c:pt idx="1">
                  <c:v>2018</c:v>
                </c:pt>
                <c:pt idx="2">
                  <c:v>2019</c:v>
                </c:pt>
                <c:pt idx="3">
                  <c:v>2020</c:v>
                </c:pt>
              </c:numCache>
            </c:numRef>
          </c:cat>
          <c:val>
            <c:numRef>
              <c:f>List1!$C$2:$C$5</c:f>
              <c:numCache>
                <c:formatCode>General</c:formatCode>
                <c:ptCount val="4"/>
                <c:pt idx="0">
                  <c:v>325</c:v>
                </c:pt>
                <c:pt idx="1">
                  <c:v>331</c:v>
                </c:pt>
                <c:pt idx="2">
                  <c:v>340</c:v>
                </c:pt>
                <c:pt idx="3">
                  <c:v>345</c:v>
                </c:pt>
              </c:numCache>
            </c:numRef>
          </c:val>
        </c:ser>
        <c:ser>
          <c:idx val="2"/>
          <c:order val="2"/>
          <c:tx>
            <c:strRef>
              <c:f>List1!$D$1</c:f>
              <c:strCache>
                <c:ptCount val="1"/>
                <c:pt idx="0">
                  <c:v>Stupac2</c:v>
                </c:pt>
              </c:strCache>
            </c:strRef>
          </c:tx>
          <c:dLbls>
            <c:showVal val="1"/>
          </c:dLbls>
          <c:cat>
            <c:numRef>
              <c:f>List1!$A$2:$A$5</c:f>
              <c:numCache>
                <c:formatCode>General</c:formatCode>
                <c:ptCount val="4"/>
                <c:pt idx="0">
                  <c:v>2017</c:v>
                </c:pt>
                <c:pt idx="1">
                  <c:v>2018</c:v>
                </c:pt>
                <c:pt idx="2">
                  <c:v>2019</c:v>
                </c:pt>
                <c:pt idx="3">
                  <c:v>2020</c:v>
                </c:pt>
              </c:numCache>
            </c:numRef>
          </c:cat>
          <c:val>
            <c:numRef>
              <c:f>List1!$D$2:$D$5</c:f>
            </c:numRef>
          </c:val>
        </c:ser>
        <c:ser>
          <c:idx val="3"/>
          <c:order val="3"/>
          <c:tx>
            <c:strRef>
              <c:f>List1!$E$1</c:f>
              <c:strCache>
                <c:ptCount val="1"/>
                <c:pt idx="0">
                  <c:v>S</c:v>
                </c:pt>
              </c:strCache>
            </c:strRef>
          </c:tx>
          <c:dLbls>
            <c:showVal val="1"/>
          </c:dLbls>
          <c:cat>
            <c:numRef>
              <c:f>List1!$A$2:$A$5</c:f>
              <c:numCache>
                <c:formatCode>General</c:formatCode>
                <c:ptCount val="4"/>
                <c:pt idx="0">
                  <c:v>2017</c:v>
                </c:pt>
                <c:pt idx="1">
                  <c:v>2018</c:v>
                </c:pt>
                <c:pt idx="2">
                  <c:v>2019</c:v>
                </c:pt>
                <c:pt idx="3">
                  <c:v>2020</c:v>
                </c:pt>
              </c:numCache>
            </c:numRef>
          </c:cat>
          <c:val>
            <c:numRef>
              <c:f>List1!$E$2:$E$5</c:f>
            </c:numRef>
          </c:val>
        </c:ser>
        <c:dLbls>
          <c:showVal val="1"/>
        </c:dLbls>
        <c:marker val="1"/>
        <c:axId val="123985920"/>
        <c:axId val="123987456"/>
      </c:lineChart>
      <c:catAx>
        <c:axId val="123985920"/>
        <c:scaling>
          <c:orientation val="minMax"/>
        </c:scaling>
        <c:axPos val="b"/>
        <c:numFmt formatCode="General" sourceLinked="1"/>
        <c:majorTickMark val="none"/>
        <c:tickLblPos val="nextTo"/>
        <c:crossAx val="123987456"/>
        <c:crosses val="autoZero"/>
        <c:auto val="1"/>
        <c:lblAlgn val="ctr"/>
        <c:lblOffset val="100"/>
      </c:catAx>
      <c:valAx>
        <c:axId val="123987456"/>
        <c:scaling>
          <c:orientation val="minMax"/>
        </c:scaling>
        <c:axPos val="l"/>
        <c:majorGridlines/>
        <c:numFmt formatCode="General" sourceLinked="1"/>
        <c:majorTickMark val="none"/>
        <c:tickLblPos val="nextTo"/>
        <c:crossAx val="123985920"/>
        <c:crosses val="autoZero"/>
        <c:crossBetween val="between"/>
      </c:valAx>
    </c:plotArea>
    <c:legend>
      <c:legendPos val="r"/>
    </c:legend>
    <c:plotVisOnly val="1"/>
    <c:dispBlanksAs val="gap"/>
  </c:chart>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hr-HR"/>
  <c:chart>
    <c:plotArea>
      <c:layout/>
      <c:lineChart>
        <c:grouping val="standard"/>
        <c:ser>
          <c:idx val="0"/>
          <c:order val="0"/>
          <c:tx>
            <c:strRef>
              <c:f>List1!$B$1</c:f>
              <c:strCache>
                <c:ptCount val="1"/>
                <c:pt idx="0">
                  <c:v>Осмаци просјечна нето плата (КМ)</c:v>
                </c:pt>
              </c:strCache>
            </c:strRef>
          </c:tx>
          <c:marker>
            <c:symbol val="none"/>
          </c:marker>
          <c:cat>
            <c:numRef>
              <c:f>List1!$A$2:$A$5</c:f>
              <c:numCache>
                <c:formatCode>General</c:formatCode>
                <c:ptCount val="4"/>
                <c:pt idx="0">
                  <c:v>2017</c:v>
                </c:pt>
                <c:pt idx="1">
                  <c:v>2018</c:v>
                </c:pt>
                <c:pt idx="2">
                  <c:v>2019</c:v>
                </c:pt>
                <c:pt idx="3">
                  <c:v>2020</c:v>
                </c:pt>
              </c:numCache>
            </c:numRef>
          </c:cat>
          <c:val>
            <c:numRef>
              <c:f>List1!$B$2:$B$5</c:f>
              <c:numCache>
                <c:formatCode>General</c:formatCode>
                <c:ptCount val="4"/>
                <c:pt idx="0">
                  <c:v>787</c:v>
                </c:pt>
                <c:pt idx="1">
                  <c:v>764</c:v>
                </c:pt>
                <c:pt idx="2">
                  <c:v>897</c:v>
                </c:pt>
                <c:pt idx="3">
                  <c:v>976</c:v>
                </c:pt>
              </c:numCache>
            </c:numRef>
          </c:val>
        </c:ser>
        <c:ser>
          <c:idx val="1"/>
          <c:order val="1"/>
          <c:tx>
            <c:strRef>
              <c:f>List1!$C$1</c:f>
              <c:strCache>
                <c:ptCount val="1"/>
                <c:pt idx="0">
                  <c:v>РС просјечна нето плата ( КМ)</c:v>
                </c:pt>
              </c:strCache>
            </c:strRef>
          </c:tx>
          <c:marker>
            <c:symbol val="none"/>
          </c:marker>
          <c:cat>
            <c:numRef>
              <c:f>List1!$A$2:$A$5</c:f>
              <c:numCache>
                <c:formatCode>General</c:formatCode>
                <c:ptCount val="4"/>
                <c:pt idx="0">
                  <c:v>2017</c:v>
                </c:pt>
                <c:pt idx="1">
                  <c:v>2018</c:v>
                </c:pt>
                <c:pt idx="2">
                  <c:v>2019</c:v>
                </c:pt>
                <c:pt idx="3">
                  <c:v>2020</c:v>
                </c:pt>
              </c:numCache>
            </c:numRef>
          </c:cat>
          <c:val>
            <c:numRef>
              <c:f>List1!$C$2:$C$5</c:f>
              <c:numCache>
                <c:formatCode>General</c:formatCode>
                <c:ptCount val="4"/>
                <c:pt idx="0">
                  <c:v>831</c:v>
                </c:pt>
                <c:pt idx="1">
                  <c:v>857</c:v>
                </c:pt>
                <c:pt idx="2">
                  <c:v>906</c:v>
                </c:pt>
                <c:pt idx="3">
                  <c:v>956</c:v>
                </c:pt>
              </c:numCache>
            </c:numRef>
          </c:val>
        </c:ser>
        <c:ser>
          <c:idx val="2"/>
          <c:order val="2"/>
          <c:tx>
            <c:strRef>
              <c:f>List1!$E$3</c:f>
              <c:strCache>
                <c:ptCount val="1"/>
              </c:strCache>
            </c:strRef>
          </c:tx>
          <c:marker>
            <c:symbol val="none"/>
          </c:marker>
          <c:cat>
            <c:numRef>
              <c:f>List1!$A$2:$A$5</c:f>
              <c:numCache>
                <c:formatCode>General</c:formatCode>
                <c:ptCount val="4"/>
                <c:pt idx="0">
                  <c:v>2017</c:v>
                </c:pt>
                <c:pt idx="1">
                  <c:v>2018</c:v>
                </c:pt>
                <c:pt idx="2">
                  <c:v>2019</c:v>
                </c:pt>
                <c:pt idx="3">
                  <c:v>2020</c:v>
                </c:pt>
              </c:numCache>
            </c:numRef>
          </c:cat>
          <c:val>
            <c:numRef>
              <c:f>List1!$E$4:$E$7</c:f>
              <c:numCache>
                <c:formatCode>General</c:formatCode>
                <c:ptCount val="4"/>
              </c:numCache>
            </c:numRef>
          </c:val>
        </c:ser>
        <c:marker val="1"/>
        <c:axId val="123808000"/>
        <c:axId val="123826176"/>
      </c:lineChart>
      <c:catAx>
        <c:axId val="123808000"/>
        <c:scaling>
          <c:orientation val="minMax"/>
        </c:scaling>
        <c:axPos val="b"/>
        <c:numFmt formatCode="General" sourceLinked="1"/>
        <c:majorTickMark val="none"/>
        <c:tickLblPos val="nextTo"/>
        <c:crossAx val="123826176"/>
        <c:crosses val="autoZero"/>
        <c:auto val="1"/>
        <c:lblAlgn val="ctr"/>
        <c:lblOffset val="100"/>
      </c:catAx>
      <c:valAx>
        <c:axId val="123826176"/>
        <c:scaling>
          <c:orientation val="minMax"/>
        </c:scaling>
        <c:axPos val="l"/>
        <c:majorGridlines/>
        <c:numFmt formatCode="General" sourceLinked="1"/>
        <c:majorTickMark val="none"/>
        <c:tickLblPos val="nextTo"/>
        <c:spPr>
          <a:ln w="9525">
            <a:noFill/>
          </a:ln>
        </c:spPr>
        <c:crossAx val="123808000"/>
        <c:crosses val="autoZero"/>
        <c:crossBetween val="between"/>
      </c:valAx>
    </c:plotArea>
    <c:legend>
      <c:legendPos val="b"/>
      <c:legendEntry>
        <c:idx val="2"/>
        <c:delete val="1"/>
      </c:legendEntry>
    </c:legend>
    <c:plotVisOnly val="1"/>
    <c:dispBlanksAs val="gap"/>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hr-HR"/>
  <c:clrMapOvr bg1="lt1" tx1="dk1" bg2="lt2" tx2="dk2" accent1="accent1" accent2="accent2" accent3="accent3" accent4="accent4" accent5="accent5" accent6="accent6" hlink="hlink" folHlink="folHlink"/>
  <c:chart>
    <c:autoTitleDeleted val="1"/>
    <c:view3D>
      <c:rotX val="30"/>
      <c:perspective val="30"/>
    </c:view3D>
    <c:plotArea>
      <c:layout/>
      <c:pie3DChart>
        <c:varyColors val="1"/>
        <c:ser>
          <c:idx val="0"/>
          <c:order val="0"/>
          <c:tx>
            <c:strRef>
              <c:f>List1!$B$1</c:f>
              <c:strCache>
                <c:ptCount val="1"/>
                <c:pt idx="0">
                  <c:v>Stupac1</c:v>
                </c:pt>
              </c:strCache>
            </c:strRef>
          </c:tx>
          <c:explosion val="25"/>
          <c:dLbls>
            <c:dLbl>
              <c:idx val="0"/>
              <c:tx>
                <c:rich>
                  <a:bodyPr/>
                  <a:lstStyle/>
                  <a:p>
                    <a:pPr>
                      <a:defRPr/>
                    </a:pPr>
                    <a:r>
                      <a:rPr lang="en-US"/>
                      <a:t>
1%</a:t>
                    </a:r>
                  </a:p>
                </c:rich>
              </c:tx>
              <c:spPr/>
            </c:dLbl>
            <c:dLbl>
              <c:idx val="1"/>
              <c:tx>
                <c:rich>
                  <a:bodyPr/>
                  <a:lstStyle/>
                  <a:p>
                    <a:pPr>
                      <a:defRPr/>
                    </a:pPr>
                    <a:r>
                      <a:rPr lang="en-US"/>
                      <a:t>5;8%
</a:t>
                    </a:r>
                  </a:p>
                </c:rich>
              </c:tx>
              <c:spPr/>
            </c:dLbl>
            <c:dLbl>
              <c:idx val="2"/>
              <c:tx>
                <c:rich>
                  <a:bodyPr/>
                  <a:lstStyle/>
                  <a:p>
                    <a:pPr>
                      <a:defRPr/>
                    </a:pPr>
                    <a:r>
                      <a:rPr lang="en-US"/>
                      <a:t>54;86%
</a:t>
                    </a:r>
                  </a:p>
                </c:rich>
              </c:tx>
              <c:spPr/>
            </c:dLbl>
            <c:dLbl>
              <c:idx val="3"/>
              <c:tx>
                <c:rich>
                  <a:bodyPr/>
                  <a:lstStyle/>
                  <a:p>
                    <a:pPr>
                      <a:defRPr/>
                    </a:pPr>
                    <a:r>
                      <a:rPr lang="en-US"/>
                      <a:t>1;1%
</a:t>
                    </a:r>
                  </a:p>
                </c:rich>
              </c:tx>
              <c:spPr/>
            </c:dLbl>
            <c:dLbl>
              <c:idx val="4"/>
              <c:tx>
                <c:rich>
                  <a:bodyPr/>
                  <a:lstStyle/>
                  <a:p>
                    <a:pPr>
                      <a:defRPr/>
                    </a:pPr>
                    <a:r>
                      <a:rPr lang="en-US"/>
                      <a:t>1;1%
</a:t>
                    </a:r>
                  </a:p>
                </c:rich>
              </c:tx>
              <c:spPr/>
            </c:dLbl>
            <c:dLbl>
              <c:idx val="5"/>
              <c:tx>
                <c:rich>
                  <a:bodyPr/>
                  <a:lstStyle/>
                  <a:p>
                    <a:pPr>
                      <a:defRPr/>
                    </a:pPr>
                    <a:r>
                      <a:rPr lang="en-US"/>
                      <a:t>1;1%
</a:t>
                    </a:r>
                  </a:p>
                </c:rich>
              </c:tx>
              <c:spPr/>
            </c:dLbl>
            <c:showPercent val="1"/>
            <c:showLeaderLines val="1"/>
          </c:dLbls>
          <c:cat>
            <c:strRef>
              <c:f>List1!$A$2:$A$7</c:f>
              <c:strCache>
                <c:ptCount val="6"/>
                <c:pt idx="0">
                  <c:v>ЈР</c:v>
                </c:pt>
                <c:pt idx="1">
                  <c:v>АД</c:v>
                </c:pt>
                <c:pt idx="2">
                  <c:v>ДОО</c:v>
                </c:pt>
                <c:pt idx="3">
                  <c:v>Опште задруге</c:v>
                </c:pt>
                <c:pt idx="4">
                  <c:v>Установе</c:v>
                </c:pt>
                <c:pt idx="5">
                  <c:v>Извршне и законодавне власти</c:v>
                </c:pt>
              </c:strCache>
            </c:strRef>
          </c:cat>
          <c:val>
            <c:numRef>
              <c:f>List1!$B$2:$B$7</c:f>
              <c:numCache>
                <c:formatCode>General</c:formatCode>
                <c:ptCount val="6"/>
                <c:pt idx="0">
                  <c:v>1</c:v>
                </c:pt>
                <c:pt idx="1">
                  <c:v>5</c:v>
                </c:pt>
                <c:pt idx="2">
                  <c:v>54</c:v>
                </c:pt>
                <c:pt idx="3">
                  <c:v>1</c:v>
                </c:pt>
                <c:pt idx="4">
                  <c:v>1</c:v>
                </c:pt>
                <c:pt idx="5">
                  <c:v>1</c:v>
                </c:pt>
              </c:numCache>
            </c:numRef>
          </c:val>
        </c:ser>
        <c:dLbls>
          <c:showPercent val="1"/>
        </c:dLbls>
      </c:pie3DChart>
      <c:spPr>
        <a:noFill/>
        <a:ln w="25401">
          <a:noFill/>
        </a:ln>
      </c:spPr>
    </c:plotArea>
    <c:legend>
      <c:legendPos val="r"/>
    </c:legend>
    <c:plotVisOnly val="1"/>
    <c:dispBlanksAs val="zero"/>
  </c:chart>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hr-HR"/>
  <c:style val="3"/>
  <c:clrMapOvr bg1="lt1" tx1="dk1" bg2="lt2" tx2="dk2" accent1="accent1" accent2="accent2" accent3="accent3" accent4="accent4" accent5="accent5" accent6="accent6" hlink="hlink" folHlink="folHlink"/>
  <c:chart>
    <c:plotArea>
      <c:layout/>
      <c:barChart>
        <c:barDir val="col"/>
        <c:grouping val="clustered"/>
        <c:ser>
          <c:idx val="0"/>
          <c:order val="0"/>
          <c:tx>
            <c:strRef>
              <c:f>List1!$B$1</c:f>
              <c:strCache>
                <c:ptCount val="1"/>
                <c:pt idx="0">
                  <c:v>Skup 1</c:v>
                </c:pt>
              </c:strCache>
            </c:strRef>
          </c:tx>
          <c:dLbls>
            <c:showVal val="1"/>
          </c:dLbls>
          <c:cat>
            <c:numRef>
              <c:f>List1!$A$2:$A$6</c:f>
              <c:numCache>
                <c:formatCode>General</c:formatCode>
                <c:ptCount val="5"/>
                <c:pt idx="0">
                  <c:v>2015</c:v>
                </c:pt>
                <c:pt idx="1">
                  <c:v>2016</c:v>
                </c:pt>
                <c:pt idx="2">
                  <c:v>2017</c:v>
                </c:pt>
                <c:pt idx="3">
                  <c:v>2018</c:v>
                </c:pt>
                <c:pt idx="4">
                  <c:v>2019</c:v>
                </c:pt>
              </c:numCache>
            </c:numRef>
          </c:cat>
          <c:val>
            <c:numRef>
              <c:f>List1!$B$2:$B$6</c:f>
              <c:numCache>
                <c:formatCode>General</c:formatCode>
                <c:ptCount val="5"/>
                <c:pt idx="0">
                  <c:v>81</c:v>
                </c:pt>
                <c:pt idx="1">
                  <c:v>83</c:v>
                </c:pt>
                <c:pt idx="2">
                  <c:v>85</c:v>
                </c:pt>
                <c:pt idx="3">
                  <c:v>86</c:v>
                </c:pt>
                <c:pt idx="4">
                  <c:v>89</c:v>
                </c:pt>
              </c:numCache>
            </c:numRef>
          </c:val>
        </c:ser>
        <c:ser>
          <c:idx val="1"/>
          <c:order val="1"/>
          <c:tx>
            <c:strRef>
              <c:f>List1!$C$1</c:f>
              <c:strCache>
                <c:ptCount val="1"/>
                <c:pt idx="0">
                  <c:v>Stupac1</c:v>
                </c:pt>
              </c:strCache>
            </c:strRef>
          </c:tx>
          <c:dLbls>
            <c:showVal val="1"/>
          </c:dLbls>
          <c:cat>
            <c:numRef>
              <c:f>List1!$A$2:$A$6</c:f>
              <c:numCache>
                <c:formatCode>General</c:formatCode>
                <c:ptCount val="5"/>
                <c:pt idx="0">
                  <c:v>2015</c:v>
                </c:pt>
                <c:pt idx="1">
                  <c:v>2016</c:v>
                </c:pt>
                <c:pt idx="2">
                  <c:v>2017</c:v>
                </c:pt>
                <c:pt idx="3">
                  <c:v>2018</c:v>
                </c:pt>
                <c:pt idx="4">
                  <c:v>2019</c:v>
                </c:pt>
              </c:numCache>
            </c:numRef>
          </c:cat>
          <c:val>
            <c:numRef>
              <c:f>List1!$C$2:$C$6</c:f>
              <c:numCache>
                <c:formatCode>General</c:formatCode>
                <c:ptCount val="5"/>
              </c:numCache>
            </c:numRef>
          </c:val>
        </c:ser>
        <c:ser>
          <c:idx val="2"/>
          <c:order val="2"/>
          <c:tx>
            <c:strRef>
              <c:f>List1!$D$1</c:f>
              <c:strCache>
                <c:ptCount val="1"/>
                <c:pt idx="0">
                  <c:v>Stupac2</c:v>
                </c:pt>
              </c:strCache>
            </c:strRef>
          </c:tx>
          <c:dLbls>
            <c:showVal val="1"/>
          </c:dLbls>
          <c:cat>
            <c:numRef>
              <c:f>List1!$A$2:$A$6</c:f>
              <c:numCache>
                <c:formatCode>General</c:formatCode>
                <c:ptCount val="5"/>
                <c:pt idx="0">
                  <c:v>2015</c:v>
                </c:pt>
                <c:pt idx="1">
                  <c:v>2016</c:v>
                </c:pt>
                <c:pt idx="2">
                  <c:v>2017</c:v>
                </c:pt>
                <c:pt idx="3">
                  <c:v>2018</c:v>
                </c:pt>
                <c:pt idx="4">
                  <c:v>2019</c:v>
                </c:pt>
              </c:numCache>
            </c:numRef>
          </c:cat>
          <c:val>
            <c:numRef>
              <c:f>List1!$D$2:$D$6</c:f>
            </c:numRef>
          </c:val>
        </c:ser>
        <c:dLbls>
          <c:showVal val="1"/>
        </c:dLbls>
        <c:gapWidth val="75"/>
        <c:axId val="116771456"/>
        <c:axId val="122937728"/>
      </c:barChart>
      <c:catAx>
        <c:axId val="116771456"/>
        <c:scaling>
          <c:orientation val="minMax"/>
        </c:scaling>
        <c:axPos val="b"/>
        <c:numFmt formatCode="General" sourceLinked="1"/>
        <c:majorTickMark val="none"/>
        <c:tickLblPos val="nextTo"/>
        <c:crossAx val="122937728"/>
        <c:crosses val="autoZero"/>
        <c:auto val="1"/>
        <c:lblAlgn val="ctr"/>
        <c:lblOffset val="100"/>
      </c:catAx>
      <c:valAx>
        <c:axId val="122937728"/>
        <c:scaling>
          <c:orientation val="minMax"/>
        </c:scaling>
        <c:axPos val="l"/>
        <c:numFmt formatCode="General" sourceLinked="1"/>
        <c:majorTickMark val="none"/>
        <c:tickLblPos val="nextTo"/>
        <c:crossAx val="116771456"/>
        <c:crosses val="autoZero"/>
        <c:crossBetween val="between"/>
      </c:valAx>
    </c:plotArea>
    <c:plotVisOnly val="1"/>
    <c:dispBlanksAs val="gap"/>
  </c:chart>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hr-HR"/>
  <c:chart>
    <c:plotArea>
      <c:layout/>
      <c:barChart>
        <c:barDir val="bar"/>
        <c:grouping val="clustered"/>
        <c:ser>
          <c:idx val="0"/>
          <c:order val="0"/>
          <c:tx>
            <c:strRef>
              <c:f>List1!$B$1</c:f>
              <c:strCache>
                <c:ptCount val="1"/>
                <c:pt idx="0">
                  <c:v>Stupac1</c:v>
                </c:pt>
              </c:strCache>
            </c:strRef>
          </c:tx>
          <c:dLbls>
            <c:showVal val="1"/>
          </c:dLbls>
          <c:cat>
            <c:strRef>
              <c:f>List1!$A$2:$A$8</c:f>
              <c:strCache>
                <c:ptCount val="7"/>
                <c:pt idx="0">
                  <c:v>Трговинске радње</c:v>
                </c:pt>
                <c:pt idx="1">
                  <c:v>Угоститељске радње</c:v>
                </c:pt>
                <c:pt idx="2">
                  <c:v>Занатске радње</c:v>
                </c:pt>
                <c:pt idx="3">
                  <c:v>Аутопревозници</c:v>
                </c:pt>
                <c:pt idx="4">
                  <c:v>Такси превозници</c:v>
                </c:pt>
                <c:pt idx="5">
                  <c:v>Остало</c:v>
                </c:pt>
                <c:pt idx="6">
                  <c:v>Укупно </c:v>
                </c:pt>
              </c:strCache>
            </c:strRef>
          </c:cat>
          <c:val>
            <c:numRef>
              <c:f>List1!$B$2:$B$8</c:f>
              <c:numCache>
                <c:formatCode>General</c:formatCode>
                <c:ptCount val="7"/>
                <c:pt idx="6">
                  <c:v>0</c:v>
                </c:pt>
              </c:numCache>
            </c:numRef>
          </c:val>
        </c:ser>
        <c:ser>
          <c:idx val="1"/>
          <c:order val="1"/>
          <c:tx>
            <c:strRef>
              <c:f>List1!$C$1</c:f>
              <c:strCache>
                <c:ptCount val="1"/>
                <c:pt idx="0">
                  <c:v>Број регистрованих предузетника</c:v>
                </c:pt>
              </c:strCache>
            </c:strRef>
          </c:tx>
          <c:dLbls>
            <c:showVal val="1"/>
          </c:dLbls>
          <c:cat>
            <c:strRef>
              <c:f>List1!$A$2:$A$8</c:f>
              <c:strCache>
                <c:ptCount val="7"/>
                <c:pt idx="0">
                  <c:v>Трговинске радње</c:v>
                </c:pt>
                <c:pt idx="1">
                  <c:v>Угоститељске радње</c:v>
                </c:pt>
                <c:pt idx="2">
                  <c:v>Занатске радње</c:v>
                </c:pt>
                <c:pt idx="3">
                  <c:v>Аутопревозници</c:v>
                </c:pt>
                <c:pt idx="4">
                  <c:v>Такси превозници</c:v>
                </c:pt>
                <c:pt idx="5">
                  <c:v>Остало</c:v>
                </c:pt>
                <c:pt idx="6">
                  <c:v>Укупно </c:v>
                </c:pt>
              </c:strCache>
            </c:strRef>
          </c:cat>
          <c:val>
            <c:numRef>
              <c:f>List1!$C$2:$C$8</c:f>
              <c:numCache>
                <c:formatCode>General</c:formatCode>
                <c:ptCount val="7"/>
                <c:pt idx="0">
                  <c:v>8</c:v>
                </c:pt>
                <c:pt idx="1">
                  <c:v>6</c:v>
                </c:pt>
                <c:pt idx="2">
                  <c:v>14</c:v>
                </c:pt>
                <c:pt idx="3">
                  <c:v>41</c:v>
                </c:pt>
                <c:pt idx="4">
                  <c:v>2</c:v>
                </c:pt>
                <c:pt idx="5">
                  <c:v>4</c:v>
                </c:pt>
                <c:pt idx="6">
                  <c:v>75</c:v>
                </c:pt>
              </c:numCache>
            </c:numRef>
          </c:val>
        </c:ser>
        <c:ser>
          <c:idx val="2"/>
          <c:order val="2"/>
          <c:tx>
            <c:strRef>
              <c:f>List1!$D$1</c:f>
              <c:strCache>
                <c:ptCount val="1"/>
                <c:pt idx="0">
                  <c:v>Stupac2</c:v>
                </c:pt>
              </c:strCache>
            </c:strRef>
          </c:tx>
          <c:dLbls>
            <c:showVal val="1"/>
          </c:dLbls>
          <c:cat>
            <c:strRef>
              <c:f>List1!$A$2:$A$8</c:f>
              <c:strCache>
                <c:ptCount val="7"/>
                <c:pt idx="0">
                  <c:v>Трговинске радње</c:v>
                </c:pt>
                <c:pt idx="1">
                  <c:v>Угоститељске радње</c:v>
                </c:pt>
                <c:pt idx="2">
                  <c:v>Занатске радње</c:v>
                </c:pt>
                <c:pt idx="3">
                  <c:v>Аутопревозници</c:v>
                </c:pt>
                <c:pt idx="4">
                  <c:v>Такси превозници</c:v>
                </c:pt>
                <c:pt idx="5">
                  <c:v>Остало</c:v>
                </c:pt>
                <c:pt idx="6">
                  <c:v>Укупно </c:v>
                </c:pt>
              </c:strCache>
            </c:strRef>
          </c:cat>
          <c:val>
            <c:numRef>
              <c:f>List1!$D$2:$D$8</c:f>
              <c:numCache>
                <c:formatCode>General</c:formatCode>
                <c:ptCount val="7"/>
              </c:numCache>
            </c:numRef>
          </c:val>
        </c:ser>
        <c:dLbls>
          <c:showVal val="1"/>
        </c:dLbls>
        <c:gapWidth val="75"/>
        <c:axId val="123852672"/>
        <c:axId val="123854208"/>
      </c:barChart>
      <c:catAx>
        <c:axId val="123852672"/>
        <c:scaling>
          <c:orientation val="minMax"/>
        </c:scaling>
        <c:axPos val="l"/>
        <c:numFmt formatCode="General" sourceLinked="1"/>
        <c:majorTickMark val="none"/>
        <c:tickLblPos val="nextTo"/>
        <c:crossAx val="123854208"/>
        <c:crosses val="autoZero"/>
        <c:auto val="1"/>
        <c:lblAlgn val="ctr"/>
        <c:lblOffset val="100"/>
      </c:catAx>
      <c:valAx>
        <c:axId val="123854208"/>
        <c:scaling>
          <c:orientation val="minMax"/>
        </c:scaling>
        <c:axPos val="b"/>
        <c:numFmt formatCode="General" sourceLinked="1"/>
        <c:majorTickMark val="none"/>
        <c:tickLblPos val="nextTo"/>
        <c:crossAx val="123852672"/>
        <c:crosses val="autoZero"/>
        <c:crossBetween val="between"/>
      </c:valAx>
    </c:plotArea>
    <c:legend>
      <c:legendPos val="b"/>
      <c:legendEntry>
        <c:idx val="2"/>
        <c:delete val="1"/>
      </c:legendEntry>
      <c:legendEntry>
        <c:idx val="0"/>
        <c:delete val="1"/>
      </c:legendEntry>
    </c:legend>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hr-HR"/>
  <c:chart>
    <c:autoTitleDeleted val="1"/>
    <c:view3D>
      <c:rotX val="30"/>
      <c:perspective val="30"/>
    </c:view3D>
    <c:plotArea>
      <c:layout>
        <c:manualLayout>
          <c:layoutTarget val="inner"/>
          <c:xMode val="edge"/>
          <c:yMode val="edge"/>
          <c:x val="9.3055555555555725E-2"/>
          <c:y val="0.11805555555555559"/>
          <c:w val="0.81388888888888944"/>
          <c:h val="0.77314814814814892"/>
        </c:manualLayout>
      </c:layout>
      <c:pie3DChart>
        <c:varyColors val="1"/>
        <c:ser>
          <c:idx val="0"/>
          <c:order val="0"/>
          <c:explosion val="25"/>
          <c:dLbls>
            <c:showVal val="1"/>
            <c:showCatName val="1"/>
            <c:showPercent val="1"/>
            <c:showLeaderLines val="1"/>
          </c:dLbls>
          <c:cat>
            <c:strRef>
              <c:f>'5. EKONOMIJA'!$A$33:$A$35</c:f>
              <c:strCache>
                <c:ptCount val="3"/>
                <c:pt idx="0">
                  <c:v>Oranice i vrtovi</c:v>
                </c:pt>
                <c:pt idx="1">
                  <c:v>Voćnjaci</c:v>
                </c:pt>
                <c:pt idx="2">
                  <c:v>Livade (i pašnjaci)</c:v>
                </c:pt>
              </c:strCache>
            </c:strRef>
          </c:cat>
          <c:val>
            <c:numRef>
              <c:f>'5. EKONOMIJA'!$F$33:$F$35</c:f>
              <c:numCache>
                <c:formatCode>General</c:formatCode>
                <c:ptCount val="3"/>
                <c:pt idx="0">
                  <c:v>826.65</c:v>
                </c:pt>
                <c:pt idx="1">
                  <c:v>234.22</c:v>
                </c:pt>
                <c:pt idx="2">
                  <c:v>2236.44</c:v>
                </c:pt>
              </c:numCache>
            </c:numRef>
          </c:val>
        </c:ser>
        <c:dLbls>
          <c:showCatName val="1"/>
          <c:showPercent val="1"/>
        </c:dLbls>
      </c:pie3D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hr-HR"/>
  <c:chart>
    <c:autoTitleDeleted val="1"/>
    <c:view3D>
      <c:rotX val="30"/>
      <c:perspective val="30"/>
    </c:view3D>
    <c:plotArea>
      <c:layout/>
      <c:pie3DChart>
        <c:varyColors val="1"/>
        <c:ser>
          <c:idx val="0"/>
          <c:order val="0"/>
          <c:explosion val="25"/>
          <c:dLbls>
            <c:showCatName val="1"/>
            <c:showPercent val="1"/>
          </c:dLbls>
          <c:cat>
            <c:strRef>
              <c:f>'5. EKONOMIJA'!$A$58:$A$60</c:f>
              <c:strCache>
                <c:ptCount val="3"/>
                <c:pt idx="0">
                  <c:v>I,II, III, IV</c:v>
                </c:pt>
                <c:pt idx="1">
                  <c:v>V, VI</c:v>
                </c:pt>
                <c:pt idx="2">
                  <c:v>VII, VII</c:v>
                </c:pt>
              </c:strCache>
            </c:strRef>
          </c:cat>
          <c:val>
            <c:numRef>
              <c:f>'5. EKONOMIJA'!$B$58:$B$60</c:f>
              <c:numCache>
                <c:formatCode>General</c:formatCode>
                <c:ptCount val="3"/>
                <c:pt idx="0">
                  <c:v>25.35</c:v>
                </c:pt>
                <c:pt idx="1">
                  <c:v>68.209999999999994</c:v>
                </c:pt>
                <c:pt idx="2">
                  <c:v>6.44</c:v>
                </c:pt>
              </c:numCache>
            </c:numRef>
          </c:val>
        </c:ser>
        <c:dLbls>
          <c:showCatName val="1"/>
          <c:showPercent val="1"/>
        </c:dLbls>
      </c:pie3DChart>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hr-HR"/>
  <c:chart>
    <c:view3D>
      <c:rotX val="30"/>
      <c:perspective val="30"/>
    </c:view3D>
    <c:plotArea>
      <c:layout/>
      <c:pie3DChart>
        <c:varyColors val="1"/>
        <c:ser>
          <c:idx val="0"/>
          <c:order val="0"/>
          <c:explosion val="25"/>
          <c:dLbls>
            <c:txPr>
              <a:bodyPr/>
              <a:lstStyle/>
              <a:p>
                <a:pPr>
                  <a:defRPr lang="en-US"/>
                </a:pPr>
                <a:endParaRPr lang="sr-Latn-CS"/>
              </a:p>
            </c:txPr>
            <c:showVal val="1"/>
            <c:showPercent val="1"/>
            <c:showLeaderLines val="1"/>
          </c:dLbls>
          <c:val>
            <c:numRef>
              <c:f>Sheet1!$F$3:$F$4</c:f>
              <c:numCache>
                <c:formatCode>General</c:formatCode>
                <c:ptCount val="2"/>
                <c:pt idx="0">
                  <c:v>2785</c:v>
                </c:pt>
                <c:pt idx="1">
                  <c:v>957.37</c:v>
                </c:pt>
              </c:numCache>
            </c:numRef>
          </c:val>
        </c:ser>
      </c:pie3DChart>
    </c:plotArea>
    <c:legend>
      <c:legendPos val="r"/>
      <c:txPr>
        <a:bodyPr/>
        <a:lstStyle/>
        <a:p>
          <a:pPr rtl="0">
            <a:defRPr lang="en-US"/>
          </a:pPr>
          <a:endParaRPr lang="sr-Latn-CS"/>
        </a:p>
      </c:txPr>
    </c:legend>
    <c:plotVisOnly val="1"/>
  </c:chart>
  <c:spPr>
    <a:noFill/>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hr-HR"/>
  <c:chart>
    <c:view3D>
      <c:depthPercent val="100"/>
      <c:rAngAx val="1"/>
    </c:view3D>
    <c:plotArea>
      <c:layout/>
      <c:bar3DChart>
        <c:barDir val="col"/>
        <c:grouping val="clustered"/>
        <c:ser>
          <c:idx val="0"/>
          <c:order val="0"/>
          <c:tx>
            <c:v>Број становника општине</c:v>
          </c:tx>
          <c:dLbls>
            <c:showVal val="1"/>
          </c:dLbls>
          <c:cat>
            <c:numRef>
              <c:f>List1!$A$2:$A$6</c:f>
              <c:numCache>
                <c:formatCode>General</c:formatCode>
                <c:ptCount val="5"/>
                <c:pt idx="0">
                  <c:v>1991</c:v>
                </c:pt>
                <c:pt idx="1">
                  <c:v>2001</c:v>
                </c:pt>
                <c:pt idx="2">
                  <c:v>2009</c:v>
                </c:pt>
                <c:pt idx="3">
                  <c:v>2013</c:v>
                </c:pt>
                <c:pt idx="4">
                  <c:v>2020</c:v>
                </c:pt>
              </c:numCache>
            </c:numRef>
          </c:cat>
          <c:val>
            <c:numRef>
              <c:f>List1!$B$2:$B$6</c:f>
              <c:numCache>
                <c:formatCode>General</c:formatCode>
                <c:ptCount val="5"/>
                <c:pt idx="0">
                  <c:v>7039</c:v>
                </c:pt>
                <c:pt idx="1">
                  <c:v>5258</c:v>
                </c:pt>
                <c:pt idx="2">
                  <c:v>5242</c:v>
                </c:pt>
                <c:pt idx="3">
                  <c:v>5547</c:v>
                </c:pt>
                <c:pt idx="4">
                  <c:v>5324</c:v>
                </c:pt>
              </c:numCache>
            </c:numRef>
          </c:val>
        </c:ser>
        <c:ser>
          <c:idx val="1"/>
          <c:order val="1"/>
          <c:tx>
            <c:strRef>
              <c:f>List1!$C$1</c:f>
              <c:strCache>
                <c:ptCount val="1"/>
              </c:strCache>
            </c:strRef>
          </c:tx>
          <c:dLbls>
            <c:showVal val="1"/>
          </c:dLbls>
          <c:cat>
            <c:numRef>
              <c:f>List1!$A$2:$A$6</c:f>
              <c:numCache>
                <c:formatCode>General</c:formatCode>
                <c:ptCount val="5"/>
                <c:pt idx="0">
                  <c:v>1991</c:v>
                </c:pt>
                <c:pt idx="1">
                  <c:v>2001</c:v>
                </c:pt>
                <c:pt idx="2">
                  <c:v>2009</c:v>
                </c:pt>
                <c:pt idx="3">
                  <c:v>2013</c:v>
                </c:pt>
                <c:pt idx="4">
                  <c:v>2020</c:v>
                </c:pt>
              </c:numCache>
            </c:numRef>
          </c:cat>
          <c:val>
            <c:numRef>
              <c:f>List1!$C$2:$C$6</c:f>
              <c:numCache>
                <c:formatCode>General</c:formatCode>
                <c:ptCount val="5"/>
              </c:numCache>
            </c:numRef>
          </c:val>
        </c:ser>
        <c:ser>
          <c:idx val="2"/>
          <c:order val="2"/>
          <c:tx>
            <c:strRef>
              <c:f>List1!$D$1</c:f>
              <c:strCache>
                <c:ptCount val="1"/>
              </c:strCache>
            </c:strRef>
          </c:tx>
          <c:dLbls>
            <c:showVal val="1"/>
          </c:dLbls>
          <c:cat>
            <c:numRef>
              <c:f>List1!$A$2:$A$6</c:f>
              <c:numCache>
                <c:formatCode>General</c:formatCode>
                <c:ptCount val="5"/>
                <c:pt idx="0">
                  <c:v>1991</c:v>
                </c:pt>
                <c:pt idx="1">
                  <c:v>2001</c:v>
                </c:pt>
                <c:pt idx="2">
                  <c:v>2009</c:v>
                </c:pt>
                <c:pt idx="3">
                  <c:v>2013</c:v>
                </c:pt>
                <c:pt idx="4">
                  <c:v>2020</c:v>
                </c:pt>
              </c:numCache>
            </c:numRef>
          </c:cat>
          <c:val>
            <c:numRef>
              <c:f>List1!$D$2:$D$6</c:f>
              <c:numCache>
                <c:formatCode>General</c:formatCode>
                <c:ptCount val="5"/>
              </c:numCache>
            </c:numRef>
          </c:val>
        </c:ser>
        <c:dLbls>
          <c:showVal val="1"/>
        </c:dLbls>
        <c:gapWidth val="75"/>
        <c:shape val="cylinder"/>
        <c:axId val="116872320"/>
        <c:axId val="116873856"/>
        <c:axId val="0"/>
      </c:bar3DChart>
      <c:catAx>
        <c:axId val="116872320"/>
        <c:scaling>
          <c:orientation val="minMax"/>
        </c:scaling>
        <c:axPos val="b"/>
        <c:numFmt formatCode="General" sourceLinked="1"/>
        <c:majorTickMark val="none"/>
        <c:tickLblPos val="nextTo"/>
        <c:crossAx val="116873856"/>
        <c:crosses val="autoZero"/>
        <c:auto val="1"/>
        <c:lblAlgn val="ctr"/>
        <c:lblOffset val="100"/>
      </c:catAx>
      <c:valAx>
        <c:axId val="116873856"/>
        <c:scaling>
          <c:orientation val="minMax"/>
        </c:scaling>
        <c:axPos val="l"/>
        <c:numFmt formatCode="General" sourceLinked="1"/>
        <c:majorTickMark val="none"/>
        <c:tickLblPos val="nextTo"/>
        <c:crossAx val="116872320"/>
        <c:crosses val="autoZero"/>
        <c:crossBetween val="between"/>
      </c:valAx>
      <c:spPr>
        <a:noFill/>
        <a:ln w="22777">
          <a:noFill/>
        </a:ln>
      </c:spPr>
    </c:plotArea>
    <c:legend>
      <c:legendPos val="b"/>
      <c:legendEntry>
        <c:idx val="1"/>
        <c:delete val="1"/>
      </c:legendEntry>
      <c:legendEntry>
        <c:idx val="2"/>
        <c:delete val="1"/>
      </c:legendEntry>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hr-HR"/>
  <c:chart>
    <c:plotArea>
      <c:layout/>
      <c:lineChart>
        <c:grouping val="standard"/>
        <c:ser>
          <c:idx val="0"/>
          <c:order val="0"/>
          <c:tx>
            <c:strRef>
              <c:f>List1!$B$2</c:f>
              <c:strCache>
                <c:ptCount val="1"/>
                <c:pt idx="0">
                  <c:v>Рођени</c:v>
                </c:pt>
              </c:strCache>
            </c:strRef>
          </c:tx>
          <c:marker>
            <c:symbol val="none"/>
          </c:marker>
          <c:dLbls>
            <c:showVal val="1"/>
          </c:dLbls>
          <c:cat>
            <c:numRef>
              <c:f>List1!$A$3:$A$5</c:f>
              <c:numCache>
                <c:formatCode>General</c:formatCode>
                <c:ptCount val="3"/>
                <c:pt idx="0">
                  <c:v>2018</c:v>
                </c:pt>
                <c:pt idx="1">
                  <c:v>2019</c:v>
                </c:pt>
                <c:pt idx="2">
                  <c:v>2020</c:v>
                </c:pt>
              </c:numCache>
            </c:numRef>
          </c:cat>
          <c:val>
            <c:numRef>
              <c:f>List1!$B$3:$B$5</c:f>
              <c:numCache>
                <c:formatCode>General</c:formatCode>
                <c:ptCount val="3"/>
                <c:pt idx="0">
                  <c:v>15</c:v>
                </c:pt>
                <c:pt idx="1">
                  <c:v>20</c:v>
                </c:pt>
                <c:pt idx="2">
                  <c:v>25</c:v>
                </c:pt>
              </c:numCache>
            </c:numRef>
          </c:val>
        </c:ser>
        <c:ser>
          <c:idx val="1"/>
          <c:order val="1"/>
          <c:tx>
            <c:strRef>
              <c:f>List1!$C$2</c:f>
              <c:strCache>
                <c:ptCount val="1"/>
                <c:pt idx="0">
                  <c:v>Умрли</c:v>
                </c:pt>
              </c:strCache>
            </c:strRef>
          </c:tx>
          <c:marker>
            <c:symbol val="none"/>
          </c:marker>
          <c:dLbls>
            <c:showVal val="1"/>
          </c:dLbls>
          <c:cat>
            <c:numRef>
              <c:f>List1!$A$3:$A$5</c:f>
              <c:numCache>
                <c:formatCode>General</c:formatCode>
                <c:ptCount val="3"/>
                <c:pt idx="0">
                  <c:v>2018</c:v>
                </c:pt>
                <c:pt idx="1">
                  <c:v>2019</c:v>
                </c:pt>
                <c:pt idx="2">
                  <c:v>2020</c:v>
                </c:pt>
              </c:numCache>
            </c:numRef>
          </c:cat>
          <c:val>
            <c:numRef>
              <c:f>List1!$C$3:$C$5</c:f>
              <c:numCache>
                <c:formatCode>General</c:formatCode>
                <c:ptCount val="3"/>
                <c:pt idx="0">
                  <c:v>49</c:v>
                </c:pt>
                <c:pt idx="1">
                  <c:v>42</c:v>
                </c:pt>
                <c:pt idx="2">
                  <c:v>41</c:v>
                </c:pt>
              </c:numCache>
            </c:numRef>
          </c:val>
        </c:ser>
        <c:ser>
          <c:idx val="2"/>
          <c:order val="2"/>
          <c:tx>
            <c:strRef>
              <c:f>List1!$D$2</c:f>
              <c:strCache>
                <c:ptCount val="1"/>
                <c:pt idx="0">
                  <c:v>Природни прираштај</c:v>
                </c:pt>
              </c:strCache>
            </c:strRef>
          </c:tx>
          <c:marker>
            <c:symbol val="none"/>
          </c:marker>
          <c:dLbls>
            <c:showVal val="1"/>
          </c:dLbls>
          <c:cat>
            <c:numRef>
              <c:f>List1!$A$3:$A$5</c:f>
              <c:numCache>
                <c:formatCode>General</c:formatCode>
                <c:ptCount val="3"/>
                <c:pt idx="0">
                  <c:v>2018</c:v>
                </c:pt>
                <c:pt idx="1">
                  <c:v>2019</c:v>
                </c:pt>
                <c:pt idx="2">
                  <c:v>2020</c:v>
                </c:pt>
              </c:numCache>
            </c:numRef>
          </c:cat>
          <c:val>
            <c:numRef>
              <c:f>List1!$D$3:$D$5</c:f>
              <c:numCache>
                <c:formatCode>General</c:formatCode>
                <c:ptCount val="3"/>
                <c:pt idx="0">
                  <c:v>-34</c:v>
                </c:pt>
                <c:pt idx="1">
                  <c:v>-22</c:v>
                </c:pt>
                <c:pt idx="2">
                  <c:v>-16</c:v>
                </c:pt>
              </c:numCache>
            </c:numRef>
          </c:val>
        </c:ser>
        <c:dLbls>
          <c:showVal val="1"/>
        </c:dLbls>
        <c:marker val="1"/>
        <c:axId val="116692480"/>
        <c:axId val="116694016"/>
      </c:lineChart>
      <c:catAx>
        <c:axId val="116692480"/>
        <c:scaling>
          <c:orientation val="minMax"/>
        </c:scaling>
        <c:axPos val="b"/>
        <c:numFmt formatCode="General" sourceLinked="1"/>
        <c:majorTickMark val="none"/>
        <c:tickLblPos val="nextTo"/>
        <c:crossAx val="116694016"/>
        <c:crosses val="autoZero"/>
        <c:auto val="1"/>
        <c:lblAlgn val="ctr"/>
        <c:lblOffset val="100"/>
      </c:catAx>
      <c:valAx>
        <c:axId val="116694016"/>
        <c:scaling>
          <c:orientation val="minMax"/>
        </c:scaling>
        <c:delete val="1"/>
        <c:axPos val="l"/>
        <c:numFmt formatCode="General" sourceLinked="1"/>
        <c:tickLblPos val="nextTo"/>
        <c:crossAx val="116692480"/>
        <c:crosses val="autoZero"/>
        <c:crossBetween val="between"/>
      </c:valAx>
    </c:plotArea>
    <c:legend>
      <c:legendPos val="t"/>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hr-HR"/>
  <c:style val="10"/>
  <c:chart>
    <c:autoTitleDeleted val="1"/>
    <c:view3D>
      <c:rotX val="30"/>
      <c:perspective val="30"/>
    </c:view3D>
    <c:plotArea>
      <c:layout/>
      <c:pie3DChart>
        <c:varyColors val="1"/>
        <c:ser>
          <c:idx val="0"/>
          <c:order val="0"/>
          <c:tx>
            <c:strRef>
              <c:f>List1!$B$1</c:f>
              <c:strCache>
                <c:ptCount val="1"/>
                <c:pt idx="0">
                  <c:v>Prodaja</c:v>
                </c:pt>
              </c:strCache>
            </c:strRef>
          </c:tx>
          <c:dLbls>
            <c:showPercent val="1"/>
          </c:dLbls>
          <c:cat>
            <c:strRef>
              <c:f>List1!$A$2:$A$5</c:f>
              <c:strCache>
                <c:ptCount val="3"/>
                <c:pt idx="0">
                  <c:v>0-14 година</c:v>
                </c:pt>
                <c:pt idx="1">
                  <c:v>15-64 година</c:v>
                </c:pt>
                <c:pt idx="2">
                  <c:v>64+ година</c:v>
                </c:pt>
              </c:strCache>
            </c:strRef>
          </c:cat>
          <c:val>
            <c:numRef>
              <c:f>List1!$B$2:$B$5</c:f>
              <c:numCache>
                <c:formatCode>0.00%</c:formatCode>
                <c:ptCount val="3"/>
                <c:pt idx="0">
                  <c:v>0.10249999999999998</c:v>
                </c:pt>
                <c:pt idx="1">
                  <c:v>0.71170000000000022</c:v>
                </c:pt>
                <c:pt idx="2">
                  <c:v>0.18580000000000005</c:v>
                </c:pt>
              </c:numCache>
            </c:numRef>
          </c:val>
        </c:ser>
        <c:dLbls>
          <c:showPercent val="1"/>
        </c:dLbls>
      </c:pie3DChart>
      <c:spPr>
        <a:noFill/>
        <a:ln w="25400">
          <a:noFill/>
        </a:ln>
      </c:spPr>
    </c:plotArea>
    <c:legend>
      <c:legendPos val="r"/>
    </c:legend>
    <c:plotVisOnly val="1"/>
    <c:dispBlanksAs val="zero"/>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hr-HR"/>
  <c:chart>
    <c:title/>
    <c:view3D>
      <c:rotX val="30"/>
      <c:perspective val="30"/>
    </c:view3D>
    <c:plotArea>
      <c:layout/>
      <c:pie3DChart>
        <c:varyColors val="1"/>
        <c:ser>
          <c:idx val="0"/>
          <c:order val="0"/>
          <c:tx>
            <c:strRef>
              <c:f>List1!$B$1</c:f>
              <c:strCache>
                <c:ptCount val="1"/>
                <c:pt idx="0">
                  <c:v>2016</c:v>
                </c:pt>
              </c:strCache>
            </c:strRef>
          </c:tx>
          <c:explosion val="25"/>
          <c:dLbls>
            <c:dLblPos val="inEnd"/>
            <c:showCatName val="1"/>
            <c:showPercent val="1"/>
            <c:showLeaderLines val="1"/>
          </c:dLbls>
          <c:cat>
            <c:strRef>
              <c:f>List1!$A$2:$A$5</c:f>
              <c:strCache>
                <c:ptCount val="2"/>
                <c:pt idx="0">
                  <c:v>Мушкарци</c:v>
                </c:pt>
                <c:pt idx="1">
                  <c:v>Жене </c:v>
                </c:pt>
              </c:strCache>
            </c:strRef>
          </c:cat>
          <c:val>
            <c:numRef>
              <c:f>List1!$B$2:$B$5</c:f>
              <c:numCache>
                <c:formatCode>0%</c:formatCode>
                <c:ptCount val="2"/>
                <c:pt idx="0">
                  <c:v>0.75000000000000022</c:v>
                </c:pt>
                <c:pt idx="1">
                  <c:v>0.25</c:v>
                </c:pt>
              </c:numCache>
            </c:numRef>
          </c:val>
        </c:ser>
        <c:dLbls>
          <c:showCatName val="1"/>
          <c:showPercent val="1"/>
        </c:dLbls>
      </c:pie3DChart>
      <c:spPr>
        <a:noFill/>
        <a:ln w="25400">
          <a:noFill/>
        </a:ln>
      </c:spPr>
    </c:plotArea>
    <c:legend>
      <c:legendPos val="t"/>
    </c:legend>
    <c:plotVisOnly val="1"/>
    <c:dispBlanksAs val="zero"/>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hr-HR"/>
  <c:chart>
    <c:title/>
    <c:view3D>
      <c:rotX val="30"/>
      <c:perspective val="30"/>
    </c:view3D>
    <c:plotArea>
      <c:layout/>
      <c:pie3DChart>
        <c:varyColors val="1"/>
        <c:ser>
          <c:idx val="0"/>
          <c:order val="0"/>
          <c:tx>
            <c:strRef>
              <c:f>List1!$B$1</c:f>
              <c:strCache>
                <c:ptCount val="1"/>
                <c:pt idx="0">
                  <c:v>2020</c:v>
                </c:pt>
              </c:strCache>
            </c:strRef>
          </c:tx>
          <c:explosion val="25"/>
          <c:dLbls>
            <c:dLblPos val="inEnd"/>
            <c:showCatName val="1"/>
            <c:showPercent val="1"/>
            <c:showLeaderLines val="1"/>
          </c:dLbls>
          <c:cat>
            <c:strRef>
              <c:f>List1!$A$2:$A$5</c:f>
              <c:strCache>
                <c:ptCount val="2"/>
                <c:pt idx="0">
                  <c:v>Мушкарци </c:v>
                </c:pt>
                <c:pt idx="1">
                  <c:v>Жене </c:v>
                </c:pt>
              </c:strCache>
            </c:strRef>
          </c:cat>
          <c:val>
            <c:numRef>
              <c:f>List1!$B$2:$B$5</c:f>
              <c:numCache>
                <c:formatCode>0%</c:formatCode>
                <c:ptCount val="2"/>
                <c:pt idx="0">
                  <c:v>0.76000000000000023</c:v>
                </c:pt>
                <c:pt idx="1">
                  <c:v>0.24000000000000005</c:v>
                </c:pt>
              </c:numCache>
            </c:numRef>
          </c:val>
        </c:ser>
        <c:dLbls>
          <c:showCatName val="1"/>
          <c:showPercent val="1"/>
        </c:dLbls>
      </c:pie3DChart>
      <c:spPr>
        <a:noFill/>
        <a:ln w="25400">
          <a:noFill/>
        </a:ln>
      </c:spPr>
    </c:plotArea>
    <c:legend>
      <c:legendPos val="t"/>
    </c:legend>
    <c:plotVisOnly val="1"/>
    <c:dispBlanksAs val="zero"/>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F2A081-2D9B-42F1-BE77-922443E5A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29625</Words>
  <Characters>168864</Characters>
  <Application>Microsoft Office Word</Application>
  <DocSecurity>0</DocSecurity>
  <Lines>1407</Lines>
  <Paragraphs>396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Стратегија развоја</vt:lpstr>
      <vt:lpstr>Стратегија развоја</vt:lpstr>
    </vt:vector>
  </TitlesOfParts>
  <Company>Осмаци</Company>
  <LinksUpToDate>false</LinksUpToDate>
  <CharactersWithSpaces>198093</CharactersWithSpaces>
  <SharedDoc>false</SharedDoc>
  <HLinks>
    <vt:vector size="390" baseType="variant">
      <vt:variant>
        <vt:i4>1048632</vt:i4>
      </vt:variant>
      <vt:variant>
        <vt:i4>374</vt:i4>
      </vt:variant>
      <vt:variant>
        <vt:i4>0</vt:i4>
      </vt:variant>
      <vt:variant>
        <vt:i4>5</vt:i4>
      </vt:variant>
      <vt:variant>
        <vt:lpwstr/>
      </vt:variant>
      <vt:variant>
        <vt:lpwstr>_Toc107988666</vt:lpwstr>
      </vt:variant>
      <vt:variant>
        <vt:i4>1048632</vt:i4>
      </vt:variant>
      <vt:variant>
        <vt:i4>371</vt:i4>
      </vt:variant>
      <vt:variant>
        <vt:i4>0</vt:i4>
      </vt:variant>
      <vt:variant>
        <vt:i4>5</vt:i4>
      </vt:variant>
      <vt:variant>
        <vt:lpwstr/>
      </vt:variant>
      <vt:variant>
        <vt:lpwstr>_Toc107988665</vt:lpwstr>
      </vt:variant>
      <vt:variant>
        <vt:i4>1048632</vt:i4>
      </vt:variant>
      <vt:variant>
        <vt:i4>368</vt:i4>
      </vt:variant>
      <vt:variant>
        <vt:i4>0</vt:i4>
      </vt:variant>
      <vt:variant>
        <vt:i4>5</vt:i4>
      </vt:variant>
      <vt:variant>
        <vt:lpwstr/>
      </vt:variant>
      <vt:variant>
        <vt:lpwstr>_Toc107988664</vt:lpwstr>
      </vt:variant>
      <vt:variant>
        <vt:i4>1048632</vt:i4>
      </vt:variant>
      <vt:variant>
        <vt:i4>362</vt:i4>
      </vt:variant>
      <vt:variant>
        <vt:i4>0</vt:i4>
      </vt:variant>
      <vt:variant>
        <vt:i4>5</vt:i4>
      </vt:variant>
      <vt:variant>
        <vt:lpwstr/>
      </vt:variant>
      <vt:variant>
        <vt:lpwstr>_Toc107988662</vt:lpwstr>
      </vt:variant>
      <vt:variant>
        <vt:i4>1048632</vt:i4>
      </vt:variant>
      <vt:variant>
        <vt:i4>356</vt:i4>
      </vt:variant>
      <vt:variant>
        <vt:i4>0</vt:i4>
      </vt:variant>
      <vt:variant>
        <vt:i4>5</vt:i4>
      </vt:variant>
      <vt:variant>
        <vt:lpwstr/>
      </vt:variant>
      <vt:variant>
        <vt:lpwstr>_Toc107988661</vt:lpwstr>
      </vt:variant>
      <vt:variant>
        <vt:i4>1245240</vt:i4>
      </vt:variant>
      <vt:variant>
        <vt:i4>350</vt:i4>
      </vt:variant>
      <vt:variant>
        <vt:i4>0</vt:i4>
      </vt:variant>
      <vt:variant>
        <vt:i4>5</vt:i4>
      </vt:variant>
      <vt:variant>
        <vt:lpwstr/>
      </vt:variant>
      <vt:variant>
        <vt:lpwstr>_Toc107988659</vt:lpwstr>
      </vt:variant>
      <vt:variant>
        <vt:i4>1245240</vt:i4>
      </vt:variant>
      <vt:variant>
        <vt:i4>344</vt:i4>
      </vt:variant>
      <vt:variant>
        <vt:i4>0</vt:i4>
      </vt:variant>
      <vt:variant>
        <vt:i4>5</vt:i4>
      </vt:variant>
      <vt:variant>
        <vt:lpwstr/>
      </vt:variant>
      <vt:variant>
        <vt:lpwstr>_Toc107988658</vt:lpwstr>
      </vt:variant>
      <vt:variant>
        <vt:i4>1245240</vt:i4>
      </vt:variant>
      <vt:variant>
        <vt:i4>338</vt:i4>
      </vt:variant>
      <vt:variant>
        <vt:i4>0</vt:i4>
      </vt:variant>
      <vt:variant>
        <vt:i4>5</vt:i4>
      </vt:variant>
      <vt:variant>
        <vt:lpwstr/>
      </vt:variant>
      <vt:variant>
        <vt:lpwstr>_Toc107988657</vt:lpwstr>
      </vt:variant>
      <vt:variant>
        <vt:i4>1245240</vt:i4>
      </vt:variant>
      <vt:variant>
        <vt:i4>332</vt:i4>
      </vt:variant>
      <vt:variant>
        <vt:i4>0</vt:i4>
      </vt:variant>
      <vt:variant>
        <vt:i4>5</vt:i4>
      </vt:variant>
      <vt:variant>
        <vt:lpwstr/>
      </vt:variant>
      <vt:variant>
        <vt:lpwstr>_Toc107988656</vt:lpwstr>
      </vt:variant>
      <vt:variant>
        <vt:i4>1245240</vt:i4>
      </vt:variant>
      <vt:variant>
        <vt:i4>326</vt:i4>
      </vt:variant>
      <vt:variant>
        <vt:i4>0</vt:i4>
      </vt:variant>
      <vt:variant>
        <vt:i4>5</vt:i4>
      </vt:variant>
      <vt:variant>
        <vt:lpwstr/>
      </vt:variant>
      <vt:variant>
        <vt:lpwstr>_Toc107988655</vt:lpwstr>
      </vt:variant>
      <vt:variant>
        <vt:i4>1245240</vt:i4>
      </vt:variant>
      <vt:variant>
        <vt:i4>320</vt:i4>
      </vt:variant>
      <vt:variant>
        <vt:i4>0</vt:i4>
      </vt:variant>
      <vt:variant>
        <vt:i4>5</vt:i4>
      </vt:variant>
      <vt:variant>
        <vt:lpwstr/>
      </vt:variant>
      <vt:variant>
        <vt:lpwstr>_Toc107988654</vt:lpwstr>
      </vt:variant>
      <vt:variant>
        <vt:i4>1245240</vt:i4>
      </vt:variant>
      <vt:variant>
        <vt:i4>314</vt:i4>
      </vt:variant>
      <vt:variant>
        <vt:i4>0</vt:i4>
      </vt:variant>
      <vt:variant>
        <vt:i4>5</vt:i4>
      </vt:variant>
      <vt:variant>
        <vt:lpwstr/>
      </vt:variant>
      <vt:variant>
        <vt:lpwstr>_Toc107988653</vt:lpwstr>
      </vt:variant>
      <vt:variant>
        <vt:i4>1245240</vt:i4>
      </vt:variant>
      <vt:variant>
        <vt:i4>308</vt:i4>
      </vt:variant>
      <vt:variant>
        <vt:i4>0</vt:i4>
      </vt:variant>
      <vt:variant>
        <vt:i4>5</vt:i4>
      </vt:variant>
      <vt:variant>
        <vt:lpwstr/>
      </vt:variant>
      <vt:variant>
        <vt:lpwstr>_Toc107988652</vt:lpwstr>
      </vt:variant>
      <vt:variant>
        <vt:i4>1245240</vt:i4>
      </vt:variant>
      <vt:variant>
        <vt:i4>302</vt:i4>
      </vt:variant>
      <vt:variant>
        <vt:i4>0</vt:i4>
      </vt:variant>
      <vt:variant>
        <vt:i4>5</vt:i4>
      </vt:variant>
      <vt:variant>
        <vt:lpwstr/>
      </vt:variant>
      <vt:variant>
        <vt:lpwstr>_Toc107988651</vt:lpwstr>
      </vt:variant>
      <vt:variant>
        <vt:i4>1245240</vt:i4>
      </vt:variant>
      <vt:variant>
        <vt:i4>296</vt:i4>
      </vt:variant>
      <vt:variant>
        <vt:i4>0</vt:i4>
      </vt:variant>
      <vt:variant>
        <vt:i4>5</vt:i4>
      </vt:variant>
      <vt:variant>
        <vt:lpwstr/>
      </vt:variant>
      <vt:variant>
        <vt:lpwstr>_Toc107988650</vt:lpwstr>
      </vt:variant>
      <vt:variant>
        <vt:i4>1179704</vt:i4>
      </vt:variant>
      <vt:variant>
        <vt:i4>290</vt:i4>
      </vt:variant>
      <vt:variant>
        <vt:i4>0</vt:i4>
      </vt:variant>
      <vt:variant>
        <vt:i4>5</vt:i4>
      </vt:variant>
      <vt:variant>
        <vt:lpwstr/>
      </vt:variant>
      <vt:variant>
        <vt:lpwstr>_Toc107988649</vt:lpwstr>
      </vt:variant>
      <vt:variant>
        <vt:i4>1179704</vt:i4>
      </vt:variant>
      <vt:variant>
        <vt:i4>284</vt:i4>
      </vt:variant>
      <vt:variant>
        <vt:i4>0</vt:i4>
      </vt:variant>
      <vt:variant>
        <vt:i4>5</vt:i4>
      </vt:variant>
      <vt:variant>
        <vt:lpwstr/>
      </vt:variant>
      <vt:variant>
        <vt:lpwstr>_Toc107988648</vt:lpwstr>
      </vt:variant>
      <vt:variant>
        <vt:i4>1179704</vt:i4>
      </vt:variant>
      <vt:variant>
        <vt:i4>278</vt:i4>
      </vt:variant>
      <vt:variant>
        <vt:i4>0</vt:i4>
      </vt:variant>
      <vt:variant>
        <vt:i4>5</vt:i4>
      </vt:variant>
      <vt:variant>
        <vt:lpwstr/>
      </vt:variant>
      <vt:variant>
        <vt:lpwstr>_Toc107988647</vt:lpwstr>
      </vt:variant>
      <vt:variant>
        <vt:i4>1179704</vt:i4>
      </vt:variant>
      <vt:variant>
        <vt:i4>272</vt:i4>
      </vt:variant>
      <vt:variant>
        <vt:i4>0</vt:i4>
      </vt:variant>
      <vt:variant>
        <vt:i4>5</vt:i4>
      </vt:variant>
      <vt:variant>
        <vt:lpwstr/>
      </vt:variant>
      <vt:variant>
        <vt:lpwstr>_Toc107988646</vt:lpwstr>
      </vt:variant>
      <vt:variant>
        <vt:i4>1179704</vt:i4>
      </vt:variant>
      <vt:variant>
        <vt:i4>266</vt:i4>
      </vt:variant>
      <vt:variant>
        <vt:i4>0</vt:i4>
      </vt:variant>
      <vt:variant>
        <vt:i4>5</vt:i4>
      </vt:variant>
      <vt:variant>
        <vt:lpwstr/>
      </vt:variant>
      <vt:variant>
        <vt:lpwstr>_Toc107988645</vt:lpwstr>
      </vt:variant>
      <vt:variant>
        <vt:i4>1179704</vt:i4>
      </vt:variant>
      <vt:variant>
        <vt:i4>260</vt:i4>
      </vt:variant>
      <vt:variant>
        <vt:i4>0</vt:i4>
      </vt:variant>
      <vt:variant>
        <vt:i4>5</vt:i4>
      </vt:variant>
      <vt:variant>
        <vt:lpwstr/>
      </vt:variant>
      <vt:variant>
        <vt:lpwstr>_Toc107988644</vt:lpwstr>
      </vt:variant>
      <vt:variant>
        <vt:i4>1179704</vt:i4>
      </vt:variant>
      <vt:variant>
        <vt:i4>254</vt:i4>
      </vt:variant>
      <vt:variant>
        <vt:i4>0</vt:i4>
      </vt:variant>
      <vt:variant>
        <vt:i4>5</vt:i4>
      </vt:variant>
      <vt:variant>
        <vt:lpwstr/>
      </vt:variant>
      <vt:variant>
        <vt:lpwstr>_Toc107988643</vt:lpwstr>
      </vt:variant>
      <vt:variant>
        <vt:i4>1179704</vt:i4>
      </vt:variant>
      <vt:variant>
        <vt:i4>248</vt:i4>
      </vt:variant>
      <vt:variant>
        <vt:i4>0</vt:i4>
      </vt:variant>
      <vt:variant>
        <vt:i4>5</vt:i4>
      </vt:variant>
      <vt:variant>
        <vt:lpwstr/>
      </vt:variant>
      <vt:variant>
        <vt:lpwstr>_Toc107988642</vt:lpwstr>
      </vt:variant>
      <vt:variant>
        <vt:i4>1179704</vt:i4>
      </vt:variant>
      <vt:variant>
        <vt:i4>242</vt:i4>
      </vt:variant>
      <vt:variant>
        <vt:i4>0</vt:i4>
      </vt:variant>
      <vt:variant>
        <vt:i4>5</vt:i4>
      </vt:variant>
      <vt:variant>
        <vt:lpwstr/>
      </vt:variant>
      <vt:variant>
        <vt:lpwstr>_Toc107988641</vt:lpwstr>
      </vt:variant>
      <vt:variant>
        <vt:i4>1179704</vt:i4>
      </vt:variant>
      <vt:variant>
        <vt:i4>236</vt:i4>
      </vt:variant>
      <vt:variant>
        <vt:i4>0</vt:i4>
      </vt:variant>
      <vt:variant>
        <vt:i4>5</vt:i4>
      </vt:variant>
      <vt:variant>
        <vt:lpwstr/>
      </vt:variant>
      <vt:variant>
        <vt:lpwstr>_Toc107988640</vt:lpwstr>
      </vt:variant>
      <vt:variant>
        <vt:i4>1376312</vt:i4>
      </vt:variant>
      <vt:variant>
        <vt:i4>230</vt:i4>
      </vt:variant>
      <vt:variant>
        <vt:i4>0</vt:i4>
      </vt:variant>
      <vt:variant>
        <vt:i4>5</vt:i4>
      </vt:variant>
      <vt:variant>
        <vt:lpwstr/>
      </vt:variant>
      <vt:variant>
        <vt:lpwstr>_Toc107988639</vt:lpwstr>
      </vt:variant>
      <vt:variant>
        <vt:i4>1376312</vt:i4>
      </vt:variant>
      <vt:variant>
        <vt:i4>224</vt:i4>
      </vt:variant>
      <vt:variant>
        <vt:i4>0</vt:i4>
      </vt:variant>
      <vt:variant>
        <vt:i4>5</vt:i4>
      </vt:variant>
      <vt:variant>
        <vt:lpwstr/>
      </vt:variant>
      <vt:variant>
        <vt:lpwstr>_Toc107988638</vt:lpwstr>
      </vt:variant>
      <vt:variant>
        <vt:i4>1376312</vt:i4>
      </vt:variant>
      <vt:variant>
        <vt:i4>218</vt:i4>
      </vt:variant>
      <vt:variant>
        <vt:i4>0</vt:i4>
      </vt:variant>
      <vt:variant>
        <vt:i4>5</vt:i4>
      </vt:variant>
      <vt:variant>
        <vt:lpwstr/>
      </vt:variant>
      <vt:variant>
        <vt:lpwstr>_Toc107988637</vt:lpwstr>
      </vt:variant>
      <vt:variant>
        <vt:i4>1376312</vt:i4>
      </vt:variant>
      <vt:variant>
        <vt:i4>212</vt:i4>
      </vt:variant>
      <vt:variant>
        <vt:i4>0</vt:i4>
      </vt:variant>
      <vt:variant>
        <vt:i4>5</vt:i4>
      </vt:variant>
      <vt:variant>
        <vt:lpwstr/>
      </vt:variant>
      <vt:variant>
        <vt:lpwstr>_Toc107988636</vt:lpwstr>
      </vt:variant>
      <vt:variant>
        <vt:i4>1376312</vt:i4>
      </vt:variant>
      <vt:variant>
        <vt:i4>206</vt:i4>
      </vt:variant>
      <vt:variant>
        <vt:i4>0</vt:i4>
      </vt:variant>
      <vt:variant>
        <vt:i4>5</vt:i4>
      </vt:variant>
      <vt:variant>
        <vt:lpwstr/>
      </vt:variant>
      <vt:variant>
        <vt:lpwstr>_Toc107988635</vt:lpwstr>
      </vt:variant>
      <vt:variant>
        <vt:i4>1376312</vt:i4>
      </vt:variant>
      <vt:variant>
        <vt:i4>200</vt:i4>
      </vt:variant>
      <vt:variant>
        <vt:i4>0</vt:i4>
      </vt:variant>
      <vt:variant>
        <vt:i4>5</vt:i4>
      </vt:variant>
      <vt:variant>
        <vt:lpwstr/>
      </vt:variant>
      <vt:variant>
        <vt:lpwstr>_Toc107988634</vt:lpwstr>
      </vt:variant>
      <vt:variant>
        <vt:i4>1376312</vt:i4>
      </vt:variant>
      <vt:variant>
        <vt:i4>194</vt:i4>
      </vt:variant>
      <vt:variant>
        <vt:i4>0</vt:i4>
      </vt:variant>
      <vt:variant>
        <vt:i4>5</vt:i4>
      </vt:variant>
      <vt:variant>
        <vt:lpwstr/>
      </vt:variant>
      <vt:variant>
        <vt:lpwstr>_Toc107988633</vt:lpwstr>
      </vt:variant>
      <vt:variant>
        <vt:i4>1376312</vt:i4>
      </vt:variant>
      <vt:variant>
        <vt:i4>188</vt:i4>
      </vt:variant>
      <vt:variant>
        <vt:i4>0</vt:i4>
      </vt:variant>
      <vt:variant>
        <vt:i4>5</vt:i4>
      </vt:variant>
      <vt:variant>
        <vt:lpwstr/>
      </vt:variant>
      <vt:variant>
        <vt:lpwstr>_Toc107988632</vt:lpwstr>
      </vt:variant>
      <vt:variant>
        <vt:i4>1376312</vt:i4>
      </vt:variant>
      <vt:variant>
        <vt:i4>182</vt:i4>
      </vt:variant>
      <vt:variant>
        <vt:i4>0</vt:i4>
      </vt:variant>
      <vt:variant>
        <vt:i4>5</vt:i4>
      </vt:variant>
      <vt:variant>
        <vt:lpwstr/>
      </vt:variant>
      <vt:variant>
        <vt:lpwstr>_Toc107988631</vt:lpwstr>
      </vt:variant>
      <vt:variant>
        <vt:i4>1376312</vt:i4>
      </vt:variant>
      <vt:variant>
        <vt:i4>176</vt:i4>
      </vt:variant>
      <vt:variant>
        <vt:i4>0</vt:i4>
      </vt:variant>
      <vt:variant>
        <vt:i4>5</vt:i4>
      </vt:variant>
      <vt:variant>
        <vt:lpwstr/>
      </vt:variant>
      <vt:variant>
        <vt:lpwstr>_Toc107988630</vt:lpwstr>
      </vt:variant>
      <vt:variant>
        <vt:i4>1310776</vt:i4>
      </vt:variant>
      <vt:variant>
        <vt:i4>170</vt:i4>
      </vt:variant>
      <vt:variant>
        <vt:i4>0</vt:i4>
      </vt:variant>
      <vt:variant>
        <vt:i4>5</vt:i4>
      </vt:variant>
      <vt:variant>
        <vt:lpwstr/>
      </vt:variant>
      <vt:variant>
        <vt:lpwstr>_Toc107988629</vt:lpwstr>
      </vt:variant>
      <vt:variant>
        <vt:i4>1310776</vt:i4>
      </vt:variant>
      <vt:variant>
        <vt:i4>164</vt:i4>
      </vt:variant>
      <vt:variant>
        <vt:i4>0</vt:i4>
      </vt:variant>
      <vt:variant>
        <vt:i4>5</vt:i4>
      </vt:variant>
      <vt:variant>
        <vt:lpwstr/>
      </vt:variant>
      <vt:variant>
        <vt:lpwstr>_Toc107988628</vt:lpwstr>
      </vt:variant>
      <vt:variant>
        <vt:i4>1310776</vt:i4>
      </vt:variant>
      <vt:variant>
        <vt:i4>158</vt:i4>
      </vt:variant>
      <vt:variant>
        <vt:i4>0</vt:i4>
      </vt:variant>
      <vt:variant>
        <vt:i4>5</vt:i4>
      </vt:variant>
      <vt:variant>
        <vt:lpwstr/>
      </vt:variant>
      <vt:variant>
        <vt:lpwstr>_Toc107988627</vt:lpwstr>
      </vt:variant>
      <vt:variant>
        <vt:i4>1310776</vt:i4>
      </vt:variant>
      <vt:variant>
        <vt:i4>152</vt:i4>
      </vt:variant>
      <vt:variant>
        <vt:i4>0</vt:i4>
      </vt:variant>
      <vt:variant>
        <vt:i4>5</vt:i4>
      </vt:variant>
      <vt:variant>
        <vt:lpwstr/>
      </vt:variant>
      <vt:variant>
        <vt:lpwstr>_Toc107988626</vt:lpwstr>
      </vt:variant>
      <vt:variant>
        <vt:i4>1310776</vt:i4>
      </vt:variant>
      <vt:variant>
        <vt:i4>146</vt:i4>
      </vt:variant>
      <vt:variant>
        <vt:i4>0</vt:i4>
      </vt:variant>
      <vt:variant>
        <vt:i4>5</vt:i4>
      </vt:variant>
      <vt:variant>
        <vt:lpwstr/>
      </vt:variant>
      <vt:variant>
        <vt:lpwstr>_Toc107988625</vt:lpwstr>
      </vt:variant>
      <vt:variant>
        <vt:i4>1310776</vt:i4>
      </vt:variant>
      <vt:variant>
        <vt:i4>140</vt:i4>
      </vt:variant>
      <vt:variant>
        <vt:i4>0</vt:i4>
      </vt:variant>
      <vt:variant>
        <vt:i4>5</vt:i4>
      </vt:variant>
      <vt:variant>
        <vt:lpwstr/>
      </vt:variant>
      <vt:variant>
        <vt:lpwstr>_Toc107988624</vt:lpwstr>
      </vt:variant>
      <vt:variant>
        <vt:i4>1310776</vt:i4>
      </vt:variant>
      <vt:variant>
        <vt:i4>134</vt:i4>
      </vt:variant>
      <vt:variant>
        <vt:i4>0</vt:i4>
      </vt:variant>
      <vt:variant>
        <vt:i4>5</vt:i4>
      </vt:variant>
      <vt:variant>
        <vt:lpwstr/>
      </vt:variant>
      <vt:variant>
        <vt:lpwstr>_Toc107988623</vt:lpwstr>
      </vt:variant>
      <vt:variant>
        <vt:i4>1310776</vt:i4>
      </vt:variant>
      <vt:variant>
        <vt:i4>128</vt:i4>
      </vt:variant>
      <vt:variant>
        <vt:i4>0</vt:i4>
      </vt:variant>
      <vt:variant>
        <vt:i4>5</vt:i4>
      </vt:variant>
      <vt:variant>
        <vt:lpwstr/>
      </vt:variant>
      <vt:variant>
        <vt:lpwstr>_Toc107988622</vt:lpwstr>
      </vt:variant>
      <vt:variant>
        <vt:i4>1310776</vt:i4>
      </vt:variant>
      <vt:variant>
        <vt:i4>122</vt:i4>
      </vt:variant>
      <vt:variant>
        <vt:i4>0</vt:i4>
      </vt:variant>
      <vt:variant>
        <vt:i4>5</vt:i4>
      </vt:variant>
      <vt:variant>
        <vt:lpwstr/>
      </vt:variant>
      <vt:variant>
        <vt:lpwstr>_Toc107988621</vt:lpwstr>
      </vt:variant>
      <vt:variant>
        <vt:i4>1310776</vt:i4>
      </vt:variant>
      <vt:variant>
        <vt:i4>116</vt:i4>
      </vt:variant>
      <vt:variant>
        <vt:i4>0</vt:i4>
      </vt:variant>
      <vt:variant>
        <vt:i4>5</vt:i4>
      </vt:variant>
      <vt:variant>
        <vt:lpwstr/>
      </vt:variant>
      <vt:variant>
        <vt:lpwstr>_Toc107988620</vt:lpwstr>
      </vt:variant>
      <vt:variant>
        <vt:i4>1507384</vt:i4>
      </vt:variant>
      <vt:variant>
        <vt:i4>110</vt:i4>
      </vt:variant>
      <vt:variant>
        <vt:i4>0</vt:i4>
      </vt:variant>
      <vt:variant>
        <vt:i4>5</vt:i4>
      </vt:variant>
      <vt:variant>
        <vt:lpwstr/>
      </vt:variant>
      <vt:variant>
        <vt:lpwstr>_Toc107988619</vt:lpwstr>
      </vt:variant>
      <vt:variant>
        <vt:i4>1507384</vt:i4>
      </vt:variant>
      <vt:variant>
        <vt:i4>104</vt:i4>
      </vt:variant>
      <vt:variant>
        <vt:i4>0</vt:i4>
      </vt:variant>
      <vt:variant>
        <vt:i4>5</vt:i4>
      </vt:variant>
      <vt:variant>
        <vt:lpwstr/>
      </vt:variant>
      <vt:variant>
        <vt:lpwstr>_Toc107988618</vt:lpwstr>
      </vt:variant>
      <vt:variant>
        <vt:i4>1507384</vt:i4>
      </vt:variant>
      <vt:variant>
        <vt:i4>98</vt:i4>
      </vt:variant>
      <vt:variant>
        <vt:i4>0</vt:i4>
      </vt:variant>
      <vt:variant>
        <vt:i4>5</vt:i4>
      </vt:variant>
      <vt:variant>
        <vt:lpwstr/>
      </vt:variant>
      <vt:variant>
        <vt:lpwstr>_Toc107988617</vt:lpwstr>
      </vt:variant>
      <vt:variant>
        <vt:i4>1507384</vt:i4>
      </vt:variant>
      <vt:variant>
        <vt:i4>92</vt:i4>
      </vt:variant>
      <vt:variant>
        <vt:i4>0</vt:i4>
      </vt:variant>
      <vt:variant>
        <vt:i4>5</vt:i4>
      </vt:variant>
      <vt:variant>
        <vt:lpwstr/>
      </vt:variant>
      <vt:variant>
        <vt:lpwstr>_Toc107988616</vt:lpwstr>
      </vt:variant>
      <vt:variant>
        <vt:i4>1507384</vt:i4>
      </vt:variant>
      <vt:variant>
        <vt:i4>86</vt:i4>
      </vt:variant>
      <vt:variant>
        <vt:i4>0</vt:i4>
      </vt:variant>
      <vt:variant>
        <vt:i4>5</vt:i4>
      </vt:variant>
      <vt:variant>
        <vt:lpwstr/>
      </vt:variant>
      <vt:variant>
        <vt:lpwstr>_Toc107988615</vt:lpwstr>
      </vt:variant>
      <vt:variant>
        <vt:i4>1507384</vt:i4>
      </vt:variant>
      <vt:variant>
        <vt:i4>80</vt:i4>
      </vt:variant>
      <vt:variant>
        <vt:i4>0</vt:i4>
      </vt:variant>
      <vt:variant>
        <vt:i4>5</vt:i4>
      </vt:variant>
      <vt:variant>
        <vt:lpwstr/>
      </vt:variant>
      <vt:variant>
        <vt:lpwstr>_Toc107988614</vt:lpwstr>
      </vt:variant>
      <vt:variant>
        <vt:i4>1507384</vt:i4>
      </vt:variant>
      <vt:variant>
        <vt:i4>74</vt:i4>
      </vt:variant>
      <vt:variant>
        <vt:i4>0</vt:i4>
      </vt:variant>
      <vt:variant>
        <vt:i4>5</vt:i4>
      </vt:variant>
      <vt:variant>
        <vt:lpwstr/>
      </vt:variant>
      <vt:variant>
        <vt:lpwstr>_Toc107988613</vt:lpwstr>
      </vt:variant>
      <vt:variant>
        <vt:i4>1507384</vt:i4>
      </vt:variant>
      <vt:variant>
        <vt:i4>68</vt:i4>
      </vt:variant>
      <vt:variant>
        <vt:i4>0</vt:i4>
      </vt:variant>
      <vt:variant>
        <vt:i4>5</vt:i4>
      </vt:variant>
      <vt:variant>
        <vt:lpwstr/>
      </vt:variant>
      <vt:variant>
        <vt:lpwstr>_Toc107988612</vt:lpwstr>
      </vt:variant>
      <vt:variant>
        <vt:i4>1507384</vt:i4>
      </vt:variant>
      <vt:variant>
        <vt:i4>62</vt:i4>
      </vt:variant>
      <vt:variant>
        <vt:i4>0</vt:i4>
      </vt:variant>
      <vt:variant>
        <vt:i4>5</vt:i4>
      </vt:variant>
      <vt:variant>
        <vt:lpwstr/>
      </vt:variant>
      <vt:variant>
        <vt:lpwstr>_Toc107988611</vt:lpwstr>
      </vt:variant>
      <vt:variant>
        <vt:i4>1441848</vt:i4>
      </vt:variant>
      <vt:variant>
        <vt:i4>56</vt:i4>
      </vt:variant>
      <vt:variant>
        <vt:i4>0</vt:i4>
      </vt:variant>
      <vt:variant>
        <vt:i4>5</vt:i4>
      </vt:variant>
      <vt:variant>
        <vt:lpwstr/>
      </vt:variant>
      <vt:variant>
        <vt:lpwstr>_Toc107988609</vt:lpwstr>
      </vt:variant>
      <vt:variant>
        <vt:i4>1441848</vt:i4>
      </vt:variant>
      <vt:variant>
        <vt:i4>50</vt:i4>
      </vt:variant>
      <vt:variant>
        <vt:i4>0</vt:i4>
      </vt:variant>
      <vt:variant>
        <vt:i4>5</vt:i4>
      </vt:variant>
      <vt:variant>
        <vt:lpwstr/>
      </vt:variant>
      <vt:variant>
        <vt:lpwstr>_Toc107988608</vt:lpwstr>
      </vt:variant>
      <vt:variant>
        <vt:i4>1441848</vt:i4>
      </vt:variant>
      <vt:variant>
        <vt:i4>44</vt:i4>
      </vt:variant>
      <vt:variant>
        <vt:i4>0</vt:i4>
      </vt:variant>
      <vt:variant>
        <vt:i4>5</vt:i4>
      </vt:variant>
      <vt:variant>
        <vt:lpwstr/>
      </vt:variant>
      <vt:variant>
        <vt:lpwstr>_Toc107988607</vt:lpwstr>
      </vt:variant>
      <vt:variant>
        <vt:i4>1441848</vt:i4>
      </vt:variant>
      <vt:variant>
        <vt:i4>38</vt:i4>
      </vt:variant>
      <vt:variant>
        <vt:i4>0</vt:i4>
      </vt:variant>
      <vt:variant>
        <vt:i4>5</vt:i4>
      </vt:variant>
      <vt:variant>
        <vt:lpwstr/>
      </vt:variant>
      <vt:variant>
        <vt:lpwstr>_Toc107988606</vt:lpwstr>
      </vt:variant>
      <vt:variant>
        <vt:i4>1441848</vt:i4>
      </vt:variant>
      <vt:variant>
        <vt:i4>32</vt:i4>
      </vt:variant>
      <vt:variant>
        <vt:i4>0</vt:i4>
      </vt:variant>
      <vt:variant>
        <vt:i4>5</vt:i4>
      </vt:variant>
      <vt:variant>
        <vt:lpwstr/>
      </vt:variant>
      <vt:variant>
        <vt:lpwstr>_Toc107988605</vt:lpwstr>
      </vt:variant>
      <vt:variant>
        <vt:i4>1441848</vt:i4>
      </vt:variant>
      <vt:variant>
        <vt:i4>26</vt:i4>
      </vt:variant>
      <vt:variant>
        <vt:i4>0</vt:i4>
      </vt:variant>
      <vt:variant>
        <vt:i4>5</vt:i4>
      </vt:variant>
      <vt:variant>
        <vt:lpwstr/>
      </vt:variant>
      <vt:variant>
        <vt:lpwstr>_Toc107988604</vt:lpwstr>
      </vt:variant>
      <vt:variant>
        <vt:i4>1441848</vt:i4>
      </vt:variant>
      <vt:variant>
        <vt:i4>20</vt:i4>
      </vt:variant>
      <vt:variant>
        <vt:i4>0</vt:i4>
      </vt:variant>
      <vt:variant>
        <vt:i4>5</vt:i4>
      </vt:variant>
      <vt:variant>
        <vt:lpwstr/>
      </vt:variant>
      <vt:variant>
        <vt:lpwstr>_Toc107988603</vt:lpwstr>
      </vt:variant>
      <vt:variant>
        <vt:i4>1441848</vt:i4>
      </vt:variant>
      <vt:variant>
        <vt:i4>14</vt:i4>
      </vt:variant>
      <vt:variant>
        <vt:i4>0</vt:i4>
      </vt:variant>
      <vt:variant>
        <vt:i4>5</vt:i4>
      </vt:variant>
      <vt:variant>
        <vt:lpwstr/>
      </vt:variant>
      <vt:variant>
        <vt:lpwstr>_Toc107988602</vt:lpwstr>
      </vt:variant>
      <vt:variant>
        <vt:i4>1441848</vt:i4>
      </vt:variant>
      <vt:variant>
        <vt:i4>8</vt:i4>
      </vt:variant>
      <vt:variant>
        <vt:i4>0</vt:i4>
      </vt:variant>
      <vt:variant>
        <vt:i4>5</vt:i4>
      </vt:variant>
      <vt:variant>
        <vt:lpwstr/>
      </vt:variant>
      <vt:variant>
        <vt:lpwstr>_Toc107988601</vt:lpwstr>
      </vt:variant>
      <vt:variant>
        <vt:i4>1441848</vt:i4>
      </vt:variant>
      <vt:variant>
        <vt:i4>2</vt:i4>
      </vt:variant>
      <vt:variant>
        <vt:i4>0</vt:i4>
      </vt:variant>
      <vt:variant>
        <vt:i4>5</vt:i4>
      </vt:variant>
      <vt:variant>
        <vt:lpwstr/>
      </vt:variant>
      <vt:variant>
        <vt:lpwstr>_Toc107988600</vt:lpwstr>
      </vt:variant>
      <vt:variant>
        <vt:i4>589850</vt:i4>
      </vt:variant>
      <vt:variant>
        <vt:i4>0</vt:i4>
      </vt:variant>
      <vt:variant>
        <vt:i4>0</vt:i4>
      </vt:variant>
      <vt:variant>
        <vt:i4>5</vt:i4>
      </vt:variant>
      <vt:variant>
        <vt:lpwstr>http://sr.wikipedia.org/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Стратегија развоја</dc:title>
  <dc:creator>KORISNIK</dc:creator>
  <cp:lastModifiedBy>user</cp:lastModifiedBy>
  <cp:revision>3</cp:revision>
  <cp:lastPrinted>2023-02-17T07:32:00Z</cp:lastPrinted>
  <dcterms:created xsi:type="dcterms:W3CDTF">2023-08-30T08:20:00Z</dcterms:created>
  <dcterms:modified xsi:type="dcterms:W3CDTF">2023-08-30T08:20:00Z</dcterms:modified>
</cp:coreProperties>
</file>